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C71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noProof/>
          <w:lang w:val="en-IN" w:eastAsia="ko-KR" w:bidi="hi-IN"/>
        </w:rPr>
        <w:drawing>
          <wp:anchor distT="0" distB="0" distL="114300" distR="114300" simplePos="0" relativeHeight="196" behindDoc="0" locked="0" layoutInCell="0" allowOverlap="1" wp14:anchorId="5457D8D0" wp14:editId="4925900F">
            <wp:simplePos x="0" y="0"/>
            <wp:positionH relativeFrom="column">
              <wp:posOffset>1760220</wp:posOffset>
            </wp:positionH>
            <wp:positionV relativeFrom="paragraph">
              <wp:posOffset>184150</wp:posOffset>
            </wp:positionV>
            <wp:extent cx="2959100" cy="958215"/>
            <wp:effectExtent l="0" t="0" r="0" b="0"/>
            <wp:wrapSquare wrapText="bothSides"/>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1"/>
                    <pic:cNvPicPr>
                      <a:picLocks noChangeAspect="1" noChangeArrowheads="1"/>
                    </pic:cNvPicPr>
                  </pic:nvPicPr>
                  <pic:blipFill>
                    <a:blip r:embed="rId8"/>
                    <a:stretch>
                      <a:fillRect/>
                    </a:stretch>
                  </pic:blipFill>
                  <pic:spPr bwMode="auto">
                    <a:xfrm>
                      <a:off x="0" y="0"/>
                      <a:ext cx="2959100" cy="958215"/>
                    </a:xfrm>
                    <a:prstGeom prst="rect">
                      <a:avLst/>
                    </a:prstGeom>
                  </pic:spPr>
                </pic:pic>
              </a:graphicData>
            </a:graphic>
          </wp:anchor>
        </w:drawing>
      </w:r>
      <w:r w:rsidRPr="00E841F7">
        <w:rPr>
          <w:rFonts w:ascii="Times New Roman" w:hAnsi="Times New Roman" w:cs="Times New Roman"/>
        </w:rPr>
        <w:t xml:space="preserve"> </w:t>
      </w:r>
    </w:p>
    <w:p w14:paraId="57E3FBA4" w14:textId="77777777" w:rsidR="00D75721" w:rsidRPr="00E841F7" w:rsidRDefault="008838E9">
      <w:pPr>
        <w:spacing w:after="0" w:line="259" w:lineRule="auto"/>
        <w:ind w:left="2584" w:right="0" w:firstLine="0"/>
        <w:rPr>
          <w:rFonts w:ascii="Times New Roman" w:hAnsi="Times New Roman" w:cs="Times New Roman"/>
        </w:rPr>
      </w:pPr>
      <w:r w:rsidRPr="00E841F7">
        <w:rPr>
          <w:rFonts w:ascii="Times New Roman" w:hAnsi="Times New Roman" w:cs="Times New Roman"/>
        </w:rPr>
        <w:br/>
      </w:r>
    </w:p>
    <w:p w14:paraId="6039B751" w14:textId="77777777" w:rsidR="00D75721" w:rsidRPr="00E841F7" w:rsidRDefault="008838E9">
      <w:pPr>
        <w:spacing w:after="238" w:line="259" w:lineRule="auto"/>
        <w:ind w:left="4705" w:right="0" w:firstLine="0"/>
        <w:jc w:val="center"/>
        <w:rPr>
          <w:rFonts w:ascii="Times New Roman" w:hAnsi="Times New Roman" w:cs="Times New Roman"/>
        </w:rPr>
      </w:pPr>
      <w:r w:rsidRPr="00E841F7">
        <w:rPr>
          <w:rFonts w:ascii="Times New Roman" w:hAnsi="Times New Roman" w:cs="Times New Roman"/>
        </w:rPr>
        <w:t xml:space="preserve"> </w:t>
      </w:r>
    </w:p>
    <w:p w14:paraId="213A781E" w14:textId="77777777" w:rsidR="00E841F7" w:rsidRPr="00E841F7" w:rsidRDefault="00E841F7">
      <w:pPr>
        <w:spacing w:before="84"/>
        <w:ind w:left="567" w:right="758"/>
        <w:jc w:val="center"/>
        <w:rPr>
          <w:rFonts w:ascii="Times New Roman" w:hAnsi="Times New Roman" w:cs="Times New Roman"/>
          <w:b/>
          <w:sz w:val="56"/>
          <w:szCs w:val="56"/>
        </w:rPr>
      </w:pPr>
    </w:p>
    <w:p w14:paraId="5B1EDAA2" w14:textId="77777777" w:rsidR="00D75721" w:rsidRPr="00E841F7" w:rsidRDefault="008838E9">
      <w:pPr>
        <w:spacing w:before="84"/>
        <w:ind w:left="567" w:right="758"/>
        <w:jc w:val="center"/>
        <w:rPr>
          <w:rFonts w:ascii="Times New Roman" w:hAnsi="Times New Roman" w:cs="Times New Roman"/>
          <w:b/>
          <w:sz w:val="56"/>
          <w:szCs w:val="56"/>
        </w:rPr>
      </w:pPr>
      <w:r w:rsidRPr="00E841F7">
        <w:rPr>
          <w:rFonts w:ascii="Times New Roman" w:hAnsi="Times New Roman" w:cs="Times New Roman"/>
          <w:b/>
          <w:sz w:val="56"/>
          <w:szCs w:val="56"/>
        </w:rPr>
        <w:t>Central Bank of India</w:t>
      </w:r>
    </w:p>
    <w:p w14:paraId="49B65A7C" w14:textId="77777777" w:rsidR="00D75721" w:rsidRPr="00E841F7" w:rsidRDefault="008838E9">
      <w:pPr>
        <w:spacing w:before="1" w:line="363" w:lineRule="exact"/>
        <w:ind w:right="-46"/>
        <w:jc w:val="center"/>
        <w:rPr>
          <w:rFonts w:ascii="Times New Roman" w:hAnsi="Times New Roman" w:cs="Times New Roman"/>
          <w:b/>
          <w:sz w:val="40"/>
          <w:szCs w:val="46"/>
        </w:rPr>
      </w:pPr>
      <w:r w:rsidRPr="00E841F7">
        <w:rPr>
          <w:rFonts w:ascii="Times New Roman" w:hAnsi="Times New Roman" w:cs="Times New Roman"/>
          <w:b/>
          <w:sz w:val="40"/>
          <w:szCs w:val="46"/>
        </w:rPr>
        <w:t>Department</w:t>
      </w:r>
      <w:r w:rsidRPr="00E841F7">
        <w:rPr>
          <w:rFonts w:ascii="Times New Roman" w:hAnsi="Times New Roman" w:cs="Times New Roman"/>
          <w:b/>
          <w:spacing w:val="-5"/>
          <w:sz w:val="40"/>
          <w:szCs w:val="46"/>
        </w:rPr>
        <w:t xml:space="preserve"> </w:t>
      </w:r>
      <w:r w:rsidRPr="00E841F7">
        <w:rPr>
          <w:rFonts w:ascii="Times New Roman" w:hAnsi="Times New Roman" w:cs="Times New Roman"/>
          <w:b/>
          <w:sz w:val="40"/>
          <w:szCs w:val="46"/>
        </w:rPr>
        <w:t>of</w:t>
      </w:r>
      <w:r w:rsidRPr="00E841F7">
        <w:rPr>
          <w:rFonts w:ascii="Times New Roman" w:hAnsi="Times New Roman" w:cs="Times New Roman"/>
          <w:b/>
          <w:spacing w:val="-1"/>
          <w:sz w:val="40"/>
          <w:szCs w:val="46"/>
        </w:rPr>
        <w:t xml:space="preserve"> </w:t>
      </w:r>
      <w:r w:rsidRPr="00E841F7">
        <w:rPr>
          <w:rFonts w:ascii="Times New Roman" w:hAnsi="Times New Roman" w:cs="Times New Roman"/>
          <w:b/>
          <w:sz w:val="40"/>
          <w:szCs w:val="46"/>
        </w:rPr>
        <w:t>Information</w:t>
      </w:r>
      <w:r w:rsidRPr="00E841F7">
        <w:rPr>
          <w:rFonts w:ascii="Times New Roman" w:hAnsi="Times New Roman" w:cs="Times New Roman"/>
          <w:b/>
          <w:spacing w:val="-3"/>
          <w:sz w:val="40"/>
          <w:szCs w:val="46"/>
        </w:rPr>
        <w:t xml:space="preserve"> </w:t>
      </w:r>
      <w:r w:rsidRPr="00E841F7">
        <w:rPr>
          <w:rFonts w:ascii="Times New Roman" w:hAnsi="Times New Roman" w:cs="Times New Roman"/>
          <w:b/>
          <w:sz w:val="40"/>
          <w:szCs w:val="46"/>
        </w:rPr>
        <w:t>Technology</w:t>
      </w:r>
    </w:p>
    <w:p w14:paraId="73BA1485" w14:textId="77777777" w:rsidR="00D75721" w:rsidRPr="00E841F7" w:rsidRDefault="008838E9">
      <w:pPr>
        <w:tabs>
          <w:tab w:val="left" w:pos="3779"/>
        </w:tabs>
        <w:ind w:left="567" w:right="758"/>
        <w:jc w:val="center"/>
        <w:rPr>
          <w:rFonts w:ascii="Times New Roman" w:hAnsi="Times New Roman" w:cs="Times New Roman"/>
          <w:sz w:val="36"/>
          <w:szCs w:val="42"/>
        </w:rPr>
      </w:pPr>
      <w:r w:rsidRPr="00E841F7">
        <w:rPr>
          <w:rFonts w:ascii="Times New Roman" w:hAnsi="Times New Roman" w:cs="Times New Roman"/>
          <w:sz w:val="36"/>
          <w:szCs w:val="42"/>
        </w:rPr>
        <w:t>1</w:t>
      </w:r>
      <w:r w:rsidRPr="00E841F7">
        <w:rPr>
          <w:rFonts w:ascii="Times New Roman" w:hAnsi="Times New Roman" w:cs="Times New Roman"/>
          <w:sz w:val="36"/>
          <w:szCs w:val="42"/>
          <w:vertAlign w:val="superscript"/>
        </w:rPr>
        <w:t>st</w:t>
      </w:r>
      <w:r w:rsidRPr="00E841F7">
        <w:rPr>
          <w:rFonts w:ascii="Times New Roman" w:hAnsi="Times New Roman" w:cs="Times New Roman"/>
          <w:sz w:val="36"/>
          <w:szCs w:val="42"/>
        </w:rPr>
        <w:t xml:space="preserve"> Floor, Plot no-26,</w:t>
      </w:r>
      <w:r w:rsidRPr="00E841F7">
        <w:rPr>
          <w:rFonts w:ascii="Times New Roman" w:hAnsi="Times New Roman" w:cs="Times New Roman"/>
          <w:spacing w:val="1"/>
          <w:sz w:val="36"/>
          <w:szCs w:val="42"/>
        </w:rPr>
        <w:t xml:space="preserve"> </w:t>
      </w:r>
      <w:r w:rsidRPr="00E841F7">
        <w:rPr>
          <w:rFonts w:ascii="Times New Roman" w:hAnsi="Times New Roman" w:cs="Times New Roman"/>
          <w:sz w:val="36"/>
          <w:szCs w:val="42"/>
        </w:rPr>
        <w:t>Sector-11</w:t>
      </w:r>
    </w:p>
    <w:p w14:paraId="44B22B7A" w14:textId="77777777" w:rsidR="00D75721" w:rsidRPr="00E841F7" w:rsidRDefault="008838E9">
      <w:pPr>
        <w:tabs>
          <w:tab w:val="left" w:pos="3779"/>
        </w:tabs>
        <w:ind w:left="567" w:right="758"/>
        <w:jc w:val="center"/>
        <w:rPr>
          <w:rFonts w:ascii="Times New Roman" w:hAnsi="Times New Roman" w:cs="Times New Roman"/>
          <w:sz w:val="36"/>
          <w:szCs w:val="42"/>
        </w:rPr>
      </w:pPr>
      <w:r w:rsidRPr="00E841F7">
        <w:rPr>
          <w:rFonts w:ascii="Times New Roman" w:hAnsi="Times New Roman" w:cs="Times New Roman"/>
          <w:sz w:val="36"/>
          <w:szCs w:val="42"/>
        </w:rPr>
        <w:t>CBD Belapur,</w:t>
      </w:r>
      <w:r w:rsidRPr="00E841F7">
        <w:rPr>
          <w:rFonts w:ascii="Times New Roman" w:hAnsi="Times New Roman" w:cs="Times New Roman"/>
          <w:spacing w:val="-77"/>
          <w:sz w:val="36"/>
          <w:szCs w:val="42"/>
        </w:rPr>
        <w:t xml:space="preserve"> </w:t>
      </w:r>
      <w:r w:rsidRPr="00E841F7">
        <w:rPr>
          <w:rFonts w:ascii="Times New Roman" w:hAnsi="Times New Roman" w:cs="Times New Roman"/>
          <w:sz w:val="36"/>
          <w:szCs w:val="42"/>
        </w:rPr>
        <w:t>Navi</w:t>
      </w:r>
      <w:r w:rsidRPr="00E841F7">
        <w:rPr>
          <w:rFonts w:ascii="Times New Roman" w:hAnsi="Times New Roman" w:cs="Times New Roman"/>
          <w:spacing w:val="-3"/>
          <w:sz w:val="36"/>
          <w:szCs w:val="42"/>
        </w:rPr>
        <w:t xml:space="preserve"> </w:t>
      </w:r>
      <w:r w:rsidRPr="00E841F7">
        <w:rPr>
          <w:rFonts w:ascii="Times New Roman" w:hAnsi="Times New Roman" w:cs="Times New Roman"/>
          <w:sz w:val="36"/>
          <w:szCs w:val="42"/>
        </w:rPr>
        <w:t>Mumbai-400614</w:t>
      </w:r>
    </w:p>
    <w:p w14:paraId="023AB639" w14:textId="77777777" w:rsidR="00D75721" w:rsidRPr="00E841F7" w:rsidRDefault="008838E9">
      <w:pPr>
        <w:spacing w:after="159" w:line="259" w:lineRule="auto"/>
        <w:ind w:left="79" w:right="0" w:firstLine="0"/>
        <w:jc w:val="center"/>
        <w:rPr>
          <w:rFonts w:ascii="Times New Roman" w:hAnsi="Times New Roman" w:cs="Times New Roman"/>
        </w:rPr>
      </w:pPr>
      <w:r w:rsidRPr="00E841F7">
        <w:rPr>
          <w:rFonts w:ascii="Times New Roman" w:hAnsi="Times New Roman" w:cs="Times New Roman"/>
          <w:sz w:val="36"/>
        </w:rPr>
        <w:t xml:space="preserve"> </w:t>
      </w:r>
    </w:p>
    <w:p w14:paraId="216D6673" w14:textId="77777777" w:rsidR="00D75721" w:rsidRPr="00E841F7" w:rsidRDefault="008838E9">
      <w:pPr>
        <w:spacing w:after="161" w:line="259" w:lineRule="auto"/>
        <w:ind w:left="17" w:right="10"/>
        <w:jc w:val="center"/>
        <w:rPr>
          <w:rFonts w:ascii="Times New Roman" w:hAnsi="Times New Roman" w:cs="Times New Roman"/>
        </w:rPr>
      </w:pPr>
      <w:r w:rsidRPr="00E841F7">
        <w:rPr>
          <w:rFonts w:ascii="Times New Roman" w:hAnsi="Times New Roman" w:cs="Times New Roman"/>
          <w:b/>
          <w:sz w:val="36"/>
        </w:rPr>
        <w:t xml:space="preserve">Request for Proposal (Bid) Document </w:t>
      </w:r>
    </w:p>
    <w:p w14:paraId="7D001707" w14:textId="77777777" w:rsidR="00D75721" w:rsidRPr="00E841F7" w:rsidRDefault="008838E9">
      <w:pPr>
        <w:spacing w:after="161" w:line="259" w:lineRule="auto"/>
        <w:ind w:left="17" w:right="11"/>
        <w:jc w:val="center"/>
        <w:rPr>
          <w:rFonts w:ascii="Times New Roman" w:hAnsi="Times New Roman" w:cs="Times New Roman"/>
        </w:rPr>
      </w:pPr>
      <w:r w:rsidRPr="00E841F7">
        <w:rPr>
          <w:rFonts w:ascii="Times New Roman" w:hAnsi="Times New Roman" w:cs="Times New Roman"/>
          <w:b/>
          <w:sz w:val="36"/>
        </w:rPr>
        <w:t xml:space="preserve">For </w:t>
      </w:r>
    </w:p>
    <w:p w14:paraId="078062CE" w14:textId="0BFCE89C" w:rsidR="00D75721" w:rsidRPr="00E841F7" w:rsidRDefault="008838E9">
      <w:pPr>
        <w:spacing w:after="26" w:line="259" w:lineRule="auto"/>
        <w:ind w:left="17" w:right="0"/>
        <w:jc w:val="center"/>
        <w:rPr>
          <w:rFonts w:ascii="Times New Roman" w:hAnsi="Times New Roman" w:cs="Times New Roman"/>
        </w:rPr>
      </w:pPr>
      <w:r w:rsidRPr="00E841F7">
        <w:rPr>
          <w:rFonts w:ascii="Times New Roman" w:hAnsi="Times New Roman" w:cs="Times New Roman"/>
          <w:b/>
          <w:sz w:val="36"/>
        </w:rPr>
        <w:t xml:space="preserve">Augment/ Refresh </w:t>
      </w:r>
      <w:r w:rsidR="0084071F">
        <w:rPr>
          <w:rFonts w:ascii="Times New Roman" w:hAnsi="Times New Roman" w:cs="Times New Roman"/>
          <w:b/>
          <w:sz w:val="36"/>
        </w:rPr>
        <w:t xml:space="preserve">of </w:t>
      </w:r>
      <w:r w:rsidRPr="00E841F7">
        <w:rPr>
          <w:rFonts w:ascii="Times New Roman" w:hAnsi="Times New Roman" w:cs="Times New Roman"/>
          <w:b/>
          <w:sz w:val="36"/>
        </w:rPr>
        <w:t xml:space="preserve">Network </w:t>
      </w:r>
      <w:r w:rsidR="0084071F">
        <w:rPr>
          <w:rFonts w:ascii="Times New Roman" w:hAnsi="Times New Roman" w:cs="Times New Roman"/>
          <w:b/>
          <w:sz w:val="36"/>
        </w:rPr>
        <w:t xml:space="preserve">and Security </w:t>
      </w:r>
      <w:r w:rsidRPr="00E841F7">
        <w:rPr>
          <w:rFonts w:ascii="Times New Roman" w:hAnsi="Times New Roman" w:cs="Times New Roman"/>
          <w:b/>
          <w:sz w:val="36"/>
        </w:rPr>
        <w:t>Equipment</w:t>
      </w:r>
      <w:r w:rsidR="0084071F">
        <w:rPr>
          <w:rFonts w:ascii="Times New Roman" w:hAnsi="Times New Roman" w:cs="Times New Roman"/>
          <w:b/>
          <w:sz w:val="36"/>
        </w:rPr>
        <w:t xml:space="preserve"> </w:t>
      </w:r>
      <w:r w:rsidRPr="00E841F7">
        <w:rPr>
          <w:rFonts w:ascii="Times New Roman" w:hAnsi="Times New Roman" w:cs="Times New Roman"/>
          <w:b/>
          <w:sz w:val="36"/>
        </w:rPr>
        <w:t>at DC, DRC and Bank Offices</w:t>
      </w:r>
    </w:p>
    <w:p w14:paraId="635B24AB" w14:textId="77777777" w:rsidR="00D75721" w:rsidRPr="00E841F7" w:rsidRDefault="008838E9">
      <w:pPr>
        <w:spacing w:before="120" w:after="60"/>
        <w:jc w:val="right"/>
        <w:rPr>
          <w:rFonts w:ascii="Times New Roman" w:hAnsi="Times New Roman" w:cs="Times New Roman"/>
          <w:b/>
        </w:rPr>
      </w:pPr>
      <w:r w:rsidRPr="00E841F7">
        <w:rPr>
          <w:rFonts w:ascii="Times New Roman" w:hAnsi="Times New Roman" w:cs="Times New Roman"/>
          <w:b/>
        </w:rPr>
        <w:t xml:space="preserve"> </w:t>
      </w:r>
      <w:r w:rsidRPr="00E841F7">
        <w:rPr>
          <w:rFonts w:ascii="Times New Roman" w:hAnsi="Times New Roman" w:cs="Times New Roman"/>
          <w:b/>
        </w:rPr>
        <w:tab/>
      </w:r>
    </w:p>
    <w:p w14:paraId="3A9A97ED" w14:textId="284AB71B" w:rsidR="00D75721" w:rsidRPr="00E841F7" w:rsidRDefault="008838E9">
      <w:pPr>
        <w:spacing w:before="120" w:after="60"/>
        <w:jc w:val="right"/>
        <w:rPr>
          <w:rFonts w:ascii="Times New Roman" w:hAnsi="Times New Roman" w:cs="Times New Roman"/>
          <w:b/>
          <w:bCs/>
        </w:rPr>
      </w:pPr>
      <w:r w:rsidRPr="00E841F7">
        <w:rPr>
          <w:rFonts w:ascii="Times New Roman" w:hAnsi="Times New Roman" w:cs="Times New Roman"/>
          <w:b/>
          <w:bCs/>
        </w:rPr>
        <w:t xml:space="preserve">Bid Number: </w:t>
      </w:r>
      <w:r w:rsidR="001B2A98">
        <w:rPr>
          <w:rFonts w:ascii="Arial" w:hAnsi="Arial" w:cs="Arial"/>
        </w:rPr>
        <w:t>GEM/2025/B/5880343</w:t>
      </w:r>
    </w:p>
    <w:p w14:paraId="57C336D6" w14:textId="40E99589" w:rsidR="00D75721" w:rsidRPr="00E841F7" w:rsidRDefault="008838E9">
      <w:pPr>
        <w:tabs>
          <w:tab w:val="left" w:pos="5280"/>
          <w:tab w:val="right" w:pos="9026"/>
        </w:tabs>
        <w:spacing w:before="120" w:after="60"/>
        <w:jc w:val="left"/>
        <w:rPr>
          <w:rFonts w:ascii="Times New Roman" w:hAnsi="Times New Roman" w:cs="Times New Roman"/>
          <w:b/>
          <w:bCs/>
        </w:rPr>
      </w:pPr>
      <w:r w:rsidRPr="00E841F7">
        <w:rPr>
          <w:rFonts w:ascii="Times New Roman" w:hAnsi="Times New Roman" w:cs="Times New Roman"/>
          <w:b/>
          <w:bCs/>
        </w:rPr>
        <w:tab/>
      </w:r>
      <w:r w:rsidRPr="00E841F7">
        <w:rPr>
          <w:rFonts w:ascii="Times New Roman" w:hAnsi="Times New Roman" w:cs="Times New Roman"/>
          <w:b/>
          <w:bCs/>
        </w:rPr>
        <w:tab/>
        <w:t xml:space="preserve">                                                            </w:t>
      </w:r>
      <w:r w:rsidRPr="00E841F7">
        <w:rPr>
          <w:rFonts w:ascii="Times New Roman" w:hAnsi="Times New Roman" w:cs="Times New Roman"/>
          <w:b/>
          <w:bCs/>
        </w:rPr>
        <w:tab/>
      </w:r>
      <w:r w:rsidR="00B026CB">
        <w:rPr>
          <w:rFonts w:ascii="Times New Roman" w:hAnsi="Times New Roman" w:cs="Times New Roman"/>
          <w:b/>
          <w:bCs/>
        </w:rPr>
        <w:t>28</w:t>
      </w:r>
      <w:r w:rsidRPr="00E841F7">
        <w:rPr>
          <w:rFonts w:ascii="Times New Roman" w:hAnsi="Times New Roman" w:cs="Times New Roman"/>
          <w:b/>
          <w:bCs/>
        </w:rPr>
        <w:t xml:space="preserve"> </w:t>
      </w:r>
      <w:r w:rsidR="00487C97">
        <w:rPr>
          <w:rFonts w:ascii="Times New Roman" w:hAnsi="Times New Roman" w:cs="Times New Roman"/>
          <w:b/>
          <w:bCs/>
        </w:rPr>
        <w:t xml:space="preserve">Jan </w:t>
      </w:r>
      <w:r w:rsidRPr="00E841F7">
        <w:rPr>
          <w:rFonts w:ascii="Times New Roman" w:hAnsi="Times New Roman" w:cs="Times New Roman"/>
          <w:b/>
          <w:bCs/>
        </w:rPr>
        <w:t>202</w:t>
      </w:r>
      <w:r w:rsidR="00487C97">
        <w:rPr>
          <w:rFonts w:ascii="Times New Roman" w:hAnsi="Times New Roman" w:cs="Times New Roman"/>
          <w:b/>
          <w:bCs/>
        </w:rPr>
        <w:t>5</w:t>
      </w:r>
    </w:p>
    <w:p w14:paraId="771BA47A"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7A81DC5F" w14:textId="77777777" w:rsidR="00D75721" w:rsidRPr="00E841F7" w:rsidRDefault="008838E9">
      <w:pPr>
        <w:rPr>
          <w:rFonts w:ascii="Times New Roman" w:hAnsi="Times New Roman" w:cs="Times New Roman"/>
          <w:b/>
          <w:sz w:val="30"/>
          <w:szCs w:val="30"/>
        </w:rPr>
      </w:pPr>
      <w:r w:rsidRPr="00E841F7">
        <w:rPr>
          <w:rFonts w:ascii="Times New Roman" w:hAnsi="Times New Roman" w:cs="Times New Roman"/>
          <w:b/>
          <w:sz w:val="28"/>
          <w:szCs w:val="28"/>
        </w:rPr>
        <w:lastRenderedPageBreak/>
        <w:t>Disclaimer</w:t>
      </w:r>
    </w:p>
    <w:p w14:paraId="62F012AF" w14:textId="77777777" w:rsidR="00D75721" w:rsidRPr="00E841F7" w:rsidRDefault="008838E9">
      <w:pPr>
        <w:rPr>
          <w:rFonts w:ascii="Times New Roman" w:hAnsi="Times New Roman" w:cs="Times New Roman"/>
          <w:sz w:val="24"/>
        </w:rPr>
      </w:pPr>
      <w:r w:rsidRPr="00E841F7">
        <w:rPr>
          <w:rFonts w:ascii="Times New Roman" w:hAnsi="Times New Roman" w:cs="Times New Roman"/>
          <w:sz w:val="24"/>
        </w:rPr>
        <w:t xml:space="preserve">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2F09AC40" w14:textId="6BDDD1D9" w:rsidR="00D75721" w:rsidRPr="00E841F7" w:rsidRDefault="008838E9">
      <w:pPr>
        <w:rPr>
          <w:rFonts w:ascii="Times New Roman" w:hAnsi="Times New Roman" w:cs="Times New Roman"/>
          <w:sz w:val="24"/>
        </w:rPr>
      </w:pPr>
      <w:r w:rsidRPr="00E841F7">
        <w:rPr>
          <w:rFonts w:ascii="Times New Roman" w:hAnsi="Times New Roman" w:cs="Times New Roman"/>
          <w:sz w:val="24"/>
        </w:rPr>
        <w:t xml:space="preserve">This RFP is neither an agreement nor an offer and is only an invitation by Bank to the interested parties for submission of </w:t>
      </w:r>
      <w:r w:rsidR="00A40E98">
        <w:rPr>
          <w:rFonts w:ascii="Times New Roman" w:hAnsi="Times New Roman" w:cs="Times New Roman"/>
          <w:sz w:val="24"/>
        </w:rPr>
        <w:t xml:space="preserve">unconditional </w:t>
      </w:r>
      <w:r w:rsidRPr="00E841F7">
        <w:rPr>
          <w:rFonts w:ascii="Times New Roman" w:hAnsi="Times New Roman" w:cs="Times New Roman"/>
          <w:sz w:val="24"/>
        </w:rPr>
        <w:t>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2121E393" w14:textId="77777777" w:rsidR="00D75721" w:rsidRPr="00E841F7" w:rsidRDefault="008838E9">
      <w:pPr>
        <w:rPr>
          <w:rFonts w:ascii="Times New Roman" w:hAnsi="Times New Roman" w:cs="Times New Roman"/>
          <w:sz w:val="24"/>
        </w:rPr>
      </w:pPr>
      <w:r w:rsidRPr="00E841F7">
        <w:rPr>
          <w:rFonts w:ascii="Times New Roman" w:hAnsi="Times New Roman" w:cs="Times New Roman"/>
        </w:rPr>
        <w:br w:type="page"/>
      </w:r>
    </w:p>
    <w:p w14:paraId="2C244D74" w14:textId="77777777" w:rsidR="00D75721" w:rsidRPr="00E841F7" w:rsidRDefault="008838E9">
      <w:pPr>
        <w:rPr>
          <w:rFonts w:ascii="Times New Roman" w:hAnsi="Times New Roman" w:cs="Times New Roman"/>
          <w:b/>
          <w:sz w:val="28"/>
          <w:szCs w:val="28"/>
        </w:rPr>
      </w:pPr>
      <w:r w:rsidRPr="00E841F7">
        <w:rPr>
          <w:rFonts w:ascii="Times New Roman" w:hAnsi="Times New Roman" w:cs="Times New Roman"/>
          <w:b/>
          <w:sz w:val="28"/>
          <w:szCs w:val="28"/>
        </w:rPr>
        <w:lastRenderedPageBreak/>
        <w:t xml:space="preserve">List of Abbreviations </w:t>
      </w:r>
    </w:p>
    <w:p w14:paraId="07BC26D2" w14:textId="77777777" w:rsidR="00D75721" w:rsidRPr="00E841F7" w:rsidRDefault="008838E9">
      <w:pPr>
        <w:spacing w:after="1" w:line="256" w:lineRule="auto"/>
        <w:ind w:right="0"/>
        <w:jc w:val="left"/>
        <w:rPr>
          <w:rFonts w:ascii="Times New Roman" w:hAnsi="Times New Roman" w:cs="Times New Roman"/>
        </w:rPr>
      </w:pPr>
      <w:r w:rsidRPr="00E841F7">
        <w:rPr>
          <w:rFonts w:ascii="Times New Roman" w:hAnsi="Times New Roman" w:cs="Times New Roman"/>
          <w:sz w:val="24"/>
        </w:rPr>
        <w:t xml:space="preserve">Following terms are used in the document interchangeably to mean: </w:t>
      </w:r>
    </w:p>
    <w:tbl>
      <w:tblPr>
        <w:tblW w:w="10120" w:type="dxa"/>
        <w:tblInd w:w="108" w:type="dxa"/>
        <w:tblLayout w:type="fixed"/>
        <w:tblLook w:val="04A0" w:firstRow="1" w:lastRow="0" w:firstColumn="1" w:lastColumn="0" w:noHBand="0" w:noVBand="1"/>
      </w:tblPr>
      <w:tblGrid>
        <w:gridCol w:w="1717"/>
        <w:gridCol w:w="8403"/>
      </w:tblGrid>
      <w:tr w:rsidR="00D75721" w:rsidRPr="00E841F7" w14:paraId="05C8262F" w14:textId="77777777">
        <w:trPr>
          <w:trHeight w:val="288"/>
          <w:tblHeader/>
        </w:trPr>
        <w:tc>
          <w:tcPr>
            <w:tcW w:w="1717"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582A0B4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Abbreviations</w:t>
            </w:r>
          </w:p>
        </w:tc>
        <w:tc>
          <w:tcPr>
            <w:tcW w:w="8402" w:type="dxa"/>
            <w:tcBorders>
              <w:top w:val="single" w:sz="4" w:space="0" w:color="000000"/>
              <w:bottom w:val="single" w:sz="4" w:space="0" w:color="000000"/>
              <w:right w:val="single" w:sz="4" w:space="0" w:color="000000"/>
            </w:tcBorders>
            <w:shd w:val="clear" w:color="000000" w:fill="F2F2F2"/>
            <w:vAlign w:val="center"/>
          </w:tcPr>
          <w:p w14:paraId="6000479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Description</w:t>
            </w:r>
          </w:p>
        </w:tc>
      </w:tr>
      <w:tr w:rsidR="00D75721" w:rsidRPr="00E841F7" w14:paraId="04554792" w14:textId="77777777">
        <w:trPr>
          <w:trHeight w:val="552"/>
        </w:trPr>
        <w:tc>
          <w:tcPr>
            <w:tcW w:w="1717" w:type="dxa"/>
            <w:tcBorders>
              <w:left w:val="single" w:sz="4" w:space="0" w:color="000000"/>
              <w:bottom w:val="single" w:sz="4" w:space="0" w:color="000000"/>
              <w:right w:val="single" w:sz="4" w:space="0" w:color="000000"/>
            </w:tcBorders>
            <w:shd w:val="clear" w:color="000000" w:fill="FFFFFF"/>
            <w:vAlign w:val="center"/>
          </w:tcPr>
          <w:p w14:paraId="6A6D8BE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“Bidder”</w:t>
            </w:r>
          </w:p>
        </w:tc>
        <w:tc>
          <w:tcPr>
            <w:tcW w:w="8402" w:type="dxa"/>
            <w:tcBorders>
              <w:bottom w:val="single" w:sz="4" w:space="0" w:color="000000"/>
              <w:right w:val="single" w:sz="4" w:space="0" w:color="000000"/>
            </w:tcBorders>
            <w:shd w:val="clear" w:color="000000" w:fill="FFFFFF"/>
            <w:vAlign w:val="center"/>
          </w:tcPr>
          <w:p w14:paraId="079BF01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Single point of contact appointed by the Bank for procurement and supply of the equipment based on the Bill of Materials shared by the Bank.</w:t>
            </w:r>
          </w:p>
        </w:tc>
      </w:tr>
      <w:tr w:rsidR="00D75721" w:rsidRPr="00E841F7" w14:paraId="213C4562"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6A7508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“CBS”</w:t>
            </w:r>
          </w:p>
        </w:tc>
        <w:tc>
          <w:tcPr>
            <w:tcW w:w="8402" w:type="dxa"/>
            <w:tcBorders>
              <w:bottom w:val="single" w:sz="4" w:space="0" w:color="000000"/>
              <w:right w:val="single" w:sz="4" w:space="0" w:color="000000"/>
            </w:tcBorders>
            <w:shd w:val="clear" w:color="000000" w:fill="FFFFFF"/>
            <w:vAlign w:val="center"/>
          </w:tcPr>
          <w:p w14:paraId="6BC9367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Core Banking Solution</w:t>
            </w:r>
          </w:p>
        </w:tc>
      </w:tr>
      <w:tr w:rsidR="00D75721" w:rsidRPr="00E841F7" w14:paraId="4E8E76CF"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03E90B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“CO”</w:t>
            </w:r>
          </w:p>
        </w:tc>
        <w:tc>
          <w:tcPr>
            <w:tcW w:w="8402" w:type="dxa"/>
            <w:tcBorders>
              <w:bottom w:val="single" w:sz="4" w:space="0" w:color="000000"/>
              <w:right w:val="single" w:sz="4" w:space="0" w:color="000000"/>
            </w:tcBorders>
            <w:shd w:val="clear" w:color="000000" w:fill="FFFFFF"/>
            <w:vAlign w:val="center"/>
          </w:tcPr>
          <w:p w14:paraId="1B42038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Office</w:t>
            </w:r>
          </w:p>
        </w:tc>
      </w:tr>
      <w:tr w:rsidR="00D75721" w:rsidRPr="00E841F7" w14:paraId="169BF1C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A70CD7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AAA</w:t>
            </w:r>
          </w:p>
        </w:tc>
        <w:tc>
          <w:tcPr>
            <w:tcW w:w="8402" w:type="dxa"/>
            <w:tcBorders>
              <w:bottom w:val="single" w:sz="4" w:space="0" w:color="000000"/>
              <w:right w:val="single" w:sz="4" w:space="0" w:color="000000"/>
            </w:tcBorders>
            <w:shd w:val="clear" w:color="000000" w:fill="FFFFFF"/>
            <w:vAlign w:val="center"/>
          </w:tcPr>
          <w:p w14:paraId="64867DF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Authentication, Authorization and Accounting framework in Networking</w:t>
            </w:r>
          </w:p>
        </w:tc>
      </w:tr>
      <w:tr w:rsidR="00D75721" w:rsidRPr="00E841F7" w14:paraId="08D58BE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797593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AES</w:t>
            </w:r>
          </w:p>
        </w:tc>
        <w:tc>
          <w:tcPr>
            <w:tcW w:w="8402" w:type="dxa"/>
            <w:tcBorders>
              <w:bottom w:val="single" w:sz="4" w:space="0" w:color="000000"/>
              <w:right w:val="single" w:sz="4" w:space="0" w:color="000000"/>
            </w:tcBorders>
            <w:shd w:val="clear" w:color="000000" w:fill="FFFFFF"/>
            <w:vAlign w:val="center"/>
          </w:tcPr>
          <w:p w14:paraId="0445E7A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Advanced Encryption Standard</w:t>
            </w:r>
          </w:p>
        </w:tc>
      </w:tr>
      <w:tr w:rsidR="00D75721" w:rsidRPr="00E841F7" w14:paraId="2AFD4DD8"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365BFC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AMC</w:t>
            </w:r>
          </w:p>
        </w:tc>
        <w:tc>
          <w:tcPr>
            <w:tcW w:w="8402" w:type="dxa"/>
            <w:tcBorders>
              <w:bottom w:val="single" w:sz="4" w:space="0" w:color="000000"/>
              <w:right w:val="single" w:sz="4" w:space="0" w:color="000000"/>
            </w:tcBorders>
            <w:shd w:val="clear" w:color="000000" w:fill="FFFFFF"/>
            <w:vAlign w:val="center"/>
          </w:tcPr>
          <w:p w14:paraId="717B872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Annual Maintenance Contract</w:t>
            </w:r>
          </w:p>
        </w:tc>
      </w:tr>
      <w:tr w:rsidR="00D75721" w:rsidRPr="00E841F7" w14:paraId="68A61496"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2A02D6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ATS</w:t>
            </w:r>
          </w:p>
        </w:tc>
        <w:tc>
          <w:tcPr>
            <w:tcW w:w="8402" w:type="dxa"/>
            <w:tcBorders>
              <w:bottom w:val="single" w:sz="4" w:space="0" w:color="000000"/>
              <w:right w:val="single" w:sz="4" w:space="0" w:color="000000"/>
            </w:tcBorders>
            <w:shd w:val="clear" w:color="000000" w:fill="FFFFFF"/>
            <w:vAlign w:val="center"/>
          </w:tcPr>
          <w:p w14:paraId="65FAFC1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Annual Technical Support</w:t>
            </w:r>
          </w:p>
        </w:tc>
      </w:tr>
      <w:tr w:rsidR="00D75721" w:rsidRPr="00E841F7" w14:paraId="5DCC0801"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6709F9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Bank/</w:t>
            </w:r>
            <w:proofErr w:type="spellStart"/>
            <w:r w:rsidRPr="00E841F7">
              <w:rPr>
                <w:rFonts w:ascii="Times New Roman" w:eastAsia="Times New Roman" w:hAnsi="Times New Roman" w:cs="Times New Roman"/>
                <w:lang w:eastAsia="en-IN"/>
              </w:rPr>
              <w:t>CBoI</w:t>
            </w:r>
            <w:proofErr w:type="spellEnd"/>
          </w:p>
        </w:tc>
        <w:tc>
          <w:tcPr>
            <w:tcW w:w="8402" w:type="dxa"/>
            <w:tcBorders>
              <w:bottom w:val="single" w:sz="4" w:space="0" w:color="000000"/>
              <w:right w:val="single" w:sz="4" w:space="0" w:color="000000"/>
            </w:tcBorders>
            <w:shd w:val="clear" w:color="000000" w:fill="FFFFFF"/>
            <w:vAlign w:val="center"/>
          </w:tcPr>
          <w:p w14:paraId="69A79A0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Bank of India</w:t>
            </w:r>
          </w:p>
        </w:tc>
      </w:tr>
      <w:tr w:rsidR="00D75721" w:rsidRPr="00E841F7" w14:paraId="50FCC19F"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75C00E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BFSI</w:t>
            </w:r>
          </w:p>
        </w:tc>
        <w:tc>
          <w:tcPr>
            <w:tcW w:w="8402" w:type="dxa"/>
            <w:tcBorders>
              <w:bottom w:val="single" w:sz="4" w:space="0" w:color="000000"/>
              <w:right w:val="single" w:sz="4" w:space="0" w:color="000000"/>
            </w:tcBorders>
            <w:shd w:val="clear" w:color="000000" w:fill="FFFFFF"/>
            <w:vAlign w:val="center"/>
          </w:tcPr>
          <w:p w14:paraId="1F9C79E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Banking Financial Services and Insurance</w:t>
            </w:r>
          </w:p>
        </w:tc>
      </w:tr>
      <w:tr w:rsidR="00D75721" w:rsidRPr="00E841F7" w14:paraId="37225C46"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B9CC78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BG</w:t>
            </w:r>
          </w:p>
        </w:tc>
        <w:tc>
          <w:tcPr>
            <w:tcW w:w="8402" w:type="dxa"/>
            <w:tcBorders>
              <w:bottom w:val="single" w:sz="4" w:space="0" w:color="000000"/>
              <w:right w:val="single" w:sz="4" w:space="0" w:color="000000"/>
            </w:tcBorders>
            <w:shd w:val="clear" w:color="000000" w:fill="FFFFFF"/>
            <w:vAlign w:val="center"/>
          </w:tcPr>
          <w:p w14:paraId="189F6CE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Bank Guarantee</w:t>
            </w:r>
          </w:p>
        </w:tc>
      </w:tr>
      <w:tr w:rsidR="00D75721" w:rsidRPr="00E841F7" w14:paraId="7897E668" w14:textId="77777777">
        <w:trPr>
          <w:trHeight w:val="1104"/>
        </w:trPr>
        <w:tc>
          <w:tcPr>
            <w:tcW w:w="1717" w:type="dxa"/>
            <w:tcBorders>
              <w:left w:val="single" w:sz="4" w:space="0" w:color="000000"/>
              <w:bottom w:val="single" w:sz="4" w:space="0" w:color="000000"/>
              <w:right w:val="single" w:sz="4" w:space="0" w:color="000000"/>
            </w:tcBorders>
            <w:shd w:val="clear" w:color="000000" w:fill="FFFFFF"/>
            <w:vAlign w:val="center"/>
          </w:tcPr>
          <w:p w14:paraId="3C3AA84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Bidder / Service Provider / System Integrator</w:t>
            </w:r>
          </w:p>
        </w:tc>
        <w:tc>
          <w:tcPr>
            <w:tcW w:w="8402" w:type="dxa"/>
            <w:tcBorders>
              <w:bottom w:val="single" w:sz="4" w:space="0" w:color="000000"/>
              <w:right w:val="single" w:sz="4" w:space="0" w:color="000000"/>
            </w:tcBorders>
            <w:shd w:val="clear" w:color="000000" w:fill="FFFFFF"/>
            <w:vAlign w:val="center"/>
          </w:tcPr>
          <w:p w14:paraId="31572E4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An eligible entity/ firm submitting a Proposal/ Bid in response to this RFP.</w:t>
            </w:r>
          </w:p>
        </w:tc>
      </w:tr>
      <w:tr w:rsidR="00D75721" w:rsidRPr="00E841F7" w14:paraId="354151A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66F2AF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BOM</w:t>
            </w:r>
          </w:p>
        </w:tc>
        <w:tc>
          <w:tcPr>
            <w:tcW w:w="8402" w:type="dxa"/>
            <w:tcBorders>
              <w:bottom w:val="single" w:sz="4" w:space="0" w:color="000000"/>
              <w:right w:val="single" w:sz="4" w:space="0" w:color="000000"/>
            </w:tcBorders>
            <w:shd w:val="clear" w:color="000000" w:fill="FFFFFF"/>
            <w:vAlign w:val="center"/>
          </w:tcPr>
          <w:p w14:paraId="21CFA03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Bill of Material</w:t>
            </w:r>
          </w:p>
        </w:tc>
      </w:tr>
      <w:tr w:rsidR="00D75721" w:rsidRPr="00E841F7" w14:paraId="6267F3C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5E5D24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CBI</w:t>
            </w:r>
          </w:p>
        </w:tc>
        <w:tc>
          <w:tcPr>
            <w:tcW w:w="8402" w:type="dxa"/>
            <w:tcBorders>
              <w:bottom w:val="single" w:sz="4" w:space="0" w:color="000000"/>
              <w:right w:val="single" w:sz="4" w:space="0" w:color="000000"/>
            </w:tcBorders>
            <w:shd w:val="clear" w:color="000000" w:fill="FFFFFF"/>
            <w:vAlign w:val="center"/>
          </w:tcPr>
          <w:p w14:paraId="7CBFBAA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Bank of India</w:t>
            </w:r>
          </w:p>
        </w:tc>
      </w:tr>
      <w:tr w:rsidR="00D75721" w:rsidRPr="00E841F7" w14:paraId="0BBD414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900F19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CBS</w:t>
            </w:r>
          </w:p>
        </w:tc>
        <w:tc>
          <w:tcPr>
            <w:tcW w:w="8402" w:type="dxa"/>
            <w:tcBorders>
              <w:bottom w:val="single" w:sz="4" w:space="0" w:color="000000"/>
              <w:right w:val="single" w:sz="4" w:space="0" w:color="000000"/>
            </w:tcBorders>
            <w:shd w:val="clear" w:color="000000" w:fill="FFFFFF"/>
            <w:vAlign w:val="center"/>
          </w:tcPr>
          <w:p w14:paraId="4440F9D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Core Banking Solution</w:t>
            </w:r>
          </w:p>
        </w:tc>
      </w:tr>
      <w:tr w:rsidR="00D75721" w:rsidRPr="00E841F7" w14:paraId="388891D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67D7BD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CGST</w:t>
            </w:r>
          </w:p>
        </w:tc>
        <w:tc>
          <w:tcPr>
            <w:tcW w:w="8402" w:type="dxa"/>
            <w:tcBorders>
              <w:bottom w:val="single" w:sz="4" w:space="0" w:color="000000"/>
              <w:right w:val="single" w:sz="4" w:space="0" w:color="000000"/>
            </w:tcBorders>
            <w:shd w:val="clear" w:color="000000" w:fill="FFFFFF"/>
            <w:vAlign w:val="center"/>
          </w:tcPr>
          <w:p w14:paraId="47057C9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Goods and Service Tax</w:t>
            </w:r>
          </w:p>
        </w:tc>
      </w:tr>
      <w:tr w:rsidR="00D75721" w:rsidRPr="00E841F7" w14:paraId="249E1670"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A4F52F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CO</w:t>
            </w:r>
          </w:p>
        </w:tc>
        <w:tc>
          <w:tcPr>
            <w:tcW w:w="8402" w:type="dxa"/>
            <w:tcBorders>
              <w:bottom w:val="single" w:sz="4" w:space="0" w:color="000000"/>
              <w:right w:val="single" w:sz="4" w:space="0" w:color="000000"/>
            </w:tcBorders>
            <w:shd w:val="clear" w:color="000000" w:fill="FFFFFF"/>
            <w:vAlign w:val="center"/>
          </w:tcPr>
          <w:p w14:paraId="002EF5F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Office</w:t>
            </w:r>
          </w:p>
        </w:tc>
      </w:tr>
      <w:tr w:rsidR="00D75721" w:rsidRPr="00E841F7" w14:paraId="0E6EBE0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FCF922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CPU</w:t>
            </w:r>
          </w:p>
        </w:tc>
        <w:tc>
          <w:tcPr>
            <w:tcW w:w="8402" w:type="dxa"/>
            <w:tcBorders>
              <w:bottom w:val="single" w:sz="4" w:space="0" w:color="000000"/>
              <w:right w:val="single" w:sz="4" w:space="0" w:color="000000"/>
            </w:tcBorders>
            <w:shd w:val="clear" w:color="000000" w:fill="FFFFFF"/>
            <w:vAlign w:val="center"/>
          </w:tcPr>
          <w:p w14:paraId="392653E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Processing Unit</w:t>
            </w:r>
          </w:p>
        </w:tc>
      </w:tr>
      <w:tr w:rsidR="00D75721" w:rsidRPr="00E841F7" w14:paraId="19280ECC"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97D1A5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CVC</w:t>
            </w:r>
          </w:p>
        </w:tc>
        <w:tc>
          <w:tcPr>
            <w:tcW w:w="8402" w:type="dxa"/>
            <w:tcBorders>
              <w:bottom w:val="single" w:sz="4" w:space="0" w:color="000000"/>
              <w:right w:val="single" w:sz="4" w:space="0" w:color="000000"/>
            </w:tcBorders>
            <w:shd w:val="clear" w:color="000000" w:fill="FFFFFF"/>
            <w:vAlign w:val="center"/>
          </w:tcPr>
          <w:p w14:paraId="5F674DF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Central Vigilance Commission</w:t>
            </w:r>
          </w:p>
        </w:tc>
      </w:tr>
      <w:tr w:rsidR="00D75721" w:rsidRPr="00E841F7" w14:paraId="0D14F962"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0CC75D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DC</w:t>
            </w:r>
          </w:p>
        </w:tc>
        <w:tc>
          <w:tcPr>
            <w:tcW w:w="8402" w:type="dxa"/>
            <w:tcBorders>
              <w:bottom w:val="single" w:sz="4" w:space="0" w:color="000000"/>
              <w:right w:val="single" w:sz="4" w:space="0" w:color="000000"/>
            </w:tcBorders>
            <w:shd w:val="clear" w:color="000000" w:fill="FFFFFF"/>
            <w:vAlign w:val="center"/>
          </w:tcPr>
          <w:p w14:paraId="2ED06DE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 xml:space="preserve">Data Centre of the </w:t>
            </w:r>
            <w:proofErr w:type="gramStart"/>
            <w:r w:rsidRPr="00E841F7">
              <w:rPr>
                <w:rFonts w:ascii="Times New Roman" w:eastAsia="Times New Roman" w:hAnsi="Times New Roman" w:cs="Times New Roman"/>
                <w:lang w:eastAsia="en-IN"/>
              </w:rPr>
              <w:t>Bank</w:t>
            </w:r>
            <w:proofErr w:type="gramEnd"/>
            <w:r w:rsidRPr="00E841F7">
              <w:rPr>
                <w:rFonts w:ascii="Times New Roman" w:eastAsia="Times New Roman" w:hAnsi="Times New Roman" w:cs="Times New Roman"/>
                <w:lang w:eastAsia="en-IN"/>
              </w:rPr>
              <w:t xml:space="preserve"> which is located at Central Office, Belapur, Mumbai</w:t>
            </w:r>
          </w:p>
        </w:tc>
      </w:tr>
      <w:tr w:rsidR="00D75721" w:rsidRPr="00E841F7" w14:paraId="6F926033"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8AFDC7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DIT</w:t>
            </w:r>
          </w:p>
        </w:tc>
        <w:tc>
          <w:tcPr>
            <w:tcW w:w="8402" w:type="dxa"/>
            <w:tcBorders>
              <w:bottom w:val="single" w:sz="4" w:space="0" w:color="000000"/>
              <w:right w:val="single" w:sz="4" w:space="0" w:color="000000"/>
            </w:tcBorders>
            <w:shd w:val="clear" w:color="000000" w:fill="FFFFFF"/>
            <w:vAlign w:val="center"/>
          </w:tcPr>
          <w:p w14:paraId="0DAAE15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Department of Information Technology</w:t>
            </w:r>
          </w:p>
        </w:tc>
      </w:tr>
      <w:tr w:rsidR="00D75721" w:rsidRPr="00E841F7" w14:paraId="5F4B6B3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D816FD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DMZ</w:t>
            </w:r>
          </w:p>
        </w:tc>
        <w:tc>
          <w:tcPr>
            <w:tcW w:w="8402" w:type="dxa"/>
            <w:tcBorders>
              <w:bottom w:val="single" w:sz="4" w:space="0" w:color="000000"/>
              <w:right w:val="single" w:sz="4" w:space="0" w:color="000000"/>
            </w:tcBorders>
            <w:shd w:val="clear" w:color="000000" w:fill="FFFFFF"/>
            <w:vAlign w:val="center"/>
          </w:tcPr>
          <w:p w14:paraId="49ABCFB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Demilitarized Zone</w:t>
            </w:r>
          </w:p>
        </w:tc>
      </w:tr>
      <w:tr w:rsidR="00D75721" w:rsidRPr="00E841F7" w14:paraId="56643F3A"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B5C82A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DNS</w:t>
            </w:r>
          </w:p>
        </w:tc>
        <w:tc>
          <w:tcPr>
            <w:tcW w:w="8402" w:type="dxa"/>
            <w:tcBorders>
              <w:bottom w:val="single" w:sz="4" w:space="0" w:color="000000"/>
              <w:right w:val="single" w:sz="4" w:space="0" w:color="000000"/>
            </w:tcBorders>
            <w:shd w:val="clear" w:color="000000" w:fill="FFFFFF"/>
            <w:vAlign w:val="center"/>
          </w:tcPr>
          <w:p w14:paraId="570E306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Domain Name Server</w:t>
            </w:r>
          </w:p>
        </w:tc>
      </w:tr>
      <w:tr w:rsidR="00D75721" w:rsidRPr="00E841F7" w14:paraId="41419470"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EDA836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DRC</w:t>
            </w:r>
          </w:p>
        </w:tc>
        <w:tc>
          <w:tcPr>
            <w:tcW w:w="8402" w:type="dxa"/>
            <w:tcBorders>
              <w:bottom w:val="single" w:sz="4" w:space="0" w:color="000000"/>
              <w:right w:val="single" w:sz="4" w:space="0" w:color="000000"/>
            </w:tcBorders>
            <w:shd w:val="clear" w:color="000000" w:fill="FFFFFF"/>
            <w:vAlign w:val="center"/>
          </w:tcPr>
          <w:p w14:paraId="7FF0503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 xml:space="preserve">Disaster Recovery Centre which </w:t>
            </w:r>
            <w:proofErr w:type="gramStart"/>
            <w:r w:rsidRPr="00E841F7">
              <w:rPr>
                <w:rFonts w:ascii="Times New Roman" w:eastAsia="Times New Roman" w:hAnsi="Times New Roman" w:cs="Times New Roman"/>
                <w:lang w:eastAsia="en-IN"/>
              </w:rPr>
              <w:t>is located in</w:t>
            </w:r>
            <w:proofErr w:type="gramEnd"/>
            <w:r w:rsidRPr="00E841F7">
              <w:rPr>
                <w:rFonts w:ascii="Times New Roman" w:eastAsia="Times New Roman" w:hAnsi="Times New Roman" w:cs="Times New Roman"/>
                <w:lang w:eastAsia="en-IN"/>
              </w:rPr>
              <w:t xml:space="preserve"> Hyderabad</w:t>
            </w:r>
          </w:p>
        </w:tc>
      </w:tr>
      <w:tr w:rsidR="00D75721" w:rsidRPr="00E841F7" w14:paraId="1E4DD3D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BE8535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EMD</w:t>
            </w:r>
          </w:p>
        </w:tc>
        <w:tc>
          <w:tcPr>
            <w:tcW w:w="8402" w:type="dxa"/>
            <w:tcBorders>
              <w:bottom w:val="single" w:sz="4" w:space="0" w:color="000000"/>
              <w:right w:val="single" w:sz="4" w:space="0" w:color="000000"/>
            </w:tcBorders>
            <w:shd w:val="clear" w:color="000000" w:fill="FFFFFF"/>
            <w:vAlign w:val="center"/>
          </w:tcPr>
          <w:p w14:paraId="6AD23BD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Earnest Money Deposit</w:t>
            </w:r>
          </w:p>
        </w:tc>
      </w:tr>
      <w:tr w:rsidR="00D75721" w:rsidRPr="00E841F7" w14:paraId="0D9385D5"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AC5806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EMS</w:t>
            </w:r>
          </w:p>
        </w:tc>
        <w:tc>
          <w:tcPr>
            <w:tcW w:w="8402" w:type="dxa"/>
            <w:tcBorders>
              <w:bottom w:val="single" w:sz="4" w:space="0" w:color="000000"/>
              <w:right w:val="single" w:sz="4" w:space="0" w:color="000000"/>
            </w:tcBorders>
            <w:shd w:val="clear" w:color="000000" w:fill="FFFFFF"/>
            <w:vAlign w:val="center"/>
          </w:tcPr>
          <w:p w14:paraId="75DBD55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Enterprise Management System</w:t>
            </w:r>
          </w:p>
        </w:tc>
      </w:tr>
      <w:tr w:rsidR="00D75721" w:rsidRPr="00E841F7" w14:paraId="596B080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F81E42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FPS</w:t>
            </w:r>
          </w:p>
        </w:tc>
        <w:tc>
          <w:tcPr>
            <w:tcW w:w="8402" w:type="dxa"/>
            <w:tcBorders>
              <w:bottom w:val="single" w:sz="4" w:space="0" w:color="000000"/>
              <w:right w:val="single" w:sz="4" w:space="0" w:color="000000"/>
            </w:tcBorders>
            <w:shd w:val="clear" w:color="000000" w:fill="FFFFFF"/>
            <w:vAlign w:val="center"/>
          </w:tcPr>
          <w:p w14:paraId="651B0A6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Flows Per Second</w:t>
            </w:r>
          </w:p>
        </w:tc>
      </w:tr>
      <w:tr w:rsidR="00D75721" w:rsidRPr="00E841F7" w14:paraId="0EEDB1D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A1FE2F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GbE/GigE/Gbps</w:t>
            </w:r>
          </w:p>
        </w:tc>
        <w:tc>
          <w:tcPr>
            <w:tcW w:w="8402" w:type="dxa"/>
            <w:tcBorders>
              <w:bottom w:val="single" w:sz="4" w:space="0" w:color="000000"/>
              <w:right w:val="single" w:sz="4" w:space="0" w:color="000000"/>
            </w:tcBorders>
            <w:shd w:val="clear" w:color="000000" w:fill="FFFFFF"/>
            <w:vAlign w:val="center"/>
          </w:tcPr>
          <w:p w14:paraId="3453D3B6"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 xml:space="preserve">Gigabit Per Second  </w:t>
            </w:r>
          </w:p>
        </w:tc>
      </w:tr>
      <w:tr w:rsidR="00D75721" w:rsidRPr="00E841F7" w14:paraId="3A202D35"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FCBDB25" w14:textId="77777777" w:rsidR="00D75721" w:rsidRPr="00E841F7" w:rsidRDefault="008838E9">
            <w:pPr>
              <w:widowControl w:val="0"/>
              <w:spacing w:after="0" w:line="240" w:lineRule="auto"/>
              <w:rPr>
                <w:rFonts w:ascii="Times New Roman" w:eastAsia="Times New Roman" w:hAnsi="Times New Roman" w:cs="Times New Roman"/>
                <w:lang w:eastAsia="en-IN"/>
              </w:rPr>
            </w:pPr>
            <w:proofErr w:type="spellStart"/>
            <w:r w:rsidRPr="00E841F7">
              <w:rPr>
                <w:rFonts w:ascii="Times New Roman" w:eastAsia="Times New Roman" w:hAnsi="Times New Roman" w:cs="Times New Roman"/>
                <w:lang w:eastAsia="en-IN"/>
              </w:rPr>
              <w:t>GoI</w:t>
            </w:r>
            <w:proofErr w:type="spellEnd"/>
          </w:p>
        </w:tc>
        <w:tc>
          <w:tcPr>
            <w:tcW w:w="8402" w:type="dxa"/>
            <w:tcBorders>
              <w:bottom w:val="single" w:sz="4" w:space="0" w:color="000000"/>
              <w:right w:val="single" w:sz="4" w:space="0" w:color="000000"/>
            </w:tcBorders>
            <w:shd w:val="clear" w:color="000000" w:fill="FFFFFF"/>
            <w:vAlign w:val="center"/>
          </w:tcPr>
          <w:p w14:paraId="5AA2FF1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Government of India</w:t>
            </w:r>
          </w:p>
        </w:tc>
      </w:tr>
      <w:tr w:rsidR="00D75721" w:rsidRPr="00E841F7" w14:paraId="571FDA9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F7311A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GST</w:t>
            </w:r>
          </w:p>
        </w:tc>
        <w:tc>
          <w:tcPr>
            <w:tcW w:w="8402" w:type="dxa"/>
            <w:tcBorders>
              <w:bottom w:val="single" w:sz="4" w:space="0" w:color="000000"/>
              <w:right w:val="single" w:sz="4" w:space="0" w:color="000000"/>
            </w:tcBorders>
            <w:shd w:val="clear" w:color="000000" w:fill="FFFFFF"/>
            <w:vAlign w:val="center"/>
          </w:tcPr>
          <w:p w14:paraId="7C795E3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Goods and Service Tax</w:t>
            </w:r>
          </w:p>
        </w:tc>
      </w:tr>
      <w:tr w:rsidR="00D75721" w:rsidRPr="00E841F7" w14:paraId="65C81E4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C129E4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HA</w:t>
            </w:r>
          </w:p>
        </w:tc>
        <w:tc>
          <w:tcPr>
            <w:tcW w:w="8402" w:type="dxa"/>
            <w:tcBorders>
              <w:bottom w:val="single" w:sz="4" w:space="0" w:color="000000"/>
              <w:right w:val="single" w:sz="4" w:space="0" w:color="000000"/>
            </w:tcBorders>
            <w:shd w:val="clear" w:color="000000" w:fill="FFFFFF"/>
            <w:vAlign w:val="center"/>
          </w:tcPr>
          <w:p w14:paraId="714E596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 xml:space="preserve">High Availability  </w:t>
            </w:r>
          </w:p>
        </w:tc>
      </w:tr>
      <w:tr w:rsidR="00D75721" w:rsidRPr="00E841F7" w14:paraId="04413275"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93E789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HDD</w:t>
            </w:r>
          </w:p>
        </w:tc>
        <w:tc>
          <w:tcPr>
            <w:tcW w:w="8402" w:type="dxa"/>
            <w:tcBorders>
              <w:bottom w:val="single" w:sz="4" w:space="0" w:color="000000"/>
              <w:right w:val="single" w:sz="4" w:space="0" w:color="000000"/>
            </w:tcBorders>
            <w:shd w:val="clear" w:color="000000" w:fill="FFFFFF"/>
            <w:vAlign w:val="center"/>
          </w:tcPr>
          <w:p w14:paraId="7CA5EB4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Hard Disk Drive</w:t>
            </w:r>
          </w:p>
        </w:tc>
      </w:tr>
      <w:tr w:rsidR="00D75721" w:rsidRPr="00E841F7" w14:paraId="7584C1AC"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439769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HO</w:t>
            </w:r>
          </w:p>
        </w:tc>
        <w:tc>
          <w:tcPr>
            <w:tcW w:w="8402" w:type="dxa"/>
            <w:tcBorders>
              <w:bottom w:val="single" w:sz="4" w:space="0" w:color="000000"/>
              <w:right w:val="single" w:sz="4" w:space="0" w:color="000000"/>
            </w:tcBorders>
            <w:shd w:val="clear" w:color="000000" w:fill="FFFFFF"/>
            <w:vAlign w:val="center"/>
          </w:tcPr>
          <w:p w14:paraId="3B88432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Head Office</w:t>
            </w:r>
          </w:p>
        </w:tc>
      </w:tr>
      <w:tr w:rsidR="00D75721" w:rsidRPr="00E841F7" w14:paraId="51B1775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106DE8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IEM</w:t>
            </w:r>
          </w:p>
        </w:tc>
        <w:tc>
          <w:tcPr>
            <w:tcW w:w="8402" w:type="dxa"/>
            <w:tcBorders>
              <w:bottom w:val="single" w:sz="4" w:space="0" w:color="000000"/>
              <w:right w:val="single" w:sz="4" w:space="0" w:color="000000"/>
            </w:tcBorders>
            <w:shd w:val="clear" w:color="000000" w:fill="FFFFFF"/>
            <w:vAlign w:val="center"/>
          </w:tcPr>
          <w:p w14:paraId="7F9351A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Independent External Monitor</w:t>
            </w:r>
          </w:p>
        </w:tc>
      </w:tr>
      <w:tr w:rsidR="00D75721" w:rsidRPr="00E841F7" w14:paraId="319F584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03C6F5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INR</w:t>
            </w:r>
          </w:p>
        </w:tc>
        <w:tc>
          <w:tcPr>
            <w:tcW w:w="8402" w:type="dxa"/>
            <w:tcBorders>
              <w:bottom w:val="single" w:sz="4" w:space="0" w:color="000000"/>
              <w:right w:val="single" w:sz="4" w:space="0" w:color="000000"/>
            </w:tcBorders>
            <w:shd w:val="clear" w:color="000000" w:fill="FFFFFF"/>
            <w:vAlign w:val="center"/>
          </w:tcPr>
          <w:p w14:paraId="4989416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Indian National Rupee</w:t>
            </w:r>
          </w:p>
        </w:tc>
      </w:tr>
      <w:tr w:rsidR="00D75721" w:rsidRPr="00E841F7" w14:paraId="6E461F7F"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90B3ED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IP</w:t>
            </w:r>
          </w:p>
        </w:tc>
        <w:tc>
          <w:tcPr>
            <w:tcW w:w="8402" w:type="dxa"/>
            <w:tcBorders>
              <w:bottom w:val="single" w:sz="4" w:space="0" w:color="000000"/>
              <w:right w:val="single" w:sz="4" w:space="0" w:color="000000"/>
            </w:tcBorders>
            <w:shd w:val="clear" w:color="000000" w:fill="FFFFFF"/>
            <w:vAlign w:val="center"/>
          </w:tcPr>
          <w:p w14:paraId="4F759E4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Internet Protocol</w:t>
            </w:r>
          </w:p>
        </w:tc>
      </w:tr>
      <w:tr w:rsidR="00D75721" w:rsidRPr="00E841F7" w14:paraId="19186FA6"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1333483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IPS</w:t>
            </w:r>
          </w:p>
        </w:tc>
        <w:tc>
          <w:tcPr>
            <w:tcW w:w="8402" w:type="dxa"/>
            <w:tcBorders>
              <w:bottom w:val="single" w:sz="4" w:space="0" w:color="000000"/>
              <w:right w:val="single" w:sz="4" w:space="0" w:color="000000"/>
            </w:tcBorders>
            <w:shd w:val="clear" w:color="000000" w:fill="FFFFFF"/>
            <w:vAlign w:val="center"/>
          </w:tcPr>
          <w:p w14:paraId="31655FC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Intrusion Prevention System</w:t>
            </w:r>
          </w:p>
        </w:tc>
      </w:tr>
      <w:tr w:rsidR="00D75721" w:rsidRPr="00E841F7" w14:paraId="412875D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97FEDA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IT</w:t>
            </w:r>
          </w:p>
        </w:tc>
        <w:tc>
          <w:tcPr>
            <w:tcW w:w="8402" w:type="dxa"/>
            <w:tcBorders>
              <w:bottom w:val="single" w:sz="4" w:space="0" w:color="000000"/>
              <w:right w:val="single" w:sz="4" w:space="0" w:color="000000"/>
            </w:tcBorders>
            <w:shd w:val="clear" w:color="000000" w:fill="FFFFFF"/>
            <w:vAlign w:val="center"/>
          </w:tcPr>
          <w:p w14:paraId="1BCDCC6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Information Technology</w:t>
            </w:r>
          </w:p>
        </w:tc>
      </w:tr>
      <w:tr w:rsidR="00D75721" w:rsidRPr="00E841F7" w14:paraId="4EEF878E"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83DD02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LAN</w:t>
            </w:r>
          </w:p>
        </w:tc>
        <w:tc>
          <w:tcPr>
            <w:tcW w:w="8402" w:type="dxa"/>
            <w:tcBorders>
              <w:bottom w:val="single" w:sz="4" w:space="0" w:color="000000"/>
              <w:right w:val="single" w:sz="4" w:space="0" w:color="000000"/>
            </w:tcBorders>
            <w:shd w:val="clear" w:color="000000" w:fill="FFFFFF"/>
            <w:vAlign w:val="center"/>
          </w:tcPr>
          <w:p w14:paraId="066795E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Local Area Network</w:t>
            </w:r>
          </w:p>
        </w:tc>
      </w:tr>
      <w:tr w:rsidR="00D75721" w:rsidRPr="00E841F7" w14:paraId="571E3D9B"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6301FF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lastRenderedPageBreak/>
              <w:t>LOI</w:t>
            </w:r>
          </w:p>
        </w:tc>
        <w:tc>
          <w:tcPr>
            <w:tcW w:w="8402" w:type="dxa"/>
            <w:tcBorders>
              <w:bottom w:val="single" w:sz="4" w:space="0" w:color="000000"/>
              <w:right w:val="single" w:sz="4" w:space="0" w:color="000000"/>
            </w:tcBorders>
            <w:shd w:val="clear" w:color="000000" w:fill="FFFFFF"/>
            <w:vAlign w:val="center"/>
          </w:tcPr>
          <w:p w14:paraId="0F47F8B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Letter of Intent</w:t>
            </w:r>
          </w:p>
        </w:tc>
      </w:tr>
      <w:tr w:rsidR="00D75721" w:rsidRPr="00E841F7" w14:paraId="755BBF71"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E2E401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Mbps</w:t>
            </w:r>
          </w:p>
        </w:tc>
        <w:tc>
          <w:tcPr>
            <w:tcW w:w="8402" w:type="dxa"/>
            <w:tcBorders>
              <w:bottom w:val="single" w:sz="4" w:space="0" w:color="000000"/>
              <w:right w:val="single" w:sz="4" w:space="0" w:color="000000"/>
            </w:tcBorders>
            <w:shd w:val="clear" w:color="000000" w:fill="FFFFFF"/>
            <w:vAlign w:val="center"/>
          </w:tcPr>
          <w:p w14:paraId="0F5CC77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Megabits Per Second</w:t>
            </w:r>
          </w:p>
        </w:tc>
      </w:tr>
      <w:tr w:rsidR="00D75721" w:rsidRPr="00E841F7" w14:paraId="207D8A6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BCC554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MPLS</w:t>
            </w:r>
          </w:p>
        </w:tc>
        <w:tc>
          <w:tcPr>
            <w:tcW w:w="8402" w:type="dxa"/>
            <w:tcBorders>
              <w:bottom w:val="single" w:sz="4" w:space="0" w:color="000000"/>
              <w:right w:val="single" w:sz="4" w:space="0" w:color="000000"/>
            </w:tcBorders>
            <w:shd w:val="clear" w:color="000000" w:fill="FFFFFF"/>
            <w:vAlign w:val="center"/>
          </w:tcPr>
          <w:p w14:paraId="48EF543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Multi-Protocol Label Switching</w:t>
            </w:r>
          </w:p>
        </w:tc>
      </w:tr>
      <w:tr w:rsidR="00D75721" w:rsidRPr="00E841F7" w14:paraId="25B522CF"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B3390E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MPPS</w:t>
            </w:r>
          </w:p>
        </w:tc>
        <w:tc>
          <w:tcPr>
            <w:tcW w:w="8402" w:type="dxa"/>
            <w:tcBorders>
              <w:bottom w:val="single" w:sz="4" w:space="0" w:color="000000"/>
              <w:right w:val="single" w:sz="4" w:space="0" w:color="000000"/>
            </w:tcBorders>
            <w:shd w:val="clear" w:color="000000" w:fill="FFFFFF"/>
            <w:vAlign w:val="center"/>
          </w:tcPr>
          <w:p w14:paraId="544993B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Million Packets per Second</w:t>
            </w:r>
          </w:p>
        </w:tc>
      </w:tr>
      <w:tr w:rsidR="00D75721" w:rsidRPr="00E841F7" w14:paraId="201DEC2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10529A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MSE</w:t>
            </w:r>
          </w:p>
        </w:tc>
        <w:tc>
          <w:tcPr>
            <w:tcW w:w="8402" w:type="dxa"/>
            <w:tcBorders>
              <w:bottom w:val="single" w:sz="4" w:space="0" w:color="000000"/>
              <w:right w:val="single" w:sz="4" w:space="0" w:color="000000"/>
            </w:tcBorders>
            <w:shd w:val="clear" w:color="000000" w:fill="FFFFFF"/>
            <w:vAlign w:val="center"/>
          </w:tcPr>
          <w:p w14:paraId="2E1CC0D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Micro, Small Enterprises</w:t>
            </w:r>
          </w:p>
        </w:tc>
      </w:tr>
      <w:tr w:rsidR="00D75721" w:rsidRPr="00E841F7" w14:paraId="69FD8771"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6F8EF3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MTBF</w:t>
            </w:r>
          </w:p>
        </w:tc>
        <w:tc>
          <w:tcPr>
            <w:tcW w:w="8402" w:type="dxa"/>
            <w:tcBorders>
              <w:bottom w:val="single" w:sz="4" w:space="0" w:color="000000"/>
              <w:right w:val="single" w:sz="4" w:space="0" w:color="000000"/>
            </w:tcBorders>
            <w:shd w:val="clear" w:color="000000" w:fill="FFFFFF"/>
            <w:vAlign w:val="center"/>
          </w:tcPr>
          <w:p w14:paraId="06FE6F3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Mean Time before Failure</w:t>
            </w:r>
          </w:p>
        </w:tc>
      </w:tr>
      <w:tr w:rsidR="00D75721" w:rsidRPr="00E841F7" w14:paraId="328A0F2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E41DA8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NDA</w:t>
            </w:r>
          </w:p>
        </w:tc>
        <w:tc>
          <w:tcPr>
            <w:tcW w:w="8402" w:type="dxa"/>
            <w:tcBorders>
              <w:bottom w:val="single" w:sz="4" w:space="0" w:color="000000"/>
              <w:right w:val="single" w:sz="4" w:space="0" w:color="000000"/>
            </w:tcBorders>
            <w:shd w:val="clear" w:color="000000" w:fill="FFFFFF"/>
            <w:vAlign w:val="center"/>
          </w:tcPr>
          <w:p w14:paraId="7F6A77F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Non-Disclosure Agreement</w:t>
            </w:r>
          </w:p>
        </w:tc>
      </w:tr>
      <w:tr w:rsidR="00D75721" w:rsidRPr="00E841F7" w14:paraId="48FAA5B0"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574613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NMS</w:t>
            </w:r>
          </w:p>
        </w:tc>
        <w:tc>
          <w:tcPr>
            <w:tcW w:w="8402" w:type="dxa"/>
            <w:tcBorders>
              <w:bottom w:val="single" w:sz="4" w:space="0" w:color="000000"/>
              <w:right w:val="single" w:sz="4" w:space="0" w:color="000000"/>
            </w:tcBorders>
            <w:shd w:val="clear" w:color="000000" w:fill="FFFFFF"/>
            <w:vAlign w:val="center"/>
          </w:tcPr>
          <w:p w14:paraId="0CC3A76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Network Management System</w:t>
            </w:r>
          </w:p>
        </w:tc>
      </w:tr>
      <w:tr w:rsidR="00D75721" w:rsidRPr="00E841F7" w14:paraId="762E710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2B3276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NOC</w:t>
            </w:r>
          </w:p>
        </w:tc>
        <w:tc>
          <w:tcPr>
            <w:tcW w:w="8402" w:type="dxa"/>
            <w:tcBorders>
              <w:bottom w:val="single" w:sz="4" w:space="0" w:color="000000"/>
              <w:right w:val="single" w:sz="4" w:space="0" w:color="000000"/>
            </w:tcBorders>
            <w:shd w:val="clear" w:color="000000" w:fill="FFFFFF"/>
            <w:vAlign w:val="center"/>
          </w:tcPr>
          <w:p w14:paraId="3DFB8BC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Network Operating Control</w:t>
            </w:r>
          </w:p>
        </w:tc>
      </w:tr>
      <w:tr w:rsidR="00D75721" w:rsidRPr="00E841F7" w14:paraId="60EFD06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EB3705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NS</w:t>
            </w:r>
          </w:p>
        </w:tc>
        <w:tc>
          <w:tcPr>
            <w:tcW w:w="8402" w:type="dxa"/>
            <w:tcBorders>
              <w:bottom w:val="single" w:sz="4" w:space="0" w:color="000000"/>
              <w:right w:val="single" w:sz="4" w:space="0" w:color="000000"/>
            </w:tcBorders>
            <w:shd w:val="clear" w:color="000000" w:fill="FFFFFF"/>
            <w:vAlign w:val="center"/>
          </w:tcPr>
          <w:p w14:paraId="74EA70A1" w14:textId="77777777" w:rsidR="00D75721" w:rsidRPr="00E841F7" w:rsidRDefault="00D2207D">
            <w:pPr>
              <w:widowControl w:val="0"/>
              <w:spacing w:after="0"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Offices</w:t>
            </w:r>
            <w:r w:rsidR="008838E9" w:rsidRPr="00E841F7">
              <w:rPr>
                <w:rFonts w:ascii="Times New Roman" w:eastAsia="Times New Roman" w:hAnsi="Times New Roman" w:cs="Times New Roman"/>
                <w:lang w:eastAsia="en-IN"/>
              </w:rPr>
              <w:t xml:space="preserve"> located at Navi Mumbai</w:t>
            </w:r>
          </w:p>
        </w:tc>
      </w:tr>
      <w:tr w:rsidR="00D75721" w:rsidRPr="00E841F7" w14:paraId="44DEC04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B1A689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OEM</w:t>
            </w:r>
          </w:p>
        </w:tc>
        <w:tc>
          <w:tcPr>
            <w:tcW w:w="8402" w:type="dxa"/>
            <w:tcBorders>
              <w:bottom w:val="single" w:sz="4" w:space="0" w:color="000000"/>
              <w:right w:val="single" w:sz="4" w:space="0" w:color="000000"/>
            </w:tcBorders>
            <w:shd w:val="clear" w:color="000000" w:fill="FFFFFF"/>
            <w:vAlign w:val="center"/>
          </w:tcPr>
          <w:p w14:paraId="6F2A4D2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Original Equipment Manufacturer</w:t>
            </w:r>
          </w:p>
        </w:tc>
      </w:tr>
      <w:tr w:rsidR="00D75721" w:rsidRPr="00E841F7" w14:paraId="45B5861E"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08398B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PBG</w:t>
            </w:r>
          </w:p>
        </w:tc>
        <w:tc>
          <w:tcPr>
            <w:tcW w:w="8402" w:type="dxa"/>
            <w:tcBorders>
              <w:bottom w:val="single" w:sz="4" w:space="0" w:color="000000"/>
              <w:right w:val="single" w:sz="4" w:space="0" w:color="000000"/>
            </w:tcBorders>
            <w:shd w:val="clear" w:color="000000" w:fill="FFFFFF"/>
            <w:vAlign w:val="center"/>
          </w:tcPr>
          <w:p w14:paraId="4387A44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Performance Bank Guarantee</w:t>
            </w:r>
          </w:p>
        </w:tc>
      </w:tr>
      <w:tr w:rsidR="00D75721" w:rsidRPr="00E841F7" w14:paraId="13F8CA3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FE6F65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PO</w:t>
            </w:r>
          </w:p>
        </w:tc>
        <w:tc>
          <w:tcPr>
            <w:tcW w:w="8402" w:type="dxa"/>
            <w:tcBorders>
              <w:bottom w:val="single" w:sz="4" w:space="0" w:color="000000"/>
              <w:right w:val="single" w:sz="4" w:space="0" w:color="000000"/>
            </w:tcBorders>
            <w:shd w:val="clear" w:color="000000" w:fill="FFFFFF"/>
            <w:vAlign w:val="center"/>
          </w:tcPr>
          <w:p w14:paraId="3A84CEA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Purchase Order</w:t>
            </w:r>
          </w:p>
        </w:tc>
      </w:tr>
      <w:tr w:rsidR="00D75721" w:rsidRPr="00E841F7" w14:paraId="712AC17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A7268E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Primary Site</w:t>
            </w:r>
          </w:p>
        </w:tc>
        <w:tc>
          <w:tcPr>
            <w:tcW w:w="8402" w:type="dxa"/>
            <w:tcBorders>
              <w:bottom w:val="single" w:sz="4" w:space="0" w:color="000000"/>
              <w:right w:val="single" w:sz="4" w:space="0" w:color="000000"/>
            </w:tcBorders>
            <w:shd w:val="clear" w:color="000000" w:fill="FFFFFF"/>
            <w:vAlign w:val="center"/>
          </w:tcPr>
          <w:p w14:paraId="222E9C3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Primary Site – Mumbai</w:t>
            </w:r>
          </w:p>
        </w:tc>
      </w:tr>
      <w:tr w:rsidR="00D75721" w:rsidRPr="00E841F7" w14:paraId="0F47A34F" w14:textId="77777777">
        <w:trPr>
          <w:trHeight w:val="1104"/>
        </w:trPr>
        <w:tc>
          <w:tcPr>
            <w:tcW w:w="1717" w:type="dxa"/>
            <w:tcBorders>
              <w:left w:val="single" w:sz="4" w:space="0" w:color="000000"/>
              <w:bottom w:val="single" w:sz="4" w:space="0" w:color="000000"/>
              <w:right w:val="single" w:sz="4" w:space="0" w:color="000000"/>
            </w:tcBorders>
            <w:shd w:val="clear" w:color="000000" w:fill="FFFFFF"/>
            <w:vAlign w:val="center"/>
          </w:tcPr>
          <w:p w14:paraId="104CDEE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Project Cost</w:t>
            </w:r>
          </w:p>
        </w:tc>
        <w:tc>
          <w:tcPr>
            <w:tcW w:w="8402" w:type="dxa"/>
            <w:tcBorders>
              <w:bottom w:val="single" w:sz="4" w:space="0" w:color="000000"/>
              <w:right w:val="single" w:sz="4" w:space="0" w:color="000000"/>
            </w:tcBorders>
            <w:shd w:val="clear" w:color="000000" w:fill="FFFFFF"/>
            <w:vAlign w:val="center"/>
          </w:tcPr>
          <w:p w14:paraId="700F1FE6"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Project cost would be Licensing Cost / Initial cost / Onetime cost / Fees / Development Cost / Installation cost / Implementation and Commissioning cost / Integration cost with Existing systems / Training cost / Technical assistance / Total Cost of Ownership (TCO).</w:t>
            </w:r>
          </w:p>
        </w:tc>
      </w:tr>
      <w:tr w:rsidR="00D75721" w:rsidRPr="00E841F7" w14:paraId="06A035B5"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A50BEC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Proposal / Bid</w:t>
            </w:r>
          </w:p>
        </w:tc>
        <w:tc>
          <w:tcPr>
            <w:tcW w:w="8402" w:type="dxa"/>
            <w:tcBorders>
              <w:bottom w:val="single" w:sz="4" w:space="0" w:color="000000"/>
              <w:right w:val="single" w:sz="4" w:space="0" w:color="000000"/>
            </w:tcBorders>
            <w:shd w:val="clear" w:color="000000" w:fill="FFFFFF"/>
            <w:vAlign w:val="center"/>
          </w:tcPr>
          <w:p w14:paraId="16B3B129"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The Bidder’s written reply or submission in response to this RFP.</w:t>
            </w:r>
          </w:p>
        </w:tc>
      </w:tr>
      <w:tr w:rsidR="00D75721" w:rsidRPr="00E841F7" w14:paraId="24C97AA9"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B3922F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PSB</w:t>
            </w:r>
          </w:p>
        </w:tc>
        <w:tc>
          <w:tcPr>
            <w:tcW w:w="8402" w:type="dxa"/>
            <w:tcBorders>
              <w:bottom w:val="single" w:sz="4" w:space="0" w:color="000000"/>
              <w:right w:val="single" w:sz="4" w:space="0" w:color="000000"/>
            </w:tcBorders>
            <w:shd w:val="clear" w:color="000000" w:fill="FFFFFF"/>
            <w:vAlign w:val="center"/>
          </w:tcPr>
          <w:p w14:paraId="6A0033A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Public Sector Bank</w:t>
            </w:r>
          </w:p>
        </w:tc>
      </w:tr>
      <w:tr w:rsidR="00D75721" w:rsidRPr="00E841F7" w14:paraId="5DDA8031"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07370B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PSU</w:t>
            </w:r>
          </w:p>
        </w:tc>
        <w:tc>
          <w:tcPr>
            <w:tcW w:w="8402" w:type="dxa"/>
            <w:tcBorders>
              <w:bottom w:val="single" w:sz="4" w:space="0" w:color="000000"/>
              <w:right w:val="single" w:sz="4" w:space="0" w:color="000000"/>
            </w:tcBorders>
            <w:shd w:val="clear" w:color="000000" w:fill="FFFFFF"/>
            <w:vAlign w:val="center"/>
          </w:tcPr>
          <w:p w14:paraId="47B74B8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Public Sector Undertaking</w:t>
            </w:r>
          </w:p>
        </w:tc>
      </w:tr>
      <w:tr w:rsidR="00D75721" w:rsidRPr="00E841F7" w14:paraId="53021BB3"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274D07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RF</w:t>
            </w:r>
          </w:p>
        </w:tc>
        <w:tc>
          <w:tcPr>
            <w:tcW w:w="8402" w:type="dxa"/>
            <w:tcBorders>
              <w:bottom w:val="single" w:sz="4" w:space="0" w:color="000000"/>
              <w:right w:val="single" w:sz="4" w:space="0" w:color="000000"/>
            </w:tcBorders>
            <w:shd w:val="clear" w:color="000000" w:fill="FFFFFF"/>
            <w:vAlign w:val="center"/>
          </w:tcPr>
          <w:p w14:paraId="766D1D1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Radio Frequency</w:t>
            </w:r>
          </w:p>
        </w:tc>
      </w:tr>
      <w:tr w:rsidR="00D75721" w:rsidRPr="00E841F7" w14:paraId="137E4462"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12ED972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RFP</w:t>
            </w:r>
          </w:p>
        </w:tc>
        <w:tc>
          <w:tcPr>
            <w:tcW w:w="8402" w:type="dxa"/>
            <w:tcBorders>
              <w:bottom w:val="single" w:sz="4" w:space="0" w:color="000000"/>
              <w:right w:val="single" w:sz="4" w:space="0" w:color="000000"/>
            </w:tcBorders>
            <w:shd w:val="clear" w:color="000000" w:fill="FFFFFF"/>
            <w:vAlign w:val="center"/>
          </w:tcPr>
          <w:p w14:paraId="3FCC163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Request for Proposal</w:t>
            </w:r>
          </w:p>
        </w:tc>
      </w:tr>
      <w:tr w:rsidR="00D75721" w:rsidRPr="00E841F7" w14:paraId="4A79CB8C"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E1220B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RMA</w:t>
            </w:r>
          </w:p>
        </w:tc>
        <w:tc>
          <w:tcPr>
            <w:tcW w:w="8402" w:type="dxa"/>
            <w:tcBorders>
              <w:bottom w:val="single" w:sz="4" w:space="0" w:color="000000"/>
              <w:right w:val="single" w:sz="4" w:space="0" w:color="000000"/>
            </w:tcBorders>
            <w:shd w:val="clear" w:color="000000" w:fill="FFFFFF"/>
            <w:vAlign w:val="center"/>
          </w:tcPr>
          <w:p w14:paraId="487EFB4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Return Material Authorization</w:t>
            </w:r>
          </w:p>
        </w:tc>
      </w:tr>
      <w:tr w:rsidR="00D75721" w:rsidRPr="00E841F7" w14:paraId="4F7A09A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D82990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RO</w:t>
            </w:r>
          </w:p>
        </w:tc>
        <w:tc>
          <w:tcPr>
            <w:tcW w:w="8402" w:type="dxa"/>
            <w:tcBorders>
              <w:bottom w:val="single" w:sz="4" w:space="0" w:color="000000"/>
              <w:right w:val="single" w:sz="4" w:space="0" w:color="000000"/>
            </w:tcBorders>
            <w:shd w:val="clear" w:color="000000" w:fill="FFFFFF"/>
            <w:vAlign w:val="center"/>
          </w:tcPr>
          <w:p w14:paraId="5635228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Regional Office</w:t>
            </w:r>
          </w:p>
        </w:tc>
      </w:tr>
      <w:tr w:rsidR="00D75721" w:rsidRPr="00E841F7" w14:paraId="1EBCB414"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17D1347F"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RPO</w:t>
            </w:r>
          </w:p>
        </w:tc>
        <w:tc>
          <w:tcPr>
            <w:tcW w:w="8402" w:type="dxa"/>
            <w:tcBorders>
              <w:bottom w:val="single" w:sz="4" w:space="0" w:color="000000"/>
              <w:right w:val="single" w:sz="4" w:space="0" w:color="000000"/>
            </w:tcBorders>
            <w:shd w:val="clear" w:color="000000" w:fill="FFFFFF"/>
            <w:vAlign w:val="center"/>
          </w:tcPr>
          <w:p w14:paraId="4FD7A40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Recovery Point Objective</w:t>
            </w:r>
          </w:p>
        </w:tc>
      </w:tr>
      <w:tr w:rsidR="00D75721" w:rsidRPr="00E841F7" w14:paraId="11C76BA6"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48552FB1"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RTO</w:t>
            </w:r>
          </w:p>
        </w:tc>
        <w:tc>
          <w:tcPr>
            <w:tcW w:w="8402" w:type="dxa"/>
            <w:tcBorders>
              <w:bottom w:val="single" w:sz="4" w:space="0" w:color="000000"/>
              <w:right w:val="single" w:sz="4" w:space="0" w:color="000000"/>
            </w:tcBorders>
            <w:shd w:val="clear" w:color="000000" w:fill="FFFFFF"/>
            <w:vAlign w:val="center"/>
          </w:tcPr>
          <w:p w14:paraId="07137DA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Recovery Time Objective</w:t>
            </w:r>
          </w:p>
        </w:tc>
      </w:tr>
      <w:tr w:rsidR="00D75721" w:rsidRPr="00E841F7" w14:paraId="30FE92C0"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A7970D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Secondary Site</w:t>
            </w:r>
          </w:p>
        </w:tc>
        <w:tc>
          <w:tcPr>
            <w:tcW w:w="8402" w:type="dxa"/>
            <w:tcBorders>
              <w:bottom w:val="single" w:sz="4" w:space="0" w:color="000000"/>
              <w:right w:val="single" w:sz="4" w:space="0" w:color="000000"/>
            </w:tcBorders>
            <w:shd w:val="clear" w:color="000000" w:fill="FFFFFF"/>
            <w:vAlign w:val="center"/>
          </w:tcPr>
          <w:p w14:paraId="0FEA77B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Secondary Site – Hyderabad</w:t>
            </w:r>
          </w:p>
        </w:tc>
      </w:tr>
      <w:tr w:rsidR="00D75721" w:rsidRPr="00E841F7" w14:paraId="51A34C98"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150943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SIEM</w:t>
            </w:r>
          </w:p>
        </w:tc>
        <w:tc>
          <w:tcPr>
            <w:tcW w:w="8402" w:type="dxa"/>
            <w:tcBorders>
              <w:bottom w:val="single" w:sz="4" w:space="0" w:color="000000"/>
              <w:right w:val="single" w:sz="4" w:space="0" w:color="000000"/>
            </w:tcBorders>
            <w:shd w:val="clear" w:color="000000" w:fill="FFFFFF"/>
            <w:vAlign w:val="center"/>
          </w:tcPr>
          <w:p w14:paraId="7B539C6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Security Information and event Management</w:t>
            </w:r>
          </w:p>
        </w:tc>
      </w:tr>
      <w:tr w:rsidR="00D75721" w:rsidRPr="00E841F7" w14:paraId="435D5D7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0BE39C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SLA</w:t>
            </w:r>
          </w:p>
        </w:tc>
        <w:tc>
          <w:tcPr>
            <w:tcW w:w="8402" w:type="dxa"/>
            <w:tcBorders>
              <w:bottom w:val="single" w:sz="4" w:space="0" w:color="000000"/>
              <w:right w:val="single" w:sz="4" w:space="0" w:color="000000"/>
            </w:tcBorders>
            <w:shd w:val="clear" w:color="000000" w:fill="FFFFFF"/>
            <w:vAlign w:val="center"/>
          </w:tcPr>
          <w:p w14:paraId="1CBABFD0"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Service Level Agreement</w:t>
            </w:r>
          </w:p>
        </w:tc>
      </w:tr>
      <w:tr w:rsidR="00D75721" w:rsidRPr="00E841F7" w14:paraId="3F270E71"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FD7677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SMTP</w:t>
            </w:r>
          </w:p>
        </w:tc>
        <w:tc>
          <w:tcPr>
            <w:tcW w:w="8402" w:type="dxa"/>
            <w:tcBorders>
              <w:bottom w:val="single" w:sz="4" w:space="0" w:color="000000"/>
              <w:right w:val="single" w:sz="4" w:space="0" w:color="000000"/>
            </w:tcBorders>
            <w:shd w:val="clear" w:color="000000" w:fill="FFFFFF"/>
            <w:vAlign w:val="center"/>
          </w:tcPr>
          <w:p w14:paraId="35A968D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Simple Mail Transfer Protocol</w:t>
            </w:r>
          </w:p>
        </w:tc>
      </w:tr>
      <w:tr w:rsidR="00D75721" w:rsidRPr="00E841F7" w14:paraId="310CA69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861C9D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SOAR</w:t>
            </w:r>
          </w:p>
        </w:tc>
        <w:tc>
          <w:tcPr>
            <w:tcW w:w="8402" w:type="dxa"/>
            <w:tcBorders>
              <w:bottom w:val="single" w:sz="4" w:space="0" w:color="000000"/>
              <w:right w:val="single" w:sz="4" w:space="0" w:color="000000"/>
            </w:tcBorders>
            <w:shd w:val="clear" w:color="000000" w:fill="FFFFFF"/>
            <w:vAlign w:val="center"/>
          </w:tcPr>
          <w:p w14:paraId="3A88E6D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Security Orchestration Automation and Response</w:t>
            </w:r>
          </w:p>
        </w:tc>
      </w:tr>
      <w:tr w:rsidR="00D75721" w:rsidRPr="00E841F7" w14:paraId="7A5F4D5F" w14:textId="77777777">
        <w:trPr>
          <w:trHeight w:val="1656"/>
        </w:trPr>
        <w:tc>
          <w:tcPr>
            <w:tcW w:w="1717" w:type="dxa"/>
            <w:tcBorders>
              <w:left w:val="single" w:sz="4" w:space="0" w:color="000000"/>
              <w:bottom w:val="single" w:sz="4" w:space="0" w:color="000000"/>
              <w:right w:val="single" w:sz="4" w:space="0" w:color="000000"/>
            </w:tcBorders>
            <w:shd w:val="clear" w:color="000000" w:fill="FFFFFF"/>
            <w:vAlign w:val="center"/>
          </w:tcPr>
          <w:p w14:paraId="4D60AD1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Solution / Services / Work / System</w:t>
            </w:r>
          </w:p>
        </w:tc>
        <w:tc>
          <w:tcPr>
            <w:tcW w:w="8402" w:type="dxa"/>
            <w:tcBorders>
              <w:bottom w:val="single" w:sz="4" w:space="0" w:color="000000"/>
              <w:right w:val="single" w:sz="4" w:space="0" w:color="000000"/>
            </w:tcBorders>
            <w:shd w:val="clear" w:color="000000" w:fill="FFFFFF"/>
            <w:vAlign w:val="center"/>
          </w:tcPr>
          <w:p w14:paraId="10DC9C2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“Solution” or “Services” or “Work” or “System” or “IT System” means all services, scope of work and deliverables to be provided by a Bidder as described in the RFP and include services ancillary to the development of the solution, such as supply, deployment, installation, commissioning, integration with existing systems, provision of technical assistance, training, certifications, auditing and other regulatory obligation of the Supplier covered under the RFP.</w:t>
            </w:r>
          </w:p>
        </w:tc>
      </w:tr>
      <w:tr w:rsidR="00D75721" w:rsidRPr="00E841F7" w14:paraId="72F4149F"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528211C"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SoW</w:t>
            </w:r>
          </w:p>
        </w:tc>
        <w:tc>
          <w:tcPr>
            <w:tcW w:w="8402" w:type="dxa"/>
            <w:tcBorders>
              <w:bottom w:val="single" w:sz="4" w:space="0" w:color="000000"/>
              <w:right w:val="single" w:sz="4" w:space="0" w:color="000000"/>
            </w:tcBorders>
            <w:shd w:val="clear" w:color="000000" w:fill="FFFFFF"/>
            <w:vAlign w:val="center"/>
          </w:tcPr>
          <w:p w14:paraId="5F8B02B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Scope of Work</w:t>
            </w:r>
          </w:p>
        </w:tc>
      </w:tr>
      <w:tr w:rsidR="00D75721" w:rsidRPr="00E841F7" w14:paraId="4E931406"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18C8186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SPOC</w:t>
            </w:r>
          </w:p>
        </w:tc>
        <w:tc>
          <w:tcPr>
            <w:tcW w:w="8402" w:type="dxa"/>
            <w:tcBorders>
              <w:bottom w:val="single" w:sz="4" w:space="0" w:color="000000"/>
              <w:right w:val="single" w:sz="4" w:space="0" w:color="000000"/>
            </w:tcBorders>
            <w:shd w:val="clear" w:color="000000" w:fill="FFFFFF"/>
            <w:vAlign w:val="center"/>
          </w:tcPr>
          <w:p w14:paraId="4F5D6FB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Single Point of Contact</w:t>
            </w:r>
          </w:p>
        </w:tc>
      </w:tr>
      <w:tr w:rsidR="00D75721" w:rsidRPr="00E841F7" w14:paraId="7A1BF1A0"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7B73F68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SSD</w:t>
            </w:r>
          </w:p>
        </w:tc>
        <w:tc>
          <w:tcPr>
            <w:tcW w:w="8402" w:type="dxa"/>
            <w:tcBorders>
              <w:bottom w:val="single" w:sz="4" w:space="0" w:color="000000"/>
              <w:right w:val="single" w:sz="4" w:space="0" w:color="000000"/>
            </w:tcBorders>
            <w:shd w:val="clear" w:color="000000" w:fill="FFFFFF"/>
            <w:vAlign w:val="center"/>
          </w:tcPr>
          <w:p w14:paraId="2AC59CC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Solid State Drive</w:t>
            </w:r>
          </w:p>
        </w:tc>
      </w:tr>
      <w:tr w:rsidR="00D75721" w:rsidRPr="00E841F7" w14:paraId="79D4AE9E"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1D1192F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SSL</w:t>
            </w:r>
          </w:p>
        </w:tc>
        <w:tc>
          <w:tcPr>
            <w:tcW w:w="8402" w:type="dxa"/>
            <w:tcBorders>
              <w:bottom w:val="single" w:sz="4" w:space="0" w:color="000000"/>
              <w:right w:val="single" w:sz="4" w:space="0" w:color="000000"/>
            </w:tcBorders>
            <w:shd w:val="clear" w:color="000000" w:fill="FFFFFF"/>
            <w:vAlign w:val="center"/>
          </w:tcPr>
          <w:p w14:paraId="463EFF4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Secure Sockets Layer</w:t>
            </w:r>
          </w:p>
        </w:tc>
      </w:tr>
      <w:tr w:rsidR="00D75721" w:rsidRPr="00E841F7" w14:paraId="583EFEF3" w14:textId="77777777">
        <w:trPr>
          <w:trHeight w:val="828"/>
        </w:trPr>
        <w:tc>
          <w:tcPr>
            <w:tcW w:w="1717" w:type="dxa"/>
            <w:tcBorders>
              <w:left w:val="single" w:sz="4" w:space="0" w:color="000000"/>
              <w:bottom w:val="single" w:sz="4" w:space="0" w:color="000000"/>
              <w:right w:val="single" w:sz="4" w:space="0" w:color="000000"/>
            </w:tcBorders>
            <w:shd w:val="clear" w:color="000000" w:fill="FFFFFF"/>
            <w:vAlign w:val="center"/>
          </w:tcPr>
          <w:p w14:paraId="6F3BE37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Supplier / Contractor / Vendor</w:t>
            </w:r>
          </w:p>
        </w:tc>
        <w:tc>
          <w:tcPr>
            <w:tcW w:w="8402" w:type="dxa"/>
            <w:tcBorders>
              <w:bottom w:val="single" w:sz="4" w:space="0" w:color="000000"/>
              <w:right w:val="single" w:sz="4" w:space="0" w:color="000000"/>
            </w:tcBorders>
            <w:shd w:val="clear" w:color="000000" w:fill="FFFFFF"/>
            <w:vAlign w:val="center"/>
          </w:tcPr>
          <w:p w14:paraId="67919CF3"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Selected Bidder / Service Provider / System Integrator under this RFP.</w:t>
            </w:r>
          </w:p>
        </w:tc>
      </w:tr>
      <w:tr w:rsidR="00D75721" w:rsidRPr="00E841F7" w14:paraId="18BF6456"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3C7A6F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lastRenderedPageBreak/>
              <w:t>T&amp;C</w:t>
            </w:r>
          </w:p>
        </w:tc>
        <w:tc>
          <w:tcPr>
            <w:tcW w:w="8402" w:type="dxa"/>
            <w:tcBorders>
              <w:bottom w:val="single" w:sz="4" w:space="0" w:color="000000"/>
              <w:right w:val="single" w:sz="4" w:space="0" w:color="000000"/>
            </w:tcBorders>
            <w:shd w:val="clear" w:color="000000" w:fill="FFFFFF"/>
            <w:vAlign w:val="center"/>
          </w:tcPr>
          <w:p w14:paraId="1D5D20C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Terms &amp; Conditions</w:t>
            </w:r>
          </w:p>
        </w:tc>
      </w:tr>
      <w:tr w:rsidR="00D75721" w:rsidRPr="00E841F7" w14:paraId="46B379C2"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178FC41" w14:textId="77777777" w:rsidR="00D75721" w:rsidRPr="00E841F7" w:rsidRDefault="008838E9">
            <w:pPr>
              <w:widowControl w:val="0"/>
              <w:spacing w:after="0" w:line="240" w:lineRule="auto"/>
              <w:rPr>
                <w:rFonts w:ascii="Times New Roman" w:eastAsia="Times New Roman" w:hAnsi="Times New Roman" w:cs="Times New Roman"/>
                <w:lang w:eastAsia="en-IN"/>
              </w:rPr>
            </w:pPr>
            <w:proofErr w:type="spellStart"/>
            <w:r w:rsidRPr="00E841F7">
              <w:rPr>
                <w:rFonts w:ascii="Times New Roman" w:eastAsia="Times New Roman" w:hAnsi="Times New Roman" w:cs="Times New Roman"/>
                <w:lang w:eastAsia="en-IN"/>
              </w:rPr>
              <w:t>Tbps</w:t>
            </w:r>
            <w:proofErr w:type="spellEnd"/>
          </w:p>
        </w:tc>
        <w:tc>
          <w:tcPr>
            <w:tcW w:w="8402" w:type="dxa"/>
            <w:tcBorders>
              <w:bottom w:val="single" w:sz="4" w:space="0" w:color="000000"/>
              <w:right w:val="single" w:sz="4" w:space="0" w:color="000000"/>
            </w:tcBorders>
            <w:shd w:val="clear" w:color="000000" w:fill="FFFFFF"/>
            <w:vAlign w:val="center"/>
          </w:tcPr>
          <w:p w14:paraId="1972084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Terabits per second</w:t>
            </w:r>
          </w:p>
        </w:tc>
      </w:tr>
      <w:tr w:rsidR="00D75721" w:rsidRPr="00E841F7" w14:paraId="146C97BD"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E52EC24"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TCO</w:t>
            </w:r>
          </w:p>
        </w:tc>
        <w:tc>
          <w:tcPr>
            <w:tcW w:w="8402" w:type="dxa"/>
            <w:tcBorders>
              <w:bottom w:val="single" w:sz="4" w:space="0" w:color="000000"/>
              <w:right w:val="single" w:sz="4" w:space="0" w:color="000000"/>
            </w:tcBorders>
            <w:shd w:val="clear" w:color="000000" w:fill="FFFFFF"/>
            <w:vAlign w:val="center"/>
          </w:tcPr>
          <w:p w14:paraId="7E3A0F5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Total Cost of Ownership</w:t>
            </w:r>
          </w:p>
        </w:tc>
      </w:tr>
      <w:tr w:rsidR="00D75721" w:rsidRPr="00E841F7" w14:paraId="5C4ACB2E"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505FA9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TCP</w:t>
            </w:r>
          </w:p>
        </w:tc>
        <w:tc>
          <w:tcPr>
            <w:tcW w:w="8402" w:type="dxa"/>
            <w:tcBorders>
              <w:bottom w:val="single" w:sz="4" w:space="0" w:color="000000"/>
              <w:right w:val="single" w:sz="4" w:space="0" w:color="000000"/>
            </w:tcBorders>
            <w:shd w:val="clear" w:color="000000" w:fill="FFFFFF"/>
            <w:vAlign w:val="center"/>
          </w:tcPr>
          <w:p w14:paraId="716C216A"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Transmission Control Protocol</w:t>
            </w:r>
          </w:p>
        </w:tc>
      </w:tr>
      <w:tr w:rsidR="00D75721" w:rsidRPr="00E841F7" w14:paraId="74045C7C"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C617E4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TOR</w:t>
            </w:r>
          </w:p>
        </w:tc>
        <w:tc>
          <w:tcPr>
            <w:tcW w:w="8402" w:type="dxa"/>
            <w:tcBorders>
              <w:bottom w:val="single" w:sz="4" w:space="0" w:color="000000"/>
              <w:right w:val="single" w:sz="4" w:space="0" w:color="000000"/>
            </w:tcBorders>
            <w:shd w:val="clear" w:color="000000" w:fill="FFFFFF"/>
            <w:vAlign w:val="center"/>
          </w:tcPr>
          <w:p w14:paraId="03371A9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Top of Rack</w:t>
            </w:r>
          </w:p>
        </w:tc>
      </w:tr>
      <w:tr w:rsidR="00D75721" w:rsidRPr="00E841F7" w14:paraId="561AB1C5"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665CF96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UAT</w:t>
            </w:r>
          </w:p>
        </w:tc>
        <w:tc>
          <w:tcPr>
            <w:tcW w:w="8402" w:type="dxa"/>
            <w:tcBorders>
              <w:bottom w:val="single" w:sz="4" w:space="0" w:color="000000"/>
              <w:right w:val="single" w:sz="4" w:space="0" w:color="000000"/>
            </w:tcBorders>
            <w:shd w:val="clear" w:color="000000" w:fill="FFFFFF"/>
            <w:vAlign w:val="center"/>
          </w:tcPr>
          <w:p w14:paraId="17D80A9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User Acceptance Test</w:t>
            </w:r>
          </w:p>
        </w:tc>
      </w:tr>
      <w:tr w:rsidR="00D75721" w:rsidRPr="00E841F7" w14:paraId="4F72C9BA"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5922C2E2"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VPN</w:t>
            </w:r>
          </w:p>
        </w:tc>
        <w:tc>
          <w:tcPr>
            <w:tcW w:w="8402" w:type="dxa"/>
            <w:tcBorders>
              <w:bottom w:val="single" w:sz="4" w:space="0" w:color="000000"/>
              <w:right w:val="single" w:sz="4" w:space="0" w:color="000000"/>
            </w:tcBorders>
            <w:shd w:val="clear" w:color="000000" w:fill="FFFFFF"/>
            <w:vAlign w:val="center"/>
          </w:tcPr>
          <w:p w14:paraId="259B3CA8"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Virtual Private Network</w:t>
            </w:r>
          </w:p>
        </w:tc>
      </w:tr>
      <w:tr w:rsidR="00D75721" w:rsidRPr="00E841F7" w14:paraId="47985938"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01B1D677"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VSAT</w:t>
            </w:r>
          </w:p>
        </w:tc>
        <w:tc>
          <w:tcPr>
            <w:tcW w:w="8402" w:type="dxa"/>
            <w:tcBorders>
              <w:bottom w:val="single" w:sz="4" w:space="0" w:color="000000"/>
              <w:right w:val="single" w:sz="4" w:space="0" w:color="000000"/>
            </w:tcBorders>
            <w:shd w:val="clear" w:color="000000" w:fill="FFFFFF"/>
            <w:vAlign w:val="center"/>
          </w:tcPr>
          <w:p w14:paraId="1E7D4A4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Very Small Aperture Terminal</w:t>
            </w:r>
          </w:p>
        </w:tc>
      </w:tr>
      <w:tr w:rsidR="00D75721" w:rsidRPr="00E841F7" w14:paraId="11C7399E"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3AA3A3BE"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WAN</w:t>
            </w:r>
          </w:p>
        </w:tc>
        <w:tc>
          <w:tcPr>
            <w:tcW w:w="8402" w:type="dxa"/>
            <w:tcBorders>
              <w:bottom w:val="single" w:sz="4" w:space="0" w:color="000000"/>
              <w:right w:val="single" w:sz="4" w:space="0" w:color="000000"/>
            </w:tcBorders>
            <w:shd w:val="clear" w:color="000000" w:fill="FFFFFF"/>
            <w:vAlign w:val="center"/>
          </w:tcPr>
          <w:p w14:paraId="32CD872B"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Wide Area Network</w:t>
            </w:r>
          </w:p>
        </w:tc>
      </w:tr>
      <w:tr w:rsidR="00D75721" w:rsidRPr="00E841F7" w14:paraId="401B7DD7" w14:textId="77777777">
        <w:trPr>
          <w:trHeight w:val="288"/>
        </w:trPr>
        <w:tc>
          <w:tcPr>
            <w:tcW w:w="1717" w:type="dxa"/>
            <w:tcBorders>
              <w:left w:val="single" w:sz="4" w:space="0" w:color="000000"/>
              <w:bottom w:val="single" w:sz="4" w:space="0" w:color="000000"/>
              <w:right w:val="single" w:sz="4" w:space="0" w:color="000000"/>
            </w:tcBorders>
            <w:shd w:val="clear" w:color="000000" w:fill="FFFFFF"/>
            <w:vAlign w:val="center"/>
          </w:tcPr>
          <w:p w14:paraId="22FA1055"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ZO</w:t>
            </w:r>
          </w:p>
        </w:tc>
        <w:tc>
          <w:tcPr>
            <w:tcW w:w="8402" w:type="dxa"/>
            <w:tcBorders>
              <w:bottom w:val="single" w:sz="4" w:space="0" w:color="000000"/>
              <w:right w:val="single" w:sz="4" w:space="0" w:color="000000"/>
            </w:tcBorders>
            <w:shd w:val="clear" w:color="000000" w:fill="FFFFFF"/>
            <w:vAlign w:val="center"/>
          </w:tcPr>
          <w:p w14:paraId="6E514D9D" w14:textId="77777777" w:rsidR="00D75721" w:rsidRPr="00E841F7" w:rsidRDefault="008838E9">
            <w:pPr>
              <w:widowControl w:val="0"/>
              <w:spacing w:after="0" w:line="240" w:lineRule="auto"/>
              <w:rPr>
                <w:rFonts w:ascii="Times New Roman" w:eastAsia="Times New Roman" w:hAnsi="Times New Roman" w:cs="Times New Roman"/>
                <w:lang w:eastAsia="en-IN"/>
              </w:rPr>
            </w:pPr>
            <w:r w:rsidRPr="00E841F7">
              <w:rPr>
                <w:rFonts w:ascii="Times New Roman" w:eastAsia="Times New Roman" w:hAnsi="Times New Roman" w:cs="Times New Roman"/>
                <w:lang w:eastAsia="en-IN"/>
              </w:rPr>
              <w:t>Zonal Office</w:t>
            </w:r>
          </w:p>
        </w:tc>
      </w:tr>
    </w:tbl>
    <w:p w14:paraId="79B77A0B" w14:textId="77777777" w:rsidR="00D75721" w:rsidRPr="00E841F7" w:rsidRDefault="00D75721">
      <w:pPr>
        <w:spacing w:after="160" w:line="276" w:lineRule="auto"/>
        <w:ind w:left="0" w:right="0" w:firstLine="0"/>
        <w:jc w:val="left"/>
        <w:rPr>
          <w:rFonts w:ascii="Times New Roman" w:hAnsi="Times New Roman" w:cs="Times New Roman"/>
        </w:rPr>
      </w:pPr>
    </w:p>
    <w:sdt>
      <w:sdtPr>
        <w:rPr>
          <w:rFonts w:ascii="Times New Roman" w:hAnsi="Times New Roman" w:cs="Times New Roman"/>
        </w:rPr>
        <w:id w:val="-1117832335"/>
        <w:docPartObj>
          <w:docPartGallery w:val="Table of Contents"/>
          <w:docPartUnique/>
        </w:docPartObj>
      </w:sdtPr>
      <w:sdtContent>
        <w:p w14:paraId="0ED1E924"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br w:type="page"/>
          </w:r>
          <w:r w:rsidRPr="00E841F7">
            <w:rPr>
              <w:rFonts w:ascii="Times New Roman" w:hAnsi="Times New Roman" w:cs="Times New Roman"/>
              <w:b/>
              <w:color w:val="2F5496"/>
              <w:sz w:val="32"/>
            </w:rPr>
            <w:lastRenderedPageBreak/>
            <w:t xml:space="preserve">Table of Contents </w:t>
          </w:r>
        </w:p>
        <w:p w14:paraId="64B0AA16" w14:textId="171A5ED0" w:rsidR="00487C97" w:rsidRDefault="008838E9">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r w:rsidRPr="00E841F7">
            <w:rPr>
              <w:rFonts w:ascii="Times New Roman" w:hAnsi="Times New Roman" w:cs="Times New Roman"/>
            </w:rPr>
            <w:fldChar w:fldCharType="begin"/>
          </w:r>
          <w:r w:rsidRPr="00E841F7">
            <w:rPr>
              <w:rStyle w:val="IndexLink"/>
              <w:rFonts w:ascii="Times New Roman" w:hAnsi="Times New Roman" w:cs="Times New Roman"/>
              <w:webHidden/>
              <w:u w:color="000000"/>
            </w:rPr>
            <w:instrText xml:space="preserve"> TOC \z \o "1-2" \u \h</w:instrText>
          </w:r>
          <w:r w:rsidRPr="00E841F7">
            <w:rPr>
              <w:rStyle w:val="IndexLink"/>
              <w:u w:color="000000"/>
            </w:rPr>
            <w:fldChar w:fldCharType="separate"/>
          </w:r>
          <w:hyperlink w:anchor="_Toc187434195" w:history="1">
            <w:r w:rsidR="00487C97" w:rsidRPr="004B6918">
              <w:rPr>
                <w:rStyle w:val="Hyperlink"/>
                <w:noProof/>
              </w:rPr>
              <w:t>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Invitation for Tender Offers</w:t>
            </w:r>
            <w:r w:rsidR="00487C97">
              <w:rPr>
                <w:noProof/>
                <w:webHidden/>
              </w:rPr>
              <w:tab/>
            </w:r>
            <w:r w:rsidR="00487C97">
              <w:rPr>
                <w:noProof/>
                <w:webHidden/>
              </w:rPr>
              <w:fldChar w:fldCharType="begin"/>
            </w:r>
            <w:r w:rsidR="00487C97">
              <w:rPr>
                <w:noProof/>
                <w:webHidden/>
              </w:rPr>
              <w:instrText xml:space="preserve"> PAGEREF _Toc187434195 \h </w:instrText>
            </w:r>
            <w:r w:rsidR="00487C97">
              <w:rPr>
                <w:noProof/>
                <w:webHidden/>
              </w:rPr>
            </w:r>
            <w:r w:rsidR="00487C97">
              <w:rPr>
                <w:noProof/>
                <w:webHidden/>
              </w:rPr>
              <w:fldChar w:fldCharType="separate"/>
            </w:r>
            <w:r w:rsidR="001B2A98">
              <w:rPr>
                <w:noProof/>
                <w:webHidden/>
              </w:rPr>
              <w:t>9</w:t>
            </w:r>
            <w:r w:rsidR="00487C97">
              <w:rPr>
                <w:noProof/>
                <w:webHidden/>
              </w:rPr>
              <w:fldChar w:fldCharType="end"/>
            </w:r>
          </w:hyperlink>
        </w:p>
        <w:p w14:paraId="6879EEB9" w14:textId="6585BC21"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196" w:history="1">
            <w:r w:rsidR="00487C97" w:rsidRPr="004B6918">
              <w:rPr>
                <w:rStyle w:val="Hyperlink"/>
                <w:noProof/>
              </w:rPr>
              <w:t>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Eligibility Criteria</w:t>
            </w:r>
            <w:r w:rsidR="00487C97">
              <w:rPr>
                <w:noProof/>
                <w:webHidden/>
              </w:rPr>
              <w:tab/>
            </w:r>
            <w:r w:rsidR="00487C97">
              <w:rPr>
                <w:noProof/>
                <w:webHidden/>
              </w:rPr>
              <w:fldChar w:fldCharType="begin"/>
            </w:r>
            <w:r w:rsidR="00487C97">
              <w:rPr>
                <w:noProof/>
                <w:webHidden/>
              </w:rPr>
              <w:instrText xml:space="preserve"> PAGEREF _Toc187434196 \h </w:instrText>
            </w:r>
            <w:r w:rsidR="00487C97">
              <w:rPr>
                <w:noProof/>
                <w:webHidden/>
              </w:rPr>
            </w:r>
            <w:r w:rsidR="00487C97">
              <w:rPr>
                <w:noProof/>
                <w:webHidden/>
              </w:rPr>
              <w:fldChar w:fldCharType="separate"/>
            </w:r>
            <w:r w:rsidR="001B2A98">
              <w:rPr>
                <w:noProof/>
                <w:webHidden/>
              </w:rPr>
              <w:t>11</w:t>
            </w:r>
            <w:r w:rsidR="00487C97">
              <w:rPr>
                <w:noProof/>
                <w:webHidden/>
              </w:rPr>
              <w:fldChar w:fldCharType="end"/>
            </w:r>
          </w:hyperlink>
        </w:p>
        <w:p w14:paraId="28C81C28" w14:textId="5009D2B5"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197" w:history="1">
            <w:r w:rsidR="00487C97" w:rsidRPr="004B6918">
              <w:rPr>
                <w:rStyle w:val="Hyperlink"/>
                <w:noProof/>
              </w:rPr>
              <w:t>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Earnest Money Deposit (EMD) / Bid Security</w:t>
            </w:r>
            <w:r w:rsidR="00487C97">
              <w:rPr>
                <w:noProof/>
                <w:webHidden/>
              </w:rPr>
              <w:tab/>
            </w:r>
            <w:r w:rsidR="00487C97">
              <w:rPr>
                <w:noProof/>
                <w:webHidden/>
              </w:rPr>
              <w:fldChar w:fldCharType="begin"/>
            </w:r>
            <w:r w:rsidR="00487C97">
              <w:rPr>
                <w:noProof/>
                <w:webHidden/>
              </w:rPr>
              <w:instrText xml:space="preserve"> PAGEREF _Toc187434197 \h </w:instrText>
            </w:r>
            <w:r w:rsidR="00487C97">
              <w:rPr>
                <w:noProof/>
                <w:webHidden/>
              </w:rPr>
            </w:r>
            <w:r w:rsidR="00487C97">
              <w:rPr>
                <w:noProof/>
                <w:webHidden/>
              </w:rPr>
              <w:fldChar w:fldCharType="separate"/>
            </w:r>
            <w:r w:rsidR="001B2A98">
              <w:rPr>
                <w:noProof/>
                <w:webHidden/>
              </w:rPr>
              <w:t>13</w:t>
            </w:r>
            <w:r w:rsidR="00487C97">
              <w:rPr>
                <w:noProof/>
                <w:webHidden/>
              </w:rPr>
              <w:fldChar w:fldCharType="end"/>
            </w:r>
          </w:hyperlink>
        </w:p>
        <w:p w14:paraId="1FECE20E" w14:textId="2B7EE57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198" w:history="1">
            <w:r w:rsidR="00487C97" w:rsidRPr="004B6918">
              <w:rPr>
                <w:rStyle w:val="Hyperlink"/>
                <w:noProof/>
              </w:rPr>
              <w:t>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Performance Bank Guarantee</w:t>
            </w:r>
            <w:r w:rsidR="00487C97">
              <w:rPr>
                <w:noProof/>
                <w:webHidden/>
              </w:rPr>
              <w:tab/>
            </w:r>
            <w:r w:rsidR="00487C97">
              <w:rPr>
                <w:noProof/>
                <w:webHidden/>
              </w:rPr>
              <w:fldChar w:fldCharType="begin"/>
            </w:r>
            <w:r w:rsidR="00487C97">
              <w:rPr>
                <w:noProof/>
                <w:webHidden/>
              </w:rPr>
              <w:instrText xml:space="preserve"> PAGEREF _Toc187434198 \h </w:instrText>
            </w:r>
            <w:r w:rsidR="00487C97">
              <w:rPr>
                <w:noProof/>
                <w:webHidden/>
              </w:rPr>
            </w:r>
            <w:r w:rsidR="00487C97">
              <w:rPr>
                <w:noProof/>
                <w:webHidden/>
              </w:rPr>
              <w:fldChar w:fldCharType="separate"/>
            </w:r>
            <w:r w:rsidR="001B2A98">
              <w:rPr>
                <w:noProof/>
                <w:webHidden/>
              </w:rPr>
              <w:t>14</w:t>
            </w:r>
            <w:r w:rsidR="00487C97">
              <w:rPr>
                <w:noProof/>
                <w:webHidden/>
              </w:rPr>
              <w:fldChar w:fldCharType="end"/>
            </w:r>
          </w:hyperlink>
        </w:p>
        <w:p w14:paraId="5DA8FD6A" w14:textId="55F5FBB5"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199" w:history="1">
            <w:r w:rsidR="00487C97" w:rsidRPr="004B6918">
              <w:rPr>
                <w:rStyle w:val="Hyperlink"/>
                <w:noProof/>
              </w:rPr>
              <w:t>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Cost of Bidding</w:t>
            </w:r>
            <w:r w:rsidR="00487C97">
              <w:rPr>
                <w:noProof/>
                <w:webHidden/>
              </w:rPr>
              <w:tab/>
            </w:r>
            <w:r w:rsidR="00487C97">
              <w:rPr>
                <w:noProof/>
                <w:webHidden/>
              </w:rPr>
              <w:fldChar w:fldCharType="begin"/>
            </w:r>
            <w:r w:rsidR="00487C97">
              <w:rPr>
                <w:noProof/>
                <w:webHidden/>
              </w:rPr>
              <w:instrText xml:space="preserve"> PAGEREF _Toc187434199 \h </w:instrText>
            </w:r>
            <w:r w:rsidR="00487C97">
              <w:rPr>
                <w:noProof/>
                <w:webHidden/>
              </w:rPr>
            </w:r>
            <w:r w:rsidR="00487C97">
              <w:rPr>
                <w:noProof/>
                <w:webHidden/>
              </w:rPr>
              <w:fldChar w:fldCharType="separate"/>
            </w:r>
            <w:r w:rsidR="001B2A98">
              <w:rPr>
                <w:noProof/>
                <w:webHidden/>
              </w:rPr>
              <w:t>14</w:t>
            </w:r>
            <w:r w:rsidR="00487C97">
              <w:rPr>
                <w:noProof/>
                <w:webHidden/>
              </w:rPr>
              <w:fldChar w:fldCharType="end"/>
            </w:r>
          </w:hyperlink>
        </w:p>
        <w:p w14:paraId="370EAC8A" w14:textId="44D98359"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0" w:history="1">
            <w:r w:rsidR="00487C97" w:rsidRPr="004B6918">
              <w:rPr>
                <w:rStyle w:val="Hyperlink"/>
                <w:noProof/>
              </w:rPr>
              <w:t>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Manufacturer’s Authorization Form</w:t>
            </w:r>
            <w:r w:rsidR="00487C97">
              <w:rPr>
                <w:noProof/>
                <w:webHidden/>
              </w:rPr>
              <w:tab/>
            </w:r>
            <w:r w:rsidR="00487C97">
              <w:rPr>
                <w:noProof/>
                <w:webHidden/>
              </w:rPr>
              <w:fldChar w:fldCharType="begin"/>
            </w:r>
            <w:r w:rsidR="00487C97">
              <w:rPr>
                <w:noProof/>
                <w:webHidden/>
              </w:rPr>
              <w:instrText xml:space="preserve"> PAGEREF _Toc187434200 \h </w:instrText>
            </w:r>
            <w:r w:rsidR="00487C97">
              <w:rPr>
                <w:noProof/>
                <w:webHidden/>
              </w:rPr>
            </w:r>
            <w:r w:rsidR="00487C97">
              <w:rPr>
                <w:noProof/>
                <w:webHidden/>
              </w:rPr>
              <w:fldChar w:fldCharType="separate"/>
            </w:r>
            <w:r w:rsidR="001B2A98">
              <w:rPr>
                <w:noProof/>
                <w:webHidden/>
              </w:rPr>
              <w:t>14</w:t>
            </w:r>
            <w:r w:rsidR="00487C97">
              <w:rPr>
                <w:noProof/>
                <w:webHidden/>
              </w:rPr>
              <w:fldChar w:fldCharType="end"/>
            </w:r>
          </w:hyperlink>
        </w:p>
        <w:p w14:paraId="48FE0C97" w14:textId="3860D2B8"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1" w:history="1">
            <w:r w:rsidR="00487C97" w:rsidRPr="004B6918">
              <w:rPr>
                <w:rStyle w:val="Hyperlink"/>
                <w:noProof/>
              </w:rPr>
              <w:t>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Scope of Work</w:t>
            </w:r>
            <w:r w:rsidR="00487C97">
              <w:rPr>
                <w:noProof/>
                <w:webHidden/>
              </w:rPr>
              <w:tab/>
            </w:r>
            <w:r w:rsidR="00487C97">
              <w:rPr>
                <w:noProof/>
                <w:webHidden/>
              </w:rPr>
              <w:fldChar w:fldCharType="begin"/>
            </w:r>
            <w:r w:rsidR="00487C97">
              <w:rPr>
                <w:noProof/>
                <w:webHidden/>
              </w:rPr>
              <w:instrText xml:space="preserve"> PAGEREF _Toc187434201 \h </w:instrText>
            </w:r>
            <w:r w:rsidR="00487C97">
              <w:rPr>
                <w:noProof/>
                <w:webHidden/>
              </w:rPr>
            </w:r>
            <w:r w:rsidR="00487C97">
              <w:rPr>
                <w:noProof/>
                <w:webHidden/>
              </w:rPr>
              <w:fldChar w:fldCharType="separate"/>
            </w:r>
            <w:r w:rsidR="001B2A98">
              <w:rPr>
                <w:noProof/>
                <w:webHidden/>
              </w:rPr>
              <w:t>14</w:t>
            </w:r>
            <w:r w:rsidR="00487C97">
              <w:rPr>
                <w:noProof/>
                <w:webHidden/>
              </w:rPr>
              <w:fldChar w:fldCharType="end"/>
            </w:r>
          </w:hyperlink>
        </w:p>
        <w:p w14:paraId="5535CA41" w14:textId="62583280" w:rsidR="00487C97" w:rsidRDefault="00000000">
          <w:pPr>
            <w:pStyle w:val="TOC2"/>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2" w:history="1">
            <w:r w:rsidR="00487C97" w:rsidRPr="004B6918">
              <w:rPr>
                <w:rStyle w:val="Hyperlink"/>
                <w:noProof/>
              </w:rPr>
              <w:t>7.1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Network and Security Equipment at DC, DRC and Branches</w:t>
            </w:r>
            <w:r w:rsidR="00487C97">
              <w:rPr>
                <w:noProof/>
                <w:webHidden/>
              </w:rPr>
              <w:tab/>
            </w:r>
            <w:r w:rsidR="00487C97">
              <w:rPr>
                <w:noProof/>
                <w:webHidden/>
              </w:rPr>
              <w:fldChar w:fldCharType="begin"/>
            </w:r>
            <w:r w:rsidR="00487C97">
              <w:rPr>
                <w:noProof/>
                <w:webHidden/>
              </w:rPr>
              <w:instrText xml:space="preserve"> PAGEREF _Toc187434202 \h </w:instrText>
            </w:r>
            <w:r w:rsidR="00487C97">
              <w:rPr>
                <w:noProof/>
                <w:webHidden/>
              </w:rPr>
            </w:r>
            <w:r w:rsidR="00487C97">
              <w:rPr>
                <w:noProof/>
                <w:webHidden/>
              </w:rPr>
              <w:fldChar w:fldCharType="separate"/>
            </w:r>
            <w:r w:rsidR="001B2A98">
              <w:rPr>
                <w:noProof/>
                <w:webHidden/>
              </w:rPr>
              <w:t>16</w:t>
            </w:r>
            <w:r w:rsidR="00487C97">
              <w:rPr>
                <w:noProof/>
                <w:webHidden/>
              </w:rPr>
              <w:fldChar w:fldCharType="end"/>
            </w:r>
          </w:hyperlink>
        </w:p>
        <w:p w14:paraId="0B9D11CF" w14:textId="5A917434"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3" w:history="1">
            <w:r w:rsidR="00487C97" w:rsidRPr="004B6918">
              <w:rPr>
                <w:rStyle w:val="Hyperlink"/>
                <w:noProof/>
              </w:rPr>
              <w:t>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General Responsibility of the Bidder</w:t>
            </w:r>
            <w:r w:rsidR="00487C97">
              <w:rPr>
                <w:noProof/>
                <w:webHidden/>
              </w:rPr>
              <w:tab/>
            </w:r>
            <w:r w:rsidR="00487C97">
              <w:rPr>
                <w:noProof/>
                <w:webHidden/>
              </w:rPr>
              <w:fldChar w:fldCharType="begin"/>
            </w:r>
            <w:r w:rsidR="00487C97">
              <w:rPr>
                <w:noProof/>
                <w:webHidden/>
              </w:rPr>
              <w:instrText xml:space="preserve"> PAGEREF _Toc187434203 \h </w:instrText>
            </w:r>
            <w:r w:rsidR="00487C97">
              <w:rPr>
                <w:noProof/>
                <w:webHidden/>
              </w:rPr>
            </w:r>
            <w:r w:rsidR="00487C97">
              <w:rPr>
                <w:noProof/>
                <w:webHidden/>
              </w:rPr>
              <w:fldChar w:fldCharType="separate"/>
            </w:r>
            <w:r w:rsidR="001B2A98">
              <w:rPr>
                <w:noProof/>
                <w:webHidden/>
              </w:rPr>
              <w:t>17</w:t>
            </w:r>
            <w:r w:rsidR="00487C97">
              <w:rPr>
                <w:noProof/>
                <w:webHidden/>
              </w:rPr>
              <w:fldChar w:fldCharType="end"/>
            </w:r>
          </w:hyperlink>
        </w:p>
        <w:p w14:paraId="23C0DEC9" w14:textId="118449CF"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4" w:history="1">
            <w:r w:rsidR="00487C97" w:rsidRPr="004B6918">
              <w:rPr>
                <w:rStyle w:val="Hyperlink"/>
                <w:noProof/>
              </w:rPr>
              <w:t>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Project Timelines</w:t>
            </w:r>
            <w:r w:rsidR="00487C97">
              <w:rPr>
                <w:noProof/>
                <w:webHidden/>
              </w:rPr>
              <w:tab/>
            </w:r>
            <w:r w:rsidR="00487C97">
              <w:rPr>
                <w:noProof/>
                <w:webHidden/>
              </w:rPr>
              <w:fldChar w:fldCharType="begin"/>
            </w:r>
            <w:r w:rsidR="00487C97">
              <w:rPr>
                <w:noProof/>
                <w:webHidden/>
              </w:rPr>
              <w:instrText xml:space="preserve"> PAGEREF _Toc187434204 \h </w:instrText>
            </w:r>
            <w:r w:rsidR="00487C97">
              <w:rPr>
                <w:noProof/>
                <w:webHidden/>
              </w:rPr>
            </w:r>
            <w:r w:rsidR="00487C97">
              <w:rPr>
                <w:noProof/>
                <w:webHidden/>
              </w:rPr>
              <w:fldChar w:fldCharType="separate"/>
            </w:r>
            <w:r w:rsidR="001B2A98">
              <w:rPr>
                <w:noProof/>
                <w:webHidden/>
              </w:rPr>
              <w:t>19</w:t>
            </w:r>
            <w:r w:rsidR="00487C97">
              <w:rPr>
                <w:noProof/>
                <w:webHidden/>
              </w:rPr>
              <w:fldChar w:fldCharType="end"/>
            </w:r>
          </w:hyperlink>
        </w:p>
        <w:p w14:paraId="392F7B6B" w14:textId="5AD5939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5" w:history="1">
            <w:r w:rsidR="00487C97" w:rsidRPr="004B6918">
              <w:rPr>
                <w:rStyle w:val="Hyperlink"/>
                <w:noProof/>
              </w:rPr>
              <w:t>10.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Staggered delivery of the equipment’s.</w:t>
            </w:r>
            <w:r w:rsidR="00487C97">
              <w:rPr>
                <w:noProof/>
                <w:webHidden/>
              </w:rPr>
              <w:tab/>
            </w:r>
            <w:r w:rsidR="00487C97">
              <w:rPr>
                <w:noProof/>
                <w:webHidden/>
              </w:rPr>
              <w:fldChar w:fldCharType="begin"/>
            </w:r>
            <w:r w:rsidR="00487C97">
              <w:rPr>
                <w:noProof/>
                <w:webHidden/>
              </w:rPr>
              <w:instrText xml:space="preserve"> PAGEREF _Toc187434205 \h </w:instrText>
            </w:r>
            <w:r w:rsidR="00487C97">
              <w:rPr>
                <w:noProof/>
                <w:webHidden/>
              </w:rPr>
            </w:r>
            <w:r w:rsidR="00487C97">
              <w:rPr>
                <w:noProof/>
                <w:webHidden/>
              </w:rPr>
              <w:fldChar w:fldCharType="separate"/>
            </w:r>
            <w:r w:rsidR="001B2A98">
              <w:rPr>
                <w:noProof/>
                <w:webHidden/>
              </w:rPr>
              <w:t>19</w:t>
            </w:r>
            <w:r w:rsidR="00487C97">
              <w:rPr>
                <w:noProof/>
                <w:webHidden/>
              </w:rPr>
              <w:fldChar w:fldCharType="end"/>
            </w:r>
          </w:hyperlink>
        </w:p>
        <w:p w14:paraId="6D9E8CC3" w14:textId="7B2CD734"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6" w:history="1">
            <w:r w:rsidR="00487C97" w:rsidRPr="004B6918">
              <w:rPr>
                <w:rStyle w:val="Hyperlink"/>
                <w:noProof/>
              </w:rPr>
              <w:t>11.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Repeat Order</w:t>
            </w:r>
            <w:r w:rsidR="00487C97">
              <w:rPr>
                <w:noProof/>
                <w:webHidden/>
              </w:rPr>
              <w:tab/>
            </w:r>
            <w:r w:rsidR="00487C97">
              <w:rPr>
                <w:noProof/>
                <w:webHidden/>
              </w:rPr>
              <w:fldChar w:fldCharType="begin"/>
            </w:r>
            <w:r w:rsidR="00487C97">
              <w:rPr>
                <w:noProof/>
                <w:webHidden/>
              </w:rPr>
              <w:instrText xml:space="preserve"> PAGEREF _Toc187434206 \h </w:instrText>
            </w:r>
            <w:r w:rsidR="00487C97">
              <w:rPr>
                <w:noProof/>
                <w:webHidden/>
              </w:rPr>
            </w:r>
            <w:r w:rsidR="00487C97">
              <w:rPr>
                <w:noProof/>
                <w:webHidden/>
              </w:rPr>
              <w:fldChar w:fldCharType="separate"/>
            </w:r>
            <w:r w:rsidR="001B2A98">
              <w:rPr>
                <w:noProof/>
                <w:webHidden/>
              </w:rPr>
              <w:t>19</w:t>
            </w:r>
            <w:r w:rsidR="00487C97">
              <w:rPr>
                <w:noProof/>
                <w:webHidden/>
              </w:rPr>
              <w:fldChar w:fldCharType="end"/>
            </w:r>
          </w:hyperlink>
        </w:p>
        <w:p w14:paraId="768B0D52" w14:textId="3ECA59D5"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7" w:history="1">
            <w:r w:rsidR="00487C97" w:rsidRPr="004B6918">
              <w:rPr>
                <w:rStyle w:val="Hyperlink"/>
                <w:noProof/>
              </w:rPr>
              <w:t>12.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SLA compliance</w:t>
            </w:r>
            <w:r w:rsidR="00487C97">
              <w:rPr>
                <w:noProof/>
                <w:webHidden/>
              </w:rPr>
              <w:tab/>
            </w:r>
            <w:r w:rsidR="00487C97">
              <w:rPr>
                <w:noProof/>
                <w:webHidden/>
              </w:rPr>
              <w:fldChar w:fldCharType="begin"/>
            </w:r>
            <w:r w:rsidR="00487C97">
              <w:rPr>
                <w:noProof/>
                <w:webHidden/>
              </w:rPr>
              <w:instrText xml:space="preserve"> PAGEREF _Toc187434207 \h </w:instrText>
            </w:r>
            <w:r w:rsidR="00487C97">
              <w:rPr>
                <w:noProof/>
                <w:webHidden/>
              </w:rPr>
            </w:r>
            <w:r w:rsidR="00487C97">
              <w:rPr>
                <w:noProof/>
                <w:webHidden/>
              </w:rPr>
              <w:fldChar w:fldCharType="separate"/>
            </w:r>
            <w:r w:rsidR="001B2A98">
              <w:rPr>
                <w:noProof/>
                <w:webHidden/>
              </w:rPr>
              <w:t>19</w:t>
            </w:r>
            <w:r w:rsidR="00487C97">
              <w:rPr>
                <w:noProof/>
                <w:webHidden/>
              </w:rPr>
              <w:fldChar w:fldCharType="end"/>
            </w:r>
          </w:hyperlink>
        </w:p>
        <w:p w14:paraId="4F8B05FD" w14:textId="368226A6" w:rsidR="00487C97" w:rsidRDefault="00000000">
          <w:pPr>
            <w:pStyle w:val="TOC2"/>
            <w:tabs>
              <w:tab w:val="left" w:pos="960"/>
              <w:tab w:val="right" w:leader="dot" w:pos="9819"/>
            </w:tabs>
            <w:rPr>
              <w:rFonts w:asciiTheme="minorHAnsi" w:eastAsiaTheme="minorEastAsia" w:hAnsiTheme="minorHAnsi" w:cstheme="minorBidi"/>
              <w:b w:val="0"/>
              <w:noProof/>
              <w:color w:val="auto"/>
              <w:sz w:val="24"/>
              <w:lang w:val="en-IN" w:eastAsia="en-IN"/>
            </w:rPr>
          </w:pPr>
          <w:hyperlink w:anchor="_Toc187434208" w:history="1">
            <w:r w:rsidR="00487C97" w:rsidRPr="004B6918">
              <w:rPr>
                <w:rStyle w:val="Hyperlink"/>
                <w:noProof/>
              </w:rPr>
              <w:t>12.1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Service Level Agreements (SLA)</w:t>
            </w:r>
            <w:r w:rsidR="00487C97">
              <w:rPr>
                <w:noProof/>
                <w:webHidden/>
              </w:rPr>
              <w:tab/>
            </w:r>
            <w:r w:rsidR="00487C97">
              <w:rPr>
                <w:noProof/>
                <w:webHidden/>
              </w:rPr>
              <w:fldChar w:fldCharType="begin"/>
            </w:r>
            <w:r w:rsidR="00487C97">
              <w:rPr>
                <w:noProof/>
                <w:webHidden/>
              </w:rPr>
              <w:instrText xml:space="preserve"> PAGEREF _Toc187434208 \h </w:instrText>
            </w:r>
            <w:r w:rsidR="00487C97">
              <w:rPr>
                <w:noProof/>
                <w:webHidden/>
              </w:rPr>
            </w:r>
            <w:r w:rsidR="00487C97">
              <w:rPr>
                <w:noProof/>
                <w:webHidden/>
              </w:rPr>
              <w:fldChar w:fldCharType="separate"/>
            </w:r>
            <w:r w:rsidR="001B2A98">
              <w:rPr>
                <w:noProof/>
                <w:webHidden/>
              </w:rPr>
              <w:t>19</w:t>
            </w:r>
            <w:r w:rsidR="00487C97">
              <w:rPr>
                <w:noProof/>
                <w:webHidden/>
              </w:rPr>
              <w:fldChar w:fldCharType="end"/>
            </w:r>
          </w:hyperlink>
        </w:p>
        <w:p w14:paraId="237196D9" w14:textId="4E2ABEE8"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09" w:history="1">
            <w:r w:rsidR="00487C97" w:rsidRPr="004B6918">
              <w:rPr>
                <w:rStyle w:val="Hyperlink"/>
                <w:noProof/>
              </w:rPr>
              <w:t>13.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Liquidated damage</w:t>
            </w:r>
            <w:r w:rsidR="00487C97">
              <w:rPr>
                <w:noProof/>
                <w:webHidden/>
              </w:rPr>
              <w:tab/>
            </w:r>
            <w:r w:rsidR="00487C97">
              <w:rPr>
                <w:noProof/>
                <w:webHidden/>
              </w:rPr>
              <w:fldChar w:fldCharType="begin"/>
            </w:r>
            <w:r w:rsidR="00487C97">
              <w:rPr>
                <w:noProof/>
                <w:webHidden/>
              </w:rPr>
              <w:instrText xml:space="preserve"> PAGEREF _Toc187434209 \h </w:instrText>
            </w:r>
            <w:r w:rsidR="00487C97">
              <w:rPr>
                <w:noProof/>
                <w:webHidden/>
              </w:rPr>
            </w:r>
            <w:r w:rsidR="00487C97">
              <w:rPr>
                <w:noProof/>
                <w:webHidden/>
              </w:rPr>
              <w:fldChar w:fldCharType="separate"/>
            </w:r>
            <w:r w:rsidR="001B2A98">
              <w:rPr>
                <w:noProof/>
                <w:webHidden/>
              </w:rPr>
              <w:t>22</w:t>
            </w:r>
            <w:r w:rsidR="00487C97">
              <w:rPr>
                <w:noProof/>
                <w:webHidden/>
              </w:rPr>
              <w:fldChar w:fldCharType="end"/>
            </w:r>
          </w:hyperlink>
        </w:p>
        <w:p w14:paraId="57B4D7CD" w14:textId="3BAFD60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0" w:history="1">
            <w:r w:rsidR="00487C97" w:rsidRPr="004B6918">
              <w:rPr>
                <w:rStyle w:val="Hyperlink"/>
                <w:noProof/>
              </w:rPr>
              <w:t>14.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Land Border Sharing Clause</w:t>
            </w:r>
            <w:r w:rsidR="00487C97">
              <w:rPr>
                <w:noProof/>
                <w:webHidden/>
              </w:rPr>
              <w:tab/>
            </w:r>
            <w:r w:rsidR="00487C97">
              <w:rPr>
                <w:noProof/>
                <w:webHidden/>
              </w:rPr>
              <w:fldChar w:fldCharType="begin"/>
            </w:r>
            <w:r w:rsidR="00487C97">
              <w:rPr>
                <w:noProof/>
                <w:webHidden/>
              </w:rPr>
              <w:instrText xml:space="preserve"> PAGEREF _Toc187434210 \h </w:instrText>
            </w:r>
            <w:r w:rsidR="00487C97">
              <w:rPr>
                <w:noProof/>
                <w:webHidden/>
              </w:rPr>
            </w:r>
            <w:r w:rsidR="00487C97">
              <w:rPr>
                <w:noProof/>
                <w:webHidden/>
              </w:rPr>
              <w:fldChar w:fldCharType="separate"/>
            </w:r>
            <w:r w:rsidR="001B2A98">
              <w:rPr>
                <w:noProof/>
                <w:webHidden/>
              </w:rPr>
              <w:t>23</w:t>
            </w:r>
            <w:r w:rsidR="00487C97">
              <w:rPr>
                <w:noProof/>
                <w:webHidden/>
              </w:rPr>
              <w:fldChar w:fldCharType="end"/>
            </w:r>
          </w:hyperlink>
        </w:p>
        <w:p w14:paraId="4FC7AC90" w14:textId="00E4B6C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1" w:history="1">
            <w:r w:rsidR="00487C97" w:rsidRPr="004B6918">
              <w:rPr>
                <w:rStyle w:val="Hyperlink"/>
                <w:noProof/>
              </w:rPr>
              <w:t>15.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Monitoring &amp; Audit</w:t>
            </w:r>
            <w:r w:rsidR="00487C97">
              <w:rPr>
                <w:noProof/>
                <w:webHidden/>
              </w:rPr>
              <w:tab/>
            </w:r>
            <w:r w:rsidR="00487C97">
              <w:rPr>
                <w:noProof/>
                <w:webHidden/>
              </w:rPr>
              <w:fldChar w:fldCharType="begin"/>
            </w:r>
            <w:r w:rsidR="00487C97">
              <w:rPr>
                <w:noProof/>
                <w:webHidden/>
              </w:rPr>
              <w:instrText xml:space="preserve"> PAGEREF _Toc187434211 \h </w:instrText>
            </w:r>
            <w:r w:rsidR="00487C97">
              <w:rPr>
                <w:noProof/>
                <w:webHidden/>
              </w:rPr>
            </w:r>
            <w:r w:rsidR="00487C97">
              <w:rPr>
                <w:noProof/>
                <w:webHidden/>
              </w:rPr>
              <w:fldChar w:fldCharType="separate"/>
            </w:r>
            <w:r w:rsidR="001B2A98">
              <w:rPr>
                <w:noProof/>
                <w:webHidden/>
              </w:rPr>
              <w:t>24</w:t>
            </w:r>
            <w:r w:rsidR="00487C97">
              <w:rPr>
                <w:noProof/>
                <w:webHidden/>
              </w:rPr>
              <w:fldChar w:fldCharType="end"/>
            </w:r>
          </w:hyperlink>
        </w:p>
        <w:p w14:paraId="3A33E907" w14:textId="18D42FC1"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2" w:history="1">
            <w:r w:rsidR="00487C97" w:rsidRPr="004B6918">
              <w:rPr>
                <w:rStyle w:val="Hyperlink"/>
                <w:noProof/>
              </w:rPr>
              <w:t>16.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Integrity Pact</w:t>
            </w:r>
            <w:r w:rsidR="00487C97">
              <w:rPr>
                <w:noProof/>
                <w:webHidden/>
              </w:rPr>
              <w:tab/>
            </w:r>
            <w:r w:rsidR="00487C97">
              <w:rPr>
                <w:noProof/>
                <w:webHidden/>
              </w:rPr>
              <w:fldChar w:fldCharType="begin"/>
            </w:r>
            <w:r w:rsidR="00487C97">
              <w:rPr>
                <w:noProof/>
                <w:webHidden/>
              </w:rPr>
              <w:instrText xml:space="preserve"> PAGEREF _Toc187434212 \h </w:instrText>
            </w:r>
            <w:r w:rsidR="00487C97">
              <w:rPr>
                <w:noProof/>
                <w:webHidden/>
              </w:rPr>
            </w:r>
            <w:r w:rsidR="00487C97">
              <w:rPr>
                <w:noProof/>
                <w:webHidden/>
              </w:rPr>
              <w:fldChar w:fldCharType="separate"/>
            </w:r>
            <w:r w:rsidR="001B2A98">
              <w:rPr>
                <w:noProof/>
                <w:webHidden/>
              </w:rPr>
              <w:t>24</w:t>
            </w:r>
            <w:r w:rsidR="00487C97">
              <w:rPr>
                <w:noProof/>
                <w:webHidden/>
              </w:rPr>
              <w:fldChar w:fldCharType="end"/>
            </w:r>
          </w:hyperlink>
        </w:p>
        <w:p w14:paraId="747F8DC7" w14:textId="5EC8E9C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3" w:history="1">
            <w:r w:rsidR="00487C97" w:rsidRPr="004B6918">
              <w:rPr>
                <w:rStyle w:val="Hyperlink"/>
                <w:noProof/>
              </w:rPr>
              <w:t>17.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Technical Offers</w:t>
            </w:r>
            <w:r w:rsidR="00487C97">
              <w:rPr>
                <w:noProof/>
                <w:webHidden/>
              </w:rPr>
              <w:tab/>
            </w:r>
            <w:r w:rsidR="00487C97">
              <w:rPr>
                <w:noProof/>
                <w:webHidden/>
              </w:rPr>
              <w:fldChar w:fldCharType="begin"/>
            </w:r>
            <w:r w:rsidR="00487C97">
              <w:rPr>
                <w:noProof/>
                <w:webHidden/>
              </w:rPr>
              <w:instrText xml:space="preserve"> PAGEREF _Toc187434213 \h </w:instrText>
            </w:r>
            <w:r w:rsidR="00487C97">
              <w:rPr>
                <w:noProof/>
                <w:webHidden/>
              </w:rPr>
            </w:r>
            <w:r w:rsidR="00487C97">
              <w:rPr>
                <w:noProof/>
                <w:webHidden/>
              </w:rPr>
              <w:fldChar w:fldCharType="separate"/>
            </w:r>
            <w:r w:rsidR="001B2A98">
              <w:rPr>
                <w:noProof/>
                <w:webHidden/>
              </w:rPr>
              <w:t>24</w:t>
            </w:r>
            <w:r w:rsidR="00487C97">
              <w:rPr>
                <w:noProof/>
                <w:webHidden/>
              </w:rPr>
              <w:fldChar w:fldCharType="end"/>
            </w:r>
          </w:hyperlink>
        </w:p>
        <w:p w14:paraId="5C6EFC22" w14:textId="627D1DF3"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4" w:history="1">
            <w:r w:rsidR="00487C97" w:rsidRPr="004B6918">
              <w:rPr>
                <w:rStyle w:val="Hyperlink"/>
                <w:noProof/>
              </w:rPr>
              <w:t>18.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Commercial Offers</w:t>
            </w:r>
            <w:r w:rsidR="00487C97">
              <w:rPr>
                <w:noProof/>
                <w:webHidden/>
              </w:rPr>
              <w:tab/>
            </w:r>
            <w:r w:rsidR="00487C97">
              <w:rPr>
                <w:noProof/>
                <w:webHidden/>
              </w:rPr>
              <w:fldChar w:fldCharType="begin"/>
            </w:r>
            <w:r w:rsidR="00487C97">
              <w:rPr>
                <w:noProof/>
                <w:webHidden/>
              </w:rPr>
              <w:instrText xml:space="preserve"> PAGEREF _Toc187434214 \h </w:instrText>
            </w:r>
            <w:r w:rsidR="00487C97">
              <w:rPr>
                <w:noProof/>
                <w:webHidden/>
              </w:rPr>
            </w:r>
            <w:r w:rsidR="00487C97">
              <w:rPr>
                <w:noProof/>
                <w:webHidden/>
              </w:rPr>
              <w:fldChar w:fldCharType="separate"/>
            </w:r>
            <w:r w:rsidR="001B2A98">
              <w:rPr>
                <w:noProof/>
                <w:webHidden/>
              </w:rPr>
              <w:t>25</w:t>
            </w:r>
            <w:r w:rsidR="00487C97">
              <w:rPr>
                <w:noProof/>
                <w:webHidden/>
              </w:rPr>
              <w:fldChar w:fldCharType="end"/>
            </w:r>
          </w:hyperlink>
        </w:p>
        <w:p w14:paraId="28CB9379" w14:textId="238E143C"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5" w:history="1">
            <w:r w:rsidR="00487C97" w:rsidRPr="004B6918">
              <w:rPr>
                <w:rStyle w:val="Hyperlink"/>
                <w:noProof/>
              </w:rPr>
              <w:t>19.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Evaluation &amp; Acceptance</w:t>
            </w:r>
            <w:r w:rsidR="00487C97">
              <w:rPr>
                <w:noProof/>
                <w:webHidden/>
              </w:rPr>
              <w:tab/>
            </w:r>
            <w:r w:rsidR="00487C97">
              <w:rPr>
                <w:noProof/>
                <w:webHidden/>
              </w:rPr>
              <w:fldChar w:fldCharType="begin"/>
            </w:r>
            <w:r w:rsidR="00487C97">
              <w:rPr>
                <w:noProof/>
                <w:webHidden/>
              </w:rPr>
              <w:instrText xml:space="preserve"> PAGEREF _Toc187434215 \h </w:instrText>
            </w:r>
            <w:r w:rsidR="00487C97">
              <w:rPr>
                <w:noProof/>
                <w:webHidden/>
              </w:rPr>
            </w:r>
            <w:r w:rsidR="00487C97">
              <w:rPr>
                <w:noProof/>
                <w:webHidden/>
              </w:rPr>
              <w:fldChar w:fldCharType="separate"/>
            </w:r>
            <w:r w:rsidR="001B2A98">
              <w:rPr>
                <w:noProof/>
                <w:webHidden/>
              </w:rPr>
              <w:t>25</w:t>
            </w:r>
            <w:r w:rsidR="00487C97">
              <w:rPr>
                <w:noProof/>
                <w:webHidden/>
              </w:rPr>
              <w:fldChar w:fldCharType="end"/>
            </w:r>
          </w:hyperlink>
        </w:p>
        <w:p w14:paraId="24E54ABF" w14:textId="67173E83"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16" w:history="1">
            <w:r w:rsidR="00487C97" w:rsidRPr="004B6918">
              <w:rPr>
                <w:rStyle w:val="Hyperlink"/>
                <w:noProof/>
              </w:rPr>
              <w:t>20.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Evaluation Process</w:t>
            </w:r>
            <w:r w:rsidR="00487C97">
              <w:rPr>
                <w:noProof/>
                <w:webHidden/>
              </w:rPr>
              <w:tab/>
            </w:r>
            <w:r w:rsidR="00487C97">
              <w:rPr>
                <w:noProof/>
                <w:webHidden/>
              </w:rPr>
              <w:fldChar w:fldCharType="begin"/>
            </w:r>
            <w:r w:rsidR="00487C97">
              <w:rPr>
                <w:noProof/>
                <w:webHidden/>
              </w:rPr>
              <w:instrText xml:space="preserve"> PAGEREF _Toc187434216 \h </w:instrText>
            </w:r>
            <w:r w:rsidR="00487C97">
              <w:rPr>
                <w:noProof/>
                <w:webHidden/>
              </w:rPr>
            </w:r>
            <w:r w:rsidR="00487C97">
              <w:rPr>
                <w:noProof/>
                <w:webHidden/>
              </w:rPr>
              <w:fldChar w:fldCharType="separate"/>
            </w:r>
            <w:r w:rsidR="001B2A98">
              <w:rPr>
                <w:noProof/>
                <w:webHidden/>
              </w:rPr>
              <w:t>25</w:t>
            </w:r>
            <w:r w:rsidR="00487C97">
              <w:rPr>
                <w:noProof/>
                <w:webHidden/>
              </w:rPr>
              <w:fldChar w:fldCharType="end"/>
            </w:r>
          </w:hyperlink>
        </w:p>
        <w:p w14:paraId="0B71474C" w14:textId="265F518C" w:rsidR="00487C97" w:rsidRDefault="00000000">
          <w:pPr>
            <w:pStyle w:val="TOC2"/>
            <w:tabs>
              <w:tab w:val="left" w:pos="960"/>
              <w:tab w:val="right" w:leader="dot" w:pos="9819"/>
            </w:tabs>
            <w:rPr>
              <w:rFonts w:asciiTheme="minorHAnsi" w:eastAsiaTheme="minorEastAsia" w:hAnsiTheme="minorHAnsi" w:cstheme="minorBidi"/>
              <w:b w:val="0"/>
              <w:noProof/>
              <w:color w:val="auto"/>
              <w:sz w:val="24"/>
              <w:lang w:val="en-IN" w:eastAsia="en-IN"/>
            </w:rPr>
          </w:pPr>
          <w:hyperlink w:anchor="_Toc187434217" w:history="1">
            <w:r w:rsidR="00487C97" w:rsidRPr="004B6918">
              <w:rPr>
                <w:rStyle w:val="Hyperlink"/>
                <w:noProof/>
              </w:rPr>
              <w:t>20.1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Eligibility Bid</w:t>
            </w:r>
            <w:r w:rsidR="00487C97">
              <w:rPr>
                <w:noProof/>
                <w:webHidden/>
              </w:rPr>
              <w:tab/>
            </w:r>
            <w:r w:rsidR="00487C97">
              <w:rPr>
                <w:noProof/>
                <w:webHidden/>
              </w:rPr>
              <w:fldChar w:fldCharType="begin"/>
            </w:r>
            <w:r w:rsidR="00487C97">
              <w:rPr>
                <w:noProof/>
                <w:webHidden/>
              </w:rPr>
              <w:instrText xml:space="preserve"> PAGEREF _Toc187434217 \h </w:instrText>
            </w:r>
            <w:r w:rsidR="00487C97">
              <w:rPr>
                <w:noProof/>
                <w:webHidden/>
              </w:rPr>
            </w:r>
            <w:r w:rsidR="00487C97">
              <w:rPr>
                <w:noProof/>
                <w:webHidden/>
              </w:rPr>
              <w:fldChar w:fldCharType="separate"/>
            </w:r>
            <w:r w:rsidR="001B2A98">
              <w:rPr>
                <w:noProof/>
                <w:webHidden/>
              </w:rPr>
              <w:t>25</w:t>
            </w:r>
            <w:r w:rsidR="00487C97">
              <w:rPr>
                <w:noProof/>
                <w:webHidden/>
              </w:rPr>
              <w:fldChar w:fldCharType="end"/>
            </w:r>
          </w:hyperlink>
        </w:p>
        <w:p w14:paraId="13C8F425" w14:textId="65A81116" w:rsidR="00487C97" w:rsidRDefault="00000000">
          <w:pPr>
            <w:pStyle w:val="TOC2"/>
            <w:tabs>
              <w:tab w:val="left" w:pos="960"/>
              <w:tab w:val="right" w:leader="dot" w:pos="9819"/>
            </w:tabs>
            <w:rPr>
              <w:rFonts w:asciiTheme="minorHAnsi" w:eastAsiaTheme="minorEastAsia" w:hAnsiTheme="minorHAnsi" w:cstheme="minorBidi"/>
              <w:b w:val="0"/>
              <w:noProof/>
              <w:color w:val="auto"/>
              <w:sz w:val="24"/>
              <w:lang w:val="en-IN" w:eastAsia="en-IN"/>
            </w:rPr>
          </w:pPr>
          <w:hyperlink w:anchor="_Toc187434218" w:history="1">
            <w:r w:rsidR="00487C97" w:rsidRPr="004B6918">
              <w:rPr>
                <w:rStyle w:val="Hyperlink"/>
                <w:noProof/>
              </w:rPr>
              <w:t>20.2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Normalization of Bids</w:t>
            </w:r>
            <w:r w:rsidR="00487C97">
              <w:rPr>
                <w:noProof/>
                <w:webHidden/>
              </w:rPr>
              <w:tab/>
            </w:r>
            <w:r w:rsidR="00487C97">
              <w:rPr>
                <w:noProof/>
                <w:webHidden/>
              </w:rPr>
              <w:fldChar w:fldCharType="begin"/>
            </w:r>
            <w:r w:rsidR="00487C97">
              <w:rPr>
                <w:noProof/>
                <w:webHidden/>
              </w:rPr>
              <w:instrText xml:space="preserve"> PAGEREF _Toc187434218 \h </w:instrText>
            </w:r>
            <w:r w:rsidR="00487C97">
              <w:rPr>
                <w:noProof/>
                <w:webHidden/>
              </w:rPr>
            </w:r>
            <w:r w:rsidR="00487C97">
              <w:rPr>
                <w:noProof/>
                <w:webHidden/>
              </w:rPr>
              <w:fldChar w:fldCharType="separate"/>
            </w:r>
            <w:r w:rsidR="001B2A98">
              <w:rPr>
                <w:noProof/>
                <w:webHidden/>
              </w:rPr>
              <w:t>26</w:t>
            </w:r>
            <w:r w:rsidR="00487C97">
              <w:rPr>
                <w:noProof/>
                <w:webHidden/>
              </w:rPr>
              <w:fldChar w:fldCharType="end"/>
            </w:r>
          </w:hyperlink>
        </w:p>
        <w:p w14:paraId="1F4AF880" w14:textId="6D6BC01F" w:rsidR="00487C97" w:rsidRDefault="00000000">
          <w:pPr>
            <w:pStyle w:val="TOC2"/>
            <w:tabs>
              <w:tab w:val="left" w:pos="960"/>
              <w:tab w:val="right" w:leader="dot" w:pos="9819"/>
            </w:tabs>
            <w:rPr>
              <w:rFonts w:asciiTheme="minorHAnsi" w:eastAsiaTheme="minorEastAsia" w:hAnsiTheme="minorHAnsi" w:cstheme="minorBidi"/>
              <w:b w:val="0"/>
              <w:noProof/>
              <w:color w:val="auto"/>
              <w:sz w:val="24"/>
              <w:lang w:val="en-IN" w:eastAsia="en-IN"/>
            </w:rPr>
          </w:pPr>
          <w:hyperlink w:anchor="_Toc187434219" w:history="1">
            <w:r w:rsidR="00487C97" w:rsidRPr="004B6918">
              <w:rPr>
                <w:rStyle w:val="Hyperlink"/>
                <w:noProof/>
              </w:rPr>
              <w:t>20.3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Technical Evaluation Criteria</w:t>
            </w:r>
            <w:r w:rsidR="00487C97">
              <w:rPr>
                <w:noProof/>
                <w:webHidden/>
              </w:rPr>
              <w:tab/>
            </w:r>
            <w:r w:rsidR="00487C97">
              <w:rPr>
                <w:noProof/>
                <w:webHidden/>
              </w:rPr>
              <w:fldChar w:fldCharType="begin"/>
            </w:r>
            <w:r w:rsidR="00487C97">
              <w:rPr>
                <w:noProof/>
                <w:webHidden/>
              </w:rPr>
              <w:instrText xml:space="preserve"> PAGEREF _Toc187434219 \h </w:instrText>
            </w:r>
            <w:r w:rsidR="00487C97">
              <w:rPr>
                <w:noProof/>
                <w:webHidden/>
              </w:rPr>
            </w:r>
            <w:r w:rsidR="00487C97">
              <w:rPr>
                <w:noProof/>
                <w:webHidden/>
              </w:rPr>
              <w:fldChar w:fldCharType="separate"/>
            </w:r>
            <w:r w:rsidR="001B2A98">
              <w:rPr>
                <w:noProof/>
                <w:webHidden/>
              </w:rPr>
              <w:t>26</w:t>
            </w:r>
            <w:r w:rsidR="00487C97">
              <w:rPr>
                <w:noProof/>
                <w:webHidden/>
              </w:rPr>
              <w:fldChar w:fldCharType="end"/>
            </w:r>
          </w:hyperlink>
        </w:p>
        <w:p w14:paraId="1A2BFDCD" w14:textId="43656EBD" w:rsidR="00487C97" w:rsidRDefault="00000000">
          <w:pPr>
            <w:pStyle w:val="TOC2"/>
            <w:tabs>
              <w:tab w:val="left" w:pos="960"/>
              <w:tab w:val="right" w:leader="dot" w:pos="9819"/>
            </w:tabs>
            <w:rPr>
              <w:rFonts w:asciiTheme="minorHAnsi" w:eastAsiaTheme="minorEastAsia" w:hAnsiTheme="minorHAnsi" w:cstheme="minorBidi"/>
              <w:b w:val="0"/>
              <w:noProof/>
              <w:color w:val="auto"/>
              <w:sz w:val="24"/>
              <w:lang w:val="en-IN" w:eastAsia="en-IN"/>
            </w:rPr>
          </w:pPr>
          <w:hyperlink w:anchor="_Toc187434220" w:history="1">
            <w:r w:rsidR="00487C97" w:rsidRPr="004B6918">
              <w:rPr>
                <w:rStyle w:val="Hyperlink"/>
                <w:noProof/>
              </w:rPr>
              <w:t>20.4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Commercial Evaluation Criteria</w:t>
            </w:r>
            <w:r w:rsidR="00487C97">
              <w:rPr>
                <w:noProof/>
                <w:webHidden/>
              </w:rPr>
              <w:tab/>
            </w:r>
            <w:r w:rsidR="00487C97">
              <w:rPr>
                <w:noProof/>
                <w:webHidden/>
              </w:rPr>
              <w:fldChar w:fldCharType="begin"/>
            </w:r>
            <w:r w:rsidR="00487C97">
              <w:rPr>
                <w:noProof/>
                <w:webHidden/>
              </w:rPr>
              <w:instrText xml:space="preserve"> PAGEREF _Toc187434220 \h </w:instrText>
            </w:r>
            <w:r w:rsidR="00487C97">
              <w:rPr>
                <w:noProof/>
                <w:webHidden/>
              </w:rPr>
            </w:r>
            <w:r w:rsidR="00487C97">
              <w:rPr>
                <w:noProof/>
                <w:webHidden/>
              </w:rPr>
              <w:fldChar w:fldCharType="separate"/>
            </w:r>
            <w:r w:rsidR="001B2A98">
              <w:rPr>
                <w:noProof/>
                <w:webHidden/>
              </w:rPr>
              <w:t>27</w:t>
            </w:r>
            <w:r w:rsidR="00487C97">
              <w:rPr>
                <w:noProof/>
                <w:webHidden/>
              </w:rPr>
              <w:fldChar w:fldCharType="end"/>
            </w:r>
          </w:hyperlink>
        </w:p>
        <w:p w14:paraId="24B456E6" w14:textId="74E67520"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1" w:history="1">
            <w:r w:rsidR="00487C97" w:rsidRPr="004B6918">
              <w:rPr>
                <w:rStyle w:val="Hyperlink"/>
                <w:noProof/>
              </w:rPr>
              <w:t>21.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Payment Terms</w:t>
            </w:r>
            <w:r w:rsidR="00487C97">
              <w:rPr>
                <w:noProof/>
                <w:webHidden/>
              </w:rPr>
              <w:tab/>
            </w:r>
            <w:r w:rsidR="00487C97">
              <w:rPr>
                <w:noProof/>
                <w:webHidden/>
              </w:rPr>
              <w:fldChar w:fldCharType="begin"/>
            </w:r>
            <w:r w:rsidR="00487C97">
              <w:rPr>
                <w:noProof/>
                <w:webHidden/>
              </w:rPr>
              <w:instrText xml:space="preserve"> PAGEREF _Toc187434221 \h </w:instrText>
            </w:r>
            <w:r w:rsidR="00487C97">
              <w:rPr>
                <w:noProof/>
                <w:webHidden/>
              </w:rPr>
            </w:r>
            <w:r w:rsidR="00487C97">
              <w:rPr>
                <w:noProof/>
                <w:webHidden/>
              </w:rPr>
              <w:fldChar w:fldCharType="separate"/>
            </w:r>
            <w:r w:rsidR="001B2A98">
              <w:rPr>
                <w:noProof/>
                <w:webHidden/>
              </w:rPr>
              <w:t>27</w:t>
            </w:r>
            <w:r w:rsidR="00487C97">
              <w:rPr>
                <w:noProof/>
                <w:webHidden/>
              </w:rPr>
              <w:fldChar w:fldCharType="end"/>
            </w:r>
          </w:hyperlink>
        </w:p>
        <w:p w14:paraId="35767C96" w14:textId="4BF02002"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2" w:history="1">
            <w:r w:rsidR="00487C97" w:rsidRPr="004B6918">
              <w:rPr>
                <w:rStyle w:val="Hyperlink"/>
                <w:noProof/>
              </w:rPr>
              <w:t>22.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AMC &amp; ATS and Warranty Costs</w:t>
            </w:r>
            <w:r w:rsidR="00487C97">
              <w:rPr>
                <w:noProof/>
                <w:webHidden/>
              </w:rPr>
              <w:tab/>
            </w:r>
            <w:r w:rsidR="00487C97">
              <w:rPr>
                <w:noProof/>
                <w:webHidden/>
              </w:rPr>
              <w:fldChar w:fldCharType="begin"/>
            </w:r>
            <w:r w:rsidR="00487C97">
              <w:rPr>
                <w:noProof/>
                <w:webHidden/>
              </w:rPr>
              <w:instrText xml:space="preserve"> PAGEREF _Toc187434222 \h </w:instrText>
            </w:r>
            <w:r w:rsidR="00487C97">
              <w:rPr>
                <w:noProof/>
                <w:webHidden/>
              </w:rPr>
            </w:r>
            <w:r w:rsidR="00487C97">
              <w:rPr>
                <w:noProof/>
                <w:webHidden/>
              </w:rPr>
              <w:fldChar w:fldCharType="separate"/>
            </w:r>
            <w:r w:rsidR="001B2A98">
              <w:rPr>
                <w:noProof/>
                <w:webHidden/>
              </w:rPr>
              <w:t>28</w:t>
            </w:r>
            <w:r w:rsidR="00487C97">
              <w:rPr>
                <w:noProof/>
                <w:webHidden/>
              </w:rPr>
              <w:fldChar w:fldCharType="end"/>
            </w:r>
          </w:hyperlink>
        </w:p>
        <w:p w14:paraId="1D9667D4" w14:textId="2A0416DC"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3" w:history="1">
            <w:r w:rsidR="00487C97" w:rsidRPr="004B6918">
              <w:rPr>
                <w:rStyle w:val="Hyperlink"/>
                <w:noProof/>
              </w:rPr>
              <w:t>23.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Order Cancellation</w:t>
            </w:r>
            <w:r w:rsidR="00487C97">
              <w:rPr>
                <w:noProof/>
                <w:webHidden/>
              </w:rPr>
              <w:tab/>
            </w:r>
            <w:r w:rsidR="00487C97">
              <w:rPr>
                <w:noProof/>
                <w:webHidden/>
              </w:rPr>
              <w:fldChar w:fldCharType="begin"/>
            </w:r>
            <w:r w:rsidR="00487C97">
              <w:rPr>
                <w:noProof/>
                <w:webHidden/>
              </w:rPr>
              <w:instrText xml:space="preserve"> PAGEREF _Toc187434223 \h </w:instrText>
            </w:r>
            <w:r w:rsidR="00487C97">
              <w:rPr>
                <w:noProof/>
                <w:webHidden/>
              </w:rPr>
            </w:r>
            <w:r w:rsidR="00487C97">
              <w:rPr>
                <w:noProof/>
                <w:webHidden/>
              </w:rPr>
              <w:fldChar w:fldCharType="separate"/>
            </w:r>
            <w:r w:rsidR="001B2A98">
              <w:rPr>
                <w:noProof/>
                <w:webHidden/>
              </w:rPr>
              <w:t>30</w:t>
            </w:r>
            <w:r w:rsidR="00487C97">
              <w:rPr>
                <w:noProof/>
                <w:webHidden/>
              </w:rPr>
              <w:fldChar w:fldCharType="end"/>
            </w:r>
          </w:hyperlink>
        </w:p>
        <w:p w14:paraId="2E19E19F" w14:textId="2E09D9E9"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4" w:history="1">
            <w:r w:rsidR="00487C97" w:rsidRPr="004B6918">
              <w:rPr>
                <w:rStyle w:val="Hyperlink"/>
                <w:noProof/>
              </w:rPr>
              <w:t>24.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Indemnity</w:t>
            </w:r>
            <w:r w:rsidR="00487C97">
              <w:rPr>
                <w:noProof/>
                <w:webHidden/>
              </w:rPr>
              <w:tab/>
            </w:r>
            <w:r w:rsidR="00487C97">
              <w:rPr>
                <w:noProof/>
                <w:webHidden/>
              </w:rPr>
              <w:fldChar w:fldCharType="begin"/>
            </w:r>
            <w:r w:rsidR="00487C97">
              <w:rPr>
                <w:noProof/>
                <w:webHidden/>
              </w:rPr>
              <w:instrText xml:space="preserve"> PAGEREF _Toc187434224 \h </w:instrText>
            </w:r>
            <w:r w:rsidR="00487C97">
              <w:rPr>
                <w:noProof/>
                <w:webHidden/>
              </w:rPr>
            </w:r>
            <w:r w:rsidR="00487C97">
              <w:rPr>
                <w:noProof/>
                <w:webHidden/>
              </w:rPr>
              <w:fldChar w:fldCharType="separate"/>
            </w:r>
            <w:r w:rsidR="001B2A98">
              <w:rPr>
                <w:noProof/>
                <w:webHidden/>
              </w:rPr>
              <w:t>30</w:t>
            </w:r>
            <w:r w:rsidR="00487C97">
              <w:rPr>
                <w:noProof/>
                <w:webHidden/>
              </w:rPr>
              <w:fldChar w:fldCharType="end"/>
            </w:r>
          </w:hyperlink>
        </w:p>
        <w:p w14:paraId="31F14DAE" w14:textId="5FA8339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5" w:history="1">
            <w:r w:rsidR="00487C97" w:rsidRPr="004B6918">
              <w:rPr>
                <w:rStyle w:val="Hyperlink"/>
                <w:noProof/>
              </w:rPr>
              <w:t>25.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Confidentiality &amp; Non-Disclosure</w:t>
            </w:r>
            <w:r w:rsidR="00487C97">
              <w:rPr>
                <w:noProof/>
                <w:webHidden/>
              </w:rPr>
              <w:tab/>
            </w:r>
            <w:r w:rsidR="00487C97">
              <w:rPr>
                <w:noProof/>
                <w:webHidden/>
              </w:rPr>
              <w:fldChar w:fldCharType="begin"/>
            </w:r>
            <w:r w:rsidR="00487C97">
              <w:rPr>
                <w:noProof/>
                <w:webHidden/>
              </w:rPr>
              <w:instrText xml:space="preserve"> PAGEREF _Toc187434225 \h </w:instrText>
            </w:r>
            <w:r w:rsidR="00487C97">
              <w:rPr>
                <w:noProof/>
                <w:webHidden/>
              </w:rPr>
            </w:r>
            <w:r w:rsidR="00487C97">
              <w:rPr>
                <w:noProof/>
                <w:webHidden/>
              </w:rPr>
              <w:fldChar w:fldCharType="separate"/>
            </w:r>
            <w:r w:rsidR="001B2A98">
              <w:rPr>
                <w:noProof/>
                <w:webHidden/>
              </w:rPr>
              <w:t>33</w:t>
            </w:r>
            <w:r w:rsidR="00487C97">
              <w:rPr>
                <w:noProof/>
                <w:webHidden/>
              </w:rPr>
              <w:fldChar w:fldCharType="end"/>
            </w:r>
          </w:hyperlink>
        </w:p>
        <w:p w14:paraId="113DD98A" w14:textId="0D62C36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6" w:history="1">
            <w:r w:rsidR="00487C97" w:rsidRPr="004B6918">
              <w:rPr>
                <w:rStyle w:val="Hyperlink"/>
                <w:noProof/>
              </w:rPr>
              <w:t>26.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Force Majeure</w:t>
            </w:r>
            <w:r w:rsidR="00487C97">
              <w:rPr>
                <w:noProof/>
                <w:webHidden/>
              </w:rPr>
              <w:tab/>
            </w:r>
            <w:r w:rsidR="00487C97">
              <w:rPr>
                <w:noProof/>
                <w:webHidden/>
              </w:rPr>
              <w:fldChar w:fldCharType="begin"/>
            </w:r>
            <w:r w:rsidR="00487C97">
              <w:rPr>
                <w:noProof/>
                <w:webHidden/>
              </w:rPr>
              <w:instrText xml:space="preserve"> PAGEREF _Toc187434226 \h </w:instrText>
            </w:r>
            <w:r w:rsidR="00487C97">
              <w:rPr>
                <w:noProof/>
                <w:webHidden/>
              </w:rPr>
            </w:r>
            <w:r w:rsidR="00487C97">
              <w:rPr>
                <w:noProof/>
                <w:webHidden/>
              </w:rPr>
              <w:fldChar w:fldCharType="separate"/>
            </w:r>
            <w:r w:rsidR="001B2A98">
              <w:rPr>
                <w:noProof/>
                <w:webHidden/>
              </w:rPr>
              <w:t>33</w:t>
            </w:r>
            <w:r w:rsidR="00487C97">
              <w:rPr>
                <w:noProof/>
                <w:webHidden/>
              </w:rPr>
              <w:fldChar w:fldCharType="end"/>
            </w:r>
          </w:hyperlink>
        </w:p>
        <w:p w14:paraId="0CCF47FF" w14:textId="34DD3538"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7" w:history="1">
            <w:r w:rsidR="00487C97" w:rsidRPr="004B6918">
              <w:rPr>
                <w:rStyle w:val="Hyperlink"/>
                <w:noProof/>
              </w:rPr>
              <w:t>27.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Resolution of Disputes</w:t>
            </w:r>
            <w:r w:rsidR="00487C97">
              <w:rPr>
                <w:noProof/>
                <w:webHidden/>
              </w:rPr>
              <w:tab/>
            </w:r>
            <w:r w:rsidR="00487C97">
              <w:rPr>
                <w:noProof/>
                <w:webHidden/>
              </w:rPr>
              <w:fldChar w:fldCharType="begin"/>
            </w:r>
            <w:r w:rsidR="00487C97">
              <w:rPr>
                <w:noProof/>
                <w:webHidden/>
              </w:rPr>
              <w:instrText xml:space="preserve"> PAGEREF _Toc187434227 \h </w:instrText>
            </w:r>
            <w:r w:rsidR="00487C97">
              <w:rPr>
                <w:noProof/>
                <w:webHidden/>
              </w:rPr>
            </w:r>
            <w:r w:rsidR="00487C97">
              <w:rPr>
                <w:noProof/>
                <w:webHidden/>
              </w:rPr>
              <w:fldChar w:fldCharType="separate"/>
            </w:r>
            <w:r w:rsidR="001B2A98">
              <w:rPr>
                <w:noProof/>
                <w:webHidden/>
              </w:rPr>
              <w:t>34</w:t>
            </w:r>
            <w:r w:rsidR="00487C97">
              <w:rPr>
                <w:noProof/>
                <w:webHidden/>
              </w:rPr>
              <w:fldChar w:fldCharType="end"/>
            </w:r>
          </w:hyperlink>
        </w:p>
        <w:p w14:paraId="0709B258" w14:textId="765339CB"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8" w:history="1">
            <w:r w:rsidR="00487C97" w:rsidRPr="004B6918">
              <w:rPr>
                <w:rStyle w:val="Hyperlink"/>
                <w:noProof/>
              </w:rPr>
              <w:t>28.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Format of the Letter of undertaking of Authenticity to be submitted by the Bidder</w:t>
            </w:r>
            <w:r w:rsidR="00487C97">
              <w:rPr>
                <w:noProof/>
                <w:webHidden/>
              </w:rPr>
              <w:tab/>
            </w:r>
            <w:r w:rsidR="00487C97">
              <w:rPr>
                <w:noProof/>
                <w:webHidden/>
              </w:rPr>
              <w:fldChar w:fldCharType="begin"/>
            </w:r>
            <w:r w:rsidR="00487C97">
              <w:rPr>
                <w:noProof/>
                <w:webHidden/>
              </w:rPr>
              <w:instrText xml:space="preserve"> PAGEREF _Toc187434228 \h </w:instrText>
            </w:r>
            <w:r w:rsidR="00487C97">
              <w:rPr>
                <w:noProof/>
                <w:webHidden/>
              </w:rPr>
            </w:r>
            <w:r w:rsidR="00487C97">
              <w:rPr>
                <w:noProof/>
                <w:webHidden/>
              </w:rPr>
              <w:fldChar w:fldCharType="separate"/>
            </w:r>
            <w:r w:rsidR="001B2A98">
              <w:rPr>
                <w:noProof/>
                <w:webHidden/>
              </w:rPr>
              <w:t>34</w:t>
            </w:r>
            <w:r w:rsidR="00487C97">
              <w:rPr>
                <w:noProof/>
                <w:webHidden/>
              </w:rPr>
              <w:fldChar w:fldCharType="end"/>
            </w:r>
          </w:hyperlink>
        </w:p>
        <w:p w14:paraId="1A0B8FFF" w14:textId="4B8AD8EB"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29" w:history="1">
            <w:r w:rsidR="00487C97" w:rsidRPr="004B6918">
              <w:rPr>
                <w:rStyle w:val="Hyperlink"/>
                <w:noProof/>
              </w:rPr>
              <w:t>29.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Independent Contractor</w:t>
            </w:r>
            <w:r w:rsidR="00487C97">
              <w:rPr>
                <w:noProof/>
                <w:webHidden/>
              </w:rPr>
              <w:tab/>
            </w:r>
            <w:r w:rsidR="00487C97">
              <w:rPr>
                <w:noProof/>
                <w:webHidden/>
              </w:rPr>
              <w:fldChar w:fldCharType="begin"/>
            </w:r>
            <w:r w:rsidR="00487C97">
              <w:rPr>
                <w:noProof/>
                <w:webHidden/>
              </w:rPr>
              <w:instrText xml:space="preserve"> PAGEREF _Toc187434229 \h </w:instrText>
            </w:r>
            <w:r w:rsidR="00487C97">
              <w:rPr>
                <w:noProof/>
                <w:webHidden/>
              </w:rPr>
            </w:r>
            <w:r w:rsidR="00487C97">
              <w:rPr>
                <w:noProof/>
                <w:webHidden/>
              </w:rPr>
              <w:fldChar w:fldCharType="separate"/>
            </w:r>
            <w:r w:rsidR="001B2A98">
              <w:rPr>
                <w:noProof/>
                <w:webHidden/>
              </w:rPr>
              <w:t>34</w:t>
            </w:r>
            <w:r w:rsidR="00487C97">
              <w:rPr>
                <w:noProof/>
                <w:webHidden/>
              </w:rPr>
              <w:fldChar w:fldCharType="end"/>
            </w:r>
          </w:hyperlink>
        </w:p>
        <w:p w14:paraId="489FDBB0" w14:textId="1AF686F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0" w:history="1">
            <w:r w:rsidR="00487C97" w:rsidRPr="004B6918">
              <w:rPr>
                <w:rStyle w:val="Hyperlink"/>
                <w:noProof/>
              </w:rPr>
              <w:t>30.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Assignment</w:t>
            </w:r>
            <w:r w:rsidR="00487C97">
              <w:rPr>
                <w:noProof/>
                <w:webHidden/>
              </w:rPr>
              <w:tab/>
            </w:r>
            <w:r w:rsidR="00487C97">
              <w:rPr>
                <w:noProof/>
                <w:webHidden/>
              </w:rPr>
              <w:fldChar w:fldCharType="begin"/>
            </w:r>
            <w:r w:rsidR="00487C97">
              <w:rPr>
                <w:noProof/>
                <w:webHidden/>
              </w:rPr>
              <w:instrText xml:space="preserve"> PAGEREF _Toc187434230 \h </w:instrText>
            </w:r>
            <w:r w:rsidR="00487C97">
              <w:rPr>
                <w:noProof/>
                <w:webHidden/>
              </w:rPr>
            </w:r>
            <w:r w:rsidR="00487C97">
              <w:rPr>
                <w:noProof/>
                <w:webHidden/>
              </w:rPr>
              <w:fldChar w:fldCharType="separate"/>
            </w:r>
            <w:r w:rsidR="001B2A98">
              <w:rPr>
                <w:noProof/>
                <w:webHidden/>
              </w:rPr>
              <w:t>35</w:t>
            </w:r>
            <w:r w:rsidR="00487C97">
              <w:rPr>
                <w:noProof/>
                <w:webHidden/>
              </w:rPr>
              <w:fldChar w:fldCharType="end"/>
            </w:r>
          </w:hyperlink>
        </w:p>
        <w:p w14:paraId="37BBD5AA" w14:textId="16F3574C"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1" w:history="1">
            <w:r w:rsidR="00487C97" w:rsidRPr="004B6918">
              <w:rPr>
                <w:rStyle w:val="Hyperlink"/>
                <w:noProof/>
              </w:rPr>
              <w:t>31.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Execution of Contract, SLA &amp; NDA</w:t>
            </w:r>
            <w:r w:rsidR="00487C97">
              <w:rPr>
                <w:noProof/>
                <w:webHidden/>
              </w:rPr>
              <w:tab/>
            </w:r>
            <w:r w:rsidR="00487C97">
              <w:rPr>
                <w:noProof/>
                <w:webHidden/>
              </w:rPr>
              <w:fldChar w:fldCharType="begin"/>
            </w:r>
            <w:r w:rsidR="00487C97">
              <w:rPr>
                <w:noProof/>
                <w:webHidden/>
              </w:rPr>
              <w:instrText xml:space="preserve"> PAGEREF _Toc187434231 \h </w:instrText>
            </w:r>
            <w:r w:rsidR="00487C97">
              <w:rPr>
                <w:noProof/>
                <w:webHidden/>
              </w:rPr>
            </w:r>
            <w:r w:rsidR="00487C97">
              <w:rPr>
                <w:noProof/>
                <w:webHidden/>
              </w:rPr>
              <w:fldChar w:fldCharType="separate"/>
            </w:r>
            <w:r w:rsidR="001B2A98">
              <w:rPr>
                <w:noProof/>
                <w:webHidden/>
              </w:rPr>
              <w:t>35</w:t>
            </w:r>
            <w:r w:rsidR="00487C97">
              <w:rPr>
                <w:noProof/>
                <w:webHidden/>
              </w:rPr>
              <w:fldChar w:fldCharType="end"/>
            </w:r>
          </w:hyperlink>
        </w:p>
        <w:p w14:paraId="3C00B5B9" w14:textId="1FB2178F"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2" w:history="1">
            <w:r w:rsidR="00487C97" w:rsidRPr="004B6918">
              <w:rPr>
                <w:rStyle w:val="Hyperlink"/>
                <w:noProof/>
              </w:rPr>
              <w:t>32.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Bidder’s Liability</w:t>
            </w:r>
            <w:r w:rsidR="00487C97">
              <w:rPr>
                <w:noProof/>
                <w:webHidden/>
              </w:rPr>
              <w:tab/>
            </w:r>
            <w:r w:rsidR="00487C97">
              <w:rPr>
                <w:noProof/>
                <w:webHidden/>
              </w:rPr>
              <w:fldChar w:fldCharType="begin"/>
            </w:r>
            <w:r w:rsidR="00487C97">
              <w:rPr>
                <w:noProof/>
                <w:webHidden/>
              </w:rPr>
              <w:instrText xml:space="preserve"> PAGEREF _Toc187434232 \h </w:instrText>
            </w:r>
            <w:r w:rsidR="00487C97">
              <w:rPr>
                <w:noProof/>
                <w:webHidden/>
              </w:rPr>
            </w:r>
            <w:r w:rsidR="00487C97">
              <w:rPr>
                <w:noProof/>
                <w:webHidden/>
              </w:rPr>
              <w:fldChar w:fldCharType="separate"/>
            </w:r>
            <w:r w:rsidR="001B2A98">
              <w:rPr>
                <w:noProof/>
                <w:webHidden/>
              </w:rPr>
              <w:t>35</w:t>
            </w:r>
            <w:r w:rsidR="00487C97">
              <w:rPr>
                <w:noProof/>
                <w:webHidden/>
              </w:rPr>
              <w:fldChar w:fldCharType="end"/>
            </w:r>
          </w:hyperlink>
        </w:p>
        <w:p w14:paraId="02484151" w14:textId="0E60717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3" w:history="1">
            <w:r w:rsidR="00487C97" w:rsidRPr="004B6918">
              <w:rPr>
                <w:rStyle w:val="Hyperlink"/>
                <w:noProof/>
              </w:rPr>
              <w:t>33.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Information Ownership</w:t>
            </w:r>
            <w:r w:rsidR="00487C97">
              <w:rPr>
                <w:noProof/>
                <w:webHidden/>
              </w:rPr>
              <w:tab/>
            </w:r>
            <w:r w:rsidR="00487C97">
              <w:rPr>
                <w:noProof/>
                <w:webHidden/>
              </w:rPr>
              <w:fldChar w:fldCharType="begin"/>
            </w:r>
            <w:r w:rsidR="00487C97">
              <w:rPr>
                <w:noProof/>
                <w:webHidden/>
              </w:rPr>
              <w:instrText xml:space="preserve"> PAGEREF _Toc187434233 \h </w:instrText>
            </w:r>
            <w:r w:rsidR="00487C97">
              <w:rPr>
                <w:noProof/>
                <w:webHidden/>
              </w:rPr>
            </w:r>
            <w:r w:rsidR="00487C97">
              <w:rPr>
                <w:noProof/>
                <w:webHidden/>
              </w:rPr>
              <w:fldChar w:fldCharType="separate"/>
            </w:r>
            <w:r w:rsidR="001B2A98">
              <w:rPr>
                <w:noProof/>
                <w:webHidden/>
              </w:rPr>
              <w:t>36</w:t>
            </w:r>
            <w:r w:rsidR="00487C97">
              <w:rPr>
                <w:noProof/>
                <w:webHidden/>
              </w:rPr>
              <w:fldChar w:fldCharType="end"/>
            </w:r>
          </w:hyperlink>
        </w:p>
        <w:p w14:paraId="28FE825D" w14:textId="469E3491"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4" w:history="1">
            <w:r w:rsidR="00487C97" w:rsidRPr="004B6918">
              <w:rPr>
                <w:rStyle w:val="Hyperlink"/>
                <w:noProof/>
              </w:rPr>
              <w:t>34.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Inspection, Audit, Review, Monitoring &amp; Visitations</w:t>
            </w:r>
            <w:r w:rsidR="00487C97">
              <w:rPr>
                <w:noProof/>
                <w:webHidden/>
              </w:rPr>
              <w:tab/>
            </w:r>
            <w:r w:rsidR="00487C97">
              <w:rPr>
                <w:noProof/>
                <w:webHidden/>
              </w:rPr>
              <w:fldChar w:fldCharType="begin"/>
            </w:r>
            <w:r w:rsidR="00487C97">
              <w:rPr>
                <w:noProof/>
                <w:webHidden/>
              </w:rPr>
              <w:instrText xml:space="preserve"> PAGEREF _Toc187434234 \h </w:instrText>
            </w:r>
            <w:r w:rsidR="00487C97">
              <w:rPr>
                <w:noProof/>
                <w:webHidden/>
              </w:rPr>
            </w:r>
            <w:r w:rsidR="00487C97">
              <w:rPr>
                <w:noProof/>
                <w:webHidden/>
              </w:rPr>
              <w:fldChar w:fldCharType="separate"/>
            </w:r>
            <w:r w:rsidR="001B2A98">
              <w:rPr>
                <w:noProof/>
                <w:webHidden/>
              </w:rPr>
              <w:t>36</w:t>
            </w:r>
            <w:r w:rsidR="00487C97">
              <w:rPr>
                <w:noProof/>
                <w:webHidden/>
              </w:rPr>
              <w:fldChar w:fldCharType="end"/>
            </w:r>
          </w:hyperlink>
        </w:p>
        <w:p w14:paraId="46DBFDA2" w14:textId="2542DA9B"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5" w:history="1">
            <w:r w:rsidR="00487C97" w:rsidRPr="004B6918">
              <w:rPr>
                <w:rStyle w:val="Hyperlink"/>
                <w:noProof/>
              </w:rPr>
              <w:t>35.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Information Security</w:t>
            </w:r>
            <w:r w:rsidR="00487C97">
              <w:rPr>
                <w:noProof/>
                <w:webHidden/>
              </w:rPr>
              <w:tab/>
            </w:r>
            <w:r w:rsidR="00487C97">
              <w:rPr>
                <w:noProof/>
                <w:webHidden/>
              </w:rPr>
              <w:fldChar w:fldCharType="begin"/>
            </w:r>
            <w:r w:rsidR="00487C97">
              <w:rPr>
                <w:noProof/>
                <w:webHidden/>
              </w:rPr>
              <w:instrText xml:space="preserve"> PAGEREF _Toc187434235 \h </w:instrText>
            </w:r>
            <w:r w:rsidR="00487C97">
              <w:rPr>
                <w:noProof/>
                <w:webHidden/>
              </w:rPr>
            </w:r>
            <w:r w:rsidR="00487C97">
              <w:rPr>
                <w:noProof/>
                <w:webHidden/>
              </w:rPr>
              <w:fldChar w:fldCharType="separate"/>
            </w:r>
            <w:r w:rsidR="001B2A98">
              <w:rPr>
                <w:noProof/>
                <w:webHidden/>
              </w:rPr>
              <w:t>37</w:t>
            </w:r>
            <w:r w:rsidR="00487C97">
              <w:rPr>
                <w:noProof/>
                <w:webHidden/>
              </w:rPr>
              <w:fldChar w:fldCharType="end"/>
            </w:r>
          </w:hyperlink>
        </w:p>
        <w:p w14:paraId="009E0426" w14:textId="13D17A4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6" w:history="1">
            <w:r w:rsidR="00487C97" w:rsidRPr="004B6918">
              <w:rPr>
                <w:rStyle w:val="Hyperlink"/>
                <w:noProof/>
              </w:rPr>
              <w:t>36.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Intellectual Property Rights</w:t>
            </w:r>
            <w:r w:rsidR="00487C97">
              <w:rPr>
                <w:noProof/>
                <w:webHidden/>
              </w:rPr>
              <w:tab/>
            </w:r>
            <w:r w:rsidR="00487C97">
              <w:rPr>
                <w:noProof/>
                <w:webHidden/>
              </w:rPr>
              <w:fldChar w:fldCharType="begin"/>
            </w:r>
            <w:r w:rsidR="00487C97">
              <w:rPr>
                <w:noProof/>
                <w:webHidden/>
              </w:rPr>
              <w:instrText xml:space="preserve"> PAGEREF _Toc187434236 \h </w:instrText>
            </w:r>
            <w:r w:rsidR="00487C97">
              <w:rPr>
                <w:noProof/>
                <w:webHidden/>
              </w:rPr>
            </w:r>
            <w:r w:rsidR="00487C97">
              <w:rPr>
                <w:noProof/>
                <w:webHidden/>
              </w:rPr>
              <w:fldChar w:fldCharType="separate"/>
            </w:r>
            <w:r w:rsidR="001B2A98">
              <w:rPr>
                <w:noProof/>
                <w:webHidden/>
              </w:rPr>
              <w:t>37</w:t>
            </w:r>
            <w:r w:rsidR="00487C97">
              <w:rPr>
                <w:noProof/>
                <w:webHidden/>
              </w:rPr>
              <w:fldChar w:fldCharType="end"/>
            </w:r>
          </w:hyperlink>
        </w:p>
        <w:p w14:paraId="4911E68B" w14:textId="21F5FC8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7" w:history="1">
            <w:r w:rsidR="00487C97" w:rsidRPr="004B6918">
              <w:rPr>
                <w:rStyle w:val="Hyperlink"/>
                <w:noProof/>
              </w:rPr>
              <w:t>37.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Termination</w:t>
            </w:r>
            <w:r w:rsidR="00487C97">
              <w:rPr>
                <w:noProof/>
                <w:webHidden/>
              </w:rPr>
              <w:tab/>
            </w:r>
            <w:r w:rsidR="00487C97">
              <w:rPr>
                <w:noProof/>
                <w:webHidden/>
              </w:rPr>
              <w:fldChar w:fldCharType="begin"/>
            </w:r>
            <w:r w:rsidR="00487C97">
              <w:rPr>
                <w:noProof/>
                <w:webHidden/>
              </w:rPr>
              <w:instrText xml:space="preserve"> PAGEREF _Toc187434237 \h </w:instrText>
            </w:r>
            <w:r w:rsidR="00487C97">
              <w:rPr>
                <w:noProof/>
                <w:webHidden/>
              </w:rPr>
            </w:r>
            <w:r w:rsidR="00487C97">
              <w:rPr>
                <w:noProof/>
                <w:webHidden/>
              </w:rPr>
              <w:fldChar w:fldCharType="separate"/>
            </w:r>
            <w:r w:rsidR="001B2A98">
              <w:rPr>
                <w:noProof/>
                <w:webHidden/>
              </w:rPr>
              <w:t>38</w:t>
            </w:r>
            <w:r w:rsidR="00487C97">
              <w:rPr>
                <w:noProof/>
                <w:webHidden/>
              </w:rPr>
              <w:fldChar w:fldCharType="end"/>
            </w:r>
          </w:hyperlink>
        </w:p>
        <w:p w14:paraId="4EC639F0" w14:textId="4FE0088C"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8" w:history="1">
            <w:r w:rsidR="00487C97" w:rsidRPr="004B6918">
              <w:rPr>
                <w:rStyle w:val="Hyperlink"/>
                <w:noProof/>
              </w:rPr>
              <w:t>38.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Privacy &amp; Security Safeguards</w:t>
            </w:r>
            <w:r w:rsidR="00487C97">
              <w:rPr>
                <w:noProof/>
                <w:webHidden/>
              </w:rPr>
              <w:tab/>
            </w:r>
            <w:r w:rsidR="00487C97">
              <w:rPr>
                <w:noProof/>
                <w:webHidden/>
              </w:rPr>
              <w:fldChar w:fldCharType="begin"/>
            </w:r>
            <w:r w:rsidR="00487C97">
              <w:rPr>
                <w:noProof/>
                <w:webHidden/>
              </w:rPr>
              <w:instrText xml:space="preserve"> PAGEREF _Toc187434238 \h </w:instrText>
            </w:r>
            <w:r w:rsidR="00487C97">
              <w:rPr>
                <w:noProof/>
                <w:webHidden/>
              </w:rPr>
            </w:r>
            <w:r w:rsidR="00487C97">
              <w:rPr>
                <w:noProof/>
                <w:webHidden/>
              </w:rPr>
              <w:fldChar w:fldCharType="separate"/>
            </w:r>
            <w:r w:rsidR="001B2A98">
              <w:rPr>
                <w:noProof/>
                <w:webHidden/>
              </w:rPr>
              <w:t>40</w:t>
            </w:r>
            <w:r w:rsidR="00487C97">
              <w:rPr>
                <w:noProof/>
                <w:webHidden/>
              </w:rPr>
              <w:fldChar w:fldCharType="end"/>
            </w:r>
          </w:hyperlink>
        </w:p>
        <w:p w14:paraId="25A99085" w14:textId="0FF4797F"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39" w:history="1">
            <w:r w:rsidR="00487C97" w:rsidRPr="004B6918">
              <w:rPr>
                <w:rStyle w:val="Hyperlink"/>
                <w:noProof/>
              </w:rPr>
              <w:t>39.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Governing Law and Jurisdiction</w:t>
            </w:r>
            <w:r w:rsidR="00487C97">
              <w:rPr>
                <w:noProof/>
                <w:webHidden/>
              </w:rPr>
              <w:tab/>
            </w:r>
            <w:r w:rsidR="00487C97">
              <w:rPr>
                <w:noProof/>
                <w:webHidden/>
              </w:rPr>
              <w:fldChar w:fldCharType="begin"/>
            </w:r>
            <w:r w:rsidR="00487C97">
              <w:rPr>
                <w:noProof/>
                <w:webHidden/>
              </w:rPr>
              <w:instrText xml:space="preserve"> PAGEREF _Toc187434239 \h </w:instrText>
            </w:r>
            <w:r w:rsidR="00487C97">
              <w:rPr>
                <w:noProof/>
                <w:webHidden/>
              </w:rPr>
            </w:r>
            <w:r w:rsidR="00487C97">
              <w:rPr>
                <w:noProof/>
                <w:webHidden/>
              </w:rPr>
              <w:fldChar w:fldCharType="separate"/>
            </w:r>
            <w:r w:rsidR="001B2A98">
              <w:rPr>
                <w:noProof/>
                <w:webHidden/>
              </w:rPr>
              <w:t>40</w:t>
            </w:r>
            <w:r w:rsidR="00487C97">
              <w:rPr>
                <w:noProof/>
                <w:webHidden/>
              </w:rPr>
              <w:fldChar w:fldCharType="end"/>
            </w:r>
          </w:hyperlink>
        </w:p>
        <w:p w14:paraId="7519FA1B" w14:textId="7864754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0" w:history="1">
            <w:r w:rsidR="00487C97" w:rsidRPr="004B6918">
              <w:rPr>
                <w:rStyle w:val="Hyperlink"/>
                <w:noProof/>
              </w:rPr>
              <w:t>40.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Compliance with Laws</w:t>
            </w:r>
            <w:r w:rsidR="00487C97">
              <w:rPr>
                <w:noProof/>
                <w:webHidden/>
              </w:rPr>
              <w:tab/>
            </w:r>
            <w:r w:rsidR="00487C97">
              <w:rPr>
                <w:noProof/>
                <w:webHidden/>
              </w:rPr>
              <w:fldChar w:fldCharType="begin"/>
            </w:r>
            <w:r w:rsidR="00487C97">
              <w:rPr>
                <w:noProof/>
                <w:webHidden/>
              </w:rPr>
              <w:instrText xml:space="preserve"> PAGEREF _Toc187434240 \h </w:instrText>
            </w:r>
            <w:r w:rsidR="00487C97">
              <w:rPr>
                <w:noProof/>
                <w:webHidden/>
              </w:rPr>
            </w:r>
            <w:r w:rsidR="00487C97">
              <w:rPr>
                <w:noProof/>
                <w:webHidden/>
              </w:rPr>
              <w:fldChar w:fldCharType="separate"/>
            </w:r>
            <w:r w:rsidR="001B2A98">
              <w:rPr>
                <w:noProof/>
                <w:webHidden/>
              </w:rPr>
              <w:t>40</w:t>
            </w:r>
            <w:r w:rsidR="00487C97">
              <w:rPr>
                <w:noProof/>
                <w:webHidden/>
              </w:rPr>
              <w:fldChar w:fldCharType="end"/>
            </w:r>
          </w:hyperlink>
        </w:p>
        <w:p w14:paraId="009CDC11" w14:textId="18C25529"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1" w:history="1">
            <w:r w:rsidR="00487C97" w:rsidRPr="004B6918">
              <w:rPr>
                <w:rStyle w:val="Hyperlink"/>
                <w:noProof/>
              </w:rPr>
              <w:t>41.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Violation of Terms</w:t>
            </w:r>
            <w:r w:rsidR="00487C97">
              <w:rPr>
                <w:noProof/>
                <w:webHidden/>
              </w:rPr>
              <w:tab/>
            </w:r>
            <w:r w:rsidR="00487C97">
              <w:rPr>
                <w:noProof/>
                <w:webHidden/>
              </w:rPr>
              <w:fldChar w:fldCharType="begin"/>
            </w:r>
            <w:r w:rsidR="00487C97">
              <w:rPr>
                <w:noProof/>
                <w:webHidden/>
              </w:rPr>
              <w:instrText xml:space="preserve"> PAGEREF _Toc187434241 \h </w:instrText>
            </w:r>
            <w:r w:rsidR="00487C97">
              <w:rPr>
                <w:noProof/>
                <w:webHidden/>
              </w:rPr>
            </w:r>
            <w:r w:rsidR="00487C97">
              <w:rPr>
                <w:noProof/>
                <w:webHidden/>
              </w:rPr>
              <w:fldChar w:fldCharType="separate"/>
            </w:r>
            <w:r w:rsidR="001B2A98">
              <w:rPr>
                <w:noProof/>
                <w:webHidden/>
              </w:rPr>
              <w:t>41</w:t>
            </w:r>
            <w:r w:rsidR="00487C97">
              <w:rPr>
                <w:noProof/>
                <w:webHidden/>
              </w:rPr>
              <w:fldChar w:fldCharType="end"/>
            </w:r>
          </w:hyperlink>
        </w:p>
        <w:p w14:paraId="1CB32E34" w14:textId="119B603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2" w:history="1">
            <w:r w:rsidR="00487C97" w:rsidRPr="004B6918">
              <w:rPr>
                <w:rStyle w:val="Hyperlink"/>
                <w:noProof/>
              </w:rPr>
              <w:t>42.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Corrupt &amp; Fraudulent Practices</w:t>
            </w:r>
            <w:r w:rsidR="00487C97">
              <w:rPr>
                <w:noProof/>
                <w:webHidden/>
              </w:rPr>
              <w:tab/>
            </w:r>
            <w:r w:rsidR="00487C97">
              <w:rPr>
                <w:noProof/>
                <w:webHidden/>
              </w:rPr>
              <w:fldChar w:fldCharType="begin"/>
            </w:r>
            <w:r w:rsidR="00487C97">
              <w:rPr>
                <w:noProof/>
                <w:webHidden/>
              </w:rPr>
              <w:instrText xml:space="preserve"> PAGEREF _Toc187434242 \h </w:instrText>
            </w:r>
            <w:r w:rsidR="00487C97">
              <w:rPr>
                <w:noProof/>
                <w:webHidden/>
              </w:rPr>
            </w:r>
            <w:r w:rsidR="00487C97">
              <w:rPr>
                <w:noProof/>
                <w:webHidden/>
              </w:rPr>
              <w:fldChar w:fldCharType="separate"/>
            </w:r>
            <w:r w:rsidR="001B2A98">
              <w:rPr>
                <w:noProof/>
                <w:webHidden/>
              </w:rPr>
              <w:t>41</w:t>
            </w:r>
            <w:r w:rsidR="00487C97">
              <w:rPr>
                <w:noProof/>
                <w:webHidden/>
              </w:rPr>
              <w:fldChar w:fldCharType="end"/>
            </w:r>
          </w:hyperlink>
        </w:p>
        <w:p w14:paraId="210032F2" w14:textId="339B26F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3" w:history="1">
            <w:r w:rsidR="00487C97" w:rsidRPr="004B6918">
              <w:rPr>
                <w:rStyle w:val="Hyperlink"/>
                <w:noProof/>
              </w:rPr>
              <w:t>43.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Publicity</w:t>
            </w:r>
            <w:r w:rsidR="00487C97">
              <w:rPr>
                <w:noProof/>
                <w:webHidden/>
              </w:rPr>
              <w:tab/>
            </w:r>
            <w:r w:rsidR="00487C97">
              <w:rPr>
                <w:noProof/>
                <w:webHidden/>
              </w:rPr>
              <w:fldChar w:fldCharType="begin"/>
            </w:r>
            <w:r w:rsidR="00487C97">
              <w:rPr>
                <w:noProof/>
                <w:webHidden/>
              </w:rPr>
              <w:instrText xml:space="preserve"> PAGEREF _Toc187434243 \h </w:instrText>
            </w:r>
            <w:r w:rsidR="00487C97">
              <w:rPr>
                <w:noProof/>
                <w:webHidden/>
              </w:rPr>
            </w:r>
            <w:r w:rsidR="00487C97">
              <w:rPr>
                <w:noProof/>
                <w:webHidden/>
              </w:rPr>
              <w:fldChar w:fldCharType="separate"/>
            </w:r>
            <w:r w:rsidR="001B2A98">
              <w:rPr>
                <w:noProof/>
                <w:webHidden/>
              </w:rPr>
              <w:t>41</w:t>
            </w:r>
            <w:r w:rsidR="00487C97">
              <w:rPr>
                <w:noProof/>
                <w:webHidden/>
              </w:rPr>
              <w:fldChar w:fldCharType="end"/>
            </w:r>
          </w:hyperlink>
        </w:p>
        <w:p w14:paraId="1FAF39C8" w14:textId="71CCA901"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4" w:history="1">
            <w:r w:rsidR="00487C97" w:rsidRPr="004B6918">
              <w:rPr>
                <w:rStyle w:val="Hyperlink"/>
                <w:noProof/>
              </w:rPr>
              <w:t>44.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Entire Agreement; Amendments</w:t>
            </w:r>
            <w:r w:rsidR="00487C97">
              <w:rPr>
                <w:noProof/>
                <w:webHidden/>
              </w:rPr>
              <w:tab/>
            </w:r>
            <w:r w:rsidR="00487C97">
              <w:rPr>
                <w:noProof/>
                <w:webHidden/>
              </w:rPr>
              <w:fldChar w:fldCharType="begin"/>
            </w:r>
            <w:r w:rsidR="00487C97">
              <w:rPr>
                <w:noProof/>
                <w:webHidden/>
              </w:rPr>
              <w:instrText xml:space="preserve"> PAGEREF _Toc187434244 \h </w:instrText>
            </w:r>
            <w:r w:rsidR="00487C97">
              <w:rPr>
                <w:noProof/>
                <w:webHidden/>
              </w:rPr>
            </w:r>
            <w:r w:rsidR="00487C97">
              <w:rPr>
                <w:noProof/>
                <w:webHidden/>
              </w:rPr>
              <w:fldChar w:fldCharType="separate"/>
            </w:r>
            <w:r w:rsidR="001B2A98">
              <w:rPr>
                <w:noProof/>
                <w:webHidden/>
              </w:rPr>
              <w:t>41</w:t>
            </w:r>
            <w:r w:rsidR="00487C97">
              <w:rPr>
                <w:noProof/>
                <w:webHidden/>
              </w:rPr>
              <w:fldChar w:fldCharType="end"/>
            </w:r>
          </w:hyperlink>
        </w:p>
        <w:p w14:paraId="204870E8" w14:textId="677F7F69"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5" w:history="1">
            <w:r w:rsidR="00487C97" w:rsidRPr="004B6918">
              <w:rPr>
                <w:rStyle w:val="Hyperlink"/>
                <w:noProof/>
              </w:rPr>
              <w:t>45.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Survival and Severability</w:t>
            </w:r>
            <w:r w:rsidR="00487C97">
              <w:rPr>
                <w:noProof/>
                <w:webHidden/>
              </w:rPr>
              <w:tab/>
            </w:r>
            <w:r w:rsidR="00487C97">
              <w:rPr>
                <w:noProof/>
                <w:webHidden/>
              </w:rPr>
              <w:fldChar w:fldCharType="begin"/>
            </w:r>
            <w:r w:rsidR="00487C97">
              <w:rPr>
                <w:noProof/>
                <w:webHidden/>
              </w:rPr>
              <w:instrText xml:space="preserve"> PAGEREF _Toc187434245 \h </w:instrText>
            </w:r>
            <w:r w:rsidR="00487C97">
              <w:rPr>
                <w:noProof/>
                <w:webHidden/>
              </w:rPr>
            </w:r>
            <w:r w:rsidR="00487C97">
              <w:rPr>
                <w:noProof/>
                <w:webHidden/>
              </w:rPr>
              <w:fldChar w:fldCharType="separate"/>
            </w:r>
            <w:r w:rsidR="001B2A98">
              <w:rPr>
                <w:noProof/>
                <w:webHidden/>
              </w:rPr>
              <w:t>41</w:t>
            </w:r>
            <w:r w:rsidR="00487C97">
              <w:rPr>
                <w:noProof/>
                <w:webHidden/>
              </w:rPr>
              <w:fldChar w:fldCharType="end"/>
            </w:r>
          </w:hyperlink>
        </w:p>
        <w:p w14:paraId="16203BCE" w14:textId="5998B5CF"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6" w:history="1">
            <w:r w:rsidR="00487C97" w:rsidRPr="004B6918">
              <w:rPr>
                <w:rStyle w:val="Hyperlink"/>
                <w:noProof/>
              </w:rPr>
              <w:t>46.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Material adverse events</w:t>
            </w:r>
            <w:r w:rsidR="00487C97">
              <w:rPr>
                <w:noProof/>
                <w:webHidden/>
              </w:rPr>
              <w:tab/>
            </w:r>
            <w:r w:rsidR="00487C97">
              <w:rPr>
                <w:noProof/>
                <w:webHidden/>
              </w:rPr>
              <w:fldChar w:fldCharType="begin"/>
            </w:r>
            <w:r w:rsidR="00487C97">
              <w:rPr>
                <w:noProof/>
                <w:webHidden/>
              </w:rPr>
              <w:instrText xml:space="preserve"> PAGEREF _Toc187434246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6DA2FC8D" w14:textId="21C16D3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7" w:history="1">
            <w:r w:rsidR="00487C97" w:rsidRPr="004B6918">
              <w:rPr>
                <w:rStyle w:val="Hyperlink"/>
                <w:noProof/>
              </w:rPr>
              <w:t>47.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Effective access by bank to all record:</w:t>
            </w:r>
            <w:r w:rsidR="00487C97">
              <w:rPr>
                <w:noProof/>
                <w:webHidden/>
              </w:rPr>
              <w:tab/>
            </w:r>
            <w:r w:rsidR="00487C97">
              <w:rPr>
                <w:noProof/>
                <w:webHidden/>
              </w:rPr>
              <w:fldChar w:fldCharType="begin"/>
            </w:r>
            <w:r w:rsidR="00487C97">
              <w:rPr>
                <w:noProof/>
                <w:webHidden/>
              </w:rPr>
              <w:instrText xml:space="preserve"> PAGEREF _Toc187434247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20BFA3F3" w14:textId="4030945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8" w:history="1">
            <w:r w:rsidR="00487C97" w:rsidRPr="004B6918">
              <w:rPr>
                <w:rStyle w:val="Hyperlink"/>
                <w:noProof/>
              </w:rPr>
              <w:t>48.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Successful bidder to provide details of data:</w:t>
            </w:r>
            <w:r w:rsidR="00487C97">
              <w:rPr>
                <w:noProof/>
                <w:webHidden/>
              </w:rPr>
              <w:tab/>
            </w:r>
            <w:r w:rsidR="00487C97">
              <w:rPr>
                <w:noProof/>
                <w:webHidden/>
              </w:rPr>
              <w:fldChar w:fldCharType="begin"/>
            </w:r>
            <w:r w:rsidR="00487C97">
              <w:rPr>
                <w:noProof/>
                <w:webHidden/>
              </w:rPr>
              <w:instrText xml:space="preserve"> PAGEREF _Toc187434248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730160BD" w14:textId="22FD6129"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49" w:history="1">
            <w:r w:rsidR="00487C97" w:rsidRPr="004B6918">
              <w:rPr>
                <w:rStyle w:val="Hyperlink"/>
                <w:noProof/>
              </w:rPr>
              <w:t>49.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Data / information which can be shared:</w:t>
            </w:r>
            <w:r w:rsidR="00487C97">
              <w:rPr>
                <w:noProof/>
                <w:webHidden/>
              </w:rPr>
              <w:tab/>
            </w:r>
            <w:r w:rsidR="00487C97">
              <w:rPr>
                <w:noProof/>
                <w:webHidden/>
              </w:rPr>
              <w:fldChar w:fldCharType="begin"/>
            </w:r>
            <w:r w:rsidR="00487C97">
              <w:rPr>
                <w:noProof/>
                <w:webHidden/>
              </w:rPr>
              <w:instrText xml:space="preserve"> PAGEREF _Toc187434249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16E92D19" w14:textId="2A34D9C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0" w:history="1">
            <w:r w:rsidR="00487C97" w:rsidRPr="004B6918">
              <w:rPr>
                <w:rStyle w:val="Hyperlink"/>
                <w:noProof/>
              </w:rPr>
              <w:t>50.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Contingency plans:</w:t>
            </w:r>
            <w:r w:rsidR="00487C97">
              <w:rPr>
                <w:noProof/>
                <w:webHidden/>
              </w:rPr>
              <w:tab/>
            </w:r>
            <w:r w:rsidR="00487C97">
              <w:rPr>
                <w:noProof/>
                <w:webHidden/>
              </w:rPr>
              <w:fldChar w:fldCharType="begin"/>
            </w:r>
            <w:r w:rsidR="00487C97">
              <w:rPr>
                <w:noProof/>
                <w:webHidden/>
              </w:rPr>
              <w:instrText xml:space="preserve"> PAGEREF _Toc187434250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0A73C412" w14:textId="55E62211"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1" w:history="1">
            <w:r w:rsidR="00487C97" w:rsidRPr="004B6918">
              <w:rPr>
                <w:rStyle w:val="Hyperlink"/>
                <w:noProof/>
              </w:rPr>
              <w:t>51.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Information of third parties:</w:t>
            </w:r>
            <w:r w:rsidR="00487C97">
              <w:rPr>
                <w:noProof/>
                <w:webHidden/>
              </w:rPr>
              <w:tab/>
            </w:r>
            <w:r w:rsidR="00487C97">
              <w:rPr>
                <w:noProof/>
                <w:webHidden/>
              </w:rPr>
              <w:fldChar w:fldCharType="begin"/>
            </w:r>
            <w:r w:rsidR="00487C97">
              <w:rPr>
                <w:noProof/>
                <w:webHidden/>
              </w:rPr>
              <w:instrText xml:space="preserve"> PAGEREF _Toc187434251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16358B8E" w14:textId="731AC284"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2" w:history="1">
            <w:r w:rsidR="00487C97" w:rsidRPr="004B6918">
              <w:rPr>
                <w:rStyle w:val="Hyperlink"/>
                <w:noProof/>
              </w:rPr>
              <w:t>52.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Prior approval / consent of bank for use of sub- contractors:</w:t>
            </w:r>
            <w:r w:rsidR="00487C97">
              <w:rPr>
                <w:noProof/>
                <w:webHidden/>
              </w:rPr>
              <w:tab/>
            </w:r>
            <w:r w:rsidR="00487C97">
              <w:rPr>
                <w:noProof/>
                <w:webHidden/>
              </w:rPr>
              <w:fldChar w:fldCharType="begin"/>
            </w:r>
            <w:r w:rsidR="00487C97">
              <w:rPr>
                <w:noProof/>
                <w:webHidden/>
              </w:rPr>
              <w:instrText xml:space="preserve"> PAGEREF _Toc187434252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1F379616" w14:textId="2EA37B6C"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3" w:history="1">
            <w:r w:rsidR="00487C97" w:rsidRPr="004B6918">
              <w:rPr>
                <w:rStyle w:val="Hyperlink"/>
                <w:noProof/>
              </w:rPr>
              <w:t>53.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Skilled resources of successful bidder for core services:</w:t>
            </w:r>
            <w:r w:rsidR="00487C97">
              <w:rPr>
                <w:noProof/>
                <w:webHidden/>
              </w:rPr>
              <w:tab/>
            </w:r>
            <w:r w:rsidR="00487C97">
              <w:rPr>
                <w:noProof/>
                <w:webHidden/>
              </w:rPr>
              <w:fldChar w:fldCharType="begin"/>
            </w:r>
            <w:r w:rsidR="00487C97">
              <w:rPr>
                <w:noProof/>
                <w:webHidden/>
              </w:rPr>
              <w:instrText xml:space="preserve"> PAGEREF _Toc187434253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3285991E" w14:textId="590E2338"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4" w:history="1">
            <w:r w:rsidR="00487C97" w:rsidRPr="004B6918">
              <w:rPr>
                <w:rStyle w:val="Hyperlink"/>
                <w:noProof/>
              </w:rPr>
              <w:t>54.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Back to back arrangements between successful bidder and OEM:</w:t>
            </w:r>
            <w:r w:rsidR="00487C97">
              <w:rPr>
                <w:noProof/>
                <w:webHidden/>
              </w:rPr>
              <w:tab/>
            </w:r>
            <w:r w:rsidR="00487C97">
              <w:rPr>
                <w:noProof/>
                <w:webHidden/>
              </w:rPr>
              <w:fldChar w:fldCharType="begin"/>
            </w:r>
            <w:r w:rsidR="00487C97">
              <w:rPr>
                <w:noProof/>
                <w:webHidden/>
              </w:rPr>
              <w:instrText xml:space="preserve"> PAGEREF _Toc187434254 \h </w:instrText>
            </w:r>
            <w:r w:rsidR="00487C97">
              <w:rPr>
                <w:noProof/>
                <w:webHidden/>
              </w:rPr>
            </w:r>
            <w:r w:rsidR="00487C97">
              <w:rPr>
                <w:noProof/>
                <w:webHidden/>
              </w:rPr>
              <w:fldChar w:fldCharType="separate"/>
            </w:r>
            <w:r w:rsidR="001B2A98">
              <w:rPr>
                <w:noProof/>
                <w:webHidden/>
              </w:rPr>
              <w:t>42</w:t>
            </w:r>
            <w:r w:rsidR="00487C97">
              <w:rPr>
                <w:noProof/>
                <w:webHidden/>
              </w:rPr>
              <w:fldChar w:fldCharType="end"/>
            </w:r>
          </w:hyperlink>
        </w:p>
        <w:p w14:paraId="4A4FE68B" w14:textId="14F51AF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5" w:history="1">
            <w:r w:rsidR="00487C97" w:rsidRPr="004B6918">
              <w:rPr>
                <w:rStyle w:val="Hyperlink"/>
                <w:noProof/>
              </w:rPr>
              <w:t>55.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No relationship of master and servant or employer and employee</w:t>
            </w:r>
            <w:r w:rsidR="00487C97">
              <w:rPr>
                <w:noProof/>
                <w:webHidden/>
              </w:rPr>
              <w:tab/>
            </w:r>
            <w:r w:rsidR="00487C97">
              <w:rPr>
                <w:noProof/>
                <w:webHidden/>
              </w:rPr>
              <w:fldChar w:fldCharType="begin"/>
            </w:r>
            <w:r w:rsidR="00487C97">
              <w:rPr>
                <w:noProof/>
                <w:webHidden/>
              </w:rPr>
              <w:instrText xml:space="preserve"> PAGEREF _Toc187434255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764C49BF" w14:textId="26B90410"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6" w:history="1">
            <w:r w:rsidR="00487C97" w:rsidRPr="004B6918">
              <w:rPr>
                <w:rStyle w:val="Hyperlink"/>
                <w:noProof/>
              </w:rPr>
              <w:t>56.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Sustainable sourcing</w:t>
            </w:r>
            <w:r w:rsidR="00487C97">
              <w:rPr>
                <w:noProof/>
                <w:webHidden/>
              </w:rPr>
              <w:tab/>
            </w:r>
            <w:r w:rsidR="00487C97">
              <w:rPr>
                <w:noProof/>
                <w:webHidden/>
              </w:rPr>
              <w:fldChar w:fldCharType="begin"/>
            </w:r>
            <w:r w:rsidR="00487C97">
              <w:rPr>
                <w:noProof/>
                <w:webHidden/>
              </w:rPr>
              <w:instrText xml:space="preserve"> PAGEREF _Toc187434256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67B609C3" w14:textId="2DE8C35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7" w:history="1">
            <w:r w:rsidR="00487C97" w:rsidRPr="004B6918">
              <w:rPr>
                <w:rStyle w:val="Hyperlink"/>
                <w:noProof/>
              </w:rPr>
              <w:t>57.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Amendments to Bidding Documents</w:t>
            </w:r>
            <w:r w:rsidR="00487C97">
              <w:rPr>
                <w:noProof/>
                <w:webHidden/>
              </w:rPr>
              <w:tab/>
            </w:r>
            <w:r w:rsidR="00487C97">
              <w:rPr>
                <w:noProof/>
                <w:webHidden/>
              </w:rPr>
              <w:fldChar w:fldCharType="begin"/>
            </w:r>
            <w:r w:rsidR="00487C97">
              <w:rPr>
                <w:noProof/>
                <w:webHidden/>
              </w:rPr>
              <w:instrText xml:space="preserve"> PAGEREF _Toc187434257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4DA174E6" w14:textId="39437F94"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8" w:history="1">
            <w:r w:rsidR="00487C97" w:rsidRPr="004B6918">
              <w:rPr>
                <w:rStyle w:val="Hyperlink"/>
                <w:noProof/>
              </w:rPr>
              <w:t>58.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Period of Validity</w:t>
            </w:r>
            <w:r w:rsidR="00487C97">
              <w:rPr>
                <w:noProof/>
                <w:webHidden/>
              </w:rPr>
              <w:tab/>
            </w:r>
            <w:r w:rsidR="00487C97">
              <w:rPr>
                <w:noProof/>
                <w:webHidden/>
              </w:rPr>
              <w:fldChar w:fldCharType="begin"/>
            </w:r>
            <w:r w:rsidR="00487C97">
              <w:rPr>
                <w:noProof/>
                <w:webHidden/>
              </w:rPr>
              <w:instrText xml:space="preserve"> PAGEREF _Toc187434258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460E8D72" w14:textId="32A9D083"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59" w:history="1">
            <w:r w:rsidR="00487C97" w:rsidRPr="004B6918">
              <w:rPr>
                <w:rStyle w:val="Hyperlink"/>
                <w:noProof/>
              </w:rPr>
              <w:t>59.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Last Date and Time for Submission of Bids</w:t>
            </w:r>
            <w:r w:rsidR="00487C97">
              <w:rPr>
                <w:noProof/>
                <w:webHidden/>
              </w:rPr>
              <w:tab/>
            </w:r>
            <w:r w:rsidR="00487C97">
              <w:rPr>
                <w:noProof/>
                <w:webHidden/>
              </w:rPr>
              <w:fldChar w:fldCharType="begin"/>
            </w:r>
            <w:r w:rsidR="00487C97">
              <w:rPr>
                <w:noProof/>
                <w:webHidden/>
              </w:rPr>
              <w:instrText xml:space="preserve"> PAGEREF _Toc187434259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37552BDA" w14:textId="1C2D625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0" w:history="1">
            <w:r w:rsidR="00487C97" w:rsidRPr="004B6918">
              <w:rPr>
                <w:rStyle w:val="Hyperlink"/>
                <w:noProof/>
              </w:rPr>
              <w:t>60.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Late Bids</w:t>
            </w:r>
            <w:r w:rsidR="00487C97">
              <w:rPr>
                <w:noProof/>
                <w:webHidden/>
              </w:rPr>
              <w:tab/>
            </w:r>
            <w:r w:rsidR="00487C97">
              <w:rPr>
                <w:noProof/>
                <w:webHidden/>
              </w:rPr>
              <w:fldChar w:fldCharType="begin"/>
            </w:r>
            <w:r w:rsidR="00487C97">
              <w:rPr>
                <w:noProof/>
                <w:webHidden/>
              </w:rPr>
              <w:instrText xml:space="preserve"> PAGEREF _Toc187434260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59801114" w14:textId="2725C2B0"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1" w:history="1">
            <w:r w:rsidR="00487C97" w:rsidRPr="004B6918">
              <w:rPr>
                <w:rStyle w:val="Hyperlink"/>
                <w:noProof/>
              </w:rPr>
              <w:t>61.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Modifications and/or Withdrawal of Bids</w:t>
            </w:r>
            <w:r w:rsidR="00487C97">
              <w:rPr>
                <w:noProof/>
                <w:webHidden/>
              </w:rPr>
              <w:tab/>
            </w:r>
            <w:r w:rsidR="00487C97">
              <w:rPr>
                <w:noProof/>
                <w:webHidden/>
              </w:rPr>
              <w:fldChar w:fldCharType="begin"/>
            </w:r>
            <w:r w:rsidR="00487C97">
              <w:rPr>
                <w:noProof/>
                <w:webHidden/>
              </w:rPr>
              <w:instrText xml:space="preserve"> PAGEREF _Toc187434261 \h </w:instrText>
            </w:r>
            <w:r w:rsidR="00487C97">
              <w:rPr>
                <w:noProof/>
                <w:webHidden/>
              </w:rPr>
            </w:r>
            <w:r w:rsidR="00487C97">
              <w:rPr>
                <w:noProof/>
                <w:webHidden/>
              </w:rPr>
              <w:fldChar w:fldCharType="separate"/>
            </w:r>
            <w:r w:rsidR="001B2A98">
              <w:rPr>
                <w:noProof/>
                <w:webHidden/>
              </w:rPr>
              <w:t>43</w:t>
            </w:r>
            <w:r w:rsidR="00487C97">
              <w:rPr>
                <w:noProof/>
                <w:webHidden/>
              </w:rPr>
              <w:fldChar w:fldCharType="end"/>
            </w:r>
          </w:hyperlink>
        </w:p>
        <w:p w14:paraId="211BFFAA" w14:textId="20506990"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2" w:history="1">
            <w:r w:rsidR="00487C97" w:rsidRPr="004B6918">
              <w:rPr>
                <w:rStyle w:val="Hyperlink"/>
                <w:noProof/>
              </w:rPr>
              <w:t>62.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Signing of Contract</w:t>
            </w:r>
            <w:r w:rsidR="00487C97">
              <w:rPr>
                <w:noProof/>
                <w:webHidden/>
              </w:rPr>
              <w:tab/>
            </w:r>
            <w:r w:rsidR="00487C97">
              <w:rPr>
                <w:noProof/>
                <w:webHidden/>
              </w:rPr>
              <w:fldChar w:fldCharType="begin"/>
            </w:r>
            <w:r w:rsidR="00487C97">
              <w:rPr>
                <w:noProof/>
                <w:webHidden/>
              </w:rPr>
              <w:instrText xml:space="preserve"> PAGEREF _Toc187434262 \h </w:instrText>
            </w:r>
            <w:r w:rsidR="00487C97">
              <w:rPr>
                <w:noProof/>
                <w:webHidden/>
              </w:rPr>
            </w:r>
            <w:r w:rsidR="00487C97">
              <w:rPr>
                <w:noProof/>
                <w:webHidden/>
              </w:rPr>
              <w:fldChar w:fldCharType="separate"/>
            </w:r>
            <w:r w:rsidR="001B2A98">
              <w:rPr>
                <w:noProof/>
                <w:webHidden/>
              </w:rPr>
              <w:t>44</w:t>
            </w:r>
            <w:r w:rsidR="00487C97">
              <w:rPr>
                <w:noProof/>
                <w:webHidden/>
              </w:rPr>
              <w:fldChar w:fldCharType="end"/>
            </w:r>
          </w:hyperlink>
        </w:p>
        <w:p w14:paraId="4A2BD69A" w14:textId="20B95417"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3" w:history="1">
            <w:r w:rsidR="00487C97" w:rsidRPr="004B6918">
              <w:rPr>
                <w:rStyle w:val="Hyperlink"/>
                <w:noProof/>
              </w:rPr>
              <w:t>63.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Checklist for Submission</w:t>
            </w:r>
            <w:r w:rsidR="00487C97">
              <w:rPr>
                <w:noProof/>
                <w:webHidden/>
              </w:rPr>
              <w:tab/>
            </w:r>
            <w:r w:rsidR="00487C97">
              <w:rPr>
                <w:noProof/>
                <w:webHidden/>
              </w:rPr>
              <w:fldChar w:fldCharType="begin"/>
            </w:r>
            <w:r w:rsidR="00487C97">
              <w:rPr>
                <w:noProof/>
                <w:webHidden/>
              </w:rPr>
              <w:instrText xml:space="preserve"> PAGEREF _Toc187434263 \h </w:instrText>
            </w:r>
            <w:r w:rsidR="00487C97">
              <w:rPr>
                <w:noProof/>
                <w:webHidden/>
              </w:rPr>
            </w:r>
            <w:r w:rsidR="00487C97">
              <w:rPr>
                <w:noProof/>
                <w:webHidden/>
              </w:rPr>
              <w:fldChar w:fldCharType="separate"/>
            </w:r>
            <w:r w:rsidR="001B2A98">
              <w:rPr>
                <w:noProof/>
                <w:webHidden/>
              </w:rPr>
              <w:t>44</w:t>
            </w:r>
            <w:r w:rsidR="00487C97">
              <w:rPr>
                <w:noProof/>
                <w:webHidden/>
              </w:rPr>
              <w:fldChar w:fldCharType="end"/>
            </w:r>
          </w:hyperlink>
        </w:p>
        <w:p w14:paraId="0ED4B47B" w14:textId="0AEEA9E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4" w:history="1">
            <w:r w:rsidR="00487C97" w:rsidRPr="004B6918">
              <w:rPr>
                <w:rStyle w:val="Hyperlink"/>
                <w:noProof/>
              </w:rPr>
              <w:t>64.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 Bill of Material</w:t>
            </w:r>
            <w:r w:rsidR="00487C97">
              <w:rPr>
                <w:noProof/>
                <w:webHidden/>
              </w:rPr>
              <w:tab/>
            </w:r>
            <w:r w:rsidR="00487C97">
              <w:rPr>
                <w:noProof/>
                <w:webHidden/>
              </w:rPr>
              <w:fldChar w:fldCharType="begin"/>
            </w:r>
            <w:r w:rsidR="00487C97">
              <w:rPr>
                <w:noProof/>
                <w:webHidden/>
              </w:rPr>
              <w:instrText xml:space="preserve"> PAGEREF _Toc187434264 \h </w:instrText>
            </w:r>
            <w:r w:rsidR="00487C97">
              <w:rPr>
                <w:noProof/>
                <w:webHidden/>
              </w:rPr>
            </w:r>
            <w:r w:rsidR="00487C97">
              <w:rPr>
                <w:noProof/>
                <w:webHidden/>
              </w:rPr>
              <w:fldChar w:fldCharType="separate"/>
            </w:r>
            <w:r w:rsidR="001B2A98">
              <w:rPr>
                <w:noProof/>
                <w:webHidden/>
              </w:rPr>
              <w:t>45</w:t>
            </w:r>
            <w:r w:rsidR="00487C97">
              <w:rPr>
                <w:noProof/>
                <w:webHidden/>
              </w:rPr>
              <w:fldChar w:fldCharType="end"/>
            </w:r>
          </w:hyperlink>
        </w:p>
        <w:p w14:paraId="111C80B1" w14:textId="0514F844"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5" w:history="1">
            <w:r w:rsidR="00487C97" w:rsidRPr="004B6918">
              <w:rPr>
                <w:rStyle w:val="Hyperlink"/>
                <w:noProof/>
              </w:rPr>
              <w:t>65.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2: Minimum Technical Specifications</w:t>
            </w:r>
            <w:r w:rsidR="00487C97">
              <w:rPr>
                <w:noProof/>
                <w:webHidden/>
              </w:rPr>
              <w:tab/>
            </w:r>
            <w:r w:rsidR="00487C97">
              <w:rPr>
                <w:noProof/>
                <w:webHidden/>
              </w:rPr>
              <w:fldChar w:fldCharType="begin"/>
            </w:r>
            <w:r w:rsidR="00487C97">
              <w:rPr>
                <w:noProof/>
                <w:webHidden/>
              </w:rPr>
              <w:instrText xml:space="preserve"> PAGEREF _Toc187434265 \h </w:instrText>
            </w:r>
            <w:r w:rsidR="00487C97">
              <w:rPr>
                <w:noProof/>
                <w:webHidden/>
              </w:rPr>
            </w:r>
            <w:r w:rsidR="00487C97">
              <w:rPr>
                <w:noProof/>
                <w:webHidden/>
              </w:rPr>
              <w:fldChar w:fldCharType="separate"/>
            </w:r>
            <w:r w:rsidR="001B2A98">
              <w:rPr>
                <w:noProof/>
                <w:webHidden/>
              </w:rPr>
              <w:t>45</w:t>
            </w:r>
            <w:r w:rsidR="00487C97">
              <w:rPr>
                <w:noProof/>
                <w:webHidden/>
              </w:rPr>
              <w:fldChar w:fldCharType="end"/>
            </w:r>
          </w:hyperlink>
        </w:p>
        <w:p w14:paraId="0D81CE03" w14:textId="59CC924E"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6" w:history="1">
            <w:r w:rsidR="00487C97" w:rsidRPr="004B6918">
              <w:rPr>
                <w:rStyle w:val="Hyperlink"/>
                <w:noProof/>
              </w:rPr>
              <w:t>66.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3: Conformity Letter</w:t>
            </w:r>
            <w:r w:rsidR="00487C97">
              <w:rPr>
                <w:noProof/>
                <w:webHidden/>
              </w:rPr>
              <w:tab/>
            </w:r>
            <w:r w:rsidR="00487C97">
              <w:rPr>
                <w:noProof/>
                <w:webHidden/>
              </w:rPr>
              <w:fldChar w:fldCharType="begin"/>
            </w:r>
            <w:r w:rsidR="00487C97">
              <w:rPr>
                <w:noProof/>
                <w:webHidden/>
              </w:rPr>
              <w:instrText xml:space="preserve"> PAGEREF _Toc187434266 \h </w:instrText>
            </w:r>
            <w:r w:rsidR="00487C97">
              <w:rPr>
                <w:noProof/>
                <w:webHidden/>
              </w:rPr>
            </w:r>
            <w:r w:rsidR="00487C97">
              <w:rPr>
                <w:noProof/>
                <w:webHidden/>
              </w:rPr>
              <w:fldChar w:fldCharType="separate"/>
            </w:r>
            <w:r w:rsidR="001B2A98">
              <w:rPr>
                <w:noProof/>
                <w:webHidden/>
              </w:rPr>
              <w:t>46</w:t>
            </w:r>
            <w:r w:rsidR="00487C97">
              <w:rPr>
                <w:noProof/>
                <w:webHidden/>
              </w:rPr>
              <w:fldChar w:fldCharType="end"/>
            </w:r>
          </w:hyperlink>
        </w:p>
        <w:p w14:paraId="47C8F60C" w14:textId="0F366839"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7" w:history="1">
            <w:r w:rsidR="00487C97" w:rsidRPr="004B6918">
              <w:rPr>
                <w:rStyle w:val="Hyperlink"/>
                <w:noProof/>
              </w:rPr>
              <w:t>67.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4: Masked Commercial Bill of Material</w:t>
            </w:r>
            <w:r w:rsidR="00487C97">
              <w:rPr>
                <w:noProof/>
                <w:webHidden/>
              </w:rPr>
              <w:tab/>
            </w:r>
            <w:r w:rsidR="00487C97">
              <w:rPr>
                <w:noProof/>
                <w:webHidden/>
              </w:rPr>
              <w:fldChar w:fldCharType="begin"/>
            </w:r>
            <w:r w:rsidR="00487C97">
              <w:rPr>
                <w:noProof/>
                <w:webHidden/>
              </w:rPr>
              <w:instrText xml:space="preserve"> PAGEREF _Toc187434267 \h </w:instrText>
            </w:r>
            <w:r w:rsidR="00487C97">
              <w:rPr>
                <w:noProof/>
                <w:webHidden/>
              </w:rPr>
            </w:r>
            <w:r w:rsidR="00487C97">
              <w:rPr>
                <w:noProof/>
                <w:webHidden/>
              </w:rPr>
              <w:fldChar w:fldCharType="separate"/>
            </w:r>
            <w:r w:rsidR="001B2A98">
              <w:rPr>
                <w:noProof/>
                <w:webHidden/>
              </w:rPr>
              <w:t>46</w:t>
            </w:r>
            <w:r w:rsidR="00487C97">
              <w:rPr>
                <w:noProof/>
                <w:webHidden/>
              </w:rPr>
              <w:fldChar w:fldCharType="end"/>
            </w:r>
          </w:hyperlink>
        </w:p>
        <w:p w14:paraId="0394039A" w14:textId="4C59D7F0"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8" w:history="1">
            <w:r w:rsidR="00487C97" w:rsidRPr="004B6918">
              <w:rPr>
                <w:rStyle w:val="Hyperlink"/>
                <w:noProof/>
              </w:rPr>
              <w:t>68.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5: Bidder’s Information</w:t>
            </w:r>
            <w:r w:rsidR="00487C97">
              <w:rPr>
                <w:noProof/>
                <w:webHidden/>
              </w:rPr>
              <w:tab/>
            </w:r>
            <w:r w:rsidR="00487C97">
              <w:rPr>
                <w:noProof/>
                <w:webHidden/>
              </w:rPr>
              <w:fldChar w:fldCharType="begin"/>
            </w:r>
            <w:r w:rsidR="00487C97">
              <w:rPr>
                <w:noProof/>
                <w:webHidden/>
              </w:rPr>
              <w:instrText xml:space="preserve"> PAGEREF _Toc187434268 \h </w:instrText>
            </w:r>
            <w:r w:rsidR="00487C97">
              <w:rPr>
                <w:noProof/>
                <w:webHidden/>
              </w:rPr>
            </w:r>
            <w:r w:rsidR="00487C97">
              <w:rPr>
                <w:noProof/>
                <w:webHidden/>
              </w:rPr>
              <w:fldChar w:fldCharType="separate"/>
            </w:r>
            <w:r w:rsidR="001B2A98">
              <w:rPr>
                <w:noProof/>
                <w:webHidden/>
              </w:rPr>
              <w:t>47</w:t>
            </w:r>
            <w:r w:rsidR="00487C97">
              <w:rPr>
                <w:noProof/>
                <w:webHidden/>
              </w:rPr>
              <w:fldChar w:fldCharType="end"/>
            </w:r>
          </w:hyperlink>
        </w:p>
        <w:p w14:paraId="605AEB3B" w14:textId="69C41DD5"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69" w:history="1">
            <w:r w:rsidR="00487C97" w:rsidRPr="004B6918">
              <w:rPr>
                <w:rStyle w:val="Hyperlink"/>
                <w:noProof/>
              </w:rPr>
              <w:t>69.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6: Letter for Conformity of Product as per RFP</w:t>
            </w:r>
            <w:r w:rsidR="00487C97">
              <w:rPr>
                <w:noProof/>
                <w:webHidden/>
              </w:rPr>
              <w:tab/>
            </w:r>
            <w:r w:rsidR="00487C97">
              <w:rPr>
                <w:noProof/>
                <w:webHidden/>
              </w:rPr>
              <w:fldChar w:fldCharType="begin"/>
            </w:r>
            <w:r w:rsidR="00487C97">
              <w:rPr>
                <w:noProof/>
                <w:webHidden/>
              </w:rPr>
              <w:instrText xml:space="preserve"> PAGEREF _Toc187434269 \h </w:instrText>
            </w:r>
            <w:r w:rsidR="00487C97">
              <w:rPr>
                <w:noProof/>
                <w:webHidden/>
              </w:rPr>
            </w:r>
            <w:r w:rsidR="00487C97">
              <w:rPr>
                <w:noProof/>
                <w:webHidden/>
              </w:rPr>
              <w:fldChar w:fldCharType="separate"/>
            </w:r>
            <w:r w:rsidR="001B2A98">
              <w:rPr>
                <w:noProof/>
                <w:webHidden/>
              </w:rPr>
              <w:t>48</w:t>
            </w:r>
            <w:r w:rsidR="00487C97">
              <w:rPr>
                <w:noProof/>
                <w:webHidden/>
              </w:rPr>
              <w:fldChar w:fldCharType="end"/>
            </w:r>
          </w:hyperlink>
        </w:p>
        <w:p w14:paraId="1AFF30CB" w14:textId="1CB48A10"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0" w:history="1">
            <w:r w:rsidR="00487C97" w:rsidRPr="004B6918">
              <w:rPr>
                <w:rStyle w:val="Hyperlink"/>
                <w:noProof/>
              </w:rPr>
              <w:t>70.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7: Undertaking of Authenticity for Products Supplied</w:t>
            </w:r>
            <w:r w:rsidR="00487C97">
              <w:rPr>
                <w:noProof/>
                <w:webHidden/>
              </w:rPr>
              <w:tab/>
            </w:r>
            <w:r w:rsidR="00487C97">
              <w:rPr>
                <w:noProof/>
                <w:webHidden/>
              </w:rPr>
              <w:fldChar w:fldCharType="begin"/>
            </w:r>
            <w:r w:rsidR="00487C97">
              <w:rPr>
                <w:noProof/>
                <w:webHidden/>
              </w:rPr>
              <w:instrText xml:space="preserve"> PAGEREF _Toc187434270 \h </w:instrText>
            </w:r>
            <w:r w:rsidR="00487C97">
              <w:rPr>
                <w:noProof/>
                <w:webHidden/>
              </w:rPr>
            </w:r>
            <w:r w:rsidR="00487C97">
              <w:rPr>
                <w:noProof/>
                <w:webHidden/>
              </w:rPr>
              <w:fldChar w:fldCharType="separate"/>
            </w:r>
            <w:r w:rsidR="001B2A98">
              <w:rPr>
                <w:noProof/>
                <w:webHidden/>
              </w:rPr>
              <w:t>49</w:t>
            </w:r>
            <w:r w:rsidR="00487C97">
              <w:rPr>
                <w:noProof/>
                <w:webHidden/>
              </w:rPr>
              <w:fldChar w:fldCharType="end"/>
            </w:r>
          </w:hyperlink>
        </w:p>
        <w:p w14:paraId="4AFFA6F9" w14:textId="78174A1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1" w:history="1">
            <w:r w:rsidR="00487C97" w:rsidRPr="004B6918">
              <w:rPr>
                <w:rStyle w:val="Hyperlink"/>
                <w:noProof/>
              </w:rPr>
              <w:t>71.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8: Undertaking for Acceptance of Terms of RFP</w:t>
            </w:r>
            <w:r w:rsidR="00487C97">
              <w:rPr>
                <w:noProof/>
                <w:webHidden/>
              </w:rPr>
              <w:tab/>
            </w:r>
            <w:r w:rsidR="00487C97">
              <w:rPr>
                <w:noProof/>
                <w:webHidden/>
              </w:rPr>
              <w:fldChar w:fldCharType="begin"/>
            </w:r>
            <w:r w:rsidR="00487C97">
              <w:rPr>
                <w:noProof/>
                <w:webHidden/>
              </w:rPr>
              <w:instrText xml:space="preserve"> PAGEREF _Toc187434271 \h </w:instrText>
            </w:r>
            <w:r w:rsidR="00487C97">
              <w:rPr>
                <w:noProof/>
                <w:webHidden/>
              </w:rPr>
            </w:r>
            <w:r w:rsidR="00487C97">
              <w:rPr>
                <w:noProof/>
                <w:webHidden/>
              </w:rPr>
              <w:fldChar w:fldCharType="separate"/>
            </w:r>
            <w:r w:rsidR="001B2A98">
              <w:rPr>
                <w:noProof/>
                <w:webHidden/>
              </w:rPr>
              <w:t>50</w:t>
            </w:r>
            <w:r w:rsidR="00487C97">
              <w:rPr>
                <w:noProof/>
                <w:webHidden/>
              </w:rPr>
              <w:fldChar w:fldCharType="end"/>
            </w:r>
          </w:hyperlink>
        </w:p>
        <w:p w14:paraId="4CB58662" w14:textId="2323C936"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2" w:history="1">
            <w:r w:rsidR="00487C97" w:rsidRPr="004B6918">
              <w:rPr>
                <w:rStyle w:val="Hyperlink"/>
                <w:noProof/>
              </w:rPr>
              <w:t>72.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9: Manufacturer’s Authorization Form</w:t>
            </w:r>
            <w:r w:rsidR="00487C97">
              <w:rPr>
                <w:noProof/>
                <w:webHidden/>
              </w:rPr>
              <w:tab/>
            </w:r>
            <w:r w:rsidR="00487C97">
              <w:rPr>
                <w:noProof/>
                <w:webHidden/>
              </w:rPr>
              <w:fldChar w:fldCharType="begin"/>
            </w:r>
            <w:r w:rsidR="00487C97">
              <w:rPr>
                <w:noProof/>
                <w:webHidden/>
              </w:rPr>
              <w:instrText xml:space="preserve"> PAGEREF _Toc187434272 \h </w:instrText>
            </w:r>
            <w:r w:rsidR="00487C97">
              <w:rPr>
                <w:noProof/>
                <w:webHidden/>
              </w:rPr>
            </w:r>
            <w:r w:rsidR="00487C97">
              <w:rPr>
                <w:noProof/>
                <w:webHidden/>
              </w:rPr>
              <w:fldChar w:fldCharType="separate"/>
            </w:r>
            <w:r w:rsidR="001B2A98">
              <w:rPr>
                <w:noProof/>
                <w:webHidden/>
              </w:rPr>
              <w:t>51</w:t>
            </w:r>
            <w:r w:rsidR="00487C97">
              <w:rPr>
                <w:noProof/>
                <w:webHidden/>
              </w:rPr>
              <w:fldChar w:fldCharType="end"/>
            </w:r>
          </w:hyperlink>
        </w:p>
        <w:p w14:paraId="6AF134F7" w14:textId="02C7C8A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3" w:history="1">
            <w:r w:rsidR="00487C97" w:rsidRPr="004B6918">
              <w:rPr>
                <w:rStyle w:val="Hyperlink"/>
                <w:noProof/>
              </w:rPr>
              <w:t>73.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10: Integrity Pact</w:t>
            </w:r>
            <w:r w:rsidR="00487C97">
              <w:rPr>
                <w:noProof/>
                <w:webHidden/>
              </w:rPr>
              <w:tab/>
            </w:r>
            <w:r w:rsidR="00487C97">
              <w:rPr>
                <w:noProof/>
                <w:webHidden/>
              </w:rPr>
              <w:fldChar w:fldCharType="begin"/>
            </w:r>
            <w:r w:rsidR="00487C97">
              <w:rPr>
                <w:noProof/>
                <w:webHidden/>
              </w:rPr>
              <w:instrText xml:space="preserve"> PAGEREF _Toc187434273 \h </w:instrText>
            </w:r>
            <w:r w:rsidR="00487C97">
              <w:rPr>
                <w:noProof/>
                <w:webHidden/>
              </w:rPr>
            </w:r>
            <w:r w:rsidR="00487C97">
              <w:rPr>
                <w:noProof/>
                <w:webHidden/>
              </w:rPr>
              <w:fldChar w:fldCharType="separate"/>
            </w:r>
            <w:r w:rsidR="001B2A98">
              <w:rPr>
                <w:noProof/>
                <w:webHidden/>
              </w:rPr>
              <w:t>52</w:t>
            </w:r>
            <w:r w:rsidR="00487C97">
              <w:rPr>
                <w:noProof/>
                <w:webHidden/>
              </w:rPr>
              <w:fldChar w:fldCharType="end"/>
            </w:r>
          </w:hyperlink>
        </w:p>
        <w:p w14:paraId="4289DFFE" w14:textId="1AF4F7D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4" w:history="1">
            <w:r w:rsidR="00487C97" w:rsidRPr="004B6918">
              <w:rPr>
                <w:rStyle w:val="Hyperlink"/>
                <w:noProof/>
              </w:rPr>
              <w:t>74.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11: Non-Disclosure Agreement</w:t>
            </w:r>
            <w:r w:rsidR="00487C97">
              <w:rPr>
                <w:noProof/>
                <w:webHidden/>
              </w:rPr>
              <w:tab/>
            </w:r>
            <w:r w:rsidR="00487C97">
              <w:rPr>
                <w:noProof/>
                <w:webHidden/>
              </w:rPr>
              <w:fldChar w:fldCharType="begin"/>
            </w:r>
            <w:r w:rsidR="00487C97">
              <w:rPr>
                <w:noProof/>
                <w:webHidden/>
              </w:rPr>
              <w:instrText xml:space="preserve"> PAGEREF _Toc187434274 \h </w:instrText>
            </w:r>
            <w:r w:rsidR="00487C97">
              <w:rPr>
                <w:noProof/>
                <w:webHidden/>
              </w:rPr>
            </w:r>
            <w:r w:rsidR="00487C97">
              <w:rPr>
                <w:noProof/>
                <w:webHidden/>
              </w:rPr>
              <w:fldChar w:fldCharType="separate"/>
            </w:r>
            <w:r w:rsidR="001B2A98">
              <w:rPr>
                <w:noProof/>
                <w:webHidden/>
              </w:rPr>
              <w:t>57</w:t>
            </w:r>
            <w:r w:rsidR="00487C97">
              <w:rPr>
                <w:noProof/>
                <w:webHidden/>
              </w:rPr>
              <w:fldChar w:fldCharType="end"/>
            </w:r>
          </w:hyperlink>
        </w:p>
        <w:p w14:paraId="3E62DB48" w14:textId="080C81B5"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5" w:history="1">
            <w:r w:rsidR="00487C97" w:rsidRPr="004B6918">
              <w:rPr>
                <w:rStyle w:val="Hyperlink"/>
                <w:noProof/>
              </w:rPr>
              <w:t>75.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12: Performance Bank Guarantee</w:t>
            </w:r>
            <w:r w:rsidR="00487C97">
              <w:rPr>
                <w:noProof/>
                <w:webHidden/>
              </w:rPr>
              <w:tab/>
            </w:r>
            <w:r w:rsidR="00487C97">
              <w:rPr>
                <w:noProof/>
                <w:webHidden/>
              </w:rPr>
              <w:fldChar w:fldCharType="begin"/>
            </w:r>
            <w:r w:rsidR="00487C97">
              <w:rPr>
                <w:noProof/>
                <w:webHidden/>
              </w:rPr>
              <w:instrText xml:space="preserve"> PAGEREF _Toc187434275 \h </w:instrText>
            </w:r>
            <w:r w:rsidR="00487C97">
              <w:rPr>
                <w:noProof/>
                <w:webHidden/>
              </w:rPr>
            </w:r>
            <w:r w:rsidR="00487C97">
              <w:rPr>
                <w:noProof/>
                <w:webHidden/>
              </w:rPr>
              <w:fldChar w:fldCharType="separate"/>
            </w:r>
            <w:r w:rsidR="001B2A98">
              <w:rPr>
                <w:noProof/>
                <w:webHidden/>
              </w:rPr>
              <w:t>61</w:t>
            </w:r>
            <w:r w:rsidR="00487C97">
              <w:rPr>
                <w:noProof/>
                <w:webHidden/>
              </w:rPr>
              <w:fldChar w:fldCharType="end"/>
            </w:r>
          </w:hyperlink>
        </w:p>
        <w:p w14:paraId="718321FC" w14:textId="2D526017"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6" w:history="1">
            <w:r w:rsidR="00487C97" w:rsidRPr="004B6918">
              <w:rPr>
                <w:rStyle w:val="Hyperlink"/>
                <w:noProof/>
              </w:rPr>
              <w:t>76.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13: Bid Security (Earnest Money Deposit)</w:t>
            </w:r>
            <w:r w:rsidR="00487C97">
              <w:rPr>
                <w:noProof/>
                <w:webHidden/>
              </w:rPr>
              <w:tab/>
            </w:r>
            <w:r w:rsidR="00487C97">
              <w:rPr>
                <w:noProof/>
                <w:webHidden/>
              </w:rPr>
              <w:fldChar w:fldCharType="begin"/>
            </w:r>
            <w:r w:rsidR="00487C97">
              <w:rPr>
                <w:noProof/>
                <w:webHidden/>
              </w:rPr>
              <w:instrText xml:space="preserve"> PAGEREF _Toc187434276 \h </w:instrText>
            </w:r>
            <w:r w:rsidR="00487C97">
              <w:rPr>
                <w:noProof/>
                <w:webHidden/>
              </w:rPr>
            </w:r>
            <w:r w:rsidR="00487C97">
              <w:rPr>
                <w:noProof/>
                <w:webHidden/>
              </w:rPr>
              <w:fldChar w:fldCharType="separate"/>
            </w:r>
            <w:r w:rsidR="001B2A98">
              <w:rPr>
                <w:noProof/>
                <w:webHidden/>
              </w:rPr>
              <w:t>64</w:t>
            </w:r>
            <w:r w:rsidR="00487C97">
              <w:rPr>
                <w:noProof/>
                <w:webHidden/>
              </w:rPr>
              <w:fldChar w:fldCharType="end"/>
            </w:r>
          </w:hyperlink>
        </w:p>
        <w:p w14:paraId="4EBBAFAA" w14:textId="609ED9C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7" w:history="1">
            <w:r w:rsidR="00487C97" w:rsidRPr="004B6918">
              <w:rPr>
                <w:rStyle w:val="Hyperlink"/>
                <w:noProof/>
              </w:rPr>
              <w:t>77.</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14: Bidder’s Particulars</w:t>
            </w:r>
            <w:r w:rsidR="00487C97">
              <w:rPr>
                <w:noProof/>
                <w:webHidden/>
              </w:rPr>
              <w:tab/>
            </w:r>
            <w:r w:rsidR="00487C97">
              <w:rPr>
                <w:noProof/>
                <w:webHidden/>
              </w:rPr>
              <w:fldChar w:fldCharType="begin"/>
            </w:r>
            <w:r w:rsidR="00487C97">
              <w:rPr>
                <w:noProof/>
                <w:webHidden/>
              </w:rPr>
              <w:instrText xml:space="preserve"> PAGEREF _Toc187434277 \h </w:instrText>
            </w:r>
            <w:r w:rsidR="00487C97">
              <w:rPr>
                <w:noProof/>
                <w:webHidden/>
              </w:rPr>
            </w:r>
            <w:r w:rsidR="00487C97">
              <w:rPr>
                <w:noProof/>
                <w:webHidden/>
              </w:rPr>
              <w:fldChar w:fldCharType="separate"/>
            </w:r>
            <w:r w:rsidR="001B2A98">
              <w:rPr>
                <w:noProof/>
                <w:webHidden/>
              </w:rPr>
              <w:t>65</w:t>
            </w:r>
            <w:r w:rsidR="00487C97">
              <w:rPr>
                <w:noProof/>
                <w:webHidden/>
              </w:rPr>
              <w:fldChar w:fldCharType="end"/>
            </w:r>
          </w:hyperlink>
        </w:p>
        <w:p w14:paraId="114EF4FC" w14:textId="7EEA52A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8" w:history="1">
            <w:r w:rsidR="00487C97" w:rsidRPr="004B6918">
              <w:rPr>
                <w:rStyle w:val="Hyperlink"/>
                <w:noProof/>
              </w:rPr>
              <w:t>78.</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15: NPA Undertaking</w:t>
            </w:r>
            <w:r w:rsidR="00487C97">
              <w:rPr>
                <w:noProof/>
                <w:webHidden/>
              </w:rPr>
              <w:tab/>
            </w:r>
            <w:r w:rsidR="00487C97">
              <w:rPr>
                <w:noProof/>
                <w:webHidden/>
              </w:rPr>
              <w:fldChar w:fldCharType="begin"/>
            </w:r>
            <w:r w:rsidR="00487C97">
              <w:rPr>
                <w:noProof/>
                <w:webHidden/>
              </w:rPr>
              <w:instrText xml:space="preserve"> PAGEREF _Toc187434278 \h </w:instrText>
            </w:r>
            <w:r w:rsidR="00487C97">
              <w:rPr>
                <w:noProof/>
                <w:webHidden/>
              </w:rPr>
            </w:r>
            <w:r w:rsidR="00487C97">
              <w:rPr>
                <w:noProof/>
                <w:webHidden/>
              </w:rPr>
              <w:fldChar w:fldCharType="separate"/>
            </w:r>
            <w:r w:rsidR="001B2A98">
              <w:rPr>
                <w:noProof/>
                <w:webHidden/>
              </w:rPr>
              <w:t>66</w:t>
            </w:r>
            <w:r w:rsidR="00487C97">
              <w:rPr>
                <w:noProof/>
                <w:webHidden/>
              </w:rPr>
              <w:fldChar w:fldCharType="end"/>
            </w:r>
          </w:hyperlink>
        </w:p>
        <w:p w14:paraId="1D19346D" w14:textId="0F4A5D7A"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79" w:history="1">
            <w:r w:rsidR="00487C97" w:rsidRPr="004B6918">
              <w:rPr>
                <w:rStyle w:val="Hyperlink"/>
                <w:noProof/>
              </w:rPr>
              <w:t>79.</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16: Undertaking letter (Land Border Sharing)</w:t>
            </w:r>
            <w:r w:rsidR="00487C97">
              <w:rPr>
                <w:noProof/>
                <w:webHidden/>
              </w:rPr>
              <w:tab/>
            </w:r>
            <w:r w:rsidR="00487C97">
              <w:rPr>
                <w:noProof/>
                <w:webHidden/>
              </w:rPr>
              <w:fldChar w:fldCharType="begin"/>
            </w:r>
            <w:r w:rsidR="00487C97">
              <w:rPr>
                <w:noProof/>
                <w:webHidden/>
              </w:rPr>
              <w:instrText xml:space="preserve"> PAGEREF _Toc187434279 \h </w:instrText>
            </w:r>
            <w:r w:rsidR="00487C97">
              <w:rPr>
                <w:noProof/>
                <w:webHidden/>
              </w:rPr>
            </w:r>
            <w:r w:rsidR="00487C97">
              <w:rPr>
                <w:noProof/>
                <w:webHidden/>
              </w:rPr>
              <w:fldChar w:fldCharType="separate"/>
            </w:r>
            <w:r w:rsidR="001B2A98">
              <w:rPr>
                <w:noProof/>
                <w:webHidden/>
              </w:rPr>
              <w:t>67</w:t>
            </w:r>
            <w:r w:rsidR="00487C97">
              <w:rPr>
                <w:noProof/>
                <w:webHidden/>
              </w:rPr>
              <w:fldChar w:fldCharType="end"/>
            </w:r>
          </w:hyperlink>
        </w:p>
        <w:p w14:paraId="6AFCFB02" w14:textId="5A449193"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0" w:history="1">
            <w:r w:rsidR="00487C97" w:rsidRPr="004B6918">
              <w:rPr>
                <w:rStyle w:val="Hyperlink"/>
                <w:noProof/>
              </w:rPr>
              <w:t>80.</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17: Cover Letter</w:t>
            </w:r>
            <w:r w:rsidR="00487C97">
              <w:rPr>
                <w:noProof/>
                <w:webHidden/>
              </w:rPr>
              <w:tab/>
            </w:r>
            <w:r w:rsidR="00487C97">
              <w:rPr>
                <w:noProof/>
                <w:webHidden/>
              </w:rPr>
              <w:fldChar w:fldCharType="begin"/>
            </w:r>
            <w:r w:rsidR="00487C97">
              <w:rPr>
                <w:noProof/>
                <w:webHidden/>
              </w:rPr>
              <w:instrText xml:space="preserve"> PAGEREF _Toc187434280 \h </w:instrText>
            </w:r>
            <w:r w:rsidR="00487C97">
              <w:rPr>
                <w:noProof/>
                <w:webHidden/>
              </w:rPr>
            </w:r>
            <w:r w:rsidR="00487C97">
              <w:rPr>
                <w:noProof/>
                <w:webHidden/>
              </w:rPr>
              <w:fldChar w:fldCharType="separate"/>
            </w:r>
            <w:r w:rsidR="001B2A98">
              <w:rPr>
                <w:noProof/>
                <w:webHidden/>
              </w:rPr>
              <w:t>69</w:t>
            </w:r>
            <w:r w:rsidR="00487C97">
              <w:rPr>
                <w:noProof/>
                <w:webHidden/>
              </w:rPr>
              <w:fldChar w:fldCharType="end"/>
            </w:r>
          </w:hyperlink>
        </w:p>
        <w:p w14:paraId="06366B86" w14:textId="51137D51"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1" w:history="1">
            <w:r w:rsidR="00487C97" w:rsidRPr="004B6918">
              <w:rPr>
                <w:rStyle w:val="Hyperlink"/>
                <w:noProof/>
              </w:rPr>
              <w:t>81.</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18: Pre-bid Query Format</w:t>
            </w:r>
            <w:r w:rsidR="00487C97">
              <w:rPr>
                <w:noProof/>
                <w:webHidden/>
              </w:rPr>
              <w:tab/>
            </w:r>
            <w:r w:rsidR="00487C97">
              <w:rPr>
                <w:noProof/>
                <w:webHidden/>
              </w:rPr>
              <w:fldChar w:fldCharType="begin"/>
            </w:r>
            <w:r w:rsidR="00487C97">
              <w:rPr>
                <w:noProof/>
                <w:webHidden/>
              </w:rPr>
              <w:instrText xml:space="preserve"> PAGEREF _Toc187434281 \h </w:instrText>
            </w:r>
            <w:r w:rsidR="00487C97">
              <w:rPr>
                <w:noProof/>
                <w:webHidden/>
              </w:rPr>
            </w:r>
            <w:r w:rsidR="00487C97">
              <w:rPr>
                <w:noProof/>
                <w:webHidden/>
              </w:rPr>
              <w:fldChar w:fldCharType="separate"/>
            </w:r>
            <w:r w:rsidR="001B2A98">
              <w:rPr>
                <w:noProof/>
                <w:webHidden/>
              </w:rPr>
              <w:t>70</w:t>
            </w:r>
            <w:r w:rsidR="00487C97">
              <w:rPr>
                <w:noProof/>
                <w:webHidden/>
              </w:rPr>
              <w:fldChar w:fldCharType="end"/>
            </w:r>
          </w:hyperlink>
        </w:p>
        <w:p w14:paraId="70C7A774" w14:textId="789C815F"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2" w:history="1">
            <w:r w:rsidR="00487C97" w:rsidRPr="004B6918">
              <w:rPr>
                <w:rStyle w:val="Hyperlink"/>
                <w:noProof/>
              </w:rPr>
              <w:t>82.</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19: Eligibility Criteria Compliance</w:t>
            </w:r>
            <w:r w:rsidR="00487C97">
              <w:rPr>
                <w:noProof/>
                <w:webHidden/>
              </w:rPr>
              <w:tab/>
            </w:r>
            <w:r w:rsidR="00487C97">
              <w:rPr>
                <w:noProof/>
                <w:webHidden/>
              </w:rPr>
              <w:fldChar w:fldCharType="begin"/>
            </w:r>
            <w:r w:rsidR="00487C97">
              <w:rPr>
                <w:noProof/>
                <w:webHidden/>
              </w:rPr>
              <w:instrText xml:space="preserve"> PAGEREF _Toc187434282 \h </w:instrText>
            </w:r>
            <w:r w:rsidR="00487C97">
              <w:rPr>
                <w:noProof/>
                <w:webHidden/>
              </w:rPr>
            </w:r>
            <w:r w:rsidR="00487C97">
              <w:rPr>
                <w:noProof/>
                <w:webHidden/>
              </w:rPr>
              <w:fldChar w:fldCharType="separate"/>
            </w:r>
            <w:r w:rsidR="001B2A98">
              <w:rPr>
                <w:noProof/>
                <w:webHidden/>
              </w:rPr>
              <w:t>71</w:t>
            </w:r>
            <w:r w:rsidR="00487C97">
              <w:rPr>
                <w:noProof/>
                <w:webHidden/>
              </w:rPr>
              <w:fldChar w:fldCharType="end"/>
            </w:r>
          </w:hyperlink>
        </w:p>
        <w:p w14:paraId="366FFAB0" w14:textId="79617243"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3" w:history="1">
            <w:r w:rsidR="00487C97" w:rsidRPr="004B6918">
              <w:rPr>
                <w:rStyle w:val="Hyperlink"/>
                <w:noProof/>
              </w:rPr>
              <w:t>83.</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20: Details Service Support Centers</w:t>
            </w:r>
            <w:r w:rsidR="00487C97">
              <w:rPr>
                <w:noProof/>
                <w:webHidden/>
              </w:rPr>
              <w:tab/>
            </w:r>
            <w:r w:rsidR="00487C97">
              <w:rPr>
                <w:noProof/>
                <w:webHidden/>
              </w:rPr>
              <w:fldChar w:fldCharType="begin"/>
            </w:r>
            <w:r w:rsidR="00487C97">
              <w:rPr>
                <w:noProof/>
                <w:webHidden/>
              </w:rPr>
              <w:instrText xml:space="preserve"> PAGEREF _Toc187434283 \h </w:instrText>
            </w:r>
            <w:r w:rsidR="00487C97">
              <w:rPr>
                <w:noProof/>
                <w:webHidden/>
              </w:rPr>
            </w:r>
            <w:r w:rsidR="00487C97">
              <w:rPr>
                <w:noProof/>
                <w:webHidden/>
              </w:rPr>
              <w:fldChar w:fldCharType="separate"/>
            </w:r>
            <w:r w:rsidR="001B2A98">
              <w:rPr>
                <w:noProof/>
                <w:webHidden/>
              </w:rPr>
              <w:t>73</w:t>
            </w:r>
            <w:r w:rsidR="00487C97">
              <w:rPr>
                <w:noProof/>
                <w:webHidden/>
              </w:rPr>
              <w:fldChar w:fldCharType="end"/>
            </w:r>
          </w:hyperlink>
        </w:p>
        <w:p w14:paraId="00F0FAFF" w14:textId="2A60ED8D"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4" w:history="1">
            <w:r w:rsidR="00487C97" w:rsidRPr="004B6918">
              <w:rPr>
                <w:rStyle w:val="Hyperlink"/>
                <w:noProof/>
              </w:rPr>
              <w:t>84.</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21: Guidelines on banning of business dealing</w:t>
            </w:r>
            <w:r w:rsidR="00487C97">
              <w:rPr>
                <w:noProof/>
                <w:webHidden/>
              </w:rPr>
              <w:tab/>
            </w:r>
            <w:r w:rsidR="00487C97">
              <w:rPr>
                <w:noProof/>
                <w:webHidden/>
              </w:rPr>
              <w:fldChar w:fldCharType="begin"/>
            </w:r>
            <w:r w:rsidR="00487C97">
              <w:rPr>
                <w:noProof/>
                <w:webHidden/>
              </w:rPr>
              <w:instrText xml:space="preserve"> PAGEREF _Toc187434284 \h </w:instrText>
            </w:r>
            <w:r w:rsidR="00487C97">
              <w:rPr>
                <w:noProof/>
                <w:webHidden/>
              </w:rPr>
            </w:r>
            <w:r w:rsidR="00487C97">
              <w:rPr>
                <w:noProof/>
                <w:webHidden/>
              </w:rPr>
              <w:fldChar w:fldCharType="separate"/>
            </w:r>
            <w:r w:rsidR="001B2A98">
              <w:rPr>
                <w:noProof/>
                <w:webHidden/>
              </w:rPr>
              <w:t>74</w:t>
            </w:r>
            <w:r w:rsidR="00487C97">
              <w:rPr>
                <w:noProof/>
                <w:webHidden/>
              </w:rPr>
              <w:fldChar w:fldCharType="end"/>
            </w:r>
          </w:hyperlink>
        </w:p>
        <w:p w14:paraId="37D9BFEF" w14:textId="29F31907"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5" w:history="1">
            <w:r w:rsidR="00487C97" w:rsidRPr="004B6918">
              <w:rPr>
                <w:rStyle w:val="Hyperlink"/>
                <w:noProof/>
              </w:rPr>
              <w:t>85.</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- 22 [Undertaking of Information Security from Bidder]</w:t>
            </w:r>
            <w:r w:rsidR="00487C97">
              <w:rPr>
                <w:noProof/>
                <w:webHidden/>
              </w:rPr>
              <w:tab/>
            </w:r>
            <w:r w:rsidR="00487C97">
              <w:rPr>
                <w:noProof/>
                <w:webHidden/>
              </w:rPr>
              <w:fldChar w:fldCharType="begin"/>
            </w:r>
            <w:r w:rsidR="00487C97">
              <w:rPr>
                <w:noProof/>
                <w:webHidden/>
              </w:rPr>
              <w:instrText xml:space="preserve"> PAGEREF _Toc187434285 \h </w:instrText>
            </w:r>
            <w:r w:rsidR="00487C97">
              <w:rPr>
                <w:noProof/>
                <w:webHidden/>
              </w:rPr>
            </w:r>
            <w:r w:rsidR="00487C97">
              <w:rPr>
                <w:noProof/>
                <w:webHidden/>
              </w:rPr>
              <w:fldChar w:fldCharType="separate"/>
            </w:r>
            <w:r w:rsidR="001B2A98">
              <w:rPr>
                <w:noProof/>
                <w:webHidden/>
              </w:rPr>
              <w:t>82</w:t>
            </w:r>
            <w:r w:rsidR="00487C97">
              <w:rPr>
                <w:noProof/>
                <w:webHidden/>
              </w:rPr>
              <w:fldChar w:fldCharType="end"/>
            </w:r>
          </w:hyperlink>
        </w:p>
        <w:p w14:paraId="37A50F9D" w14:textId="0F5213C5" w:rsidR="00487C97" w:rsidRDefault="00000000">
          <w:pPr>
            <w:pStyle w:val="TOC1"/>
            <w:tabs>
              <w:tab w:val="left" w:pos="720"/>
              <w:tab w:val="right" w:leader="dot" w:pos="9819"/>
            </w:tabs>
            <w:rPr>
              <w:rFonts w:asciiTheme="minorHAnsi" w:eastAsiaTheme="minorEastAsia" w:hAnsiTheme="minorHAnsi" w:cstheme="minorBidi"/>
              <w:b w:val="0"/>
              <w:noProof/>
              <w:color w:val="auto"/>
              <w:sz w:val="24"/>
              <w:lang w:val="en-IN" w:eastAsia="en-IN"/>
            </w:rPr>
          </w:pPr>
          <w:hyperlink w:anchor="_Toc187434286" w:history="1">
            <w:r w:rsidR="00487C97" w:rsidRPr="004B6918">
              <w:rPr>
                <w:rStyle w:val="Hyperlink"/>
                <w:noProof/>
              </w:rPr>
              <w:t>86.</w:t>
            </w:r>
            <w:r w:rsidR="00487C97">
              <w:rPr>
                <w:rFonts w:asciiTheme="minorHAnsi" w:eastAsiaTheme="minorEastAsia" w:hAnsiTheme="minorHAnsi" w:cstheme="minorBidi"/>
                <w:b w:val="0"/>
                <w:noProof/>
                <w:color w:val="auto"/>
                <w:sz w:val="24"/>
                <w:lang w:val="en-IN" w:eastAsia="en-IN"/>
              </w:rPr>
              <w:tab/>
            </w:r>
            <w:r w:rsidR="00487C97" w:rsidRPr="004B6918">
              <w:rPr>
                <w:rStyle w:val="Hyperlink"/>
                <w:rFonts w:ascii="Times New Roman" w:hAnsi="Times New Roman" w:cs="Times New Roman"/>
                <w:noProof/>
              </w:rPr>
              <w:t>Annexure - 23 [Escalation Matrix]</w:t>
            </w:r>
            <w:r w:rsidR="00487C97">
              <w:rPr>
                <w:noProof/>
                <w:webHidden/>
              </w:rPr>
              <w:tab/>
            </w:r>
            <w:r w:rsidR="00487C97">
              <w:rPr>
                <w:noProof/>
                <w:webHidden/>
              </w:rPr>
              <w:fldChar w:fldCharType="begin"/>
            </w:r>
            <w:r w:rsidR="00487C97">
              <w:rPr>
                <w:noProof/>
                <w:webHidden/>
              </w:rPr>
              <w:instrText xml:space="preserve"> PAGEREF _Toc187434286 \h </w:instrText>
            </w:r>
            <w:r w:rsidR="00487C97">
              <w:rPr>
                <w:noProof/>
                <w:webHidden/>
              </w:rPr>
            </w:r>
            <w:r w:rsidR="00487C97">
              <w:rPr>
                <w:noProof/>
                <w:webHidden/>
              </w:rPr>
              <w:fldChar w:fldCharType="separate"/>
            </w:r>
            <w:r w:rsidR="001B2A98">
              <w:rPr>
                <w:noProof/>
                <w:webHidden/>
              </w:rPr>
              <w:t>83</w:t>
            </w:r>
            <w:r w:rsidR="00487C97">
              <w:rPr>
                <w:noProof/>
                <w:webHidden/>
              </w:rPr>
              <w:fldChar w:fldCharType="end"/>
            </w:r>
          </w:hyperlink>
        </w:p>
        <w:p w14:paraId="3687F047" w14:textId="5254CC88" w:rsidR="00D75721" w:rsidRPr="00E841F7" w:rsidRDefault="008838E9">
          <w:pPr>
            <w:rPr>
              <w:rFonts w:ascii="Times New Roman" w:hAnsi="Times New Roman" w:cs="Times New Roman"/>
            </w:rPr>
          </w:pPr>
          <w:r w:rsidRPr="00E841F7">
            <w:rPr>
              <w:rFonts w:ascii="Times New Roman" w:hAnsi="Times New Roman" w:cs="Times New Roman"/>
            </w:rPr>
            <w:fldChar w:fldCharType="end"/>
          </w:r>
        </w:p>
      </w:sdtContent>
    </w:sdt>
    <w:p w14:paraId="1819938F" w14:textId="77777777" w:rsidR="00D75721" w:rsidRPr="00E841F7" w:rsidRDefault="008838E9">
      <w:pPr>
        <w:spacing w:after="160" w:line="276" w:lineRule="auto"/>
        <w:ind w:left="0" w:right="0" w:firstLine="0"/>
        <w:jc w:val="left"/>
        <w:rPr>
          <w:rFonts w:ascii="Times New Roman" w:hAnsi="Times New Roman" w:cs="Times New Roman"/>
          <w:b/>
        </w:rPr>
      </w:pPr>
      <w:r w:rsidRPr="00E841F7">
        <w:rPr>
          <w:rFonts w:ascii="Times New Roman" w:hAnsi="Times New Roman" w:cs="Times New Roman"/>
        </w:rPr>
        <w:br w:type="page"/>
      </w:r>
    </w:p>
    <w:p w14:paraId="283E9E88" w14:textId="77777777" w:rsidR="00D75721" w:rsidRPr="00E841F7" w:rsidRDefault="008838E9">
      <w:pPr>
        <w:pStyle w:val="Heading1"/>
        <w:spacing w:after="0"/>
        <w:ind w:left="1080" w:right="1" w:hanging="360"/>
        <w:rPr>
          <w:rFonts w:ascii="Times New Roman" w:hAnsi="Times New Roman" w:cs="Times New Roman"/>
        </w:rPr>
      </w:pPr>
      <w:bookmarkStart w:id="0" w:name="_Toc187434195"/>
      <w:r w:rsidRPr="00E841F7">
        <w:rPr>
          <w:rFonts w:ascii="Times New Roman" w:hAnsi="Times New Roman" w:cs="Times New Roman"/>
        </w:rPr>
        <w:lastRenderedPageBreak/>
        <w:t>Invitation for Tender Offers</w:t>
      </w:r>
      <w:bookmarkEnd w:id="0"/>
      <w:r w:rsidRPr="00E841F7">
        <w:rPr>
          <w:rFonts w:ascii="Times New Roman" w:hAnsi="Times New Roman" w:cs="Times New Roman"/>
        </w:rPr>
        <w:t xml:space="preserve"> </w:t>
      </w:r>
    </w:p>
    <w:p w14:paraId="0554891F"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Central Bank of India, The Bank, a body corporate constituted under the Banking Companies (Acquisition and Transfer of Undertaking) Act 1970 having its Central Office at </w:t>
      </w:r>
      <w:proofErr w:type="spellStart"/>
      <w:r w:rsidRPr="00E841F7">
        <w:rPr>
          <w:rFonts w:ascii="Times New Roman" w:hAnsi="Times New Roman" w:cs="Times New Roman"/>
        </w:rPr>
        <w:t>Chandermukhi</w:t>
      </w:r>
      <w:proofErr w:type="spellEnd"/>
      <w:r w:rsidRPr="00E841F7">
        <w:rPr>
          <w:rFonts w:ascii="Times New Roman" w:hAnsi="Times New Roman" w:cs="Times New Roman"/>
        </w:rPr>
        <w:t>, Nariman Point, Mumbai-400021 hereinafter called "Bank" and having 90 Regional Offices (RO), 12 Zonal Offices (ZO) and 4617 plus branches spread across India, intend</w:t>
      </w:r>
      <w:r w:rsidR="00E841F7">
        <w:rPr>
          <w:rFonts w:ascii="Times New Roman" w:hAnsi="Times New Roman" w:cs="Times New Roman"/>
        </w:rPr>
        <w:t>s</w:t>
      </w:r>
      <w:r w:rsidRPr="00E841F7">
        <w:rPr>
          <w:rFonts w:ascii="Times New Roman" w:hAnsi="Times New Roman" w:cs="Times New Roman"/>
        </w:rPr>
        <w:t xml:space="preserve"> for Augmentation / Refresh of Network and Security equipment’s at DC, DRC and Branches.</w:t>
      </w:r>
    </w:p>
    <w:p w14:paraId="171D2934"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Bank invites online Tender offers (Technical Offer and Commercial offer) from eligible Bidders for Augmentation / Refresh of Network and Security equipment’s at DC, DRC and Branches for a period of 5 (Five) years. </w:t>
      </w:r>
    </w:p>
    <w:p w14:paraId="54C2798B"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Important details related to Tender Process are given below: </w:t>
      </w:r>
    </w:p>
    <w:tbl>
      <w:tblPr>
        <w:tblW w:w="4950" w:type="pct"/>
        <w:tblInd w:w="57" w:type="dxa"/>
        <w:tblLayout w:type="fixed"/>
        <w:tblCellMar>
          <w:top w:w="57" w:type="dxa"/>
          <w:left w:w="57" w:type="dxa"/>
          <w:bottom w:w="57" w:type="dxa"/>
          <w:right w:w="57" w:type="dxa"/>
        </w:tblCellMar>
        <w:tblLook w:val="0000" w:firstRow="0" w:lastRow="0" w:firstColumn="0" w:lastColumn="0" w:noHBand="0" w:noVBand="0"/>
      </w:tblPr>
      <w:tblGrid>
        <w:gridCol w:w="3795"/>
        <w:gridCol w:w="5926"/>
      </w:tblGrid>
      <w:tr w:rsidR="00D75721" w:rsidRPr="00E841F7" w14:paraId="7A515874" w14:textId="77777777">
        <w:trPr>
          <w:trHeight w:val="22"/>
          <w:tblHeader/>
        </w:trPr>
        <w:tc>
          <w:tcPr>
            <w:tcW w:w="37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BDB88A" w14:textId="77777777" w:rsidR="00D75721" w:rsidRPr="00E841F7" w:rsidRDefault="008838E9">
            <w:pPr>
              <w:widowControl w:val="0"/>
              <w:spacing w:after="0" w:line="240" w:lineRule="auto"/>
              <w:rPr>
                <w:rFonts w:ascii="Times New Roman" w:hAnsi="Times New Roman" w:cs="Times New Roman"/>
                <w:b/>
                <w:sz w:val="24"/>
              </w:rPr>
            </w:pPr>
            <w:r w:rsidRPr="00E841F7">
              <w:rPr>
                <w:rFonts w:ascii="Times New Roman" w:hAnsi="Times New Roman" w:cs="Times New Roman"/>
                <w:b/>
                <w:sz w:val="24"/>
              </w:rPr>
              <w:t>Tender Particulars</w:t>
            </w:r>
          </w:p>
        </w:tc>
        <w:tc>
          <w:tcPr>
            <w:tcW w:w="59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5D6750" w14:textId="77777777" w:rsidR="00D75721" w:rsidRPr="00E841F7" w:rsidRDefault="008838E9">
            <w:pPr>
              <w:widowControl w:val="0"/>
              <w:spacing w:after="0" w:line="240" w:lineRule="auto"/>
              <w:rPr>
                <w:rFonts w:ascii="Times New Roman" w:hAnsi="Times New Roman" w:cs="Times New Roman"/>
                <w:b/>
                <w:bCs/>
                <w:sz w:val="24"/>
              </w:rPr>
            </w:pPr>
            <w:r w:rsidRPr="00E841F7">
              <w:rPr>
                <w:rFonts w:ascii="Times New Roman" w:hAnsi="Times New Roman" w:cs="Times New Roman"/>
                <w:b/>
                <w:sz w:val="24"/>
              </w:rPr>
              <w:t>Important Details</w:t>
            </w:r>
          </w:p>
        </w:tc>
      </w:tr>
      <w:tr w:rsidR="00D75721" w:rsidRPr="00E841F7" w14:paraId="3B622A04" w14:textId="77777777">
        <w:trPr>
          <w:trHeight w:val="22"/>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DBB45AA"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Tender Reference Number</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5769" w14:textId="46D7D44E" w:rsidR="00D75721" w:rsidRPr="00E841F7" w:rsidRDefault="001B2A98">
            <w:pPr>
              <w:widowControl w:val="0"/>
              <w:spacing w:after="0" w:line="240" w:lineRule="auto"/>
              <w:rPr>
                <w:rFonts w:ascii="Times New Roman" w:hAnsi="Times New Roman" w:cs="Times New Roman"/>
                <w:sz w:val="24"/>
              </w:rPr>
            </w:pPr>
            <w:r>
              <w:rPr>
                <w:rFonts w:ascii="Arial" w:hAnsi="Arial" w:cs="Arial"/>
              </w:rPr>
              <w:t>GEM/2025/B/5880343</w:t>
            </w:r>
          </w:p>
        </w:tc>
      </w:tr>
      <w:tr w:rsidR="00D75721" w:rsidRPr="00E841F7" w14:paraId="3257EDAA" w14:textId="77777777">
        <w:trPr>
          <w:trHeight w:val="426"/>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3FF2B13F"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Date of Issue of RFP</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96E6" w14:textId="7C30C721" w:rsidR="00D75721" w:rsidRPr="0033337E" w:rsidRDefault="00943135">
            <w:pPr>
              <w:widowControl w:val="0"/>
              <w:spacing w:after="0" w:line="240" w:lineRule="auto"/>
              <w:rPr>
                <w:rFonts w:ascii="Times New Roman" w:hAnsi="Times New Roman" w:cs="Times New Roman"/>
                <w:color w:val="auto"/>
                <w:sz w:val="24"/>
              </w:rPr>
            </w:pPr>
            <w:r w:rsidRPr="0033337E">
              <w:rPr>
                <w:rFonts w:ascii="Times New Roman" w:hAnsi="Times New Roman" w:cs="Times New Roman"/>
                <w:color w:val="auto"/>
                <w:sz w:val="24"/>
              </w:rPr>
              <w:t>28</w:t>
            </w:r>
            <w:r w:rsidR="00C43BBB" w:rsidRPr="0033337E">
              <w:rPr>
                <w:rFonts w:ascii="Times New Roman" w:hAnsi="Times New Roman" w:cs="Times New Roman"/>
                <w:color w:val="auto"/>
                <w:sz w:val="24"/>
              </w:rPr>
              <w:t>/01/2025</w:t>
            </w:r>
          </w:p>
        </w:tc>
      </w:tr>
      <w:tr w:rsidR="00D75721" w:rsidRPr="00E841F7" w14:paraId="4C98C291" w14:textId="77777777">
        <w:trPr>
          <w:trHeight w:val="22"/>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7245731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Earnest Money Deposit (EMD) / Bid Security</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1000" w14:textId="3A002B31"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w:t>
            </w:r>
            <w:r w:rsidR="00487C97">
              <w:rPr>
                <w:rFonts w:ascii="Times New Roman" w:hAnsi="Times New Roman" w:cs="Times New Roman"/>
                <w:sz w:val="24"/>
              </w:rPr>
              <w:t>1</w:t>
            </w:r>
            <w:r w:rsidRPr="00E841F7">
              <w:rPr>
                <w:rFonts w:ascii="Times New Roman" w:hAnsi="Times New Roman" w:cs="Times New Roman"/>
                <w:sz w:val="24"/>
              </w:rPr>
              <w:t>,</w:t>
            </w:r>
            <w:r w:rsidR="00487C97">
              <w:rPr>
                <w:rFonts w:ascii="Times New Roman" w:hAnsi="Times New Roman" w:cs="Times New Roman"/>
                <w:sz w:val="24"/>
              </w:rPr>
              <w:t>40,00</w:t>
            </w:r>
            <w:r w:rsidRPr="00E841F7">
              <w:rPr>
                <w:rFonts w:ascii="Times New Roman" w:hAnsi="Times New Roman" w:cs="Times New Roman"/>
                <w:sz w:val="24"/>
              </w:rPr>
              <w:t>,</w:t>
            </w:r>
            <w:r w:rsidR="00487C97">
              <w:rPr>
                <w:rFonts w:ascii="Times New Roman" w:hAnsi="Times New Roman" w:cs="Times New Roman"/>
                <w:sz w:val="24"/>
              </w:rPr>
              <w:t>000</w:t>
            </w:r>
            <w:r w:rsidRPr="00E841F7">
              <w:rPr>
                <w:rFonts w:ascii="Times New Roman" w:hAnsi="Times New Roman" w:cs="Times New Roman"/>
                <w:sz w:val="24"/>
              </w:rPr>
              <w:t xml:space="preserve">/- (Rupees </w:t>
            </w:r>
            <w:r w:rsidR="00487C97">
              <w:rPr>
                <w:rFonts w:ascii="Times New Roman" w:hAnsi="Times New Roman" w:cs="Times New Roman"/>
                <w:sz w:val="24"/>
              </w:rPr>
              <w:t>One Crore Forty</w:t>
            </w:r>
            <w:r w:rsidRPr="00E841F7">
              <w:rPr>
                <w:rFonts w:ascii="Times New Roman" w:hAnsi="Times New Roman" w:cs="Times New Roman"/>
                <w:sz w:val="24"/>
              </w:rPr>
              <w:t xml:space="preserve"> Lakh Only) in the form of Bank Guarantee issued by a Scheduled Bank other than Central Bank of India for the entire period of Bid validity (120 days) plus 3 months or by means of Banker’s Cheque / Account Payee Demand Draft /RTGS/NEFT in the account no.- 3287810289 of Central Bank of India (IFSC Code – CBIN0283154) with narration Tender ref no </w:t>
            </w:r>
            <w:r w:rsidR="001B2A98">
              <w:rPr>
                <w:rFonts w:ascii="Arial" w:hAnsi="Arial" w:cs="Arial"/>
              </w:rPr>
              <w:t xml:space="preserve">GEM/2025/B/5880343 </w:t>
            </w:r>
            <w:r w:rsidRPr="00E841F7">
              <w:rPr>
                <w:rFonts w:ascii="Times New Roman" w:hAnsi="Times New Roman" w:cs="Times New Roman"/>
                <w:sz w:val="24"/>
              </w:rPr>
              <w:t xml:space="preserve">in </w:t>
            </w:r>
            <w:r w:rsidR="0041536A" w:rsidRPr="00E841F7">
              <w:rPr>
                <w:rFonts w:ascii="Times New Roman" w:hAnsi="Times New Roman" w:cs="Times New Roman"/>
                <w:sz w:val="24"/>
              </w:rPr>
              <w:t>favor</w:t>
            </w:r>
            <w:r w:rsidRPr="00E841F7">
              <w:rPr>
                <w:rFonts w:ascii="Times New Roman" w:hAnsi="Times New Roman" w:cs="Times New Roman"/>
                <w:sz w:val="24"/>
              </w:rPr>
              <w:t xml:space="preserve"> of “Central Bank Of India” and payable at Mumbai</w:t>
            </w:r>
            <w:r w:rsidR="003F0E13">
              <w:rPr>
                <w:rFonts w:ascii="Times New Roman" w:hAnsi="Times New Roman" w:cs="Times New Roman"/>
                <w:sz w:val="24"/>
              </w:rPr>
              <w:t>.</w:t>
            </w:r>
          </w:p>
        </w:tc>
      </w:tr>
      <w:tr w:rsidR="00D75721" w:rsidRPr="00E841F7" w14:paraId="32934432" w14:textId="77777777">
        <w:trPr>
          <w:trHeight w:val="388"/>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B6D042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lang w:eastAsia="en-IN" w:bidi="hi-IN"/>
              </w:rPr>
              <w:t>E-mail IDs for sending written queries and Last Date for submission of queries before Pre-bid Meeting</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0179" w14:textId="71CDCF19" w:rsidR="00D75721" w:rsidRDefault="008838E9">
            <w:pPr>
              <w:widowControl w:val="0"/>
              <w:spacing w:after="0" w:line="240" w:lineRule="auto"/>
              <w:rPr>
                <w:rStyle w:val="Hyperlink"/>
                <w:rFonts w:ascii="Times New Roman" w:hAnsi="Times New Roman" w:cs="Times New Roman"/>
                <w:sz w:val="24"/>
              </w:rPr>
            </w:pPr>
            <w:r w:rsidRPr="003F0E13">
              <w:rPr>
                <w:rFonts w:ascii="Times New Roman" w:hAnsi="Times New Roman" w:cs="Times New Roman"/>
                <w:sz w:val="24"/>
              </w:rPr>
              <w:t>nwsecurity@centralbank.co.in</w:t>
            </w:r>
          </w:p>
          <w:p w14:paraId="1A3DAB86" w14:textId="2B8E10AC" w:rsidR="004B0AAB" w:rsidRPr="003F0E13" w:rsidRDefault="004B0AAB">
            <w:pPr>
              <w:widowControl w:val="0"/>
              <w:spacing w:after="0" w:line="240" w:lineRule="auto"/>
              <w:rPr>
                <w:rFonts w:ascii="Times New Roman" w:hAnsi="Times New Roman" w:cs="Times New Roman"/>
                <w:sz w:val="24"/>
              </w:rPr>
            </w:pPr>
            <w:r w:rsidRPr="003F0E13">
              <w:rPr>
                <w:rStyle w:val="Hyperlink"/>
                <w:rFonts w:ascii="Times New Roman" w:hAnsi="Times New Roman" w:cs="Times New Roman"/>
                <w:color w:val="auto"/>
                <w:sz w:val="24"/>
                <w:u w:val="none"/>
              </w:rPr>
              <w:t>smitpurchase@centralbank.co.in</w:t>
            </w:r>
          </w:p>
          <w:p w14:paraId="58B3519A" w14:textId="77777777" w:rsidR="00D75721" w:rsidRPr="003F0E13" w:rsidRDefault="008838E9">
            <w:pPr>
              <w:widowControl w:val="0"/>
              <w:spacing w:after="0" w:line="240" w:lineRule="auto"/>
              <w:rPr>
                <w:rFonts w:ascii="Times New Roman" w:hAnsi="Times New Roman" w:cs="Times New Roman"/>
                <w:sz w:val="24"/>
              </w:rPr>
            </w:pPr>
            <w:r w:rsidRPr="003F0E13">
              <w:rPr>
                <w:rStyle w:val="Hyperlink"/>
                <w:rFonts w:ascii="Times New Roman" w:hAnsi="Times New Roman" w:cs="Times New Roman"/>
                <w:color w:val="auto"/>
                <w:sz w:val="24"/>
                <w:u w:val="none"/>
              </w:rPr>
              <w:t>cmnetwork@centralbank.co.in</w:t>
            </w:r>
            <w:r w:rsidRPr="003F0E13">
              <w:rPr>
                <w:rFonts w:ascii="Times New Roman" w:hAnsi="Times New Roman" w:cs="Times New Roman"/>
                <w:sz w:val="24"/>
              </w:rPr>
              <w:t xml:space="preserve"> </w:t>
            </w:r>
          </w:p>
          <w:p w14:paraId="724E6832"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 xml:space="preserve">agmitd@centralbank.co.in,    </w:t>
            </w:r>
          </w:p>
          <w:p w14:paraId="45002B8B" w14:textId="61F8BC44" w:rsidR="00D75721" w:rsidRPr="00E841F7" w:rsidRDefault="008838E9">
            <w:pPr>
              <w:widowControl w:val="0"/>
              <w:spacing w:after="0" w:line="240" w:lineRule="auto"/>
              <w:rPr>
                <w:rFonts w:ascii="Times New Roman" w:hAnsi="Times New Roman" w:cs="Times New Roman"/>
                <w:color w:val="FF0000"/>
                <w:sz w:val="24"/>
              </w:rPr>
            </w:pPr>
            <w:r w:rsidRPr="00E841F7">
              <w:rPr>
                <w:rFonts w:ascii="Times New Roman" w:hAnsi="Times New Roman" w:cs="Times New Roman"/>
                <w:sz w:val="24"/>
              </w:rPr>
              <w:t xml:space="preserve">Latest by - </w:t>
            </w:r>
            <w:r w:rsidR="00943135" w:rsidRPr="0033337E">
              <w:rPr>
                <w:rFonts w:ascii="Times New Roman" w:hAnsi="Times New Roman" w:cs="Times New Roman"/>
                <w:color w:val="auto"/>
                <w:sz w:val="24"/>
              </w:rPr>
              <w:t>03</w:t>
            </w:r>
            <w:r w:rsidR="00C43BBB" w:rsidRPr="0033337E">
              <w:rPr>
                <w:rFonts w:ascii="Times New Roman" w:hAnsi="Times New Roman" w:cs="Times New Roman"/>
                <w:color w:val="auto"/>
                <w:sz w:val="24"/>
              </w:rPr>
              <w:t>/0</w:t>
            </w:r>
            <w:r w:rsidR="00943135" w:rsidRPr="0033337E">
              <w:rPr>
                <w:rFonts w:ascii="Times New Roman" w:hAnsi="Times New Roman" w:cs="Times New Roman"/>
                <w:color w:val="auto"/>
                <w:sz w:val="24"/>
              </w:rPr>
              <w:t>2</w:t>
            </w:r>
            <w:r w:rsidR="00C43BBB" w:rsidRPr="0033337E">
              <w:rPr>
                <w:rFonts w:ascii="Times New Roman" w:hAnsi="Times New Roman" w:cs="Times New Roman"/>
                <w:color w:val="auto"/>
                <w:sz w:val="24"/>
              </w:rPr>
              <w:t xml:space="preserve">/2025 </w:t>
            </w:r>
            <w:r w:rsidRPr="00E841F7">
              <w:rPr>
                <w:rFonts w:ascii="Times New Roman" w:hAnsi="Times New Roman" w:cs="Times New Roman"/>
                <w:sz w:val="24"/>
              </w:rPr>
              <w:t xml:space="preserve">up to 17:00 </w:t>
            </w:r>
            <w:proofErr w:type="spellStart"/>
            <w:r w:rsidRPr="00E841F7">
              <w:rPr>
                <w:rFonts w:ascii="Times New Roman" w:hAnsi="Times New Roman" w:cs="Times New Roman"/>
                <w:sz w:val="24"/>
              </w:rPr>
              <w:t>hrs</w:t>
            </w:r>
            <w:proofErr w:type="spellEnd"/>
          </w:p>
        </w:tc>
      </w:tr>
      <w:tr w:rsidR="00D75721" w:rsidRPr="00E841F7" w14:paraId="6BCD68E4" w14:textId="77777777">
        <w:trPr>
          <w:trHeight w:val="705"/>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6ABFDB1"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Date and Time for Offline / online Pre-Bid Meeting.</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4CBD" w14:textId="60D4A72E" w:rsidR="00D75721" w:rsidRPr="00E841F7" w:rsidRDefault="00943135">
            <w:pPr>
              <w:widowControl w:val="0"/>
              <w:spacing w:after="0" w:line="240" w:lineRule="auto"/>
              <w:rPr>
                <w:rFonts w:ascii="Times New Roman" w:hAnsi="Times New Roman" w:cs="Times New Roman"/>
                <w:sz w:val="24"/>
              </w:rPr>
            </w:pPr>
            <w:r w:rsidRPr="0033337E">
              <w:rPr>
                <w:rFonts w:ascii="Times New Roman" w:hAnsi="Times New Roman" w:cs="Times New Roman"/>
                <w:color w:val="auto"/>
                <w:sz w:val="24"/>
              </w:rPr>
              <w:t>04</w:t>
            </w:r>
            <w:r w:rsidR="00C43BBB" w:rsidRPr="0033337E">
              <w:rPr>
                <w:rFonts w:ascii="Times New Roman" w:hAnsi="Times New Roman" w:cs="Times New Roman"/>
                <w:color w:val="auto"/>
                <w:sz w:val="24"/>
              </w:rPr>
              <w:t>/0</w:t>
            </w:r>
            <w:r w:rsidRPr="0033337E">
              <w:rPr>
                <w:rFonts w:ascii="Times New Roman" w:hAnsi="Times New Roman" w:cs="Times New Roman"/>
                <w:color w:val="auto"/>
                <w:sz w:val="24"/>
              </w:rPr>
              <w:t>2</w:t>
            </w:r>
            <w:r w:rsidR="00C43BBB" w:rsidRPr="0033337E">
              <w:rPr>
                <w:rFonts w:ascii="Times New Roman" w:hAnsi="Times New Roman" w:cs="Times New Roman"/>
                <w:color w:val="auto"/>
                <w:sz w:val="24"/>
              </w:rPr>
              <w:t>/2025</w:t>
            </w:r>
            <w:r w:rsidR="008838E9" w:rsidRPr="0033337E">
              <w:rPr>
                <w:rFonts w:ascii="Times New Roman" w:hAnsi="Times New Roman" w:cs="Times New Roman"/>
                <w:color w:val="auto"/>
                <w:sz w:val="24"/>
              </w:rPr>
              <w:t xml:space="preserve"> </w:t>
            </w:r>
            <w:r w:rsidR="008838E9" w:rsidRPr="00E841F7">
              <w:rPr>
                <w:rFonts w:ascii="Times New Roman" w:hAnsi="Times New Roman" w:cs="Times New Roman"/>
                <w:sz w:val="24"/>
              </w:rPr>
              <w:t xml:space="preserve">15:00 </w:t>
            </w:r>
            <w:proofErr w:type="spellStart"/>
            <w:r w:rsidR="008838E9" w:rsidRPr="00E841F7">
              <w:rPr>
                <w:rFonts w:ascii="Times New Roman" w:hAnsi="Times New Roman" w:cs="Times New Roman"/>
                <w:sz w:val="24"/>
              </w:rPr>
              <w:t>hrs</w:t>
            </w:r>
            <w:proofErr w:type="spellEnd"/>
          </w:p>
          <w:p w14:paraId="1AFCB58B"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Conference Number or link for online Pre-Bid Meeting shall be shared separately.</w:t>
            </w:r>
          </w:p>
        </w:tc>
      </w:tr>
      <w:tr w:rsidR="00D75721" w:rsidRPr="00E841F7" w14:paraId="206AA6D8" w14:textId="77777777">
        <w:trPr>
          <w:trHeight w:val="1048"/>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423DD309"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Pre-Bid Meeting details</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E2CD"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Pre bid meeting will be held offline/ online, which will be intimated later to the participating bidders.</w:t>
            </w:r>
          </w:p>
        </w:tc>
      </w:tr>
      <w:tr w:rsidR="00D75721" w:rsidRPr="00E841F7" w14:paraId="240E3A5D" w14:textId="77777777">
        <w:trPr>
          <w:trHeight w:val="28"/>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368F742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Last Date and Time for submission of RFP responses.</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B5AB" w14:textId="70EB558C" w:rsidR="00D75721" w:rsidRPr="00E841F7" w:rsidRDefault="0033337E">
            <w:pPr>
              <w:widowControl w:val="0"/>
              <w:spacing w:after="0" w:line="240" w:lineRule="auto"/>
              <w:rPr>
                <w:rFonts w:ascii="Times New Roman" w:hAnsi="Times New Roman" w:cs="Times New Roman"/>
                <w:sz w:val="24"/>
              </w:rPr>
            </w:pPr>
            <w:r w:rsidRPr="0033337E">
              <w:rPr>
                <w:rFonts w:ascii="Times New Roman" w:hAnsi="Times New Roman" w:cs="Times New Roman"/>
                <w:color w:val="auto"/>
                <w:sz w:val="24"/>
              </w:rPr>
              <w:t>21</w:t>
            </w:r>
            <w:r w:rsidR="00C43BBB" w:rsidRPr="0033337E">
              <w:rPr>
                <w:rFonts w:ascii="Times New Roman" w:hAnsi="Times New Roman" w:cs="Times New Roman"/>
                <w:color w:val="auto"/>
                <w:sz w:val="24"/>
              </w:rPr>
              <w:t>/0</w:t>
            </w:r>
            <w:r w:rsidR="00943135" w:rsidRPr="0033337E">
              <w:rPr>
                <w:rFonts w:ascii="Times New Roman" w:hAnsi="Times New Roman" w:cs="Times New Roman"/>
                <w:color w:val="auto"/>
                <w:sz w:val="24"/>
              </w:rPr>
              <w:t>2</w:t>
            </w:r>
            <w:r w:rsidR="00C43BBB" w:rsidRPr="0033337E">
              <w:rPr>
                <w:rFonts w:ascii="Times New Roman" w:hAnsi="Times New Roman" w:cs="Times New Roman"/>
                <w:color w:val="auto"/>
                <w:sz w:val="24"/>
              </w:rPr>
              <w:t>/2025</w:t>
            </w:r>
            <w:r w:rsidR="008838E9" w:rsidRPr="0033337E">
              <w:rPr>
                <w:rFonts w:ascii="Times New Roman" w:hAnsi="Times New Roman" w:cs="Times New Roman"/>
                <w:color w:val="auto"/>
                <w:sz w:val="24"/>
              </w:rPr>
              <w:t xml:space="preserve"> </w:t>
            </w:r>
            <w:r w:rsidR="008838E9" w:rsidRPr="00E841F7">
              <w:rPr>
                <w:rFonts w:ascii="Times New Roman" w:hAnsi="Times New Roman" w:cs="Times New Roman"/>
                <w:sz w:val="24"/>
              </w:rPr>
              <w:t xml:space="preserve">up to 15:00 </w:t>
            </w:r>
            <w:proofErr w:type="spellStart"/>
            <w:r w:rsidR="008838E9" w:rsidRPr="00E841F7">
              <w:rPr>
                <w:rFonts w:ascii="Times New Roman" w:hAnsi="Times New Roman" w:cs="Times New Roman"/>
                <w:sz w:val="24"/>
              </w:rPr>
              <w:t>hrs</w:t>
            </w:r>
            <w:proofErr w:type="spellEnd"/>
          </w:p>
        </w:tc>
      </w:tr>
      <w:tr w:rsidR="00D75721" w:rsidRPr="00E841F7" w14:paraId="2EE410C9" w14:textId="77777777">
        <w:trPr>
          <w:trHeight w:val="93"/>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0E1C213"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Mode of bid submission</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26E5"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Government e Marketplace (</w:t>
            </w:r>
            <w:proofErr w:type="spellStart"/>
            <w:r w:rsidRPr="00E841F7">
              <w:rPr>
                <w:rFonts w:ascii="Times New Roman" w:hAnsi="Times New Roman" w:cs="Times New Roman"/>
                <w:sz w:val="24"/>
                <w:lang w:eastAsia="en-IN" w:bidi="hi-IN"/>
              </w:rPr>
              <w:t>GeM</w:t>
            </w:r>
            <w:proofErr w:type="spellEnd"/>
            <w:r w:rsidRPr="00E841F7">
              <w:rPr>
                <w:rFonts w:ascii="Times New Roman" w:hAnsi="Times New Roman" w:cs="Times New Roman"/>
                <w:sz w:val="24"/>
                <w:lang w:eastAsia="en-IN" w:bidi="hi-IN"/>
              </w:rPr>
              <w:t>)</w:t>
            </w:r>
          </w:p>
        </w:tc>
      </w:tr>
      <w:tr w:rsidR="00D75721" w:rsidRPr="00E841F7" w14:paraId="1246A930" w14:textId="77777777">
        <w:trPr>
          <w:trHeight w:val="255"/>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7E64B094"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Date &amp; Time of Opening of Technical Bids.</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1B7E" w14:textId="51EE320B" w:rsidR="00D75721" w:rsidRPr="00E841F7" w:rsidRDefault="0033337E">
            <w:pPr>
              <w:widowControl w:val="0"/>
              <w:spacing w:after="0" w:line="240" w:lineRule="auto"/>
              <w:rPr>
                <w:rFonts w:ascii="Times New Roman" w:hAnsi="Times New Roman" w:cs="Times New Roman"/>
                <w:sz w:val="24"/>
              </w:rPr>
            </w:pPr>
            <w:r w:rsidRPr="0033337E">
              <w:rPr>
                <w:rFonts w:ascii="Times New Roman" w:hAnsi="Times New Roman" w:cs="Times New Roman"/>
                <w:color w:val="auto"/>
                <w:sz w:val="24"/>
              </w:rPr>
              <w:t>2</w:t>
            </w:r>
            <w:r w:rsidR="00943135" w:rsidRPr="0033337E">
              <w:rPr>
                <w:rFonts w:ascii="Times New Roman" w:hAnsi="Times New Roman" w:cs="Times New Roman"/>
                <w:color w:val="auto"/>
                <w:sz w:val="24"/>
              </w:rPr>
              <w:t>1</w:t>
            </w:r>
            <w:r w:rsidR="00C43BBB" w:rsidRPr="0033337E">
              <w:rPr>
                <w:rFonts w:ascii="Times New Roman" w:hAnsi="Times New Roman" w:cs="Times New Roman"/>
                <w:color w:val="auto"/>
                <w:sz w:val="24"/>
              </w:rPr>
              <w:t>/0</w:t>
            </w:r>
            <w:r w:rsidR="00943135" w:rsidRPr="0033337E">
              <w:rPr>
                <w:rFonts w:ascii="Times New Roman" w:hAnsi="Times New Roman" w:cs="Times New Roman"/>
                <w:color w:val="auto"/>
                <w:sz w:val="24"/>
              </w:rPr>
              <w:t>2</w:t>
            </w:r>
            <w:r w:rsidR="00C43BBB" w:rsidRPr="0033337E">
              <w:rPr>
                <w:rFonts w:ascii="Times New Roman" w:hAnsi="Times New Roman" w:cs="Times New Roman"/>
                <w:color w:val="auto"/>
                <w:sz w:val="24"/>
              </w:rPr>
              <w:t xml:space="preserve">/2025 </w:t>
            </w:r>
            <w:r w:rsidR="008838E9" w:rsidRPr="00E841F7">
              <w:rPr>
                <w:rFonts w:ascii="Times New Roman" w:hAnsi="Times New Roman" w:cs="Times New Roman"/>
                <w:sz w:val="24"/>
              </w:rPr>
              <w:t xml:space="preserve">at 15:30 </w:t>
            </w:r>
            <w:proofErr w:type="spellStart"/>
            <w:r w:rsidR="008838E9" w:rsidRPr="00E841F7">
              <w:rPr>
                <w:rFonts w:ascii="Times New Roman" w:hAnsi="Times New Roman" w:cs="Times New Roman"/>
                <w:sz w:val="24"/>
              </w:rPr>
              <w:t>hrs</w:t>
            </w:r>
            <w:proofErr w:type="spellEnd"/>
          </w:p>
        </w:tc>
      </w:tr>
      <w:tr w:rsidR="00D75721" w:rsidRPr="00E841F7" w14:paraId="1925D54A" w14:textId="77777777">
        <w:trPr>
          <w:trHeight w:val="404"/>
        </w:trPr>
        <w:tc>
          <w:tcPr>
            <w:tcW w:w="37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D54604"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Response Types</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EE67"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bCs/>
                <w:sz w:val="24"/>
              </w:rPr>
              <w:t xml:space="preserve">1. </w:t>
            </w:r>
            <w:r w:rsidRPr="00E841F7">
              <w:rPr>
                <w:rFonts w:ascii="Times New Roman" w:hAnsi="Times New Roman" w:cs="Times New Roman"/>
                <w:sz w:val="24"/>
              </w:rPr>
              <w:t>Technical Bid + Bid Security</w:t>
            </w:r>
          </w:p>
        </w:tc>
      </w:tr>
      <w:tr w:rsidR="00D75721" w:rsidRPr="00E841F7" w14:paraId="44A60D65" w14:textId="77777777">
        <w:trPr>
          <w:trHeight w:val="456"/>
        </w:trPr>
        <w:tc>
          <w:tcPr>
            <w:tcW w:w="3798" w:type="dxa"/>
            <w:vMerge/>
            <w:tcBorders>
              <w:top w:val="single" w:sz="4" w:space="0" w:color="000000"/>
              <w:left w:val="single" w:sz="4" w:space="0" w:color="000000"/>
              <w:bottom w:val="single" w:sz="4" w:space="0" w:color="000000"/>
              <w:right w:val="single" w:sz="4" w:space="0" w:color="000000"/>
            </w:tcBorders>
            <w:shd w:val="clear" w:color="auto" w:fill="auto"/>
          </w:tcPr>
          <w:p w14:paraId="5B7432B3" w14:textId="77777777" w:rsidR="00D75721" w:rsidRPr="00E841F7" w:rsidRDefault="00D75721">
            <w:pPr>
              <w:widowControl w:val="0"/>
              <w:spacing w:after="0" w:line="240" w:lineRule="auto"/>
              <w:rPr>
                <w:rFonts w:ascii="Times New Roman" w:hAnsi="Times New Roman" w:cs="Times New Roman"/>
                <w:sz w:val="24"/>
              </w:rPr>
            </w:pP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ED6C"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bCs/>
                <w:sz w:val="24"/>
              </w:rPr>
              <w:t xml:space="preserve">2. </w:t>
            </w:r>
            <w:r w:rsidRPr="00E841F7">
              <w:rPr>
                <w:rFonts w:ascii="Times New Roman" w:hAnsi="Times New Roman" w:cs="Times New Roman"/>
                <w:sz w:val="24"/>
              </w:rPr>
              <w:t xml:space="preserve">Commercial Bid </w:t>
            </w:r>
          </w:p>
        </w:tc>
      </w:tr>
      <w:tr w:rsidR="00D75721" w:rsidRPr="00E841F7" w14:paraId="67B426ED" w14:textId="77777777">
        <w:trPr>
          <w:trHeight w:val="1975"/>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315CA845"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Address for Communication</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AF8"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Chief Manager-IT (NETWORK)</w:t>
            </w:r>
          </w:p>
          <w:p w14:paraId="636D4602"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Central Bank of India</w:t>
            </w:r>
          </w:p>
          <w:p w14:paraId="7223935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Department of IT (DIT), 2</w:t>
            </w:r>
            <w:proofErr w:type="gramStart"/>
            <w:r w:rsidRPr="00E841F7">
              <w:rPr>
                <w:rFonts w:ascii="Times New Roman" w:hAnsi="Times New Roman" w:cs="Times New Roman"/>
                <w:sz w:val="24"/>
              </w:rPr>
              <w:t>nd  Floor</w:t>
            </w:r>
            <w:proofErr w:type="gramEnd"/>
            <w:r w:rsidRPr="00E841F7">
              <w:rPr>
                <w:rFonts w:ascii="Times New Roman" w:hAnsi="Times New Roman" w:cs="Times New Roman"/>
                <w:sz w:val="24"/>
              </w:rPr>
              <w:t>, Plot no-26, Sector-11, CBD Belapur, Navi Mumbai-400614</w:t>
            </w:r>
          </w:p>
          <w:p w14:paraId="59D9526A" w14:textId="589A19B9"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 xml:space="preserve">Email address: </w:t>
            </w:r>
            <w:r w:rsidRPr="003F0E13">
              <w:rPr>
                <w:rFonts w:ascii="Times New Roman" w:hAnsi="Times New Roman" w:cs="Times New Roman"/>
                <w:sz w:val="24"/>
              </w:rPr>
              <w:t>smitpurchase@centralbank.co.in</w:t>
            </w:r>
          </w:p>
          <w:p w14:paraId="013BA1A0"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nwsecurity@centralbank.co.in, cmnetwork@centralbank.co.in</w:t>
            </w:r>
          </w:p>
        </w:tc>
      </w:tr>
      <w:tr w:rsidR="00D75721" w:rsidRPr="00E841F7" w14:paraId="5300D53C" w14:textId="77777777">
        <w:trPr>
          <w:trHeight w:val="999"/>
        </w:trPr>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5464DF6"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Place of Submission / Opening Tender Offers:</w:t>
            </w:r>
          </w:p>
          <w:p w14:paraId="7529789B" w14:textId="77777777" w:rsidR="00D75721" w:rsidRPr="00E841F7" w:rsidRDefault="00D75721">
            <w:pPr>
              <w:widowControl w:val="0"/>
              <w:spacing w:after="0" w:line="240" w:lineRule="auto"/>
              <w:rPr>
                <w:rFonts w:ascii="Times New Roman" w:hAnsi="Times New Roman" w:cs="Times New Roman"/>
                <w:sz w:val="24"/>
              </w:rPr>
            </w:pPr>
          </w:p>
          <w:p w14:paraId="5304D2E2"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Contact Telephone Numbers</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1C9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Central Bank of India</w:t>
            </w:r>
          </w:p>
          <w:p w14:paraId="5A259E2E"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Department of IT (DIT), 1st Floor, Plot no-26, Sector-11, CBD Belapur, Navi Mumbai-400614</w:t>
            </w:r>
          </w:p>
          <w:p w14:paraId="70324152"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022- 27582389/27582335/27582355</w:t>
            </w:r>
          </w:p>
        </w:tc>
      </w:tr>
    </w:tbl>
    <w:p w14:paraId="62012EBE" w14:textId="77777777" w:rsidR="00D75721" w:rsidRPr="00E841F7" w:rsidRDefault="00D75721">
      <w:pPr>
        <w:ind w:right="0"/>
        <w:rPr>
          <w:rFonts w:ascii="Times New Roman" w:hAnsi="Times New Roman" w:cs="Times New Roman"/>
        </w:rPr>
      </w:pPr>
    </w:p>
    <w:p w14:paraId="626B27F5" w14:textId="09049BA3"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The pre bid meeting will be held in person with the bidders who have submitted proof of remittance of document/Tender cost or exemption certificate of Micro and Small Enterprises (MSE) by email to the Bank on or before the stipulated time. </w:t>
      </w:r>
    </w:p>
    <w:tbl>
      <w:tblPr>
        <w:tblStyle w:val="TableGrid0"/>
        <w:tblW w:w="8954" w:type="dxa"/>
        <w:tblLayout w:type="fixed"/>
        <w:tblLook w:val="04A0" w:firstRow="1" w:lastRow="0" w:firstColumn="1" w:lastColumn="0" w:noHBand="0" w:noVBand="1"/>
      </w:tblPr>
      <w:tblGrid>
        <w:gridCol w:w="876"/>
        <w:gridCol w:w="1335"/>
        <w:gridCol w:w="2146"/>
        <w:gridCol w:w="1509"/>
        <w:gridCol w:w="3088"/>
      </w:tblGrid>
      <w:tr w:rsidR="00D75721" w:rsidRPr="00E841F7" w14:paraId="7CEEF5ED" w14:textId="77777777">
        <w:trPr>
          <w:trHeight w:val="693"/>
        </w:trPr>
        <w:tc>
          <w:tcPr>
            <w:tcW w:w="876" w:type="dxa"/>
          </w:tcPr>
          <w:p w14:paraId="43E8C249" w14:textId="77777777" w:rsidR="00D75721" w:rsidRPr="00E841F7" w:rsidRDefault="008838E9">
            <w:pPr>
              <w:ind w:right="0"/>
              <w:rPr>
                <w:rFonts w:ascii="Times New Roman" w:hAnsi="Times New Roman" w:cs="Times New Roman"/>
              </w:rPr>
            </w:pPr>
            <w:proofErr w:type="spellStart"/>
            <w:r w:rsidRPr="00E841F7">
              <w:rPr>
                <w:rFonts w:ascii="Times New Roman" w:hAnsi="Times New Roman" w:cs="Times New Roman"/>
                <w:kern w:val="0"/>
              </w:rPr>
              <w:t>SNo</w:t>
            </w:r>
            <w:proofErr w:type="spellEnd"/>
            <w:r w:rsidRPr="00E841F7">
              <w:rPr>
                <w:rFonts w:ascii="Times New Roman" w:hAnsi="Times New Roman" w:cs="Times New Roman"/>
                <w:kern w:val="0"/>
              </w:rPr>
              <w:t>.</w:t>
            </w:r>
          </w:p>
        </w:tc>
        <w:tc>
          <w:tcPr>
            <w:tcW w:w="1335" w:type="dxa"/>
          </w:tcPr>
          <w:p w14:paraId="53725405" w14:textId="77777777" w:rsidR="00D75721" w:rsidRPr="00E841F7" w:rsidRDefault="008838E9">
            <w:pPr>
              <w:ind w:right="0"/>
              <w:rPr>
                <w:rFonts w:ascii="Times New Roman" w:hAnsi="Times New Roman" w:cs="Times New Roman"/>
              </w:rPr>
            </w:pPr>
            <w:r w:rsidRPr="00E841F7">
              <w:rPr>
                <w:rFonts w:ascii="Times New Roman" w:hAnsi="Times New Roman" w:cs="Times New Roman"/>
                <w:kern w:val="0"/>
              </w:rPr>
              <w:t>RFP Page No.</w:t>
            </w:r>
          </w:p>
        </w:tc>
        <w:tc>
          <w:tcPr>
            <w:tcW w:w="2146" w:type="dxa"/>
          </w:tcPr>
          <w:p w14:paraId="640E1410" w14:textId="77777777" w:rsidR="00D75721" w:rsidRPr="00E841F7" w:rsidRDefault="008838E9">
            <w:pPr>
              <w:ind w:right="0"/>
              <w:rPr>
                <w:rFonts w:ascii="Times New Roman" w:hAnsi="Times New Roman" w:cs="Times New Roman"/>
              </w:rPr>
            </w:pPr>
            <w:r w:rsidRPr="00E841F7">
              <w:rPr>
                <w:rFonts w:ascii="Times New Roman" w:hAnsi="Times New Roman" w:cs="Times New Roman"/>
                <w:kern w:val="0"/>
              </w:rPr>
              <w:t>RFP Clause Name &amp; No.</w:t>
            </w:r>
          </w:p>
        </w:tc>
        <w:tc>
          <w:tcPr>
            <w:tcW w:w="1509" w:type="dxa"/>
          </w:tcPr>
          <w:p w14:paraId="0B249843" w14:textId="77777777" w:rsidR="00D75721" w:rsidRPr="00E841F7" w:rsidRDefault="008838E9">
            <w:pPr>
              <w:ind w:right="0"/>
              <w:rPr>
                <w:rFonts w:ascii="Times New Roman" w:hAnsi="Times New Roman" w:cs="Times New Roman"/>
              </w:rPr>
            </w:pPr>
            <w:r w:rsidRPr="00E841F7">
              <w:rPr>
                <w:rFonts w:ascii="Times New Roman" w:hAnsi="Times New Roman" w:cs="Times New Roman"/>
                <w:kern w:val="0"/>
              </w:rPr>
              <w:t>RFP Clause</w:t>
            </w:r>
          </w:p>
        </w:tc>
        <w:tc>
          <w:tcPr>
            <w:tcW w:w="3088" w:type="dxa"/>
          </w:tcPr>
          <w:p w14:paraId="15F1EBC7" w14:textId="77777777" w:rsidR="00D75721" w:rsidRPr="00E841F7" w:rsidRDefault="008838E9">
            <w:pPr>
              <w:ind w:right="0"/>
              <w:rPr>
                <w:rFonts w:ascii="Times New Roman" w:hAnsi="Times New Roman" w:cs="Times New Roman"/>
              </w:rPr>
            </w:pPr>
            <w:r w:rsidRPr="00E841F7">
              <w:rPr>
                <w:rFonts w:ascii="Times New Roman" w:hAnsi="Times New Roman" w:cs="Times New Roman"/>
                <w:kern w:val="0"/>
              </w:rPr>
              <w:t>Bidder’s Query/Suggestion/Remarks</w:t>
            </w:r>
          </w:p>
        </w:tc>
      </w:tr>
      <w:tr w:rsidR="00D75721" w:rsidRPr="00E841F7" w14:paraId="6123E451" w14:textId="77777777">
        <w:trPr>
          <w:trHeight w:val="466"/>
        </w:trPr>
        <w:tc>
          <w:tcPr>
            <w:tcW w:w="876" w:type="dxa"/>
          </w:tcPr>
          <w:p w14:paraId="765D6D9F" w14:textId="77777777" w:rsidR="00D75721" w:rsidRPr="00E841F7" w:rsidRDefault="00D75721">
            <w:pPr>
              <w:rPr>
                <w:rFonts w:ascii="Times New Roman" w:hAnsi="Times New Roman" w:cs="Times New Roman"/>
                <w:sz w:val="24"/>
              </w:rPr>
            </w:pPr>
          </w:p>
        </w:tc>
        <w:tc>
          <w:tcPr>
            <w:tcW w:w="1335" w:type="dxa"/>
          </w:tcPr>
          <w:p w14:paraId="79435595" w14:textId="77777777" w:rsidR="00D75721" w:rsidRPr="00E841F7" w:rsidRDefault="00D75721">
            <w:pPr>
              <w:rPr>
                <w:rFonts w:ascii="Times New Roman" w:hAnsi="Times New Roman" w:cs="Times New Roman"/>
                <w:sz w:val="24"/>
              </w:rPr>
            </w:pPr>
          </w:p>
        </w:tc>
        <w:tc>
          <w:tcPr>
            <w:tcW w:w="2146" w:type="dxa"/>
          </w:tcPr>
          <w:p w14:paraId="273739D4" w14:textId="77777777" w:rsidR="00D75721" w:rsidRPr="00E841F7" w:rsidRDefault="00D75721">
            <w:pPr>
              <w:rPr>
                <w:rFonts w:ascii="Times New Roman" w:hAnsi="Times New Roman" w:cs="Times New Roman"/>
                <w:sz w:val="24"/>
              </w:rPr>
            </w:pPr>
          </w:p>
        </w:tc>
        <w:tc>
          <w:tcPr>
            <w:tcW w:w="1509" w:type="dxa"/>
          </w:tcPr>
          <w:p w14:paraId="0CB247DF" w14:textId="77777777" w:rsidR="00D75721" w:rsidRPr="00E841F7" w:rsidRDefault="00D75721">
            <w:pPr>
              <w:rPr>
                <w:rFonts w:ascii="Times New Roman" w:hAnsi="Times New Roman" w:cs="Times New Roman"/>
                <w:sz w:val="24"/>
              </w:rPr>
            </w:pPr>
          </w:p>
        </w:tc>
        <w:tc>
          <w:tcPr>
            <w:tcW w:w="3088" w:type="dxa"/>
          </w:tcPr>
          <w:p w14:paraId="2E7BDEED" w14:textId="77777777" w:rsidR="00D75721" w:rsidRPr="00E841F7" w:rsidRDefault="00D75721">
            <w:pPr>
              <w:rPr>
                <w:rFonts w:ascii="Times New Roman" w:hAnsi="Times New Roman" w:cs="Times New Roman"/>
                <w:sz w:val="24"/>
              </w:rPr>
            </w:pPr>
          </w:p>
        </w:tc>
      </w:tr>
    </w:tbl>
    <w:p w14:paraId="38FAD670" w14:textId="269260D9" w:rsidR="00D75721" w:rsidRPr="00E841F7" w:rsidRDefault="008838E9">
      <w:pPr>
        <w:ind w:right="0"/>
        <w:rPr>
          <w:rFonts w:ascii="Times New Roman" w:hAnsi="Times New Roman" w:cs="Times New Roman"/>
        </w:rPr>
      </w:pPr>
      <w:r w:rsidRPr="00E841F7">
        <w:rPr>
          <w:rFonts w:ascii="Times New Roman" w:hAnsi="Times New Roman" w:cs="Times New Roman"/>
        </w:rPr>
        <w:t xml:space="preserve">For any clarification with respect to this RFP, the bidder may send their queries/suggestions, valuable inputs and proof of remittance of document cost or exemption certificate of MSE by email to the Bank. It may be noted that all queries, clarifications, questions etc., relating to this RFP, technical or otherwise, must be in writing only and should be sent to designated email ID within stipulated time as mentioned. </w:t>
      </w:r>
      <w:r w:rsidR="00264842">
        <w:rPr>
          <w:rFonts w:ascii="Times New Roman" w:hAnsi="Times New Roman" w:cs="Times New Roman"/>
        </w:rPr>
        <w:t xml:space="preserve">Thereafter no request / query will be entertained. </w:t>
      </w:r>
      <w:r w:rsidR="00A40E98" w:rsidRPr="00A40E98">
        <w:rPr>
          <w:rFonts w:ascii="Times New Roman" w:hAnsi="Times New Roman" w:cs="Times New Roman"/>
        </w:rPr>
        <w:t xml:space="preserve">The service level agreement with the successful bidder will be part and parcel of the RFP document. </w:t>
      </w:r>
      <w:proofErr w:type="gramStart"/>
      <w:r w:rsidR="00A40E98" w:rsidRPr="00A40E98">
        <w:rPr>
          <w:rFonts w:ascii="Times New Roman" w:hAnsi="Times New Roman" w:cs="Times New Roman"/>
        </w:rPr>
        <w:t>Therefore</w:t>
      </w:r>
      <w:proofErr w:type="gramEnd"/>
      <w:r w:rsidR="00A40E98" w:rsidRPr="00A40E98">
        <w:rPr>
          <w:rFonts w:ascii="Times New Roman" w:hAnsi="Times New Roman" w:cs="Times New Roman"/>
        </w:rPr>
        <w:t xml:space="preserve"> please note and ensure that all such queries are to be raised </w:t>
      </w:r>
      <w:r w:rsidR="00264842">
        <w:rPr>
          <w:rFonts w:ascii="Times New Roman" w:hAnsi="Times New Roman" w:cs="Times New Roman"/>
        </w:rPr>
        <w:t>within stipulated timelines as mentioned in the RFP.</w:t>
      </w:r>
      <w:r w:rsidR="00A40E98" w:rsidRPr="00A40E98">
        <w:rPr>
          <w:rFonts w:ascii="Times New Roman" w:hAnsi="Times New Roman" w:cs="Times New Roman"/>
        </w:rPr>
        <w:t xml:space="preserve">  </w:t>
      </w:r>
      <w:r w:rsidRPr="00E841F7">
        <w:rPr>
          <w:rFonts w:ascii="Times New Roman" w:hAnsi="Times New Roman" w:cs="Times New Roman"/>
        </w:rPr>
        <w:t xml:space="preserve"> </w:t>
      </w:r>
    </w:p>
    <w:p w14:paraId="0A014675"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In accordance with Government of India guidelines, Micro and Small Enterprises are eligible to get tender documents free of cost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exempted from payment of earnest money deposit upon submission of valid MSE certificate copy.  </w:t>
      </w:r>
    </w:p>
    <w:p w14:paraId="6DF899B8" w14:textId="77777777" w:rsidR="00D75721" w:rsidRPr="00E841F7" w:rsidRDefault="008838E9">
      <w:pPr>
        <w:spacing w:after="171"/>
        <w:ind w:right="0"/>
        <w:rPr>
          <w:rFonts w:ascii="Times New Roman" w:hAnsi="Times New Roman" w:cs="Times New Roman"/>
        </w:rPr>
      </w:pPr>
      <w:r w:rsidRPr="00E841F7">
        <w:rPr>
          <w:rFonts w:ascii="Times New Roman" w:hAnsi="Times New Roman" w:cs="Times New Roman"/>
        </w:rPr>
        <w:t xml:space="preserve">Start-ups (which are not MSEs) are exempted only from Bid security amount. </w:t>
      </w:r>
    </w:p>
    <w:p w14:paraId="752E0FEB"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Tender offers will normally be opened half an hour after the closing time. Any tender received without Document/Tender Cost, will be disqualified.  </w:t>
      </w:r>
    </w:p>
    <w:p w14:paraId="03258FC1"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Technical Specifications, Terms and Conditions and various format and Performa for submitting the tender offer are described in the tender document and its Annexures.  </w:t>
      </w:r>
    </w:p>
    <w:p w14:paraId="53088972" w14:textId="77777777" w:rsidR="00D75721" w:rsidRPr="00E841F7" w:rsidRDefault="008838E9">
      <w:pPr>
        <w:spacing w:after="0" w:line="259" w:lineRule="auto"/>
        <w:ind w:right="0"/>
        <w:jc w:val="left"/>
        <w:rPr>
          <w:rFonts w:ascii="Times New Roman" w:hAnsi="Times New Roman" w:cs="Times New Roman"/>
        </w:rPr>
      </w:pPr>
      <w:r w:rsidRPr="00E841F7">
        <w:rPr>
          <w:rFonts w:ascii="Times New Roman" w:hAnsi="Times New Roman" w:cs="Times New Roman"/>
          <w:b/>
        </w:rPr>
        <w:t xml:space="preserve">Assistant General Manager-IT  </w:t>
      </w:r>
    </w:p>
    <w:p w14:paraId="098DCC50" w14:textId="77777777" w:rsidR="00D75721" w:rsidRPr="00E841F7" w:rsidRDefault="008838E9">
      <w:pPr>
        <w:spacing w:after="0" w:line="259" w:lineRule="auto"/>
        <w:ind w:right="0"/>
        <w:jc w:val="left"/>
        <w:rPr>
          <w:rFonts w:ascii="Times New Roman" w:hAnsi="Times New Roman" w:cs="Times New Roman"/>
        </w:rPr>
      </w:pPr>
      <w:r w:rsidRPr="00E841F7">
        <w:rPr>
          <w:rFonts w:ascii="Times New Roman" w:hAnsi="Times New Roman" w:cs="Times New Roman"/>
          <w:b/>
        </w:rPr>
        <w:t xml:space="preserve">Central Bank of India, DIT,  </w:t>
      </w:r>
    </w:p>
    <w:p w14:paraId="1FE3C0C7" w14:textId="77777777" w:rsidR="00D75721" w:rsidRPr="00E841F7" w:rsidRDefault="008838E9">
      <w:pPr>
        <w:spacing w:after="115" w:line="259" w:lineRule="auto"/>
        <w:ind w:right="0"/>
        <w:jc w:val="left"/>
        <w:rPr>
          <w:rFonts w:ascii="Times New Roman" w:hAnsi="Times New Roman" w:cs="Times New Roman"/>
        </w:rPr>
      </w:pPr>
      <w:r w:rsidRPr="00E841F7">
        <w:rPr>
          <w:rFonts w:ascii="Times New Roman" w:hAnsi="Times New Roman" w:cs="Times New Roman"/>
          <w:b/>
        </w:rPr>
        <w:t xml:space="preserve">CBD Belapur, Navi Mumbai-400614 </w:t>
      </w:r>
    </w:p>
    <w:p w14:paraId="7F67501B" w14:textId="77777777" w:rsidR="00D05721"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ab/>
      </w:r>
    </w:p>
    <w:p w14:paraId="39791664" w14:textId="77777777" w:rsidR="00D05721" w:rsidRDefault="00D05721">
      <w:pPr>
        <w:spacing w:after="0" w:line="259" w:lineRule="auto"/>
        <w:ind w:left="0" w:right="0" w:firstLine="0"/>
        <w:jc w:val="left"/>
        <w:rPr>
          <w:rFonts w:ascii="Times New Roman" w:hAnsi="Times New Roman" w:cs="Times New Roman"/>
        </w:rPr>
      </w:pPr>
    </w:p>
    <w:p w14:paraId="755CDA75" w14:textId="77777777" w:rsidR="00D05721" w:rsidRDefault="00D05721">
      <w:pPr>
        <w:spacing w:after="0" w:line="259" w:lineRule="auto"/>
        <w:ind w:left="0" w:right="0" w:firstLine="0"/>
        <w:jc w:val="left"/>
        <w:rPr>
          <w:rFonts w:ascii="Times New Roman" w:hAnsi="Times New Roman" w:cs="Times New Roman"/>
        </w:rPr>
      </w:pPr>
    </w:p>
    <w:p w14:paraId="0635BC6F" w14:textId="77777777" w:rsidR="00D05721" w:rsidRDefault="00D05721">
      <w:pPr>
        <w:spacing w:after="0" w:line="259" w:lineRule="auto"/>
        <w:ind w:left="0" w:right="0" w:firstLine="0"/>
        <w:jc w:val="left"/>
        <w:rPr>
          <w:rFonts w:ascii="Times New Roman" w:hAnsi="Times New Roman" w:cs="Times New Roman"/>
        </w:rPr>
      </w:pPr>
    </w:p>
    <w:p w14:paraId="7CAE6C27" w14:textId="77777777" w:rsidR="00D75721" w:rsidRPr="00E841F7" w:rsidRDefault="008838E9">
      <w:pPr>
        <w:pStyle w:val="Heading1"/>
        <w:spacing w:after="0"/>
        <w:ind w:left="1080" w:right="1" w:hanging="360"/>
        <w:rPr>
          <w:rFonts w:ascii="Times New Roman" w:hAnsi="Times New Roman" w:cs="Times New Roman"/>
        </w:rPr>
      </w:pPr>
      <w:bookmarkStart w:id="1" w:name="_Toc187434196"/>
      <w:r w:rsidRPr="00E841F7">
        <w:rPr>
          <w:rFonts w:ascii="Times New Roman" w:hAnsi="Times New Roman" w:cs="Times New Roman"/>
        </w:rPr>
        <w:lastRenderedPageBreak/>
        <w:t>Eligibility Criteria</w:t>
      </w:r>
      <w:bookmarkEnd w:id="1"/>
      <w:r w:rsidRPr="00E841F7">
        <w:rPr>
          <w:rFonts w:ascii="Times New Roman" w:hAnsi="Times New Roman" w:cs="Times New Roman"/>
        </w:rPr>
        <w:t xml:space="preserve"> </w:t>
      </w:r>
    </w:p>
    <w:p w14:paraId="4A781D49" w14:textId="77777777" w:rsidR="00D75721" w:rsidRDefault="008838E9" w:rsidP="00D05721">
      <w:pPr>
        <w:spacing w:after="10"/>
        <w:ind w:right="0"/>
        <w:rPr>
          <w:rFonts w:ascii="Times New Roman" w:hAnsi="Times New Roman" w:cs="Times New Roman"/>
        </w:rPr>
      </w:pPr>
      <w:r w:rsidRPr="00E841F7">
        <w:rPr>
          <w:rFonts w:ascii="Times New Roman" w:hAnsi="Times New Roman" w:cs="Times New Roman"/>
        </w:rPr>
        <w:t xml:space="preserve">The Bidder must fulfil following eligibility criteria: </w:t>
      </w:r>
    </w:p>
    <w:p w14:paraId="45C8A732" w14:textId="77777777" w:rsidR="00E7004C" w:rsidRPr="00E841F7" w:rsidRDefault="00E7004C" w:rsidP="004B0AAB">
      <w:pPr>
        <w:spacing w:after="10"/>
        <w:ind w:left="0" w:right="0" w:firstLine="0"/>
        <w:rPr>
          <w:rFonts w:ascii="Times New Roman" w:hAnsi="Times New Roman" w:cs="Times New Roman"/>
        </w:rPr>
      </w:pPr>
    </w:p>
    <w:tbl>
      <w:tblPr>
        <w:tblpPr w:leftFromText="180" w:rightFromText="180" w:vertAnchor="text" w:horzAnchor="margin" w:tblpY="190"/>
        <w:tblW w:w="9157" w:type="dxa"/>
        <w:tblLayout w:type="fixed"/>
        <w:tblCellMar>
          <w:left w:w="57" w:type="dxa"/>
          <w:right w:w="57" w:type="dxa"/>
        </w:tblCellMar>
        <w:tblLook w:val="0000" w:firstRow="0" w:lastRow="0" w:firstColumn="0" w:lastColumn="0" w:noHBand="0" w:noVBand="0"/>
      </w:tblPr>
      <w:tblGrid>
        <w:gridCol w:w="397"/>
        <w:gridCol w:w="5351"/>
        <w:gridCol w:w="3409"/>
      </w:tblGrid>
      <w:tr w:rsidR="00D75721" w:rsidRPr="00E841F7" w14:paraId="197FAE33" w14:textId="77777777">
        <w:trPr>
          <w:trHeight w:val="421"/>
        </w:trPr>
        <w:tc>
          <w:tcPr>
            <w:tcW w:w="397" w:type="dxa"/>
            <w:tcBorders>
              <w:top w:val="single" w:sz="4" w:space="0" w:color="000000"/>
              <w:left w:val="single" w:sz="4" w:space="0" w:color="000000"/>
              <w:bottom w:val="single" w:sz="4" w:space="0" w:color="000000"/>
              <w:right w:val="single" w:sz="4" w:space="0" w:color="000000"/>
            </w:tcBorders>
          </w:tcPr>
          <w:p w14:paraId="3DC2F584" w14:textId="77777777" w:rsidR="00D75721" w:rsidRPr="00E841F7" w:rsidRDefault="008838E9">
            <w:pPr>
              <w:widowControl w:val="0"/>
              <w:spacing w:after="0" w:line="240" w:lineRule="auto"/>
              <w:jc w:val="center"/>
              <w:rPr>
                <w:rFonts w:ascii="Times New Roman" w:hAnsi="Times New Roman" w:cs="Times New Roman"/>
                <w:b/>
                <w:bCs/>
              </w:rPr>
            </w:pPr>
            <w:r w:rsidRPr="00E841F7">
              <w:rPr>
                <w:rFonts w:ascii="Times New Roman" w:hAnsi="Times New Roman" w:cs="Times New Roman"/>
                <w:b/>
                <w:bCs/>
              </w:rPr>
              <w:t>Sr.</w:t>
            </w:r>
          </w:p>
        </w:tc>
        <w:tc>
          <w:tcPr>
            <w:tcW w:w="5351" w:type="dxa"/>
            <w:tcBorders>
              <w:top w:val="single" w:sz="4" w:space="0" w:color="000000"/>
              <w:left w:val="single" w:sz="4" w:space="0" w:color="000000"/>
              <w:bottom w:val="single" w:sz="4" w:space="0" w:color="000000"/>
              <w:right w:val="single" w:sz="4" w:space="0" w:color="000000"/>
            </w:tcBorders>
          </w:tcPr>
          <w:p w14:paraId="7B51A64F" w14:textId="77777777" w:rsidR="00D75721" w:rsidRPr="00E841F7" w:rsidRDefault="008838E9">
            <w:pPr>
              <w:widowControl w:val="0"/>
              <w:spacing w:after="0" w:line="240" w:lineRule="auto"/>
              <w:rPr>
                <w:rFonts w:ascii="Times New Roman" w:hAnsi="Times New Roman" w:cs="Times New Roman"/>
                <w:b/>
                <w:bCs/>
              </w:rPr>
            </w:pPr>
            <w:r w:rsidRPr="00E841F7">
              <w:rPr>
                <w:rFonts w:ascii="Times New Roman" w:hAnsi="Times New Roman" w:cs="Times New Roman"/>
                <w:b/>
                <w:bCs/>
              </w:rPr>
              <w:t>Eligibility of the bidder</w:t>
            </w:r>
          </w:p>
        </w:tc>
        <w:tc>
          <w:tcPr>
            <w:tcW w:w="3409" w:type="dxa"/>
            <w:tcBorders>
              <w:top w:val="single" w:sz="4" w:space="0" w:color="000000"/>
              <w:left w:val="single" w:sz="4" w:space="0" w:color="000000"/>
              <w:bottom w:val="single" w:sz="4" w:space="0" w:color="000000"/>
              <w:right w:val="single" w:sz="4" w:space="0" w:color="000000"/>
            </w:tcBorders>
          </w:tcPr>
          <w:p w14:paraId="06663158" w14:textId="77777777" w:rsidR="00D75721" w:rsidRPr="00E841F7" w:rsidRDefault="008838E9">
            <w:pPr>
              <w:widowControl w:val="0"/>
              <w:spacing w:after="0" w:line="240" w:lineRule="auto"/>
              <w:rPr>
                <w:rFonts w:ascii="Times New Roman" w:hAnsi="Times New Roman" w:cs="Times New Roman"/>
                <w:b/>
                <w:bCs/>
              </w:rPr>
            </w:pPr>
            <w:r w:rsidRPr="00E841F7">
              <w:rPr>
                <w:rFonts w:ascii="Times New Roman" w:hAnsi="Times New Roman" w:cs="Times New Roman"/>
                <w:b/>
                <w:bCs/>
              </w:rPr>
              <w:t>Documents to be submitted</w:t>
            </w:r>
          </w:p>
        </w:tc>
      </w:tr>
      <w:tr w:rsidR="00D75721" w:rsidRPr="00E841F7" w14:paraId="01F7FCB4"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524A9AF7" w14:textId="77777777" w:rsidR="00D75721" w:rsidRPr="00E841F7" w:rsidRDefault="008838E9">
            <w:pPr>
              <w:widowControl w:val="0"/>
              <w:spacing w:after="0" w:line="240" w:lineRule="auto"/>
              <w:jc w:val="center"/>
              <w:rPr>
                <w:rFonts w:ascii="Times New Roman" w:hAnsi="Times New Roman" w:cs="Times New Roman"/>
                <w:b/>
                <w:bCs/>
              </w:rPr>
            </w:pPr>
            <w:r w:rsidRPr="00E841F7">
              <w:rPr>
                <w:rFonts w:ascii="Times New Roman" w:hAnsi="Times New Roman" w:cs="Times New Roman"/>
                <w:bCs/>
              </w:rPr>
              <w:t>1</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327D7AA" w14:textId="77777777" w:rsidR="00D75721" w:rsidRPr="00E7004C" w:rsidRDefault="00E7004C" w:rsidP="00E7004C">
            <w:pPr>
              <w:widowControl w:val="0"/>
              <w:spacing w:after="0" w:line="240" w:lineRule="auto"/>
              <w:rPr>
                <w:rFonts w:ascii="Times New Roman" w:hAnsi="Times New Roman" w:cs="Times New Roman"/>
                <w:bCs/>
              </w:rPr>
            </w:pPr>
            <w:r w:rsidRPr="00E841F7">
              <w:rPr>
                <w:rFonts w:ascii="Times New Roman" w:hAnsi="Times New Roman" w:cs="Times New Roman"/>
                <w:bCs/>
              </w:rPr>
              <w:t>Bidder should be a Registered company under Indian Companies Act. 1956/2013 or LLP/Partnership firm and should have been in existence for a minimum period of 5 years in India, as on date. Bidder should be registered under G.S.T and/or tax registration in state where bidder has a registered office</w:t>
            </w:r>
            <w:r>
              <w:rPr>
                <w:rFonts w:ascii="Times New Roman" w:hAnsi="Times New Roman" w:cs="Times New Roman"/>
                <w:bCs/>
              </w:rPr>
              <w:t>.</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A8957BE" w14:textId="77777777" w:rsidR="00D75721" w:rsidRPr="00E841F7" w:rsidRDefault="00E7004C" w:rsidP="00E7004C">
            <w:pPr>
              <w:widowControl w:val="0"/>
              <w:spacing w:after="0" w:line="240" w:lineRule="auto"/>
              <w:rPr>
                <w:rFonts w:ascii="Times New Roman" w:hAnsi="Times New Roman" w:cs="Times New Roman"/>
                <w:bCs/>
              </w:rPr>
            </w:pPr>
            <w:r w:rsidRPr="00E841F7">
              <w:rPr>
                <w:rFonts w:ascii="Times New Roman" w:hAnsi="Times New Roman" w:cs="Times New Roman"/>
                <w:bCs/>
              </w:rPr>
              <w:t>Copy of the Certificate of Incorporation issued by Registrar of Companies for companies and copy of registration certificate in case of LLP/Partnership Firm and full address of the registered office of the bidder.</w:t>
            </w:r>
          </w:p>
        </w:tc>
      </w:tr>
      <w:tr w:rsidR="00D75721" w:rsidRPr="00E841F7" w14:paraId="05B6C6D7"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21A62F6D" w14:textId="77777777" w:rsidR="00D75721" w:rsidRPr="00E841F7" w:rsidRDefault="008838E9">
            <w:pPr>
              <w:widowControl w:val="0"/>
              <w:spacing w:after="0" w:line="240" w:lineRule="auto"/>
              <w:jc w:val="center"/>
              <w:rPr>
                <w:rFonts w:ascii="Times New Roman" w:hAnsi="Times New Roman" w:cs="Times New Roman"/>
                <w:bCs/>
              </w:rPr>
            </w:pPr>
            <w:r w:rsidRPr="00E841F7">
              <w:rPr>
                <w:rFonts w:ascii="Times New Roman" w:hAnsi="Times New Roman" w:cs="Times New Roman"/>
                <w:bCs/>
              </w:rPr>
              <w:t>2</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F763E9D" w14:textId="77777777" w:rsidR="00D75721" w:rsidRPr="00E841F7" w:rsidRDefault="00E7004C">
            <w:pPr>
              <w:widowControl w:val="0"/>
              <w:spacing w:after="0" w:line="240" w:lineRule="auto"/>
              <w:rPr>
                <w:rFonts w:ascii="Times New Roman" w:hAnsi="Times New Roman" w:cs="Times New Roman"/>
                <w:bCs/>
              </w:rPr>
            </w:pPr>
            <w:r w:rsidRPr="00E841F7">
              <w:rPr>
                <w:rFonts w:ascii="Times New Roman" w:hAnsi="Times New Roman" w:cs="Times New Roman"/>
                <w:bCs/>
              </w:rPr>
              <w:t>If the bidder is from a country which shares a land border with India, the bidder should be registered with the Competent Authority</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64D11F4" w14:textId="77777777" w:rsidR="00D75721" w:rsidRPr="00E841F7" w:rsidRDefault="00E7004C">
            <w:pPr>
              <w:widowControl w:val="0"/>
              <w:spacing w:after="0" w:line="240" w:lineRule="auto"/>
              <w:rPr>
                <w:rFonts w:ascii="Times New Roman" w:hAnsi="Times New Roman" w:cs="Times New Roman"/>
                <w:bCs/>
              </w:rPr>
            </w:pPr>
            <w:r w:rsidRPr="00E841F7">
              <w:rPr>
                <w:rFonts w:ascii="Times New Roman" w:hAnsi="Times New Roman" w:cs="Times New Roman"/>
                <w:bCs/>
              </w:rPr>
              <w:t>Certified     copy     of     the     registration certificate</w:t>
            </w:r>
            <w:r>
              <w:rPr>
                <w:rFonts w:ascii="Times New Roman" w:hAnsi="Times New Roman" w:cs="Times New Roman"/>
                <w:bCs/>
              </w:rPr>
              <w:t>.</w:t>
            </w:r>
          </w:p>
        </w:tc>
      </w:tr>
      <w:tr w:rsidR="00E7004C" w:rsidRPr="00E841F7" w14:paraId="56987886"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4FF6C9B2" w14:textId="77777777" w:rsidR="00E7004C" w:rsidRPr="00E841F7" w:rsidRDefault="00E7004C">
            <w:pPr>
              <w:widowControl w:val="0"/>
              <w:spacing w:after="0" w:line="240" w:lineRule="auto"/>
              <w:jc w:val="center"/>
              <w:rPr>
                <w:rFonts w:ascii="Times New Roman" w:hAnsi="Times New Roman" w:cs="Times New Roman"/>
                <w:bCs/>
              </w:rPr>
            </w:pPr>
            <w:r>
              <w:rPr>
                <w:rFonts w:ascii="Times New Roman" w:hAnsi="Times New Roman" w:cs="Times New Roman"/>
                <w:bCs/>
              </w:rPr>
              <w:t>3</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9A49638" w14:textId="77777777" w:rsidR="00E7004C" w:rsidRPr="00E841F7" w:rsidRDefault="00E7004C">
            <w:pPr>
              <w:widowControl w:val="0"/>
              <w:spacing w:after="0" w:line="240" w:lineRule="auto"/>
              <w:rPr>
                <w:rFonts w:ascii="Times New Roman" w:hAnsi="Times New Roman" w:cs="Times New Roman"/>
                <w:bCs/>
              </w:rPr>
            </w:pPr>
            <w:r>
              <w:t>Bidder should be registered under G.S.T and/or tax registration in state where bidder has a registered office</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A23B30B" w14:textId="77777777" w:rsidR="00E7004C" w:rsidRPr="00E841F7" w:rsidRDefault="00E7004C">
            <w:pPr>
              <w:widowControl w:val="0"/>
              <w:spacing w:after="0" w:line="240" w:lineRule="auto"/>
              <w:rPr>
                <w:rFonts w:ascii="Times New Roman" w:hAnsi="Times New Roman" w:cs="Times New Roman"/>
                <w:bCs/>
              </w:rPr>
            </w:pPr>
            <w:r>
              <w:t>Proof of registration with GSTIN</w:t>
            </w:r>
          </w:p>
        </w:tc>
      </w:tr>
      <w:tr w:rsidR="00D75721" w:rsidRPr="00E841F7" w14:paraId="14D9CE02"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32548A1E" w14:textId="77777777" w:rsidR="00D75721" w:rsidRPr="00E841F7" w:rsidRDefault="00E7004C">
            <w:pPr>
              <w:widowControl w:val="0"/>
              <w:spacing w:after="0" w:line="240" w:lineRule="auto"/>
              <w:jc w:val="center"/>
              <w:rPr>
                <w:rFonts w:ascii="Times New Roman" w:hAnsi="Times New Roman" w:cs="Times New Roman"/>
                <w:bCs/>
              </w:rPr>
            </w:pPr>
            <w:r>
              <w:rPr>
                <w:rFonts w:ascii="Times New Roman" w:hAnsi="Times New Roman" w:cs="Times New Roman"/>
                <w:bCs/>
              </w:rPr>
              <w:t>4</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04367C7"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 xml:space="preserve">The bidder must have </w:t>
            </w:r>
            <w:r w:rsidRPr="0026015A">
              <w:rPr>
                <w:rFonts w:ascii="Times New Roman" w:hAnsi="Times New Roman" w:cs="Times New Roman"/>
                <w:color w:val="000000" w:themeColor="text1"/>
              </w:rPr>
              <w:t>avera</w:t>
            </w:r>
            <w:r w:rsidR="00744301" w:rsidRPr="0026015A">
              <w:rPr>
                <w:rFonts w:ascii="Times New Roman" w:hAnsi="Times New Roman" w:cs="Times New Roman"/>
                <w:color w:val="000000" w:themeColor="text1"/>
              </w:rPr>
              <w:t>ge Annual turnover of minimum ₹3</w:t>
            </w:r>
            <w:r w:rsidRPr="0026015A">
              <w:rPr>
                <w:rFonts w:ascii="Times New Roman" w:hAnsi="Times New Roman" w:cs="Times New Roman"/>
                <w:color w:val="000000" w:themeColor="text1"/>
              </w:rPr>
              <w:t>00 Crores</w:t>
            </w:r>
            <w:r w:rsidRPr="00E841F7">
              <w:rPr>
                <w:rFonts w:ascii="Times New Roman" w:hAnsi="Times New Roman" w:cs="Times New Roman"/>
                <w:bCs/>
                <w:color w:val="FF0000"/>
              </w:rPr>
              <w:t xml:space="preserve"> </w:t>
            </w:r>
            <w:r w:rsidRPr="00E841F7">
              <w:rPr>
                <w:rFonts w:ascii="Times New Roman" w:hAnsi="Times New Roman" w:cs="Times New Roman"/>
                <w:bCs/>
              </w:rPr>
              <w:t>in IT business from India operations only in the last three financial years (i.e. 2021-22, 2022-23, and 2023-24) as per the audited balance sheet available at the time of submission of tender, of individual company and not as group of companies.</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4F1370D"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Copy of audited Balance Sheet and Certificate of the Chartered Accountant for preceding three FY.</w:t>
            </w:r>
          </w:p>
        </w:tc>
      </w:tr>
      <w:tr w:rsidR="00D75721" w:rsidRPr="00E841F7" w14:paraId="39739BFF"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02C0E5DE" w14:textId="77777777" w:rsidR="00D75721" w:rsidRPr="00E841F7" w:rsidRDefault="00E7004C">
            <w:pPr>
              <w:widowControl w:val="0"/>
              <w:spacing w:after="0" w:line="240" w:lineRule="auto"/>
              <w:jc w:val="center"/>
              <w:rPr>
                <w:rFonts w:ascii="Times New Roman" w:hAnsi="Times New Roman" w:cs="Times New Roman"/>
                <w:bCs/>
              </w:rPr>
            </w:pPr>
            <w:r>
              <w:rPr>
                <w:rFonts w:ascii="Times New Roman" w:hAnsi="Times New Roman" w:cs="Times New Roman"/>
                <w:bCs/>
              </w:rPr>
              <w:t>5</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D3F1F89"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 xml:space="preserve">The bidder should have made operating profits in at least two financial years out of last three financial years (i.e. 2021-22, 2022-23, and 2023-24) </w:t>
            </w:r>
            <w:r w:rsidRPr="00E841F7">
              <w:rPr>
                <w:rFonts w:ascii="Times New Roman" w:hAnsi="Times New Roman" w:cs="Times New Roman"/>
              </w:rPr>
              <w:t xml:space="preserve">and in case of operating loss; bidder should provide security amount of </w:t>
            </w:r>
            <w:r w:rsidRPr="0026015A">
              <w:rPr>
                <w:rFonts w:ascii="Times New Roman" w:hAnsi="Times New Roman" w:cs="Times New Roman"/>
                <w:color w:val="000000" w:themeColor="text1"/>
              </w:rPr>
              <w:t>20% of Contract value for Contracted period in the form of Bank Guarantee, over and above 10% of Regular Bank Guarantee for Performance.</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9A992DB"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 xml:space="preserve">Copy of audited balance sheet and Certificate of the Charted Accountant for preceding three FY. Bidder </w:t>
            </w:r>
            <w:proofErr w:type="gramStart"/>
            <w:r w:rsidRPr="00E841F7">
              <w:rPr>
                <w:rFonts w:ascii="Times New Roman" w:hAnsi="Times New Roman" w:cs="Times New Roman"/>
                <w:bCs/>
              </w:rPr>
              <w:t>has to</w:t>
            </w:r>
            <w:proofErr w:type="gramEnd"/>
            <w:r w:rsidRPr="00E841F7">
              <w:rPr>
                <w:rFonts w:ascii="Times New Roman" w:hAnsi="Times New Roman" w:cs="Times New Roman"/>
                <w:bCs/>
              </w:rPr>
              <w:t xml:space="preserve"> submit undertaking to </w:t>
            </w:r>
            <w:r w:rsidRPr="00E841F7">
              <w:rPr>
                <w:rFonts w:ascii="Times New Roman" w:hAnsi="Times New Roman" w:cs="Times New Roman"/>
              </w:rPr>
              <w:t>provide security amount of 20% of Contract value for Contracted period in the form of Bank Guarantee, over and above 10% of Regular Bank Guarantee for Performance in case of operating loss.</w:t>
            </w:r>
          </w:p>
        </w:tc>
      </w:tr>
      <w:tr w:rsidR="00D75721" w:rsidRPr="00E841F7" w14:paraId="3E8A3EE2"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23346792" w14:textId="77777777" w:rsidR="00D75721" w:rsidRPr="00E841F7" w:rsidRDefault="00E7004C">
            <w:pPr>
              <w:widowControl w:val="0"/>
              <w:spacing w:after="0" w:line="240" w:lineRule="auto"/>
              <w:jc w:val="center"/>
              <w:rPr>
                <w:rFonts w:ascii="Times New Roman" w:hAnsi="Times New Roman" w:cs="Times New Roman"/>
                <w:bCs/>
              </w:rPr>
            </w:pPr>
            <w:r>
              <w:rPr>
                <w:rFonts w:ascii="Times New Roman" w:hAnsi="Times New Roman" w:cs="Times New Roman"/>
                <w:bCs/>
              </w:rPr>
              <w:t>6</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C760F07"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The bidder should have a positive net worth in two out of last three financial (i.e. 2021-22, 2022-23, and 2023-24)</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82B41DB"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Copy of audited balance sheet and Certificate of the Charted Accountant for last three FY.</w:t>
            </w:r>
          </w:p>
        </w:tc>
      </w:tr>
      <w:tr w:rsidR="00D75721" w:rsidRPr="00E841F7" w14:paraId="584F9C1C"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589B3326" w14:textId="77777777" w:rsidR="00D75721" w:rsidRPr="00E841F7" w:rsidRDefault="00E7004C">
            <w:pPr>
              <w:widowControl w:val="0"/>
              <w:spacing w:after="0" w:line="240" w:lineRule="auto"/>
              <w:jc w:val="center"/>
              <w:rPr>
                <w:rFonts w:ascii="Times New Roman" w:hAnsi="Times New Roman" w:cs="Times New Roman"/>
                <w:bCs/>
              </w:rPr>
            </w:pPr>
            <w:r>
              <w:rPr>
                <w:rFonts w:ascii="Times New Roman" w:hAnsi="Times New Roman" w:cs="Times New Roman"/>
                <w:bCs/>
              </w:rPr>
              <w:t>7</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5062AD8" w14:textId="2871607D" w:rsidR="00D75721" w:rsidRPr="00E841F7" w:rsidRDefault="00D85934" w:rsidP="00744301">
            <w:pPr>
              <w:widowControl w:val="0"/>
              <w:spacing w:after="0" w:line="240" w:lineRule="auto"/>
              <w:rPr>
                <w:rFonts w:ascii="Times New Roman" w:hAnsi="Times New Roman" w:cs="Times New Roman"/>
                <w:bCs/>
              </w:rPr>
            </w:pPr>
            <w:r w:rsidRPr="00D85934">
              <w:rPr>
                <w:rFonts w:ascii="Times New Roman" w:hAnsi="Times New Roman" w:cs="Times New Roman"/>
                <w:bCs/>
              </w:rPr>
              <w:t>The Bidder should have experience of suppl</w:t>
            </w:r>
            <w:r w:rsidR="00264842">
              <w:rPr>
                <w:rFonts w:ascii="Times New Roman" w:hAnsi="Times New Roman" w:cs="Times New Roman"/>
                <w:bCs/>
              </w:rPr>
              <w:t>y</w:t>
            </w:r>
            <w:r w:rsidRPr="00D85934">
              <w:rPr>
                <w:rFonts w:ascii="Times New Roman" w:hAnsi="Times New Roman" w:cs="Times New Roman"/>
                <w:bCs/>
              </w:rPr>
              <w:t xml:space="preserve"> and </w:t>
            </w:r>
            <w:r w:rsidR="00264842">
              <w:rPr>
                <w:rFonts w:ascii="Times New Roman" w:hAnsi="Times New Roman" w:cs="Times New Roman"/>
                <w:bCs/>
              </w:rPr>
              <w:t xml:space="preserve">implementation of </w:t>
            </w:r>
            <w:r w:rsidRPr="00D85934">
              <w:rPr>
                <w:rFonts w:ascii="Times New Roman" w:hAnsi="Times New Roman" w:cs="Times New Roman"/>
                <w:bCs/>
              </w:rPr>
              <w:t>Core Router</w:t>
            </w:r>
            <w:r>
              <w:rPr>
                <w:rFonts w:ascii="Times New Roman" w:hAnsi="Times New Roman" w:cs="Times New Roman"/>
                <w:bCs/>
              </w:rPr>
              <w:t xml:space="preserve">, </w:t>
            </w:r>
            <w:r w:rsidRPr="00D85934">
              <w:rPr>
                <w:rFonts w:ascii="Times New Roman" w:hAnsi="Times New Roman" w:cs="Times New Roman"/>
                <w:bCs/>
              </w:rPr>
              <w:t xml:space="preserve">Next Generation Firewall </w:t>
            </w:r>
            <w:r>
              <w:rPr>
                <w:rFonts w:ascii="Times New Roman" w:hAnsi="Times New Roman" w:cs="Times New Roman"/>
                <w:bCs/>
              </w:rPr>
              <w:t xml:space="preserve">and Web Application Firewall </w:t>
            </w:r>
            <w:r w:rsidRPr="00D85934">
              <w:rPr>
                <w:rFonts w:ascii="Times New Roman" w:hAnsi="Times New Roman" w:cs="Times New Roman"/>
                <w:bCs/>
              </w:rPr>
              <w:t xml:space="preserve">in at least One PSU /Scheduled Commercial Banks </w:t>
            </w:r>
            <w:r w:rsidRPr="00D85934">
              <w:rPr>
                <w:rFonts w:ascii="Times New Roman" w:hAnsi="Times New Roman" w:cs="Times New Roman"/>
                <w:b/>
                <w:bCs/>
              </w:rPr>
              <w:t>/</w:t>
            </w:r>
            <w:r w:rsidRPr="00D85934">
              <w:rPr>
                <w:rFonts w:ascii="Times New Roman" w:hAnsi="Times New Roman" w:cs="Times New Roman"/>
              </w:rPr>
              <w:t xml:space="preserve"> BFSI</w:t>
            </w:r>
            <w:r w:rsidRPr="00D85934">
              <w:rPr>
                <w:rFonts w:ascii="Times New Roman" w:hAnsi="Times New Roman" w:cs="Times New Roman"/>
                <w:b/>
                <w:bCs/>
              </w:rPr>
              <w:t xml:space="preserve"> </w:t>
            </w:r>
            <w:r w:rsidRPr="00D85934">
              <w:rPr>
                <w:rFonts w:ascii="Times New Roman" w:hAnsi="Times New Roman" w:cs="Times New Roman"/>
                <w:bCs/>
              </w:rPr>
              <w:t>in India, which is having a minimum of 1000 branches/offices in India</w:t>
            </w:r>
            <w:r w:rsidR="008838E9" w:rsidRPr="00E841F7">
              <w:rPr>
                <w:rFonts w:ascii="Times New Roman" w:hAnsi="Times New Roman" w:cs="Times New Roman"/>
                <w:bCs/>
              </w:rPr>
              <w:t>.</w:t>
            </w:r>
            <w:r w:rsidR="008838E9" w:rsidRPr="00E841F7">
              <w:rPr>
                <w:rFonts w:ascii="Times New Roman" w:hAnsi="Times New Roman" w:cs="Times New Roman"/>
              </w:rPr>
              <w:t xml:space="preserve"> </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04BB921" w14:textId="77777777" w:rsidR="001A0AEF" w:rsidRPr="00935B50" w:rsidRDefault="001A0AEF" w:rsidP="001A0AEF">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Copy of Purchase Order</w:t>
            </w:r>
          </w:p>
          <w:p w14:paraId="1409EE9F" w14:textId="77777777" w:rsidR="001A0AEF" w:rsidRPr="00935B50" w:rsidRDefault="001A0AEF" w:rsidP="001A0AEF">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 xml:space="preserve">OR </w:t>
            </w:r>
          </w:p>
          <w:p w14:paraId="5C14161D" w14:textId="77777777" w:rsidR="001A0AEF" w:rsidRPr="00935B50" w:rsidRDefault="001A0AEF" w:rsidP="001A0AEF">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Credential letter Copy of Sign off document</w:t>
            </w:r>
          </w:p>
          <w:p w14:paraId="09A133E6" w14:textId="77777777" w:rsidR="001A0AEF" w:rsidRPr="00935B50" w:rsidRDefault="001A0AEF" w:rsidP="001A0AEF">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O</w:t>
            </w:r>
            <w:r>
              <w:rPr>
                <w:rFonts w:ascii="Times New Roman" w:hAnsi="Times New Roman" w:cs="Times New Roman"/>
                <w:bCs/>
              </w:rPr>
              <w:t>R</w:t>
            </w:r>
            <w:r w:rsidRPr="00935B50">
              <w:rPr>
                <w:rFonts w:ascii="Times New Roman" w:hAnsi="Times New Roman" w:cs="Times New Roman"/>
                <w:bCs/>
              </w:rPr>
              <w:t xml:space="preserve"> </w:t>
            </w:r>
          </w:p>
          <w:p w14:paraId="68A68BD7" w14:textId="45403AE2" w:rsidR="00D75721" w:rsidRPr="001A0AEF" w:rsidRDefault="001A0AEF" w:rsidP="001A0AEF">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Copy of Sign off document</w:t>
            </w:r>
            <w:r>
              <w:rPr>
                <w:rFonts w:ascii="Times New Roman" w:hAnsi="Times New Roman" w:cs="Times New Roman"/>
                <w:bCs/>
                <w:lang w:val="en-IN"/>
              </w:rPr>
              <w:t>.</w:t>
            </w:r>
          </w:p>
        </w:tc>
      </w:tr>
      <w:tr w:rsidR="00D75721" w:rsidRPr="00E841F7" w14:paraId="5F7867DC"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0124B252" w14:textId="77777777" w:rsidR="00D75721" w:rsidRPr="00E841F7" w:rsidRDefault="00E7004C">
            <w:pPr>
              <w:widowControl w:val="0"/>
              <w:spacing w:after="0" w:line="240" w:lineRule="auto"/>
              <w:jc w:val="center"/>
              <w:rPr>
                <w:rFonts w:ascii="Times New Roman" w:hAnsi="Times New Roman" w:cs="Times New Roman"/>
                <w:bCs/>
              </w:rPr>
            </w:pPr>
            <w:r>
              <w:rPr>
                <w:rFonts w:ascii="Times New Roman" w:hAnsi="Times New Roman" w:cs="Times New Roman"/>
                <w:bCs/>
              </w:rPr>
              <w:t>8</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7D9A696" w14:textId="77777777" w:rsidR="00D75721" w:rsidRPr="00E841F7" w:rsidRDefault="008838E9" w:rsidP="009E74A3">
            <w:pPr>
              <w:widowControl w:val="0"/>
              <w:spacing w:after="0" w:line="240" w:lineRule="auto"/>
              <w:rPr>
                <w:rFonts w:ascii="Times New Roman" w:hAnsi="Times New Roman" w:cs="Times New Roman"/>
                <w:bCs/>
                <w:highlight w:val="green"/>
              </w:rPr>
            </w:pPr>
            <w:r w:rsidRPr="00E841F7">
              <w:rPr>
                <w:rFonts w:ascii="Times New Roman" w:hAnsi="Times New Roman" w:cs="Times New Roman"/>
                <w:bCs/>
              </w:rPr>
              <w:t xml:space="preserve">Bidder should have support Centers at Mumbai and Hyderabad.  In case support office of the bidder is not present in these Sites, then an undertaking is to be provided by the bidder stating that direct onsite support would be provided by the bidder without any additional cost to the Bank at above mentioned Sites, whenever desired by the </w:t>
            </w:r>
            <w:r w:rsidRPr="00E841F7">
              <w:rPr>
                <w:rFonts w:ascii="Times New Roman" w:hAnsi="Times New Roman" w:cs="Times New Roman"/>
                <w:bCs/>
              </w:rPr>
              <w:lastRenderedPageBreak/>
              <w:t xml:space="preserve">Bank. However, Bidder </w:t>
            </w:r>
            <w:proofErr w:type="gramStart"/>
            <w:r w:rsidRPr="00E841F7">
              <w:rPr>
                <w:rFonts w:ascii="Times New Roman" w:hAnsi="Times New Roman" w:cs="Times New Roman"/>
                <w:bCs/>
              </w:rPr>
              <w:t>has to</w:t>
            </w:r>
            <w:proofErr w:type="gramEnd"/>
            <w:r w:rsidRPr="00E841F7">
              <w:rPr>
                <w:rFonts w:ascii="Times New Roman" w:hAnsi="Times New Roman" w:cs="Times New Roman"/>
                <w:bCs/>
              </w:rPr>
              <w:t xml:space="preserve"> submit list of support offices available in Mumbai and Hyderabad in </w:t>
            </w:r>
            <w:r w:rsidRPr="0026015A">
              <w:rPr>
                <w:rFonts w:ascii="Times New Roman" w:hAnsi="Times New Roman" w:cs="Times New Roman"/>
                <w:color w:val="000000" w:themeColor="text1"/>
              </w:rPr>
              <w:t>Annexure-2</w:t>
            </w:r>
            <w:r w:rsidR="009E74A3">
              <w:rPr>
                <w:rFonts w:ascii="Times New Roman" w:hAnsi="Times New Roman" w:cs="Times New Roman"/>
                <w:color w:val="000000" w:themeColor="text1"/>
              </w:rPr>
              <w:t>0</w:t>
            </w:r>
            <w:r w:rsidRPr="0026015A">
              <w:rPr>
                <w:rFonts w:ascii="Times New Roman" w:hAnsi="Times New Roman" w:cs="Times New Roman"/>
                <w:bCs/>
                <w:color w:val="000000" w:themeColor="text1"/>
              </w:rPr>
              <w:t xml:space="preserve"> </w:t>
            </w:r>
            <w:r w:rsidRPr="00E841F7">
              <w:rPr>
                <w:rFonts w:ascii="Times New Roman" w:hAnsi="Times New Roman" w:cs="Times New Roman"/>
                <w:bCs/>
              </w:rPr>
              <w:t>of RFP.</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3D8CE8A" w14:textId="77777777" w:rsidR="00D75721" w:rsidRPr="00E841F7" w:rsidRDefault="008838E9">
            <w:pPr>
              <w:widowControl w:val="0"/>
              <w:spacing w:after="0" w:line="240" w:lineRule="auto"/>
              <w:rPr>
                <w:rFonts w:ascii="Times New Roman" w:hAnsi="Times New Roman" w:cs="Times New Roman"/>
                <w:bCs/>
                <w:highlight w:val="green"/>
              </w:rPr>
            </w:pPr>
            <w:r w:rsidRPr="00E841F7">
              <w:rPr>
                <w:rFonts w:ascii="Times New Roman" w:hAnsi="Times New Roman" w:cs="Times New Roman"/>
                <w:bCs/>
              </w:rPr>
              <w:lastRenderedPageBreak/>
              <w:t xml:space="preserve">Submit the self-declaration on Company’s letter head </w:t>
            </w:r>
          </w:p>
        </w:tc>
      </w:tr>
      <w:tr w:rsidR="00D75721" w:rsidRPr="00E841F7" w14:paraId="014392F9"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29355A22" w14:textId="77777777" w:rsidR="00D75721" w:rsidRPr="00E841F7" w:rsidRDefault="008D5874">
            <w:pPr>
              <w:widowControl w:val="0"/>
              <w:spacing w:after="0" w:line="240" w:lineRule="auto"/>
              <w:jc w:val="center"/>
              <w:rPr>
                <w:rFonts w:ascii="Times New Roman" w:hAnsi="Times New Roman" w:cs="Times New Roman"/>
                <w:bCs/>
              </w:rPr>
            </w:pPr>
            <w:r>
              <w:rPr>
                <w:rFonts w:ascii="Times New Roman" w:hAnsi="Times New Roman" w:cs="Times New Roman"/>
                <w:bCs/>
              </w:rPr>
              <w:t>9</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CFA3D0" w14:textId="77777777" w:rsidR="00D75721" w:rsidRPr="00E841F7" w:rsidRDefault="008838E9">
            <w:pPr>
              <w:widowControl w:val="0"/>
              <w:tabs>
                <w:tab w:val="left" w:pos="2295"/>
              </w:tabs>
              <w:spacing w:after="0" w:line="240" w:lineRule="auto"/>
              <w:rPr>
                <w:rFonts w:ascii="Times New Roman" w:hAnsi="Times New Roman" w:cs="Times New Roman"/>
              </w:rPr>
            </w:pPr>
            <w:r w:rsidRPr="00E841F7">
              <w:rPr>
                <w:rFonts w:ascii="Times New Roman" w:hAnsi="Times New Roman" w:cs="Times New Roman"/>
              </w:rPr>
              <w:t>Bidder should not have filed for bankruptcy in any country including India.</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CC5E1E"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Submit the self-declaration on Company’s letter head</w:t>
            </w:r>
          </w:p>
        </w:tc>
      </w:tr>
      <w:tr w:rsidR="00D75721" w:rsidRPr="00E841F7" w14:paraId="41358404"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186A077E" w14:textId="77777777" w:rsidR="00D75721" w:rsidRPr="00E841F7" w:rsidRDefault="008D5874">
            <w:pPr>
              <w:widowControl w:val="0"/>
              <w:spacing w:after="0" w:line="240" w:lineRule="auto"/>
              <w:jc w:val="center"/>
              <w:rPr>
                <w:rFonts w:ascii="Times New Roman" w:hAnsi="Times New Roman" w:cs="Times New Roman"/>
                <w:bCs/>
              </w:rPr>
            </w:pPr>
            <w:r>
              <w:rPr>
                <w:rFonts w:ascii="Times New Roman" w:hAnsi="Times New Roman" w:cs="Times New Roman"/>
                <w:bCs/>
              </w:rPr>
              <w:t>10</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6AE269F" w14:textId="77777777" w:rsidR="00D75721" w:rsidRPr="00E841F7" w:rsidRDefault="008838E9">
            <w:pPr>
              <w:widowControl w:val="0"/>
              <w:spacing w:after="0" w:line="240" w:lineRule="auto"/>
              <w:rPr>
                <w:rFonts w:ascii="Times New Roman" w:hAnsi="Times New Roman" w:cs="Times New Roman"/>
              </w:rPr>
            </w:pPr>
            <w:r w:rsidRPr="00E841F7">
              <w:rPr>
                <w:rFonts w:ascii="Times New Roman" w:hAnsi="Times New Roman" w:cs="Times New Roman"/>
              </w:rPr>
              <w:t>At the time of bidding, the Bidder/OEM should not have been blacklisted / debarred by any Government offices / IBA / RBI / PSU / PSE / or Banks, Financial institutes for any reason or non-implementation / delivery of the order. Self-declaration to that effect should be submitted along with the technical bid.</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20C696E"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Submit the self-declaration on Company’s letter head</w:t>
            </w:r>
          </w:p>
        </w:tc>
      </w:tr>
      <w:tr w:rsidR="00D75721" w:rsidRPr="00E841F7" w14:paraId="08CD8574"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3D166C3D" w14:textId="77777777" w:rsidR="00D75721" w:rsidRPr="00E841F7" w:rsidRDefault="008D5874">
            <w:pPr>
              <w:widowControl w:val="0"/>
              <w:spacing w:after="0" w:line="240" w:lineRule="auto"/>
              <w:jc w:val="center"/>
              <w:rPr>
                <w:rFonts w:ascii="Times New Roman" w:hAnsi="Times New Roman" w:cs="Times New Roman"/>
                <w:bCs/>
              </w:rPr>
            </w:pPr>
            <w:r>
              <w:rPr>
                <w:rFonts w:ascii="Times New Roman" w:hAnsi="Times New Roman" w:cs="Times New Roman"/>
                <w:bCs/>
              </w:rPr>
              <w:t>11</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0433162" w14:textId="77777777" w:rsidR="00D75721" w:rsidRPr="00E841F7" w:rsidRDefault="008838E9">
            <w:pPr>
              <w:widowControl w:val="0"/>
              <w:spacing w:after="0" w:line="240" w:lineRule="auto"/>
              <w:rPr>
                <w:rFonts w:ascii="Times New Roman" w:hAnsi="Times New Roman" w:cs="Times New Roman"/>
              </w:rPr>
            </w:pPr>
            <w:r w:rsidRPr="00E841F7">
              <w:rPr>
                <w:rFonts w:ascii="Times New Roman" w:hAnsi="Times New Roman" w:cs="Times New Roman"/>
              </w:rPr>
              <w:t>At the time of bidding, there should not have been any pending litigation or any legal dispute in the last five years, before any court of law between the Bidder or OEM and the Bank regarding supply of goods/services.</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CCA528B"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Submit the self-declaration on Company’s letter head</w:t>
            </w:r>
          </w:p>
        </w:tc>
      </w:tr>
      <w:tr w:rsidR="00D75721" w:rsidRPr="00E841F7" w14:paraId="29871210"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4F855648" w14:textId="77777777" w:rsidR="00D75721" w:rsidRPr="00E841F7" w:rsidRDefault="008D5874">
            <w:pPr>
              <w:widowControl w:val="0"/>
              <w:spacing w:after="0" w:line="240" w:lineRule="auto"/>
              <w:jc w:val="center"/>
              <w:rPr>
                <w:rFonts w:ascii="Times New Roman" w:hAnsi="Times New Roman" w:cs="Times New Roman"/>
                <w:bCs/>
              </w:rPr>
            </w:pPr>
            <w:r>
              <w:rPr>
                <w:rFonts w:ascii="Times New Roman" w:hAnsi="Times New Roman" w:cs="Times New Roman"/>
                <w:bCs/>
              </w:rPr>
              <w:t>12</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94BE943" w14:textId="77777777" w:rsidR="00D75721" w:rsidRPr="00E841F7" w:rsidRDefault="008838E9">
            <w:pPr>
              <w:widowControl w:val="0"/>
              <w:spacing w:after="0" w:line="240" w:lineRule="auto"/>
              <w:rPr>
                <w:rFonts w:ascii="Times New Roman" w:hAnsi="Times New Roman" w:cs="Times New Roman"/>
              </w:rPr>
            </w:pPr>
            <w:r w:rsidRPr="00E841F7">
              <w:rPr>
                <w:rFonts w:ascii="Times New Roman" w:hAnsi="Times New Roman" w:cs="Times New Roman"/>
              </w:rPr>
              <w:t xml:space="preserve">Bidder/OEM should not have </w:t>
            </w:r>
          </w:p>
          <w:p w14:paraId="004098C5" w14:textId="77777777" w:rsidR="00D75721" w:rsidRPr="00E841F7" w:rsidRDefault="008838E9">
            <w:pPr>
              <w:widowControl w:val="0"/>
              <w:numPr>
                <w:ilvl w:val="0"/>
                <w:numId w:val="43"/>
              </w:numPr>
              <w:spacing w:after="0" w:line="240" w:lineRule="auto"/>
              <w:ind w:right="0"/>
              <w:rPr>
                <w:rFonts w:ascii="Times New Roman" w:hAnsi="Times New Roman" w:cs="Times New Roman"/>
              </w:rPr>
            </w:pPr>
            <w:r w:rsidRPr="00E841F7">
              <w:rPr>
                <w:rFonts w:ascii="Times New Roman" w:hAnsi="Times New Roman" w:cs="Times New Roman"/>
              </w:rPr>
              <w:t>NPA with any Bank in India / financial institutions.</w:t>
            </w:r>
          </w:p>
          <w:p w14:paraId="4931607C" w14:textId="77777777" w:rsidR="00D75721" w:rsidRPr="00E841F7" w:rsidRDefault="008838E9">
            <w:pPr>
              <w:widowControl w:val="0"/>
              <w:numPr>
                <w:ilvl w:val="0"/>
                <w:numId w:val="43"/>
              </w:numPr>
              <w:spacing w:after="0" w:line="240" w:lineRule="auto"/>
              <w:ind w:right="0"/>
              <w:rPr>
                <w:rFonts w:ascii="Times New Roman" w:hAnsi="Times New Roman" w:cs="Times New Roman"/>
              </w:rPr>
            </w:pPr>
            <w:r w:rsidRPr="00E841F7">
              <w:rPr>
                <w:rFonts w:ascii="Times New Roman" w:hAnsi="Times New Roman" w:cs="Times New Roman"/>
              </w:rPr>
              <w:t>Any case pending or otherwise, with any organization across the globe which affects the credibility of the Bidder in the opinion of Central Bank of India to service the needs of the Bank.</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64F4141"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Submit the self-declaration on Company’s letter head</w:t>
            </w:r>
          </w:p>
        </w:tc>
      </w:tr>
      <w:tr w:rsidR="00D75721" w:rsidRPr="00E841F7" w14:paraId="33EEA71C"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3DCCB32C" w14:textId="77777777" w:rsidR="00D75721" w:rsidRPr="00E841F7" w:rsidRDefault="008D5874">
            <w:pPr>
              <w:widowControl w:val="0"/>
              <w:spacing w:after="0" w:line="240" w:lineRule="auto"/>
              <w:jc w:val="center"/>
              <w:rPr>
                <w:rFonts w:ascii="Times New Roman" w:hAnsi="Times New Roman" w:cs="Times New Roman"/>
                <w:bCs/>
              </w:rPr>
            </w:pPr>
            <w:r>
              <w:rPr>
                <w:rFonts w:ascii="Times New Roman" w:hAnsi="Times New Roman" w:cs="Times New Roman"/>
                <w:bCs/>
              </w:rPr>
              <w:t>13</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1028423" w14:textId="77777777" w:rsidR="00D75721" w:rsidRPr="00E841F7" w:rsidRDefault="008838E9">
            <w:pPr>
              <w:widowControl w:val="0"/>
              <w:spacing w:after="0" w:line="240" w:lineRule="auto"/>
              <w:rPr>
                <w:rFonts w:ascii="Times New Roman" w:hAnsi="Times New Roman" w:cs="Times New Roman"/>
              </w:rPr>
            </w:pPr>
            <w:r w:rsidRPr="00E841F7">
              <w:rPr>
                <w:rFonts w:ascii="Times New Roman" w:hAnsi="Times New Roman" w:cs="Times New Roman"/>
              </w:rPr>
              <w:t>Bidder must provide confirmation that any of its subsidiary or associate or holding company or companies having common director/s or companies in the same group of promoters/ management or partnership firms/ LLPs having common partners have not participated in the bid process.</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89414CD" w14:textId="77777777" w:rsidR="00D75721" w:rsidRPr="00E841F7" w:rsidRDefault="008838E9">
            <w:pPr>
              <w:widowControl w:val="0"/>
              <w:spacing w:after="0" w:line="240" w:lineRule="auto"/>
              <w:rPr>
                <w:rFonts w:ascii="Times New Roman" w:hAnsi="Times New Roman" w:cs="Times New Roman"/>
                <w:bCs/>
              </w:rPr>
            </w:pPr>
            <w:r w:rsidRPr="00E841F7">
              <w:rPr>
                <w:rFonts w:ascii="Times New Roman" w:hAnsi="Times New Roman" w:cs="Times New Roman"/>
                <w:bCs/>
              </w:rPr>
              <w:t>Submit the self-declaration on Company’s letter head</w:t>
            </w:r>
          </w:p>
        </w:tc>
      </w:tr>
      <w:tr w:rsidR="008D5874" w:rsidRPr="00E841F7" w14:paraId="37688B6C" w14:textId="77777777" w:rsidTr="00912536">
        <w:trPr>
          <w:trHeight w:val="20"/>
        </w:trPr>
        <w:tc>
          <w:tcPr>
            <w:tcW w:w="397" w:type="dxa"/>
            <w:tcBorders>
              <w:top w:val="single" w:sz="4" w:space="0" w:color="000000"/>
              <w:left w:val="single" w:sz="4" w:space="0" w:color="000000"/>
              <w:bottom w:val="single" w:sz="4" w:space="0" w:color="000000"/>
              <w:right w:val="single" w:sz="4" w:space="0" w:color="000000"/>
            </w:tcBorders>
          </w:tcPr>
          <w:p w14:paraId="658D9E35" w14:textId="77777777" w:rsidR="008D5874" w:rsidRDefault="008D5874">
            <w:pPr>
              <w:widowControl w:val="0"/>
              <w:spacing w:after="0" w:line="240" w:lineRule="auto"/>
              <w:jc w:val="center"/>
              <w:rPr>
                <w:rFonts w:ascii="Times New Roman" w:hAnsi="Times New Roman" w:cs="Times New Roman"/>
                <w:bCs/>
              </w:rPr>
            </w:pPr>
          </w:p>
        </w:tc>
        <w:tc>
          <w:tcPr>
            <w:tcW w:w="8760"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14:paraId="04FB4A93" w14:textId="77777777" w:rsidR="008D5874" w:rsidRPr="008D5874" w:rsidRDefault="008D5874" w:rsidP="008D5874">
            <w:pPr>
              <w:widowControl w:val="0"/>
              <w:spacing w:after="0" w:line="240" w:lineRule="auto"/>
              <w:jc w:val="center"/>
              <w:rPr>
                <w:rFonts w:ascii="Times New Roman" w:hAnsi="Times New Roman" w:cs="Times New Roman"/>
                <w:b/>
                <w:bCs/>
              </w:rPr>
            </w:pPr>
            <w:r w:rsidRPr="008D5874">
              <w:rPr>
                <w:rFonts w:ascii="Times New Roman" w:hAnsi="Times New Roman" w:cs="Times New Roman"/>
                <w:b/>
                <w:bCs/>
              </w:rPr>
              <w:t>OEM Eligibility Criteria</w:t>
            </w:r>
          </w:p>
        </w:tc>
      </w:tr>
      <w:tr w:rsidR="00236E6D" w:rsidRPr="00E841F7" w14:paraId="5B8905F8" w14:textId="77777777">
        <w:trPr>
          <w:trHeight w:val="20"/>
        </w:trPr>
        <w:tc>
          <w:tcPr>
            <w:tcW w:w="397" w:type="dxa"/>
            <w:tcBorders>
              <w:top w:val="single" w:sz="4" w:space="0" w:color="000000"/>
              <w:left w:val="single" w:sz="4" w:space="0" w:color="000000"/>
              <w:bottom w:val="single" w:sz="4" w:space="0" w:color="000000"/>
              <w:right w:val="single" w:sz="4" w:space="0" w:color="000000"/>
            </w:tcBorders>
          </w:tcPr>
          <w:p w14:paraId="40B9738B" w14:textId="77777777" w:rsidR="00236E6D" w:rsidRPr="008D5874" w:rsidRDefault="008D5874">
            <w:pPr>
              <w:widowControl w:val="0"/>
              <w:spacing w:after="0" w:line="240" w:lineRule="auto"/>
              <w:jc w:val="center"/>
              <w:rPr>
                <w:rFonts w:ascii="Times New Roman" w:hAnsi="Times New Roman" w:cs="Times New Roman"/>
              </w:rPr>
            </w:pPr>
            <w:r>
              <w:rPr>
                <w:rFonts w:ascii="Times New Roman" w:hAnsi="Times New Roman" w:cs="Times New Roman"/>
              </w:rPr>
              <w:t>14</w:t>
            </w:r>
          </w:p>
        </w:tc>
        <w:tc>
          <w:tcPr>
            <w:tcW w:w="53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5927603" w14:textId="75129F91" w:rsidR="00236E6D" w:rsidRPr="00E841F7" w:rsidRDefault="00236E6D" w:rsidP="00236E6D">
            <w:pPr>
              <w:widowControl w:val="0"/>
              <w:spacing w:after="0" w:line="240" w:lineRule="auto"/>
              <w:rPr>
                <w:rFonts w:ascii="Times New Roman" w:hAnsi="Times New Roman" w:cs="Times New Roman"/>
              </w:rPr>
            </w:pPr>
            <w:r w:rsidRPr="008D5874">
              <w:rPr>
                <w:rFonts w:ascii="Times New Roman" w:hAnsi="Times New Roman" w:cs="Times New Roman"/>
              </w:rPr>
              <w:t xml:space="preserve">Each proposed OEM product </w:t>
            </w:r>
            <w:r w:rsidR="001A0AEF">
              <w:rPr>
                <w:rFonts w:ascii="Times New Roman" w:hAnsi="Times New Roman" w:cs="Times New Roman"/>
              </w:rPr>
              <w:t>S</w:t>
            </w:r>
            <w:r w:rsidRPr="008D5874">
              <w:rPr>
                <w:rFonts w:ascii="Times New Roman" w:hAnsi="Times New Roman" w:cs="Times New Roman"/>
              </w:rPr>
              <w:t>eries</w:t>
            </w:r>
            <w:r w:rsidR="001A0AEF">
              <w:rPr>
                <w:rFonts w:ascii="Times New Roman" w:hAnsi="Times New Roman" w:cs="Times New Roman"/>
              </w:rPr>
              <w:t xml:space="preserve"> /Solution</w:t>
            </w:r>
            <w:r w:rsidRPr="008D5874">
              <w:rPr>
                <w:rFonts w:ascii="Times New Roman" w:hAnsi="Times New Roman" w:cs="Times New Roman"/>
              </w:rPr>
              <w:t xml:space="preserve"> should have been implemented in at least Two PSU/ Scheduled Commercial Bank having 1000 office/Branches in India in last 5 years.</w:t>
            </w:r>
          </w:p>
        </w:tc>
        <w:tc>
          <w:tcPr>
            <w:tcW w:w="340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C614BF" w14:textId="77777777" w:rsidR="00236E6D" w:rsidRPr="008D5874" w:rsidRDefault="00236E6D">
            <w:pPr>
              <w:widowControl w:val="0"/>
              <w:spacing w:after="0" w:line="240" w:lineRule="auto"/>
              <w:rPr>
                <w:rFonts w:ascii="Times New Roman" w:hAnsi="Times New Roman" w:cs="Times New Roman"/>
              </w:rPr>
            </w:pPr>
            <w:r w:rsidRPr="008D5874">
              <w:rPr>
                <w:rFonts w:ascii="Times New Roman" w:hAnsi="Times New Roman" w:cs="Times New Roman"/>
              </w:rPr>
              <w:t xml:space="preserve">Copy of Purchase Order </w:t>
            </w:r>
          </w:p>
          <w:p w14:paraId="1016E46B" w14:textId="77777777" w:rsidR="00236E6D" w:rsidRPr="008D5874" w:rsidRDefault="00236E6D">
            <w:pPr>
              <w:widowControl w:val="0"/>
              <w:spacing w:after="0" w:line="240" w:lineRule="auto"/>
              <w:rPr>
                <w:rFonts w:ascii="Times New Roman" w:hAnsi="Times New Roman" w:cs="Times New Roman"/>
              </w:rPr>
            </w:pPr>
            <w:r w:rsidRPr="008D5874">
              <w:rPr>
                <w:rFonts w:ascii="Times New Roman" w:hAnsi="Times New Roman" w:cs="Times New Roman"/>
              </w:rPr>
              <w:t xml:space="preserve">OR Credential letter </w:t>
            </w:r>
          </w:p>
          <w:p w14:paraId="59458841" w14:textId="77777777" w:rsidR="00236E6D" w:rsidRPr="008D5874" w:rsidRDefault="00236E6D">
            <w:pPr>
              <w:widowControl w:val="0"/>
              <w:spacing w:after="0" w:line="240" w:lineRule="auto"/>
              <w:rPr>
                <w:rFonts w:ascii="Times New Roman" w:hAnsi="Times New Roman" w:cs="Times New Roman"/>
              </w:rPr>
            </w:pPr>
            <w:r w:rsidRPr="008D5874">
              <w:rPr>
                <w:rFonts w:ascii="Times New Roman" w:hAnsi="Times New Roman" w:cs="Times New Roman"/>
              </w:rPr>
              <w:t>OR Copy of Sign off document</w:t>
            </w:r>
          </w:p>
        </w:tc>
      </w:tr>
    </w:tbl>
    <w:p w14:paraId="32B6EB90" w14:textId="77777777" w:rsidR="00D75721" w:rsidRPr="00E841F7" w:rsidRDefault="00D75721" w:rsidP="00D05721">
      <w:pPr>
        <w:ind w:left="0" w:firstLine="0"/>
        <w:rPr>
          <w:rFonts w:ascii="Times New Roman" w:hAnsi="Times New Roman" w:cs="Times New Roman"/>
        </w:rPr>
        <w:sectPr w:rsidR="00D75721" w:rsidRPr="00E841F7" w:rsidSect="006641EC">
          <w:headerReference w:type="even" r:id="rId9"/>
          <w:headerReference w:type="default" r:id="rId10"/>
          <w:footerReference w:type="even" r:id="rId11"/>
          <w:pgSz w:w="11906" w:h="16838"/>
          <w:pgMar w:top="1762" w:right="857" w:bottom="1536" w:left="1220" w:header="631" w:footer="954" w:gutter="0"/>
          <w:cols w:space="720"/>
          <w:formProt w:val="0"/>
          <w:docGrid w:linePitch="299"/>
        </w:sectPr>
      </w:pPr>
    </w:p>
    <w:p w14:paraId="2E77BF71" w14:textId="77777777" w:rsidR="00D75721" w:rsidRPr="00E841F7" w:rsidRDefault="008838E9" w:rsidP="00D05721">
      <w:pPr>
        <w:ind w:left="0" w:right="0" w:firstLine="0"/>
        <w:rPr>
          <w:rFonts w:ascii="Times New Roman" w:hAnsi="Times New Roman" w:cs="Times New Roman"/>
        </w:rPr>
      </w:pPr>
      <w:r w:rsidRPr="00E841F7">
        <w:rPr>
          <w:rFonts w:ascii="Times New Roman" w:hAnsi="Times New Roman" w:cs="Times New Roman"/>
        </w:rPr>
        <w:lastRenderedPageBreak/>
        <w:t xml:space="preserve">The bidder must submit only such document as evidence of any fact as required herein. The Bank, if required, may call for additional documents during the evaluation process and the bidder will be bound to provide the same. </w:t>
      </w:r>
    </w:p>
    <w:p w14:paraId="42F81A82"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If case of unaudited Balance Sheet for FY 2023-24, Bidder needs to submit Provisional Balance Sheet along with copy of CA Certificate for FY 202</w:t>
      </w:r>
      <w:r w:rsidR="00236E6D">
        <w:rPr>
          <w:rFonts w:ascii="Times New Roman" w:hAnsi="Times New Roman" w:cs="Times New Roman"/>
        </w:rPr>
        <w:t>3</w:t>
      </w:r>
      <w:r w:rsidRPr="00E841F7">
        <w:rPr>
          <w:rFonts w:ascii="Times New Roman" w:hAnsi="Times New Roman" w:cs="Times New Roman"/>
        </w:rPr>
        <w:t>-2</w:t>
      </w:r>
      <w:r w:rsidR="00236E6D">
        <w:rPr>
          <w:rFonts w:ascii="Times New Roman" w:hAnsi="Times New Roman" w:cs="Times New Roman"/>
        </w:rPr>
        <w:t>4</w:t>
      </w:r>
      <w:r w:rsidRPr="00E841F7">
        <w:rPr>
          <w:rFonts w:ascii="Times New Roman" w:hAnsi="Times New Roman" w:cs="Times New Roman"/>
        </w:rPr>
        <w:t xml:space="preserve">. </w:t>
      </w:r>
    </w:p>
    <w:p w14:paraId="431DB981" w14:textId="77777777" w:rsidR="00D75721" w:rsidRPr="00E841F7" w:rsidRDefault="008838E9">
      <w:pPr>
        <w:spacing w:after="202"/>
        <w:ind w:left="202" w:right="0"/>
        <w:rPr>
          <w:rFonts w:ascii="Times New Roman" w:hAnsi="Times New Roman" w:cs="Times New Roman"/>
        </w:rPr>
      </w:pPr>
      <w:r w:rsidRPr="00E841F7">
        <w:rPr>
          <w:rFonts w:ascii="Times New Roman" w:hAnsi="Times New Roman" w:cs="Times New Roman"/>
        </w:rPr>
        <w:t xml:space="preserve">Bank reserves the right to verify references provided by the Bidder independently. Any decision of bank in this regard shall be final, conclusive, and binding up on the bidder.  Bank may accept or reject an offer without assigning any reason whatsoever. </w:t>
      </w:r>
    </w:p>
    <w:p w14:paraId="66626041" w14:textId="77777777" w:rsidR="00D75721" w:rsidRPr="00E841F7" w:rsidRDefault="008838E9">
      <w:pPr>
        <w:numPr>
          <w:ilvl w:val="0"/>
          <w:numId w:val="1"/>
        </w:numPr>
        <w:ind w:right="0" w:hanging="360"/>
        <w:rPr>
          <w:rFonts w:ascii="Times New Roman" w:hAnsi="Times New Roman" w:cs="Times New Roman"/>
        </w:rPr>
      </w:pPr>
      <w:r w:rsidRPr="00E841F7">
        <w:rPr>
          <w:rFonts w:ascii="Times New Roman" w:hAnsi="Times New Roman" w:cs="Times New Roman"/>
        </w:rPr>
        <w:t xml:space="preserve">Bidders need to ensure compliance to all the eligibility criteria points.  </w:t>
      </w:r>
    </w:p>
    <w:p w14:paraId="67138802" w14:textId="26D4DDD5" w:rsidR="00D75721" w:rsidRPr="00E841F7" w:rsidRDefault="008838E9">
      <w:pPr>
        <w:numPr>
          <w:ilvl w:val="0"/>
          <w:numId w:val="1"/>
        </w:numPr>
        <w:ind w:right="0" w:hanging="360"/>
        <w:rPr>
          <w:rFonts w:ascii="Times New Roman" w:hAnsi="Times New Roman" w:cs="Times New Roman"/>
        </w:rPr>
      </w:pPr>
      <w:r w:rsidRPr="00E841F7">
        <w:rPr>
          <w:rFonts w:ascii="Times New Roman" w:hAnsi="Times New Roman" w:cs="Times New Roman"/>
        </w:rPr>
        <w:t>In-case of corporate restructuring</w:t>
      </w:r>
      <w:r w:rsidR="00473168">
        <w:rPr>
          <w:rFonts w:ascii="Times New Roman" w:hAnsi="Times New Roman" w:cs="Times New Roman"/>
        </w:rPr>
        <w:t xml:space="preserve"> (merger/demerger)</w:t>
      </w:r>
      <w:r w:rsidRPr="00E841F7">
        <w:rPr>
          <w:rFonts w:ascii="Times New Roman" w:hAnsi="Times New Roman" w:cs="Times New Roman"/>
        </w:rPr>
        <w:t xml:space="preserve"> the earlier entity’s incorporation certificate, financial statements, Credentials, etc. may be considered</w:t>
      </w:r>
      <w:r w:rsidR="001A0AEF">
        <w:rPr>
          <w:rFonts w:ascii="Times New Roman" w:hAnsi="Times New Roman" w:cs="Times New Roman"/>
        </w:rPr>
        <w:t xml:space="preserve"> by Bank for any eligibility assessment.</w:t>
      </w:r>
    </w:p>
    <w:p w14:paraId="7355B23B" w14:textId="77777777" w:rsidR="00D75721" w:rsidRPr="00E841F7" w:rsidRDefault="008838E9">
      <w:pPr>
        <w:numPr>
          <w:ilvl w:val="0"/>
          <w:numId w:val="1"/>
        </w:numPr>
        <w:ind w:right="0" w:hanging="360"/>
        <w:rPr>
          <w:rFonts w:ascii="Times New Roman" w:hAnsi="Times New Roman" w:cs="Times New Roman"/>
        </w:rPr>
      </w:pPr>
      <w:r w:rsidRPr="00E841F7">
        <w:rPr>
          <w:rFonts w:ascii="Times New Roman" w:hAnsi="Times New Roman" w:cs="Times New Roman"/>
        </w:rPr>
        <w:t xml:space="preserve">In case of business transfer where Bidder has acquired a Business from an entity (“Seller”), work experience credentials of the Seller in relation to the acquired business may be considered.  </w:t>
      </w:r>
    </w:p>
    <w:p w14:paraId="39A364CA" w14:textId="77777777" w:rsidR="00D75721" w:rsidRPr="00E841F7" w:rsidRDefault="008838E9">
      <w:pPr>
        <w:numPr>
          <w:ilvl w:val="0"/>
          <w:numId w:val="1"/>
        </w:numPr>
        <w:ind w:right="0" w:hanging="360"/>
        <w:rPr>
          <w:rFonts w:ascii="Times New Roman" w:hAnsi="Times New Roman" w:cs="Times New Roman"/>
        </w:rPr>
      </w:pPr>
      <w:r w:rsidRPr="00E841F7">
        <w:rPr>
          <w:rFonts w:ascii="Times New Roman" w:hAnsi="Times New Roman" w:cs="Times New Roman"/>
        </w:rPr>
        <w:t xml:space="preserve">Bidder must provide credential letter or installation sign off document. </w:t>
      </w:r>
    </w:p>
    <w:p w14:paraId="4C5E6DD4" w14:textId="77777777" w:rsidR="00D75721" w:rsidRPr="00E841F7" w:rsidRDefault="008838E9">
      <w:pPr>
        <w:numPr>
          <w:ilvl w:val="0"/>
          <w:numId w:val="1"/>
        </w:numPr>
        <w:spacing w:after="44"/>
        <w:ind w:right="0" w:hanging="360"/>
        <w:rPr>
          <w:rFonts w:ascii="Times New Roman" w:hAnsi="Times New Roman" w:cs="Times New Roman"/>
        </w:rPr>
      </w:pPr>
      <w:r w:rsidRPr="00E841F7">
        <w:rPr>
          <w:rFonts w:ascii="Times New Roman" w:hAnsi="Times New Roman" w:cs="Times New Roman"/>
        </w:rPr>
        <w:t xml:space="preserve">Scheduled Commercial Bank does not include Payments Bank, Cooperative Banks or RRBs. </w:t>
      </w:r>
    </w:p>
    <w:p w14:paraId="5DA82CB0" w14:textId="77777777" w:rsidR="00D75721" w:rsidRPr="00E841F7" w:rsidRDefault="008838E9">
      <w:pPr>
        <w:numPr>
          <w:ilvl w:val="0"/>
          <w:numId w:val="1"/>
        </w:numPr>
        <w:ind w:right="0" w:hanging="360"/>
        <w:rPr>
          <w:rFonts w:ascii="Times New Roman" w:hAnsi="Times New Roman" w:cs="Times New Roman"/>
        </w:rPr>
      </w:pPr>
      <w:r w:rsidRPr="00E841F7">
        <w:rPr>
          <w:rFonts w:ascii="Times New Roman" w:hAnsi="Times New Roman" w:cs="Times New Roman"/>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17C75181" w14:textId="77777777" w:rsidR="00D75721" w:rsidRPr="00E841F7" w:rsidRDefault="008838E9">
      <w:pPr>
        <w:numPr>
          <w:ilvl w:val="1"/>
          <w:numId w:val="1"/>
        </w:numPr>
        <w:spacing w:after="125"/>
        <w:ind w:right="0" w:hanging="360"/>
        <w:rPr>
          <w:rFonts w:ascii="Times New Roman" w:hAnsi="Times New Roman" w:cs="Times New Roman"/>
        </w:rPr>
      </w:pPr>
      <w:r w:rsidRPr="00E841F7">
        <w:rPr>
          <w:rFonts w:ascii="Times New Roman" w:hAnsi="Times New Roman" w:cs="Times New Roman"/>
          <w:i/>
        </w:rPr>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r w:rsidRPr="00E841F7">
        <w:rPr>
          <w:rFonts w:ascii="Times New Roman" w:hAnsi="Times New Roman" w:cs="Times New Roman"/>
        </w:rPr>
        <w:t xml:space="preserve"> </w:t>
      </w:r>
    </w:p>
    <w:p w14:paraId="548E751D" w14:textId="77777777" w:rsidR="00D75721" w:rsidRPr="00E841F7" w:rsidRDefault="008838E9">
      <w:pPr>
        <w:numPr>
          <w:ilvl w:val="1"/>
          <w:numId w:val="1"/>
        </w:numPr>
        <w:spacing w:after="375"/>
        <w:ind w:right="0" w:hanging="360"/>
        <w:rPr>
          <w:rFonts w:ascii="Times New Roman" w:hAnsi="Times New Roman" w:cs="Times New Roman"/>
        </w:rPr>
      </w:pPr>
      <w:r w:rsidRPr="00E841F7">
        <w:rPr>
          <w:rFonts w:ascii="Times New Roman" w:hAnsi="Times New Roman" w:cs="Times New Roman"/>
          <w:i/>
        </w:rPr>
        <w:t>If an agent submits bid on behalf of the Bidder /OEM, the same agent shall not submit a bid on behalf of another Bidder /OEM in the same RFP for the same item/product.</w:t>
      </w:r>
      <w:r w:rsidRPr="00E841F7">
        <w:rPr>
          <w:rFonts w:ascii="Times New Roman" w:hAnsi="Times New Roman" w:cs="Times New Roman"/>
        </w:rPr>
        <w:t xml:space="preserve">  </w:t>
      </w:r>
    </w:p>
    <w:p w14:paraId="782FBCAA" w14:textId="77777777" w:rsidR="00D75721" w:rsidRPr="00E841F7" w:rsidRDefault="008838E9">
      <w:pPr>
        <w:pStyle w:val="Heading1"/>
        <w:ind w:left="1272" w:right="1" w:hanging="360"/>
        <w:rPr>
          <w:rFonts w:ascii="Times New Roman" w:hAnsi="Times New Roman" w:cs="Times New Roman"/>
        </w:rPr>
      </w:pPr>
      <w:bookmarkStart w:id="2" w:name="_Toc177119378"/>
      <w:bookmarkStart w:id="3" w:name="_Toc163487092"/>
      <w:bookmarkStart w:id="4" w:name="_Toc187434197"/>
      <w:r w:rsidRPr="00E841F7">
        <w:rPr>
          <w:rFonts w:ascii="Times New Roman" w:hAnsi="Times New Roman" w:cs="Times New Roman"/>
        </w:rPr>
        <w:t>Earnest Money Deposit (EMD) / Bid Security</w:t>
      </w:r>
      <w:bookmarkEnd w:id="2"/>
      <w:bookmarkEnd w:id="3"/>
      <w:bookmarkEnd w:id="4"/>
    </w:p>
    <w:p w14:paraId="5A65AB82" w14:textId="35AE745C" w:rsidR="00D75721" w:rsidRPr="00E841F7" w:rsidRDefault="008838E9">
      <w:pPr>
        <w:spacing w:after="394"/>
        <w:ind w:left="202" w:right="0"/>
        <w:rPr>
          <w:rFonts w:ascii="Times New Roman" w:hAnsi="Times New Roman" w:cs="Times New Roman"/>
          <w:sz w:val="24"/>
          <w:lang w:eastAsia="ar-SA"/>
        </w:rPr>
      </w:pPr>
      <w:r w:rsidRPr="00E841F7">
        <w:rPr>
          <w:rFonts w:ascii="Times New Roman" w:hAnsi="Times New Roman" w:cs="Times New Roman"/>
        </w:rPr>
        <w:t>Prospective bidders are required to submit the Demand Draft drawn in favor of “Central Bank of India” payable at Mumbai/Navi Mumbai, towards EMD / Bid Security of</w:t>
      </w:r>
      <w:r w:rsidR="004B0AAB">
        <w:rPr>
          <w:rFonts w:ascii="Times New Roman" w:hAnsi="Times New Roman" w:cs="Times New Roman"/>
        </w:rPr>
        <w:t xml:space="preserve"> </w:t>
      </w:r>
      <w:r w:rsidR="004B0AAB" w:rsidRPr="00E841F7">
        <w:rPr>
          <w:rFonts w:ascii="Times New Roman" w:hAnsi="Times New Roman" w:cs="Times New Roman"/>
          <w:sz w:val="24"/>
        </w:rPr>
        <w:t>₹</w:t>
      </w:r>
      <w:r w:rsidR="004B0AAB">
        <w:rPr>
          <w:rFonts w:ascii="Times New Roman" w:hAnsi="Times New Roman" w:cs="Times New Roman"/>
          <w:sz w:val="24"/>
        </w:rPr>
        <w:t>1</w:t>
      </w:r>
      <w:r w:rsidR="004B0AAB" w:rsidRPr="00E841F7">
        <w:rPr>
          <w:rFonts w:ascii="Times New Roman" w:hAnsi="Times New Roman" w:cs="Times New Roman"/>
          <w:sz w:val="24"/>
        </w:rPr>
        <w:t>,</w:t>
      </w:r>
      <w:r w:rsidR="004B0AAB">
        <w:rPr>
          <w:rFonts w:ascii="Times New Roman" w:hAnsi="Times New Roman" w:cs="Times New Roman"/>
          <w:sz w:val="24"/>
        </w:rPr>
        <w:t>40,00</w:t>
      </w:r>
      <w:r w:rsidR="004B0AAB" w:rsidRPr="00E841F7">
        <w:rPr>
          <w:rFonts w:ascii="Times New Roman" w:hAnsi="Times New Roman" w:cs="Times New Roman"/>
          <w:sz w:val="24"/>
        </w:rPr>
        <w:t>,</w:t>
      </w:r>
      <w:r w:rsidR="004B0AAB">
        <w:rPr>
          <w:rFonts w:ascii="Times New Roman" w:hAnsi="Times New Roman" w:cs="Times New Roman"/>
          <w:sz w:val="24"/>
        </w:rPr>
        <w:t>000</w:t>
      </w:r>
      <w:r w:rsidR="004B0AAB" w:rsidRPr="00E841F7">
        <w:rPr>
          <w:rFonts w:ascii="Times New Roman" w:hAnsi="Times New Roman" w:cs="Times New Roman"/>
          <w:sz w:val="24"/>
        </w:rPr>
        <w:t xml:space="preserve">/- (Rupees </w:t>
      </w:r>
      <w:r w:rsidR="004B0AAB">
        <w:rPr>
          <w:rFonts w:ascii="Times New Roman" w:hAnsi="Times New Roman" w:cs="Times New Roman"/>
          <w:sz w:val="24"/>
        </w:rPr>
        <w:t>One Crore Forty</w:t>
      </w:r>
      <w:r w:rsidR="004B0AAB" w:rsidRPr="00E841F7">
        <w:rPr>
          <w:rFonts w:ascii="Times New Roman" w:hAnsi="Times New Roman" w:cs="Times New Roman"/>
          <w:sz w:val="24"/>
        </w:rPr>
        <w:t xml:space="preserve"> Lakh Only)</w:t>
      </w:r>
      <w:r w:rsidRPr="00E841F7">
        <w:rPr>
          <w:rFonts w:ascii="Times New Roman" w:hAnsi="Times New Roman" w:cs="Times New Roman"/>
        </w:rPr>
        <w:t>. The Bank may accept bank guarantee in lieu of Bid Security for an equivalent amount valid for 180 days from the last date of bid submission and issued by any scheduled commercial bank in India (Annexure-13). The Bank will not pay any interest on the Bid security. Alternatively, bidders can pay the Bid Security amount through NEFT/RTGS in the account no.-3287810289 of Central Bank of India (IFSC Code – CBIN0283154) with the narration of RFP Reference No</w:t>
      </w:r>
      <w:r w:rsidRPr="00E841F7">
        <w:rPr>
          <w:rFonts w:ascii="Times New Roman" w:hAnsi="Times New Roman" w:cs="Times New Roman"/>
          <w:sz w:val="24"/>
          <w:lang w:eastAsia="ar-SA"/>
        </w:rPr>
        <w:t xml:space="preserve">. </w:t>
      </w:r>
    </w:p>
    <w:p w14:paraId="09718DD8" w14:textId="77777777" w:rsidR="00D75721" w:rsidRPr="00E841F7" w:rsidRDefault="008838E9">
      <w:pPr>
        <w:spacing w:after="0" w:line="240" w:lineRule="auto"/>
        <w:ind w:right="-96"/>
        <w:rPr>
          <w:rFonts w:ascii="Times New Roman" w:hAnsi="Times New Roman" w:cs="Times New Roman"/>
          <w:b/>
          <w:sz w:val="24"/>
          <w:lang w:eastAsia="ar-SA"/>
        </w:rPr>
      </w:pPr>
      <w:r w:rsidRPr="00E841F7">
        <w:rPr>
          <w:rFonts w:ascii="Times New Roman" w:hAnsi="Times New Roman" w:cs="Times New Roman"/>
          <w:b/>
          <w:sz w:val="24"/>
          <w:lang w:eastAsia="ar-SA"/>
        </w:rPr>
        <w:t>The EMD / Bid Security shall be liable to be forfeited:</w:t>
      </w:r>
    </w:p>
    <w:p w14:paraId="645B555C" w14:textId="77777777" w:rsidR="00D75721" w:rsidRPr="00E841F7" w:rsidRDefault="00D75721">
      <w:pPr>
        <w:spacing w:after="0" w:line="240" w:lineRule="auto"/>
        <w:ind w:right="-96"/>
        <w:rPr>
          <w:rFonts w:ascii="Times New Roman" w:hAnsi="Times New Roman" w:cs="Times New Roman"/>
          <w:sz w:val="24"/>
          <w:lang w:eastAsia="ar-SA"/>
        </w:rPr>
      </w:pPr>
    </w:p>
    <w:p w14:paraId="1EE6859D" w14:textId="77777777" w:rsidR="00D75721" w:rsidRPr="00E841F7" w:rsidRDefault="008838E9">
      <w:pPr>
        <w:pStyle w:val="ListParagraph"/>
        <w:numPr>
          <w:ilvl w:val="0"/>
          <w:numId w:val="44"/>
        </w:numPr>
        <w:spacing w:after="0" w:line="240" w:lineRule="auto"/>
        <w:ind w:right="-96"/>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if a Bidder withdraws its tender during the period of tender validity specified by the Bidder; or</w:t>
      </w:r>
    </w:p>
    <w:p w14:paraId="0CA08DB0" w14:textId="77777777" w:rsidR="00D75721" w:rsidRPr="00E841F7" w:rsidRDefault="008838E9">
      <w:pPr>
        <w:pStyle w:val="ListParagraph"/>
        <w:numPr>
          <w:ilvl w:val="0"/>
          <w:numId w:val="44"/>
        </w:numPr>
        <w:spacing w:after="0" w:line="240" w:lineRule="auto"/>
        <w:ind w:right="-96"/>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if the Bidder does not accept the correction of its Tender Price; or</w:t>
      </w:r>
    </w:p>
    <w:p w14:paraId="06684E84" w14:textId="77777777" w:rsidR="00D75721" w:rsidRPr="00E841F7" w:rsidRDefault="008838E9">
      <w:pPr>
        <w:pStyle w:val="ListParagraph"/>
        <w:numPr>
          <w:ilvl w:val="0"/>
          <w:numId w:val="44"/>
        </w:numPr>
        <w:spacing w:after="0" w:line="240" w:lineRule="auto"/>
        <w:ind w:right="-96"/>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if the successful Bidder fails within the specified time to:</w:t>
      </w:r>
    </w:p>
    <w:p w14:paraId="6A98CC8E" w14:textId="77777777" w:rsidR="00D75721" w:rsidRPr="00E841F7" w:rsidRDefault="008838E9">
      <w:pPr>
        <w:pStyle w:val="ListParagraph"/>
        <w:numPr>
          <w:ilvl w:val="1"/>
          <w:numId w:val="44"/>
        </w:numPr>
        <w:spacing w:after="0" w:line="240" w:lineRule="auto"/>
        <w:ind w:left="993" w:right="-96" w:hanging="142"/>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Sign the Contract; or</w:t>
      </w:r>
    </w:p>
    <w:p w14:paraId="02EC630B" w14:textId="77777777" w:rsidR="00D75721" w:rsidRPr="00E841F7" w:rsidRDefault="008838E9">
      <w:pPr>
        <w:pStyle w:val="ListParagraph"/>
        <w:numPr>
          <w:ilvl w:val="1"/>
          <w:numId w:val="44"/>
        </w:numPr>
        <w:spacing w:after="0" w:line="240" w:lineRule="auto"/>
        <w:ind w:left="993" w:right="-96" w:hanging="142"/>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Furnish the required security deposit.</w:t>
      </w:r>
    </w:p>
    <w:p w14:paraId="41A04F59" w14:textId="77777777" w:rsidR="00D75721" w:rsidRPr="00E841F7" w:rsidRDefault="008838E9">
      <w:pPr>
        <w:pStyle w:val="ListParagraph"/>
        <w:numPr>
          <w:ilvl w:val="0"/>
          <w:numId w:val="44"/>
        </w:numPr>
        <w:spacing w:beforeAutospacing="1" w:afterAutospacing="1" w:line="240" w:lineRule="auto"/>
        <w:ind w:right="-96"/>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The EMD / Bid Security of a Joint Venture (JV) must be in the name of the JV that submits the tender. If the JV has not been legally constituted at the time of bidding, the EMD / Bid Security shall be in the names of all future partners as named in the letter of intent.</w:t>
      </w:r>
    </w:p>
    <w:p w14:paraId="3E10E592" w14:textId="77777777" w:rsidR="00D75721" w:rsidRPr="00E841F7" w:rsidRDefault="00D75721">
      <w:pPr>
        <w:pStyle w:val="ListParagraph"/>
        <w:spacing w:beforeAutospacing="1" w:afterAutospacing="1" w:line="240" w:lineRule="auto"/>
        <w:ind w:right="-96"/>
        <w:jc w:val="both"/>
        <w:rPr>
          <w:rFonts w:ascii="Times New Roman" w:eastAsia="Calibri" w:hAnsi="Times New Roman" w:cs="Times New Roman"/>
          <w:color w:val="000000"/>
          <w:kern w:val="2"/>
          <w:szCs w:val="24"/>
          <w:lang w:val="en-US"/>
          <w14:ligatures w14:val="standardContextual"/>
        </w:rPr>
      </w:pPr>
    </w:p>
    <w:p w14:paraId="2943F386" w14:textId="134275ED" w:rsidR="00D75721" w:rsidRPr="009921D4" w:rsidRDefault="009921D4">
      <w:pPr>
        <w:pStyle w:val="ListParagraph"/>
        <w:numPr>
          <w:ilvl w:val="0"/>
          <w:numId w:val="44"/>
        </w:numPr>
        <w:spacing w:beforeAutospacing="1" w:afterAutospacing="1" w:line="240" w:lineRule="auto"/>
        <w:ind w:right="-96"/>
        <w:jc w:val="both"/>
        <w:rPr>
          <w:rFonts w:ascii="Times New Roman" w:eastAsia="Calibri" w:hAnsi="Times New Roman" w:cs="Times New Roman"/>
          <w:color w:val="000000"/>
          <w:kern w:val="2"/>
          <w:szCs w:val="24"/>
          <w:lang w:val="en-US"/>
          <w14:ligatures w14:val="standardContextual"/>
        </w:rPr>
      </w:pPr>
      <w:r w:rsidRPr="009921D4">
        <w:rPr>
          <w:rFonts w:ascii="Times New Roman" w:eastAsia="Calibri" w:hAnsi="Times New Roman" w:cs="Times New Roman"/>
          <w:color w:val="000000"/>
          <w:kern w:val="2"/>
          <w:szCs w:val="24"/>
          <w:lang w:val="en-US"/>
          <w14:ligatures w14:val="standardContextual"/>
        </w:rPr>
        <w:t>The EMD / Bid Security will be refunded to The Successful Bidder, only after furnishing an unconditional and irrevocable Performance Bank Guarantee (PBG) as per Sr no.4</w:t>
      </w:r>
      <w:r w:rsidR="008838E9" w:rsidRPr="009921D4">
        <w:rPr>
          <w:rFonts w:ascii="Times New Roman" w:eastAsia="Calibri" w:hAnsi="Times New Roman" w:cs="Times New Roman"/>
          <w:color w:val="000000"/>
          <w:kern w:val="2"/>
          <w:szCs w:val="24"/>
          <w:lang w:val="en-US"/>
          <w14:ligatures w14:val="standardContextual"/>
        </w:rPr>
        <w:t xml:space="preserve">. </w:t>
      </w:r>
    </w:p>
    <w:p w14:paraId="2EE21B38" w14:textId="77777777" w:rsidR="00D75721" w:rsidRPr="00E841F7" w:rsidRDefault="00D75721">
      <w:pPr>
        <w:pStyle w:val="ListParagraph"/>
        <w:spacing w:beforeAutospacing="1" w:afterAutospacing="1" w:line="240" w:lineRule="auto"/>
        <w:ind w:right="-96"/>
        <w:jc w:val="both"/>
        <w:rPr>
          <w:rFonts w:ascii="Times New Roman" w:eastAsia="Calibri" w:hAnsi="Times New Roman" w:cs="Times New Roman"/>
          <w:color w:val="C9211E"/>
          <w:kern w:val="2"/>
          <w:szCs w:val="24"/>
          <w:lang w:val="en-US"/>
          <w14:ligatures w14:val="standardContextual"/>
        </w:rPr>
      </w:pPr>
    </w:p>
    <w:p w14:paraId="333B0E62" w14:textId="77777777" w:rsidR="00D75721" w:rsidRPr="00E841F7" w:rsidRDefault="008838E9">
      <w:pPr>
        <w:pStyle w:val="ListParagraph"/>
        <w:numPr>
          <w:ilvl w:val="0"/>
          <w:numId w:val="44"/>
        </w:numPr>
        <w:spacing w:beforeAutospacing="1" w:afterAutospacing="1" w:line="240" w:lineRule="auto"/>
        <w:ind w:right="-96"/>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The EMD / Bid Security of unsuccessful Bidders shall be returned as promptly as possible after completion of bidding process.</w:t>
      </w:r>
    </w:p>
    <w:p w14:paraId="7BA393AC" w14:textId="77777777" w:rsidR="00D75721" w:rsidRPr="00E841F7" w:rsidRDefault="00D75721">
      <w:pPr>
        <w:pStyle w:val="ListParagraph"/>
        <w:rPr>
          <w:rFonts w:ascii="Times New Roman" w:eastAsia="Calibri" w:hAnsi="Times New Roman" w:cs="Times New Roman"/>
          <w:color w:val="000000"/>
          <w:kern w:val="2"/>
          <w:szCs w:val="24"/>
          <w:lang w:val="en-US"/>
          <w14:ligatures w14:val="standardContextual"/>
        </w:rPr>
      </w:pPr>
    </w:p>
    <w:p w14:paraId="4D653807" w14:textId="77777777" w:rsidR="00D75721" w:rsidRPr="00E841F7" w:rsidRDefault="008838E9">
      <w:pPr>
        <w:pStyle w:val="Heading1"/>
        <w:spacing w:after="59"/>
        <w:ind w:left="1272" w:right="1" w:hanging="360"/>
        <w:rPr>
          <w:rFonts w:ascii="Times New Roman" w:hAnsi="Times New Roman" w:cs="Times New Roman"/>
        </w:rPr>
      </w:pPr>
      <w:bookmarkStart w:id="5" w:name="_Toc187434198"/>
      <w:r w:rsidRPr="00E841F7">
        <w:rPr>
          <w:rFonts w:ascii="Times New Roman" w:hAnsi="Times New Roman" w:cs="Times New Roman"/>
        </w:rPr>
        <w:t>Performance Bank Guarantee</w:t>
      </w:r>
      <w:bookmarkEnd w:id="5"/>
      <w:r w:rsidRPr="00E841F7">
        <w:rPr>
          <w:rFonts w:ascii="Times New Roman" w:hAnsi="Times New Roman" w:cs="Times New Roman"/>
        </w:rPr>
        <w:t xml:space="preserve">  </w:t>
      </w:r>
    </w:p>
    <w:p w14:paraId="1E44EC31" w14:textId="3623614A" w:rsidR="001336FE" w:rsidRDefault="001336FE">
      <w:pPr>
        <w:numPr>
          <w:ilvl w:val="0"/>
          <w:numId w:val="2"/>
        </w:numPr>
        <w:spacing w:after="44"/>
        <w:ind w:right="0" w:hanging="283"/>
        <w:rPr>
          <w:rFonts w:ascii="Times New Roman" w:hAnsi="Times New Roman" w:cs="Times New Roman"/>
        </w:rPr>
      </w:pPr>
      <w:r w:rsidRPr="001336FE">
        <w:rPr>
          <w:rFonts w:ascii="Times New Roman" w:hAnsi="Times New Roman" w:cs="Times New Roman"/>
        </w:rPr>
        <w:t>As</w:t>
      </w:r>
      <w:r w:rsidRPr="00E841F7">
        <w:rPr>
          <w:rFonts w:ascii="Times New Roman" w:hAnsi="Times New Roman" w:cs="Times New Roman"/>
        </w:rPr>
        <w:t xml:space="preserve"> mentioned above, the Successful Bidder will furnish an unconditional and irrevocable Performance Bank Guarantee (PBG) from scheduled commercial Bank other than Central Bank of India, in the format given by the Bank in Annexure 12, </w:t>
      </w:r>
      <w:r w:rsidRPr="0026015A">
        <w:rPr>
          <w:rFonts w:ascii="Times New Roman" w:hAnsi="Times New Roman" w:cs="Times New Roman"/>
          <w:color w:val="000000" w:themeColor="text1"/>
        </w:rPr>
        <w:t xml:space="preserve">for </w:t>
      </w:r>
      <w:r w:rsidRPr="001336FE">
        <w:rPr>
          <w:rFonts w:ascii="Times New Roman" w:hAnsi="Times New Roman" w:cs="Times New Roman"/>
          <w:color w:val="auto"/>
        </w:rPr>
        <w:t>5 %</w:t>
      </w:r>
      <w:r w:rsidRPr="0026015A">
        <w:rPr>
          <w:rFonts w:ascii="Times New Roman" w:hAnsi="Times New Roman" w:cs="Times New Roman"/>
          <w:color w:val="000000" w:themeColor="text1"/>
        </w:rPr>
        <w:t xml:space="preserve"> of the total project cost valid for 66 months, (5 years for total project period plus 6 months for claim period) validity of PBG starting from its date of issuance. The PBG shall be submitted within 21 days of the PO acceptance by the Bidder.</w:t>
      </w:r>
    </w:p>
    <w:p w14:paraId="454850D8" w14:textId="6D6A3374" w:rsidR="00D75721" w:rsidRPr="00E841F7" w:rsidRDefault="008838E9">
      <w:pPr>
        <w:numPr>
          <w:ilvl w:val="0"/>
          <w:numId w:val="2"/>
        </w:numPr>
        <w:spacing w:after="44"/>
        <w:ind w:right="0" w:hanging="283"/>
        <w:rPr>
          <w:rFonts w:ascii="Times New Roman" w:hAnsi="Times New Roman" w:cs="Times New Roman"/>
        </w:rPr>
      </w:pPr>
      <w:r w:rsidRPr="00E841F7">
        <w:rPr>
          <w:rFonts w:ascii="Times New Roman" w:hAnsi="Times New Roman" w:cs="Times New Roman"/>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w:t>
      </w:r>
      <w:proofErr w:type="spellStart"/>
      <w:r w:rsidRPr="00E841F7">
        <w:rPr>
          <w:rFonts w:ascii="Times New Roman" w:hAnsi="Times New Roman" w:cs="Times New Roman"/>
        </w:rPr>
        <w:t>favour</w:t>
      </w:r>
      <w:proofErr w:type="spellEnd"/>
      <w:r w:rsidRPr="00E841F7">
        <w:rPr>
          <w:rFonts w:ascii="Times New Roman" w:hAnsi="Times New Roman" w:cs="Times New Roman"/>
        </w:rPr>
        <w:t xml:space="preserve"> with authorization to sign the documents.  </w:t>
      </w:r>
    </w:p>
    <w:p w14:paraId="025245EA" w14:textId="77777777" w:rsidR="00D75721" w:rsidRPr="00E841F7" w:rsidRDefault="008838E9">
      <w:pPr>
        <w:numPr>
          <w:ilvl w:val="0"/>
          <w:numId w:val="2"/>
        </w:numPr>
        <w:spacing w:after="43"/>
        <w:ind w:right="0" w:hanging="283"/>
        <w:rPr>
          <w:rFonts w:ascii="Times New Roman" w:hAnsi="Times New Roman" w:cs="Times New Roman"/>
        </w:rPr>
      </w:pPr>
      <w:r w:rsidRPr="00E841F7">
        <w:rPr>
          <w:rFonts w:ascii="Times New Roman" w:hAnsi="Times New Roman" w:cs="Times New Roman"/>
        </w:rPr>
        <w:t xml:space="preserve">Each page of the PBG must bear the signature and seal of the PBG issuing Bank and PBG number.  </w:t>
      </w:r>
    </w:p>
    <w:p w14:paraId="2950D483" w14:textId="77777777" w:rsidR="00D75721" w:rsidRPr="00E841F7" w:rsidRDefault="008838E9" w:rsidP="00D05721">
      <w:pPr>
        <w:numPr>
          <w:ilvl w:val="0"/>
          <w:numId w:val="2"/>
        </w:numPr>
        <w:tabs>
          <w:tab w:val="clear" w:pos="0"/>
        </w:tabs>
        <w:spacing w:after="44"/>
        <w:ind w:right="0" w:hanging="283"/>
        <w:rPr>
          <w:rFonts w:ascii="Times New Roman" w:hAnsi="Times New Roman" w:cs="Times New Roman"/>
        </w:rPr>
      </w:pPr>
      <w:r w:rsidRPr="00E841F7">
        <w:rPr>
          <w:rFonts w:ascii="Times New Roman" w:hAnsi="Times New Roman" w:cs="Times New Roman"/>
        </w:rPr>
        <w:t xml:space="preserve">In the event of the Successful Bidder being unable to service the contract for whatever reason, Bank may provide a cure period of 30 days and thereafter invoke the PBG, if the bidder is unable to service the contract for whatever reason.  </w:t>
      </w:r>
    </w:p>
    <w:p w14:paraId="1CF56968" w14:textId="77777777" w:rsidR="00D75721" w:rsidRPr="00E841F7" w:rsidRDefault="008838E9">
      <w:pPr>
        <w:numPr>
          <w:ilvl w:val="0"/>
          <w:numId w:val="2"/>
        </w:numPr>
        <w:spacing w:after="44"/>
        <w:ind w:right="0" w:hanging="283"/>
        <w:rPr>
          <w:rFonts w:ascii="Times New Roman" w:hAnsi="Times New Roman" w:cs="Times New Roman"/>
        </w:rPr>
      </w:pPr>
      <w:r w:rsidRPr="00E841F7">
        <w:rPr>
          <w:rFonts w:ascii="Times New Roman" w:hAnsi="Times New Roman" w:cs="Times New Roman"/>
        </w:rPr>
        <w:t xml:space="preserve">In the event of delays by Successful Bidder in AMC support, service beyond the schedules given in the RFP, the Bank may provide a cure period of 30 days and thereafter invoke the PBG, if required.  </w:t>
      </w:r>
    </w:p>
    <w:p w14:paraId="0DD96DA9" w14:textId="77777777" w:rsidR="00D75721" w:rsidRPr="00E841F7" w:rsidRDefault="008838E9">
      <w:pPr>
        <w:numPr>
          <w:ilvl w:val="0"/>
          <w:numId w:val="2"/>
        </w:numPr>
        <w:spacing w:after="44"/>
        <w:ind w:right="0" w:hanging="283"/>
        <w:rPr>
          <w:rFonts w:ascii="Times New Roman" w:hAnsi="Times New Roman" w:cs="Times New Roman"/>
        </w:rPr>
      </w:pPr>
      <w:r w:rsidRPr="00E841F7">
        <w:rPr>
          <w:rFonts w:ascii="Times New Roman" w:hAnsi="Times New Roman" w:cs="Times New Roman"/>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14:paraId="6950ACAE" w14:textId="77777777" w:rsidR="00D75721" w:rsidRPr="00E841F7" w:rsidRDefault="008838E9">
      <w:pPr>
        <w:numPr>
          <w:ilvl w:val="0"/>
          <w:numId w:val="2"/>
        </w:numPr>
        <w:spacing w:after="44"/>
        <w:ind w:right="0" w:hanging="283"/>
        <w:rPr>
          <w:rFonts w:ascii="Times New Roman" w:hAnsi="Times New Roman" w:cs="Times New Roman"/>
        </w:rPr>
      </w:pPr>
      <w:r w:rsidRPr="00E841F7">
        <w:rPr>
          <w:rFonts w:ascii="Times New Roman" w:hAnsi="Times New Roman" w:cs="Times New Roman"/>
        </w:rPr>
        <w:t>The Bank shall also be entitled to make recoveries from the Successful Bidder's bills or any other amount due to him, the equivalent value of any payment made to him by the bank due to inadvertence, error, collusion, misconstruction or misstatement.</w:t>
      </w:r>
    </w:p>
    <w:p w14:paraId="56FD8991" w14:textId="77777777" w:rsidR="00D75721" w:rsidRPr="00E841F7" w:rsidRDefault="008838E9" w:rsidP="00D05721">
      <w:pPr>
        <w:numPr>
          <w:ilvl w:val="0"/>
          <w:numId w:val="2"/>
        </w:numPr>
        <w:tabs>
          <w:tab w:val="clear" w:pos="0"/>
        </w:tabs>
        <w:spacing w:after="44"/>
        <w:ind w:left="567" w:right="0" w:hanging="375"/>
        <w:rPr>
          <w:rFonts w:ascii="Times New Roman" w:hAnsi="Times New Roman" w:cs="Times New Roman"/>
        </w:rPr>
      </w:pPr>
      <w:r w:rsidRPr="00E841F7">
        <w:rPr>
          <w:rFonts w:ascii="Times New Roman" w:hAnsi="Times New Roman" w:cs="Times New Roman"/>
        </w:rPr>
        <w:t xml:space="preserve">The PBG may be discharged / returned by Bank upon being satisfied that there has been due performance of the obligations of the Successful Bidder under the contract. However, no interest shall be payable on the PBG. </w:t>
      </w:r>
    </w:p>
    <w:p w14:paraId="57937144" w14:textId="77777777" w:rsidR="00D75721" w:rsidRPr="00E841F7" w:rsidRDefault="008838E9">
      <w:pPr>
        <w:pStyle w:val="Heading1"/>
        <w:ind w:left="1272" w:right="1" w:hanging="360"/>
        <w:rPr>
          <w:rFonts w:ascii="Times New Roman" w:hAnsi="Times New Roman" w:cs="Times New Roman"/>
        </w:rPr>
      </w:pPr>
      <w:bookmarkStart w:id="6" w:name="_Toc187434199"/>
      <w:r w:rsidRPr="00E841F7">
        <w:rPr>
          <w:rFonts w:ascii="Times New Roman" w:hAnsi="Times New Roman" w:cs="Times New Roman"/>
        </w:rPr>
        <w:t>Cost of Bidding</w:t>
      </w:r>
      <w:bookmarkEnd w:id="6"/>
      <w:r w:rsidRPr="00E841F7">
        <w:rPr>
          <w:rFonts w:ascii="Times New Roman" w:hAnsi="Times New Roman" w:cs="Times New Roman"/>
        </w:rPr>
        <w:t xml:space="preserve"> </w:t>
      </w:r>
    </w:p>
    <w:p w14:paraId="4E6D25A1"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bidder shall bear all the costs associated with the preparation and submission of bid and Bank will in no case be responsible or liable for these costs regardless of the conduct or outcome of the bidding process. </w:t>
      </w:r>
    </w:p>
    <w:p w14:paraId="4C4968DB" w14:textId="77777777" w:rsidR="00D75721" w:rsidRPr="00E841F7" w:rsidRDefault="008838E9">
      <w:pPr>
        <w:pStyle w:val="Heading1"/>
        <w:ind w:left="1272" w:right="1" w:hanging="360"/>
        <w:rPr>
          <w:rFonts w:ascii="Times New Roman" w:hAnsi="Times New Roman" w:cs="Times New Roman"/>
        </w:rPr>
      </w:pPr>
      <w:bookmarkStart w:id="7" w:name="_Toc187434200"/>
      <w:r w:rsidRPr="00E841F7">
        <w:rPr>
          <w:rFonts w:ascii="Times New Roman" w:hAnsi="Times New Roman" w:cs="Times New Roman"/>
        </w:rPr>
        <w:t>Manufacturer’s Authorization Form</w:t>
      </w:r>
      <w:bookmarkEnd w:id="7"/>
      <w:r w:rsidRPr="00E841F7">
        <w:rPr>
          <w:rFonts w:ascii="Times New Roman" w:hAnsi="Times New Roman" w:cs="Times New Roman"/>
        </w:rPr>
        <w:t xml:space="preserve"> </w:t>
      </w:r>
    </w:p>
    <w:p w14:paraId="37486B75"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Bidders must submit a letter of authority from their manufacturers in Annexure 9 that they have been authorized to quote OEM Product. </w:t>
      </w:r>
    </w:p>
    <w:p w14:paraId="704F2F6F" w14:textId="77777777" w:rsidR="00D75721" w:rsidRPr="00E841F7" w:rsidRDefault="008838E9">
      <w:pPr>
        <w:pStyle w:val="Heading1"/>
        <w:spacing w:after="0"/>
        <w:ind w:left="1272" w:right="1" w:hanging="360"/>
        <w:rPr>
          <w:rFonts w:ascii="Times New Roman" w:hAnsi="Times New Roman" w:cs="Times New Roman"/>
        </w:rPr>
      </w:pPr>
      <w:bookmarkStart w:id="8" w:name="_Toc187434201"/>
      <w:r w:rsidRPr="00E841F7">
        <w:rPr>
          <w:rFonts w:ascii="Times New Roman" w:hAnsi="Times New Roman" w:cs="Times New Roman"/>
        </w:rPr>
        <w:t>Scope of Work</w:t>
      </w:r>
      <w:bookmarkEnd w:id="8"/>
      <w:r w:rsidRPr="00E841F7">
        <w:rPr>
          <w:rFonts w:ascii="Times New Roman" w:hAnsi="Times New Roman" w:cs="Times New Roman"/>
        </w:rPr>
        <w:t xml:space="preserve"> </w:t>
      </w:r>
    </w:p>
    <w:p w14:paraId="28DB9D8D" w14:textId="77777777" w:rsidR="00D75721" w:rsidRPr="00E841F7" w:rsidRDefault="008838E9">
      <w:pPr>
        <w:spacing w:after="173"/>
        <w:ind w:left="202" w:right="0"/>
        <w:rPr>
          <w:rFonts w:ascii="Times New Roman" w:hAnsi="Times New Roman" w:cs="Times New Roman"/>
        </w:rPr>
      </w:pPr>
      <w:r w:rsidRPr="00E841F7">
        <w:rPr>
          <w:rFonts w:ascii="Times New Roman" w:hAnsi="Times New Roman" w:cs="Times New Roman"/>
        </w:rPr>
        <w:t xml:space="preserve">Central Bank of India intends to augment / refresh the network and security equipment at </w:t>
      </w:r>
      <w:proofErr w:type="gramStart"/>
      <w:r w:rsidRPr="00E841F7">
        <w:rPr>
          <w:rFonts w:ascii="Times New Roman" w:hAnsi="Times New Roman" w:cs="Times New Roman"/>
        </w:rPr>
        <w:t>DC,DRC</w:t>
      </w:r>
      <w:proofErr w:type="gramEnd"/>
      <w:r w:rsidRPr="00E841F7">
        <w:rPr>
          <w:rFonts w:ascii="Times New Roman" w:hAnsi="Times New Roman" w:cs="Times New Roman"/>
        </w:rPr>
        <w:t xml:space="preserve"> and Offices :  </w:t>
      </w:r>
    </w:p>
    <w:p w14:paraId="0C37F72D" w14:textId="77777777" w:rsidR="00D75721" w:rsidRPr="00E841F7" w:rsidRDefault="008838E9">
      <w:pPr>
        <w:numPr>
          <w:ilvl w:val="0"/>
          <w:numId w:val="3"/>
        </w:numPr>
        <w:spacing w:after="55"/>
        <w:ind w:right="0" w:hanging="360"/>
        <w:rPr>
          <w:rFonts w:ascii="Times New Roman" w:hAnsi="Times New Roman" w:cs="Times New Roman"/>
        </w:rPr>
      </w:pPr>
      <w:r w:rsidRPr="00E841F7">
        <w:rPr>
          <w:rFonts w:ascii="Times New Roman" w:hAnsi="Times New Roman" w:cs="Times New Roman"/>
        </w:rPr>
        <w:t xml:space="preserve">Data Centre (DC) of the Bank is in Navi Mumbai. Disaster Recovery Centre (DRC) is located at Hyderabad.  </w:t>
      </w:r>
    </w:p>
    <w:p w14:paraId="5A1241BA" w14:textId="77777777" w:rsidR="00D75721" w:rsidRPr="0026015A" w:rsidRDefault="008838E9">
      <w:pPr>
        <w:numPr>
          <w:ilvl w:val="0"/>
          <w:numId w:val="3"/>
        </w:numPr>
        <w:spacing w:after="56"/>
        <w:ind w:right="0" w:hanging="360"/>
        <w:rPr>
          <w:rFonts w:ascii="Times New Roman" w:hAnsi="Times New Roman" w:cs="Times New Roman"/>
          <w:color w:val="000000" w:themeColor="text1"/>
        </w:rPr>
      </w:pPr>
      <w:r w:rsidRPr="00E841F7">
        <w:rPr>
          <w:rFonts w:ascii="Times New Roman" w:hAnsi="Times New Roman" w:cs="Times New Roman"/>
        </w:rPr>
        <w:lastRenderedPageBreak/>
        <w:t xml:space="preserve">The Bank has envisaged the augment / refresh required on the network and security equipment &amp; buyback details and the same have been provided in </w:t>
      </w:r>
      <w:r w:rsidRPr="0026015A">
        <w:rPr>
          <w:rFonts w:ascii="Times New Roman" w:hAnsi="Times New Roman" w:cs="Times New Roman"/>
          <w:color w:val="000000" w:themeColor="text1"/>
        </w:rPr>
        <w:t xml:space="preserve">Annexure 1: Bill of Materials. The Bidder is required to quote the network and security equipment and related software, listed in Annexure 2: Technical Specifications.  </w:t>
      </w:r>
    </w:p>
    <w:p w14:paraId="0970683F"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t>Procurement of the network and security equipment mentioned in the RFP will be at Bank’s discretion and Bank may not procure all the items mentioned in the RFP. Also, Bank may ask for staggered delivery of some of the network and security equipment mentioned in the RFP. Details of the same would be shared with the successful Bidder at a later stage.</w:t>
      </w:r>
    </w:p>
    <w:p w14:paraId="385BED0A"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t xml:space="preserve">Bidder shall provide the details of each individual proposed equipment along with the Hardware &amp; Software proposed, in </w:t>
      </w:r>
      <w:r w:rsidRPr="0026015A">
        <w:rPr>
          <w:rFonts w:ascii="Times New Roman" w:hAnsi="Times New Roman" w:cs="Times New Roman"/>
        </w:rPr>
        <w:t>Annexure 1: Bill of Materials.</w:t>
      </w:r>
      <w:r w:rsidRPr="00E841F7">
        <w:rPr>
          <w:rFonts w:ascii="Times New Roman" w:hAnsi="Times New Roman" w:cs="Times New Roman"/>
        </w:rPr>
        <w:t xml:space="preserve">  </w:t>
      </w:r>
    </w:p>
    <w:p w14:paraId="39A15C4B"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t>Bank will confirm the delivery dates for each component separately after issuing the purchase order. Delivery timelines will start from the date of confirmation of each component by the bank.</w:t>
      </w:r>
    </w:p>
    <w:p w14:paraId="7E5E83E8" w14:textId="77777777" w:rsidR="00D75721" w:rsidRPr="00E841F7" w:rsidRDefault="008838E9">
      <w:pPr>
        <w:numPr>
          <w:ilvl w:val="0"/>
          <w:numId w:val="3"/>
        </w:numPr>
        <w:spacing w:after="10"/>
        <w:ind w:right="0" w:hanging="360"/>
        <w:rPr>
          <w:rFonts w:ascii="Times New Roman" w:hAnsi="Times New Roman" w:cs="Times New Roman"/>
        </w:rPr>
      </w:pPr>
      <w:r w:rsidRPr="00E841F7">
        <w:rPr>
          <w:rFonts w:ascii="Times New Roman" w:hAnsi="Times New Roman" w:cs="Times New Roman"/>
        </w:rPr>
        <w:t xml:space="preserve">Bidder is also required to carry out activities given in the following table </w:t>
      </w:r>
    </w:p>
    <w:tbl>
      <w:tblPr>
        <w:tblStyle w:val="TableGrid"/>
        <w:tblW w:w="9819" w:type="dxa"/>
        <w:tblInd w:w="214" w:type="dxa"/>
        <w:tblLayout w:type="fixed"/>
        <w:tblCellMar>
          <w:top w:w="44" w:type="dxa"/>
          <w:left w:w="106" w:type="dxa"/>
          <w:right w:w="57" w:type="dxa"/>
        </w:tblCellMar>
        <w:tblLook w:val="04A0" w:firstRow="1" w:lastRow="0" w:firstColumn="1" w:lastColumn="0" w:noHBand="0" w:noVBand="1"/>
      </w:tblPr>
      <w:tblGrid>
        <w:gridCol w:w="940"/>
        <w:gridCol w:w="2788"/>
        <w:gridCol w:w="6091"/>
      </w:tblGrid>
      <w:tr w:rsidR="00D75721" w:rsidRPr="00E841F7" w14:paraId="072AD89D" w14:textId="77777777">
        <w:trPr>
          <w:trHeight w:val="396"/>
        </w:trPr>
        <w:tc>
          <w:tcPr>
            <w:tcW w:w="940" w:type="dxa"/>
            <w:tcBorders>
              <w:top w:val="single" w:sz="4" w:space="0" w:color="000000"/>
              <w:left w:val="single" w:sz="4" w:space="0" w:color="000000"/>
              <w:bottom w:val="single" w:sz="4" w:space="0" w:color="000000"/>
              <w:right w:val="single" w:sz="4" w:space="0" w:color="000000"/>
            </w:tcBorders>
            <w:shd w:val="clear" w:color="auto" w:fill="DEEAF6"/>
          </w:tcPr>
          <w:p w14:paraId="0AF7533F"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 xml:space="preserve">Sr. No. </w:t>
            </w:r>
          </w:p>
        </w:tc>
        <w:tc>
          <w:tcPr>
            <w:tcW w:w="2788" w:type="dxa"/>
            <w:tcBorders>
              <w:top w:val="single" w:sz="4" w:space="0" w:color="000000"/>
              <w:left w:val="single" w:sz="4" w:space="0" w:color="000000"/>
              <w:bottom w:val="single" w:sz="4" w:space="0" w:color="000000"/>
              <w:right w:val="single" w:sz="4" w:space="0" w:color="000000"/>
            </w:tcBorders>
            <w:shd w:val="clear" w:color="auto" w:fill="DEEAF6"/>
          </w:tcPr>
          <w:p w14:paraId="4D414405"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rPr>
              <w:t xml:space="preserve">Activity </w:t>
            </w:r>
          </w:p>
        </w:tc>
        <w:tc>
          <w:tcPr>
            <w:tcW w:w="6091" w:type="dxa"/>
            <w:tcBorders>
              <w:top w:val="single" w:sz="4" w:space="0" w:color="000000"/>
              <w:left w:val="single" w:sz="4" w:space="0" w:color="000000"/>
              <w:bottom w:val="single" w:sz="4" w:space="0" w:color="000000"/>
              <w:right w:val="single" w:sz="4" w:space="0" w:color="000000"/>
            </w:tcBorders>
            <w:shd w:val="clear" w:color="auto" w:fill="DEEAF6"/>
          </w:tcPr>
          <w:p w14:paraId="5BDB4D21"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rPr>
              <w:t xml:space="preserve">Remarks </w:t>
            </w:r>
          </w:p>
        </w:tc>
      </w:tr>
      <w:tr w:rsidR="00D75721" w:rsidRPr="00E841F7" w14:paraId="2E0CDCA6" w14:textId="77777777">
        <w:trPr>
          <w:trHeight w:val="937"/>
        </w:trPr>
        <w:tc>
          <w:tcPr>
            <w:tcW w:w="940" w:type="dxa"/>
            <w:tcBorders>
              <w:top w:val="single" w:sz="4" w:space="0" w:color="000000"/>
              <w:left w:val="single" w:sz="4" w:space="0" w:color="000000"/>
              <w:bottom w:val="single" w:sz="4" w:space="0" w:color="000000"/>
              <w:right w:val="single" w:sz="4" w:space="0" w:color="000000"/>
            </w:tcBorders>
          </w:tcPr>
          <w:p w14:paraId="11C4A88C" w14:textId="77777777" w:rsidR="00D75721" w:rsidRPr="00E841F7" w:rsidRDefault="008838E9">
            <w:pPr>
              <w:spacing w:after="0" w:line="259" w:lineRule="auto"/>
              <w:ind w:left="0" w:right="53" w:firstLine="0"/>
              <w:jc w:val="center"/>
              <w:rPr>
                <w:rFonts w:ascii="Times New Roman" w:hAnsi="Times New Roman" w:cs="Times New Roman"/>
              </w:rPr>
            </w:pPr>
            <w:r w:rsidRPr="00E841F7">
              <w:rPr>
                <w:rFonts w:ascii="Times New Roman" w:hAnsi="Times New Roman" w:cs="Times New Roman"/>
              </w:rPr>
              <w:t xml:space="preserve">1. </w:t>
            </w:r>
          </w:p>
        </w:tc>
        <w:tc>
          <w:tcPr>
            <w:tcW w:w="2788" w:type="dxa"/>
            <w:tcBorders>
              <w:top w:val="single" w:sz="4" w:space="0" w:color="000000"/>
              <w:left w:val="single" w:sz="4" w:space="0" w:color="000000"/>
              <w:bottom w:val="single" w:sz="4" w:space="0" w:color="000000"/>
              <w:right w:val="single" w:sz="4" w:space="0" w:color="000000"/>
            </w:tcBorders>
          </w:tcPr>
          <w:p w14:paraId="4082CE76" w14:textId="77777777" w:rsidR="00D75721" w:rsidRPr="0026015A" w:rsidRDefault="008838E9">
            <w:pPr>
              <w:spacing w:after="0" w:line="237" w:lineRule="auto"/>
              <w:ind w:left="2" w:right="0" w:firstLine="0"/>
              <w:rPr>
                <w:rFonts w:ascii="Times New Roman" w:hAnsi="Times New Roman" w:cs="Times New Roman"/>
              </w:rPr>
            </w:pPr>
            <w:r w:rsidRPr="00E841F7">
              <w:rPr>
                <w:rFonts w:ascii="Times New Roman" w:hAnsi="Times New Roman" w:cs="Times New Roman"/>
              </w:rPr>
              <w:t xml:space="preserve">Physical delivery of network and security equipment as per </w:t>
            </w:r>
            <w:r w:rsidRPr="0026015A">
              <w:rPr>
                <w:rFonts w:ascii="Times New Roman" w:hAnsi="Times New Roman" w:cs="Times New Roman"/>
              </w:rPr>
              <w:t xml:space="preserve">Annexure </w:t>
            </w:r>
          </w:p>
          <w:p w14:paraId="75376945" w14:textId="77777777" w:rsidR="00D75721" w:rsidRPr="00E841F7" w:rsidRDefault="008838E9">
            <w:pPr>
              <w:spacing w:after="0" w:line="259" w:lineRule="auto"/>
              <w:ind w:left="2" w:right="0" w:firstLine="0"/>
              <w:jc w:val="left"/>
              <w:rPr>
                <w:rFonts w:ascii="Times New Roman" w:hAnsi="Times New Roman" w:cs="Times New Roman"/>
              </w:rPr>
            </w:pPr>
            <w:r w:rsidRPr="0026015A">
              <w:rPr>
                <w:rFonts w:ascii="Times New Roman" w:hAnsi="Times New Roman" w:cs="Times New Roman"/>
              </w:rPr>
              <w:t>1: Bill of Materials.</w:t>
            </w:r>
            <w:r w:rsidRPr="00E841F7">
              <w:rPr>
                <w:rFonts w:ascii="Times New Roman" w:hAnsi="Times New Roman" w:cs="Times New Roman"/>
              </w:rPr>
              <w:t xml:space="preserve"> </w:t>
            </w:r>
          </w:p>
        </w:tc>
        <w:tc>
          <w:tcPr>
            <w:tcW w:w="6091" w:type="dxa"/>
            <w:tcBorders>
              <w:top w:val="single" w:sz="4" w:space="0" w:color="000000"/>
              <w:left w:val="single" w:sz="4" w:space="0" w:color="000000"/>
              <w:bottom w:val="single" w:sz="4" w:space="0" w:color="000000"/>
              <w:right w:val="single" w:sz="4" w:space="0" w:color="000000"/>
            </w:tcBorders>
          </w:tcPr>
          <w:p w14:paraId="69CE6530" w14:textId="77777777" w:rsidR="00D75721" w:rsidRPr="00E841F7" w:rsidRDefault="008838E9">
            <w:pPr>
              <w:spacing w:after="0" w:line="259" w:lineRule="auto"/>
              <w:ind w:left="2" w:right="0" w:firstLine="0"/>
              <w:rPr>
                <w:rFonts w:ascii="Times New Roman" w:hAnsi="Times New Roman" w:cs="Times New Roman"/>
              </w:rPr>
            </w:pPr>
            <w:r w:rsidRPr="00E841F7">
              <w:rPr>
                <w:rFonts w:ascii="Times New Roman" w:hAnsi="Times New Roman" w:cs="Times New Roman"/>
              </w:rPr>
              <w:t xml:space="preserve">Bidder must supply and deliver the network and security equipment mentioned in </w:t>
            </w:r>
            <w:r w:rsidRPr="0026015A">
              <w:rPr>
                <w:rFonts w:ascii="Times New Roman" w:hAnsi="Times New Roman" w:cs="Times New Roman"/>
              </w:rPr>
              <w:t>Annexure 1: Bill of Materials</w:t>
            </w:r>
            <w:r w:rsidRPr="00E841F7">
              <w:rPr>
                <w:rFonts w:ascii="Times New Roman" w:hAnsi="Times New Roman" w:cs="Times New Roman"/>
              </w:rPr>
              <w:t xml:space="preserve"> at the Bank’s site. </w:t>
            </w:r>
          </w:p>
        </w:tc>
      </w:tr>
      <w:tr w:rsidR="00D75721" w:rsidRPr="00E841F7" w14:paraId="5C460511" w14:textId="77777777">
        <w:trPr>
          <w:trHeight w:val="2009"/>
        </w:trPr>
        <w:tc>
          <w:tcPr>
            <w:tcW w:w="940" w:type="dxa"/>
            <w:vMerge w:val="restart"/>
            <w:tcBorders>
              <w:top w:val="single" w:sz="4" w:space="0" w:color="000000"/>
              <w:left w:val="single" w:sz="4" w:space="0" w:color="000000"/>
              <w:bottom w:val="single" w:sz="4" w:space="0" w:color="000000"/>
              <w:right w:val="single" w:sz="4" w:space="0" w:color="000000"/>
            </w:tcBorders>
          </w:tcPr>
          <w:p w14:paraId="3E798999" w14:textId="77777777" w:rsidR="00D75721" w:rsidRPr="00E841F7" w:rsidRDefault="008838E9">
            <w:pPr>
              <w:spacing w:after="0" w:line="259" w:lineRule="auto"/>
              <w:ind w:left="0" w:right="53" w:firstLine="0"/>
              <w:jc w:val="center"/>
              <w:rPr>
                <w:rFonts w:ascii="Times New Roman" w:hAnsi="Times New Roman" w:cs="Times New Roman"/>
              </w:rPr>
            </w:pPr>
            <w:r w:rsidRPr="00E841F7">
              <w:rPr>
                <w:rFonts w:ascii="Times New Roman" w:hAnsi="Times New Roman" w:cs="Times New Roman"/>
              </w:rPr>
              <w:t xml:space="preserve">2. </w:t>
            </w:r>
          </w:p>
        </w:tc>
        <w:tc>
          <w:tcPr>
            <w:tcW w:w="2788" w:type="dxa"/>
            <w:vMerge w:val="restart"/>
            <w:tcBorders>
              <w:top w:val="single" w:sz="4" w:space="0" w:color="000000"/>
              <w:left w:val="single" w:sz="4" w:space="0" w:color="000000"/>
              <w:bottom w:val="single" w:sz="4" w:space="0" w:color="000000"/>
              <w:right w:val="single" w:sz="4" w:space="0" w:color="000000"/>
            </w:tcBorders>
          </w:tcPr>
          <w:p w14:paraId="57A07C63"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Installation &amp; configuration of network and security equipment to suit the requirements. </w:t>
            </w:r>
          </w:p>
        </w:tc>
        <w:tc>
          <w:tcPr>
            <w:tcW w:w="6091" w:type="dxa"/>
            <w:tcBorders>
              <w:top w:val="single" w:sz="4" w:space="0" w:color="000000"/>
              <w:left w:val="single" w:sz="4" w:space="0" w:color="000000"/>
              <w:bottom w:val="single" w:sz="4" w:space="0" w:color="000000"/>
              <w:right w:val="single" w:sz="4" w:space="0" w:color="000000"/>
            </w:tcBorders>
          </w:tcPr>
          <w:p w14:paraId="42D0B895" w14:textId="77777777" w:rsidR="00D75721" w:rsidRPr="00E841F7" w:rsidRDefault="008838E9">
            <w:pPr>
              <w:spacing w:after="0" w:line="259" w:lineRule="auto"/>
              <w:ind w:left="2" w:right="48" w:firstLine="0"/>
              <w:rPr>
                <w:rFonts w:ascii="Times New Roman" w:hAnsi="Times New Roman" w:cs="Times New Roman"/>
              </w:rPr>
            </w:pPr>
            <w:r w:rsidRPr="00E841F7">
              <w:rPr>
                <w:rFonts w:ascii="Times New Roman" w:hAnsi="Times New Roman" w:cs="Times New Roman"/>
              </w:rPr>
              <w:t xml:space="preserve">Bidder is required to install and configure the equipment provided by the OEM/s. Thus, Bidder is required to unpack, assemble, mount, and boot the equipment and install the necessary service packs, patches, and fixes to the Operating System, set up and configure the equipment. Compatibility issues of subsystems with OS, respective drivers, firmware, any other cards to be installed, if required, are to be resolved by Bidder. </w:t>
            </w:r>
          </w:p>
        </w:tc>
      </w:tr>
      <w:tr w:rsidR="00D75721" w:rsidRPr="00E841F7" w14:paraId="4D5BDDBD" w14:textId="77777777">
        <w:trPr>
          <w:trHeight w:val="1742"/>
        </w:trPr>
        <w:tc>
          <w:tcPr>
            <w:tcW w:w="940" w:type="dxa"/>
            <w:vMerge/>
            <w:tcBorders>
              <w:left w:val="single" w:sz="4" w:space="0" w:color="000000"/>
              <w:bottom w:val="single" w:sz="4" w:space="0" w:color="000000"/>
              <w:right w:val="single" w:sz="4" w:space="0" w:color="000000"/>
            </w:tcBorders>
          </w:tcPr>
          <w:p w14:paraId="053D4E52" w14:textId="77777777" w:rsidR="00D75721" w:rsidRPr="00E841F7" w:rsidRDefault="00D75721">
            <w:pPr>
              <w:spacing w:after="160" w:line="259" w:lineRule="auto"/>
              <w:ind w:left="0" w:right="0" w:firstLine="0"/>
              <w:jc w:val="left"/>
              <w:rPr>
                <w:rFonts w:ascii="Times New Roman" w:hAnsi="Times New Roman" w:cs="Times New Roman"/>
              </w:rPr>
            </w:pPr>
          </w:p>
        </w:tc>
        <w:tc>
          <w:tcPr>
            <w:tcW w:w="2788" w:type="dxa"/>
            <w:vMerge/>
            <w:tcBorders>
              <w:left w:val="single" w:sz="4" w:space="0" w:color="000000"/>
              <w:bottom w:val="single" w:sz="4" w:space="0" w:color="000000"/>
              <w:right w:val="single" w:sz="4" w:space="0" w:color="000000"/>
            </w:tcBorders>
          </w:tcPr>
          <w:p w14:paraId="1BF25DE8" w14:textId="77777777" w:rsidR="00D75721" w:rsidRPr="00E841F7" w:rsidRDefault="00D75721">
            <w:pPr>
              <w:spacing w:after="160" w:line="259" w:lineRule="auto"/>
              <w:ind w:left="0" w:right="0" w:firstLine="0"/>
              <w:jc w:val="left"/>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Pr>
          <w:p w14:paraId="3C095703" w14:textId="77777777" w:rsidR="00D75721" w:rsidRPr="00E841F7" w:rsidRDefault="008838E9">
            <w:pPr>
              <w:spacing w:after="0" w:line="259" w:lineRule="auto"/>
              <w:ind w:left="2" w:right="48" w:firstLine="0"/>
              <w:rPr>
                <w:rFonts w:ascii="Times New Roman" w:hAnsi="Times New Roman" w:cs="Times New Roman"/>
              </w:rPr>
            </w:pPr>
            <w:r w:rsidRPr="00E841F7">
              <w:rPr>
                <w:rFonts w:ascii="Times New Roman" w:hAnsi="Times New Roman" w:cs="Times New Roman"/>
              </w:rPr>
              <w:t xml:space="preserve">Bidder should supply, install, configure, migrate the network and security equipment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need to maintain the equipment till the contract period. Bank’s existing System Integrator and the Bank will conduct the acceptance test and verify that the installation complies with the configuration and relevant setting provided by the Bank’s existing System Integrator. </w:t>
            </w:r>
          </w:p>
        </w:tc>
      </w:tr>
      <w:tr w:rsidR="00D75721" w:rsidRPr="00E841F7" w14:paraId="43B8DF64" w14:textId="77777777">
        <w:trPr>
          <w:trHeight w:val="1628"/>
        </w:trPr>
        <w:tc>
          <w:tcPr>
            <w:tcW w:w="940" w:type="dxa"/>
            <w:tcBorders>
              <w:top w:val="single" w:sz="4" w:space="0" w:color="000000"/>
              <w:left w:val="single" w:sz="4" w:space="0" w:color="000000"/>
              <w:bottom w:val="single" w:sz="4" w:space="0" w:color="000000"/>
              <w:right w:val="single" w:sz="4" w:space="0" w:color="000000"/>
            </w:tcBorders>
          </w:tcPr>
          <w:p w14:paraId="585678B8" w14:textId="77777777" w:rsidR="00D75721" w:rsidRPr="00E841F7" w:rsidRDefault="008838E9">
            <w:pPr>
              <w:spacing w:after="0" w:line="259" w:lineRule="auto"/>
              <w:ind w:left="0" w:right="53" w:firstLine="0"/>
              <w:jc w:val="center"/>
              <w:rPr>
                <w:rFonts w:ascii="Times New Roman" w:hAnsi="Times New Roman" w:cs="Times New Roman"/>
              </w:rPr>
            </w:pPr>
            <w:r w:rsidRPr="00E841F7">
              <w:rPr>
                <w:rFonts w:ascii="Times New Roman" w:hAnsi="Times New Roman" w:cs="Times New Roman"/>
              </w:rPr>
              <w:t xml:space="preserve">3. </w:t>
            </w:r>
          </w:p>
        </w:tc>
        <w:tc>
          <w:tcPr>
            <w:tcW w:w="2788" w:type="dxa"/>
            <w:tcBorders>
              <w:top w:val="single" w:sz="4" w:space="0" w:color="000000"/>
              <w:left w:val="single" w:sz="4" w:space="0" w:color="000000"/>
              <w:bottom w:val="single" w:sz="4" w:space="0" w:color="000000"/>
              <w:right w:val="single" w:sz="4" w:space="0" w:color="000000"/>
            </w:tcBorders>
          </w:tcPr>
          <w:p w14:paraId="08621B9D" w14:textId="77777777" w:rsidR="00D75721" w:rsidRPr="00E841F7" w:rsidRDefault="008838E9">
            <w:pPr>
              <w:spacing w:after="0" w:line="259" w:lineRule="auto"/>
              <w:ind w:left="2" w:right="53" w:firstLine="0"/>
              <w:rPr>
                <w:rFonts w:ascii="Times New Roman" w:hAnsi="Times New Roman" w:cs="Times New Roman"/>
              </w:rPr>
            </w:pPr>
            <w:r w:rsidRPr="00E841F7">
              <w:rPr>
                <w:rFonts w:ascii="Times New Roman" w:hAnsi="Times New Roman" w:cs="Times New Roman"/>
              </w:rPr>
              <w:t xml:space="preserve">Provide warranty and AMC/ATS support for the tenure of the contract </w:t>
            </w:r>
          </w:p>
        </w:tc>
        <w:tc>
          <w:tcPr>
            <w:tcW w:w="6091" w:type="dxa"/>
            <w:tcBorders>
              <w:top w:val="single" w:sz="4" w:space="0" w:color="000000"/>
              <w:left w:val="single" w:sz="4" w:space="0" w:color="000000"/>
              <w:bottom w:val="single" w:sz="4" w:space="0" w:color="000000"/>
              <w:right w:val="single" w:sz="4" w:space="0" w:color="000000"/>
            </w:tcBorders>
          </w:tcPr>
          <w:p w14:paraId="36CA17AC" w14:textId="77777777" w:rsidR="00D75721" w:rsidRPr="00E841F7" w:rsidRDefault="008838E9">
            <w:pPr>
              <w:spacing w:after="166" w:line="237" w:lineRule="auto"/>
              <w:ind w:left="2" w:right="0" w:firstLine="0"/>
              <w:rPr>
                <w:rFonts w:ascii="Times New Roman" w:hAnsi="Times New Roman" w:cs="Times New Roman"/>
              </w:rPr>
            </w:pPr>
            <w:r w:rsidRPr="00E841F7">
              <w:rPr>
                <w:rFonts w:ascii="Times New Roman" w:hAnsi="Times New Roman" w:cs="Times New Roman"/>
              </w:rPr>
              <w:t xml:space="preserve">Bidder will be responsible to provide the following to meet the Service Levels defined in this RFP till the Contract period Onsite comprehensive warranty from OEM,  </w:t>
            </w:r>
          </w:p>
          <w:p w14:paraId="01FAFFD3" w14:textId="77777777" w:rsidR="00D75721" w:rsidRPr="00E841F7" w:rsidRDefault="008838E9">
            <w:pPr>
              <w:numPr>
                <w:ilvl w:val="0"/>
                <w:numId w:val="38"/>
              </w:numPr>
              <w:spacing w:after="0" w:line="259" w:lineRule="auto"/>
              <w:ind w:right="0" w:hanging="360"/>
              <w:jc w:val="left"/>
              <w:rPr>
                <w:rFonts w:ascii="Times New Roman" w:hAnsi="Times New Roman" w:cs="Times New Roman"/>
              </w:rPr>
            </w:pPr>
            <w:r w:rsidRPr="00E841F7">
              <w:rPr>
                <w:rFonts w:ascii="Times New Roman" w:hAnsi="Times New Roman" w:cs="Times New Roman"/>
              </w:rPr>
              <w:t xml:space="preserve">AMC/ATS from the OEM </w:t>
            </w:r>
          </w:p>
          <w:p w14:paraId="1534E911" w14:textId="1FE4A67C" w:rsidR="00D75721" w:rsidRPr="0026015A" w:rsidRDefault="008838E9">
            <w:pPr>
              <w:numPr>
                <w:ilvl w:val="0"/>
                <w:numId w:val="38"/>
              </w:numPr>
              <w:spacing w:after="0" w:line="259" w:lineRule="auto"/>
              <w:ind w:right="0" w:hanging="360"/>
              <w:jc w:val="left"/>
              <w:rPr>
                <w:rFonts w:ascii="Times New Roman" w:hAnsi="Times New Roman" w:cs="Times New Roman"/>
              </w:rPr>
            </w:pPr>
            <w:r w:rsidRPr="0026015A">
              <w:rPr>
                <w:rFonts w:ascii="Times New Roman" w:hAnsi="Times New Roman" w:cs="Times New Roman"/>
              </w:rPr>
              <w:t xml:space="preserve">Arrange </w:t>
            </w:r>
            <w:r w:rsidR="00A775E6">
              <w:rPr>
                <w:rFonts w:ascii="Times New Roman" w:hAnsi="Times New Roman" w:cs="Times New Roman"/>
              </w:rPr>
              <w:t xml:space="preserve">Onsite </w:t>
            </w:r>
            <w:r w:rsidRPr="0026015A">
              <w:rPr>
                <w:rFonts w:ascii="Times New Roman" w:hAnsi="Times New Roman" w:cs="Times New Roman"/>
              </w:rPr>
              <w:t xml:space="preserve">OEM professional services </w:t>
            </w:r>
            <w:r w:rsidR="00A775E6">
              <w:rPr>
                <w:rFonts w:ascii="Times New Roman" w:hAnsi="Times New Roman" w:cs="Times New Roman"/>
              </w:rPr>
              <w:t xml:space="preserve">for the entire implementation of Firewall with </w:t>
            </w:r>
            <w:proofErr w:type="gramStart"/>
            <w:r w:rsidR="00A775E6">
              <w:rPr>
                <w:rFonts w:ascii="Times New Roman" w:hAnsi="Times New Roman" w:cs="Times New Roman"/>
              </w:rPr>
              <w:t>APT,WAF</w:t>
            </w:r>
            <w:proofErr w:type="gramEnd"/>
            <w:r w:rsidR="00A775E6">
              <w:rPr>
                <w:rFonts w:ascii="Times New Roman" w:hAnsi="Times New Roman" w:cs="Times New Roman"/>
              </w:rPr>
              <w:t xml:space="preserve"> and WAF Manager at DC and DRC.</w:t>
            </w:r>
          </w:p>
          <w:p w14:paraId="29DDF97C" w14:textId="77777777" w:rsidR="00D75721" w:rsidRPr="00E841F7" w:rsidRDefault="008838E9">
            <w:pPr>
              <w:numPr>
                <w:ilvl w:val="0"/>
                <w:numId w:val="38"/>
              </w:numPr>
              <w:spacing w:after="0" w:line="259" w:lineRule="auto"/>
              <w:ind w:right="0" w:hanging="360"/>
              <w:jc w:val="left"/>
              <w:rPr>
                <w:rFonts w:ascii="Times New Roman" w:hAnsi="Times New Roman" w:cs="Times New Roman"/>
              </w:rPr>
            </w:pPr>
            <w:r w:rsidRPr="00E841F7">
              <w:rPr>
                <w:rFonts w:ascii="Times New Roman" w:hAnsi="Times New Roman" w:cs="Times New Roman"/>
              </w:rPr>
              <w:t xml:space="preserve">Arrange back-to-back support from the respective OEM. </w:t>
            </w:r>
          </w:p>
        </w:tc>
      </w:tr>
      <w:tr w:rsidR="00D75721" w:rsidRPr="00E841F7" w14:paraId="762435E1" w14:textId="77777777">
        <w:trPr>
          <w:trHeight w:val="1205"/>
        </w:trPr>
        <w:tc>
          <w:tcPr>
            <w:tcW w:w="940" w:type="dxa"/>
            <w:tcBorders>
              <w:top w:val="single" w:sz="4" w:space="0" w:color="000000"/>
              <w:left w:val="single" w:sz="4" w:space="0" w:color="000000"/>
              <w:bottom w:val="single" w:sz="4" w:space="0" w:color="000000"/>
              <w:right w:val="single" w:sz="4" w:space="0" w:color="000000"/>
            </w:tcBorders>
          </w:tcPr>
          <w:p w14:paraId="265ED4E6" w14:textId="77777777" w:rsidR="00D75721" w:rsidRPr="00E841F7" w:rsidRDefault="00D75721">
            <w:pPr>
              <w:spacing w:after="160" w:line="259" w:lineRule="auto"/>
              <w:ind w:left="0" w:right="0" w:firstLine="0"/>
              <w:jc w:val="left"/>
              <w:rPr>
                <w:rFonts w:ascii="Times New Roman" w:hAnsi="Times New Roman" w:cs="Times New Roman"/>
              </w:rPr>
            </w:pPr>
          </w:p>
        </w:tc>
        <w:tc>
          <w:tcPr>
            <w:tcW w:w="2788" w:type="dxa"/>
            <w:tcBorders>
              <w:top w:val="single" w:sz="4" w:space="0" w:color="000000"/>
              <w:left w:val="single" w:sz="4" w:space="0" w:color="000000"/>
              <w:bottom w:val="single" w:sz="4" w:space="0" w:color="000000"/>
              <w:right w:val="single" w:sz="4" w:space="0" w:color="000000"/>
            </w:tcBorders>
          </w:tcPr>
          <w:p w14:paraId="1F1A3FAB" w14:textId="77777777" w:rsidR="00D75721" w:rsidRPr="00E841F7" w:rsidRDefault="00D75721">
            <w:pPr>
              <w:spacing w:after="160" w:line="259" w:lineRule="auto"/>
              <w:ind w:left="0" w:right="0" w:firstLine="0"/>
              <w:jc w:val="left"/>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Pr>
          <w:p w14:paraId="4D093ADE" w14:textId="63857B96" w:rsidR="00D75721" w:rsidRPr="00E841F7" w:rsidRDefault="008838E9">
            <w:pPr>
              <w:spacing w:after="0" w:line="259" w:lineRule="auto"/>
              <w:ind w:left="2" w:right="48" w:firstLine="0"/>
              <w:rPr>
                <w:rFonts w:ascii="Times New Roman" w:hAnsi="Times New Roman" w:cs="Times New Roman"/>
              </w:rPr>
            </w:pPr>
            <w:r w:rsidRPr="00E841F7">
              <w:rPr>
                <w:rFonts w:ascii="Times New Roman" w:hAnsi="Times New Roman" w:cs="Times New Roman"/>
              </w:rPr>
              <w:t xml:space="preserve">In Case of RMA, its </w:t>
            </w:r>
            <w:proofErr w:type="gramStart"/>
            <w:r w:rsidRPr="00E841F7">
              <w:rPr>
                <w:rFonts w:ascii="Times New Roman" w:hAnsi="Times New Roman" w:cs="Times New Roman"/>
              </w:rPr>
              <w:t>bidder</w:t>
            </w:r>
            <w:r w:rsidR="00CD0352">
              <w:rPr>
                <w:rFonts w:ascii="Times New Roman" w:hAnsi="Times New Roman" w:cs="Times New Roman"/>
              </w:rPr>
              <w:t>s</w:t>
            </w:r>
            <w:proofErr w:type="gramEnd"/>
            <w:r w:rsidRPr="00E841F7">
              <w:rPr>
                <w:rFonts w:ascii="Times New Roman" w:hAnsi="Times New Roman" w:cs="Times New Roman"/>
              </w:rPr>
              <w:t xml:space="preserve"> responsibility to replace the equipment as per SLA and to return the faulty equipment to the OEM warehouse at no extra cost to the Bank </w:t>
            </w:r>
            <w:r w:rsidR="00CD0352">
              <w:rPr>
                <w:rFonts w:ascii="Times New Roman" w:hAnsi="Times New Roman" w:cs="Times New Roman"/>
              </w:rPr>
              <w:t xml:space="preserve">within 30 days after replacement of the faulty device </w:t>
            </w:r>
            <w:r w:rsidRPr="00E841F7">
              <w:rPr>
                <w:rFonts w:ascii="Times New Roman" w:hAnsi="Times New Roman" w:cs="Times New Roman"/>
              </w:rPr>
              <w:t xml:space="preserve">during the tenure of the contract. </w:t>
            </w:r>
            <w:r w:rsidR="00CD0352">
              <w:rPr>
                <w:rFonts w:ascii="Times New Roman" w:hAnsi="Times New Roman" w:cs="Times New Roman"/>
              </w:rPr>
              <w:t>Bank should not be held liable for any kind of damages to the faulty device once it is replaced/removed.</w:t>
            </w:r>
          </w:p>
        </w:tc>
      </w:tr>
    </w:tbl>
    <w:p w14:paraId="6633F3C5" w14:textId="77777777" w:rsidR="00D75721" w:rsidRPr="00E841F7" w:rsidRDefault="008838E9">
      <w:pPr>
        <w:spacing w:after="43" w:line="259" w:lineRule="auto"/>
        <w:ind w:left="927" w:right="0" w:firstLine="0"/>
        <w:jc w:val="left"/>
        <w:rPr>
          <w:rFonts w:ascii="Times New Roman" w:hAnsi="Times New Roman" w:cs="Times New Roman"/>
        </w:rPr>
      </w:pPr>
      <w:r w:rsidRPr="00E841F7">
        <w:rPr>
          <w:rFonts w:ascii="Times New Roman" w:hAnsi="Times New Roman" w:cs="Times New Roman"/>
        </w:rPr>
        <w:t xml:space="preserve"> </w:t>
      </w:r>
    </w:p>
    <w:p w14:paraId="721BB04B"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lastRenderedPageBreak/>
        <w:t>Bidder should also take adequate care to avoid quoting network equipment going End-of -sale within 6 months of date of supply of the equipment</w:t>
      </w:r>
      <w:r w:rsidRPr="00E841F7">
        <w:rPr>
          <w:rFonts w:ascii="Times New Roman" w:hAnsi="Times New Roman" w:cs="Times New Roman"/>
          <w:color w:val="FF0000"/>
        </w:rPr>
        <w:t xml:space="preserve"> </w:t>
      </w:r>
      <w:r w:rsidRPr="00E841F7">
        <w:rPr>
          <w:rFonts w:ascii="Times New Roman" w:hAnsi="Times New Roman" w:cs="Times New Roman"/>
        </w:rPr>
        <w:t>to the Bank. If the supplied equipment is declared End of sale within 6 months of supply, then bidder need to replace the same with the equivalent or higher equipment within a period of 3 months from the date of notification.</w:t>
      </w:r>
    </w:p>
    <w:p w14:paraId="2B472462"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t xml:space="preserve">Bidder should ensure that proposed network and security equipment should not go End-of-Support within 7 years from the date of the Purchase Order. </w:t>
      </w:r>
    </w:p>
    <w:p w14:paraId="634B963F"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t>The Bidder must supply, install, configure, and provide subsequent comprehensive on-site warranty/AMC/ATS for the network and security equipment as per the Bill of Materials shared by the Bank and the proposed solutions (Hardware, Software, etc.). The delivery plan must be synchronized with the project delivery timelines of the Bank.</w:t>
      </w:r>
    </w:p>
    <w:p w14:paraId="65CFD623" w14:textId="77777777" w:rsidR="00D75721" w:rsidRPr="0026015A" w:rsidRDefault="008838E9">
      <w:pPr>
        <w:numPr>
          <w:ilvl w:val="0"/>
          <w:numId w:val="3"/>
        </w:numPr>
        <w:spacing w:after="54"/>
        <w:ind w:right="0" w:hanging="360"/>
        <w:rPr>
          <w:rFonts w:ascii="Times New Roman" w:hAnsi="Times New Roman" w:cs="Times New Roman"/>
        </w:rPr>
      </w:pPr>
      <w:r w:rsidRPr="0026015A">
        <w:rPr>
          <w:rFonts w:ascii="Times New Roman" w:hAnsi="Times New Roman" w:cs="Times New Roman"/>
        </w:rPr>
        <w:t xml:space="preserve">No remote access will be provided for any issues. Bidders are required to provide onsite resources in Belapur for entire implementation </w:t>
      </w:r>
      <w:r w:rsidR="007E367E" w:rsidRPr="0026015A">
        <w:rPr>
          <w:rFonts w:ascii="Times New Roman" w:hAnsi="Times New Roman" w:cs="Times New Roman"/>
        </w:rPr>
        <w:t>period</w:t>
      </w:r>
      <w:r w:rsidRPr="0026015A">
        <w:rPr>
          <w:rFonts w:ascii="Times New Roman" w:hAnsi="Times New Roman" w:cs="Times New Roman"/>
        </w:rPr>
        <w:t>.</w:t>
      </w:r>
    </w:p>
    <w:p w14:paraId="7156E217" w14:textId="77777777" w:rsidR="00D75721" w:rsidRPr="00E841F7" w:rsidRDefault="008838E9">
      <w:pPr>
        <w:numPr>
          <w:ilvl w:val="0"/>
          <w:numId w:val="3"/>
        </w:numPr>
        <w:spacing w:after="54"/>
        <w:ind w:right="0" w:hanging="360"/>
        <w:rPr>
          <w:rFonts w:ascii="Times New Roman" w:hAnsi="Times New Roman" w:cs="Times New Roman"/>
        </w:rPr>
      </w:pPr>
      <w:r w:rsidRPr="00E841F7">
        <w:rPr>
          <w:rFonts w:ascii="Times New Roman" w:hAnsi="Times New Roman" w:cs="Times New Roman"/>
        </w:rPr>
        <w:t xml:space="preserve">The Bank expects to protect the investment already made on the network equipment. The Bidder is required to buy back this equipment and detail out the buyback price in their commercial offer.  </w:t>
      </w:r>
    </w:p>
    <w:p w14:paraId="2D2C8358" w14:textId="77777777" w:rsidR="00D75721" w:rsidRPr="00E841F7" w:rsidRDefault="008838E9">
      <w:pPr>
        <w:numPr>
          <w:ilvl w:val="0"/>
          <w:numId w:val="3"/>
        </w:numPr>
        <w:spacing w:after="56"/>
        <w:ind w:right="0" w:hanging="360"/>
        <w:rPr>
          <w:rFonts w:ascii="Times New Roman" w:hAnsi="Times New Roman" w:cs="Times New Roman"/>
        </w:rPr>
      </w:pPr>
      <w:r w:rsidRPr="00E841F7">
        <w:rPr>
          <w:rFonts w:ascii="Times New Roman" w:hAnsi="Times New Roman" w:cs="Times New Roman"/>
        </w:rPr>
        <w:t>Bidder is also required to provide skilled resources (Certified by proposed OEM) that may be required for the successful completion of the project.</w:t>
      </w:r>
    </w:p>
    <w:p w14:paraId="1FB78B88" w14:textId="77777777" w:rsidR="00D75721" w:rsidRPr="00E841F7" w:rsidRDefault="008838E9">
      <w:pPr>
        <w:numPr>
          <w:ilvl w:val="0"/>
          <w:numId w:val="3"/>
        </w:numPr>
        <w:spacing w:after="53"/>
        <w:ind w:right="0" w:hanging="360"/>
        <w:rPr>
          <w:rFonts w:ascii="Times New Roman" w:hAnsi="Times New Roman" w:cs="Times New Roman"/>
        </w:rPr>
      </w:pPr>
      <w:r w:rsidRPr="00E841F7">
        <w:rPr>
          <w:rFonts w:ascii="Times New Roman" w:hAnsi="Times New Roman" w:cs="Times New Roman"/>
        </w:rPr>
        <w:t xml:space="preserve">The network equipment should be provided with 3 years of on-site comprehensive warranty which will start from the date of acceptance of network and security equipment. Subsequently, Bidder shall provide the AMC support for the remaining two Years post warranty period. Bidder is required to co-ordinate with Bank’s existing System Integrator for monitoring and troubleshooting for support, throughout the tenure of the contract. </w:t>
      </w:r>
    </w:p>
    <w:p w14:paraId="5F709B99" w14:textId="77777777" w:rsidR="00D75721" w:rsidRPr="00E841F7" w:rsidRDefault="008838E9">
      <w:pPr>
        <w:numPr>
          <w:ilvl w:val="0"/>
          <w:numId w:val="3"/>
        </w:numPr>
        <w:spacing w:after="53"/>
        <w:ind w:right="0" w:hanging="360"/>
        <w:rPr>
          <w:rFonts w:ascii="Times New Roman" w:hAnsi="Times New Roman" w:cs="Times New Roman"/>
        </w:rPr>
      </w:pPr>
      <w:r w:rsidRPr="00E841F7">
        <w:rPr>
          <w:rFonts w:ascii="Times New Roman" w:hAnsi="Times New Roman" w:cs="Times New Roman"/>
        </w:rPr>
        <w:t xml:space="preserve">If the supplied equipment </w:t>
      </w:r>
      <w:proofErr w:type="gramStart"/>
      <w:r w:rsidRPr="00E841F7">
        <w:rPr>
          <w:rFonts w:ascii="Times New Roman" w:hAnsi="Times New Roman" w:cs="Times New Roman"/>
        </w:rPr>
        <w:t>are</w:t>
      </w:r>
      <w:proofErr w:type="gramEnd"/>
      <w:r w:rsidRPr="00E841F7">
        <w:rPr>
          <w:rFonts w:ascii="Times New Roman" w:hAnsi="Times New Roman" w:cs="Times New Roman"/>
        </w:rPr>
        <w:t xml:space="preserve"> to be replaced permanently due to the Bidder’s inability to provide spares or maintain the equipment, the Bidder shall replace the equipment of same make/ model/configuration or of higher configuration at no extra cost to the Bank. However, the Bank may accept different make/model/ configuration at</w:t>
      </w:r>
      <w:r w:rsidRPr="00E841F7">
        <w:rPr>
          <w:rFonts w:ascii="Times New Roman" w:hAnsi="Times New Roman" w:cs="Times New Roman"/>
          <w:sz w:val="24"/>
        </w:rPr>
        <w:t xml:space="preserve"> </w:t>
      </w:r>
      <w:r w:rsidRPr="00E841F7">
        <w:rPr>
          <w:rFonts w:ascii="Times New Roman" w:hAnsi="Times New Roman" w:cs="Times New Roman"/>
        </w:rPr>
        <w:t>its discretion, if the original make/model/ configurations are not available in the market due to obsolescence or technological up gradation.</w:t>
      </w:r>
    </w:p>
    <w:p w14:paraId="7E0E2973" w14:textId="77777777" w:rsidR="00D75721" w:rsidRPr="00E841F7" w:rsidRDefault="008838E9">
      <w:pPr>
        <w:numPr>
          <w:ilvl w:val="0"/>
          <w:numId w:val="3"/>
        </w:numPr>
        <w:spacing w:after="53"/>
        <w:ind w:right="0" w:hanging="360"/>
        <w:rPr>
          <w:rFonts w:ascii="Times New Roman" w:hAnsi="Times New Roman" w:cs="Times New Roman"/>
        </w:rPr>
      </w:pPr>
      <w:r w:rsidRPr="00E841F7">
        <w:rPr>
          <w:rFonts w:ascii="Times New Roman" w:hAnsi="Times New Roman" w:cs="Times New Roman"/>
        </w:rPr>
        <w:t>Bank has option to extend contract period for additional 2 years at the same prices quoted for AMC/ATS of 5th year for in scope components of this RFP.</w:t>
      </w:r>
    </w:p>
    <w:p w14:paraId="00591E10" w14:textId="3A99B44F" w:rsidR="00D75721" w:rsidRPr="0026015A" w:rsidRDefault="008838E9">
      <w:pPr>
        <w:numPr>
          <w:ilvl w:val="0"/>
          <w:numId w:val="3"/>
        </w:numPr>
        <w:spacing w:after="53"/>
        <w:ind w:right="0" w:hanging="360"/>
        <w:rPr>
          <w:rFonts w:ascii="Times New Roman" w:hAnsi="Times New Roman" w:cs="Times New Roman"/>
        </w:rPr>
      </w:pPr>
      <w:r w:rsidRPr="0026015A">
        <w:rPr>
          <w:rFonts w:ascii="Times New Roman" w:hAnsi="Times New Roman" w:cs="Times New Roman"/>
        </w:rPr>
        <w:t xml:space="preserve">OEM professional training related to </w:t>
      </w:r>
      <w:proofErr w:type="spellStart"/>
      <w:r w:rsidRPr="0026015A">
        <w:rPr>
          <w:rFonts w:ascii="Times New Roman" w:hAnsi="Times New Roman" w:cs="Times New Roman"/>
        </w:rPr>
        <w:t>CBoI</w:t>
      </w:r>
      <w:proofErr w:type="spellEnd"/>
      <w:r w:rsidRPr="0026015A">
        <w:rPr>
          <w:rFonts w:ascii="Times New Roman" w:hAnsi="Times New Roman" w:cs="Times New Roman"/>
        </w:rPr>
        <w:t xml:space="preserve"> setup for 2 batches of at-least 10 people each for </w:t>
      </w:r>
      <w:r w:rsidR="00697852">
        <w:rPr>
          <w:rFonts w:ascii="Times New Roman" w:hAnsi="Times New Roman" w:cs="Times New Roman"/>
        </w:rPr>
        <w:t>5</w:t>
      </w:r>
      <w:r w:rsidRPr="0026015A">
        <w:rPr>
          <w:rFonts w:ascii="Times New Roman" w:hAnsi="Times New Roman" w:cs="Times New Roman"/>
        </w:rPr>
        <w:t xml:space="preserve"> days at </w:t>
      </w:r>
      <w:r w:rsidR="007E367E" w:rsidRPr="0026015A">
        <w:rPr>
          <w:rFonts w:ascii="Times New Roman" w:hAnsi="Times New Roman" w:cs="Times New Roman"/>
        </w:rPr>
        <w:t>Bank premises</w:t>
      </w:r>
      <w:r w:rsidRPr="0026015A">
        <w:rPr>
          <w:rFonts w:ascii="Times New Roman" w:hAnsi="Times New Roman" w:cs="Times New Roman"/>
        </w:rPr>
        <w:t xml:space="preserve"> at no extra cost to bank. The training should cover the installation, designing, configurations, features list and troubleshooting of general issues.</w:t>
      </w:r>
    </w:p>
    <w:p w14:paraId="75E2F3E5" w14:textId="77777777" w:rsidR="00D75721" w:rsidRPr="00E841F7" w:rsidRDefault="00D75721">
      <w:pPr>
        <w:spacing w:after="53"/>
        <w:ind w:left="927" w:right="0" w:firstLine="0"/>
        <w:rPr>
          <w:rFonts w:ascii="Times New Roman" w:hAnsi="Times New Roman" w:cs="Times New Roman"/>
        </w:rPr>
      </w:pPr>
    </w:p>
    <w:p w14:paraId="1EB39F37" w14:textId="77777777" w:rsidR="00D75721" w:rsidRPr="00E841F7" w:rsidRDefault="008838E9">
      <w:pPr>
        <w:pStyle w:val="Heading2"/>
        <w:spacing w:after="0"/>
        <w:ind w:left="1055" w:right="1" w:hanging="771"/>
        <w:rPr>
          <w:rFonts w:ascii="Times New Roman" w:hAnsi="Times New Roman" w:cs="Times New Roman"/>
        </w:rPr>
      </w:pPr>
      <w:bookmarkStart w:id="9" w:name="_Toc187434202"/>
      <w:r w:rsidRPr="00E841F7">
        <w:rPr>
          <w:rFonts w:ascii="Times New Roman" w:hAnsi="Times New Roman" w:cs="Times New Roman"/>
        </w:rPr>
        <w:t>Network and Security Equipment at DC, DRC and Branches</w:t>
      </w:r>
      <w:bookmarkEnd w:id="9"/>
    </w:p>
    <w:p w14:paraId="6BEFCEFA" w14:textId="77777777" w:rsidR="00D75721" w:rsidRPr="00E841F7" w:rsidRDefault="008838E9">
      <w:pPr>
        <w:spacing w:after="204"/>
        <w:ind w:left="202" w:right="0"/>
        <w:rPr>
          <w:rFonts w:ascii="Times New Roman" w:hAnsi="Times New Roman" w:cs="Times New Roman"/>
        </w:rPr>
      </w:pPr>
      <w:r w:rsidRPr="00E841F7">
        <w:rPr>
          <w:rFonts w:ascii="Times New Roman" w:hAnsi="Times New Roman" w:cs="Times New Roman"/>
        </w:rPr>
        <w:t>The Bidder is required to supply, install, maintain, and provide AMC for the following (Network and security Items mentioned in subsection) solution for the period of contract at Bank’s DC, DRC and Branches. In case of any compatibility issue arises between the proposed solution/appliance in existing network setup during implementation or within 3 months of installation signoff, then the successful bidder is required to replace such solution/appliance, with the compatible one, at no additional cost to the bank within 4 weeks of the issue is identified by Bank or Bank’s existing SI.</w:t>
      </w:r>
    </w:p>
    <w:p w14:paraId="69E45064" w14:textId="77777777" w:rsidR="00D05721"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76ED0B07" w14:textId="77777777" w:rsidR="00D05721" w:rsidRDefault="00D05721">
      <w:pPr>
        <w:spacing w:after="0" w:line="259" w:lineRule="auto"/>
        <w:ind w:left="0" w:right="0" w:firstLine="0"/>
        <w:jc w:val="left"/>
        <w:rPr>
          <w:rFonts w:ascii="Times New Roman" w:hAnsi="Times New Roman" w:cs="Times New Roman"/>
        </w:rPr>
      </w:pPr>
    </w:p>
    <w:p w14:paraId="7ECD11A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7.1.1</w:t>
      </w:r>
      <w:r w:rsidRPr="00E841F7">
        <w:rPr>
          <w:rFonts w:ascii="Times New Roman" w:eastAsia="Arial" w:hAnsi="Times New Roman" w:cs="Times New Roman"/>
          <w:b/>
        </w:rPr>
        <w:t xml:space="preserve"> </w:t>
      </w:r>
      <w:r w:rsidRPr="00E841F7">
        <w:rPr>
          <w:rFonts w:ascii="Times New Roman" w:eastAsia="Arial" w:hAnsi="Times New Roman" w:cs="Times New Roman"/>
          <w:b/>
        </w:rPr>
        <w:tab/>
      </w:r>
      <w:r w:rsidRPr="00E841F7">
        <w:rPr>
          <w:rFonts w:ascii="Times New Roman" w:hAnsi="Times New Roman" w:cs="Times New Roman"/>
          <w:b/>
        </w:rPr>
        <w:t xml:space="preserve">Core Router </w:t>
      </w:r>
    </w:p>
    <w:p w14:paraId="1C2B85FF"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Bank intends to augment Core Router in DC and DRC. Bidder is required to procure, supply, install, configure, and provide comprehensive onsite warranty for 3 years and AMC support for next 2 years post warranty period as described in Annexure 1: Bill of Materials. Core Router should be integrated with AAA, SIEM, SOAR and NMS software installed in the bank. </w:t>
      </w:r>
    </w:p>
    <w:p w14:paraId="4CC03604" w14:textId="77777777" w:rsidR="00D75721" w:rsidRPr="00E841F7" w:rsidRDefault="008838E9">
      <w:pPr>
        <w:tabs>
          <w:tab w:val="center" w:pos="433"/>
          <w:tab w:val="center" w:pos="1942"/>
        </w:tabs>
        <w:spacing w:after="0" w:line="259" w:lineRule="auto"/>
        <w:ind w:left="0" w:right="0" w:firstLine="0"/>
        <w:jc w:val="left"/>
        <w:rPr>
          <w:rFonts w:ascii="Times New Roman" w:hAnsi="Times New Roman" w:cs="Times New Roman"/>
        </w:rPr>
      </w:pPr>
      <w:r w:rsidRPr="00E841F7">
        <w:rPr>
          <w:rFonts w:ascii="Times New Roman" w:hAnsi="Times New Roman" w:cs="Times New Roman"/>
        </w:rPr>
        <w:tab/>
      </w:r>
      <w:r w:rsidRPr="00E841F7">
        <w:rPr>
          <w:rFonts w:ascii="Times New Roman" w:hAnsi="Times New Roman" w:cs="Times New Roman"/>
          <w:b/>
        </w:rPr>
        <w:t>7.1.2</w:t>
      </w:r>
      <w:r w:rsidRPr="00E841F7">
        <w:rPr>
          <w:rFonts w:ascii="Times New Roman" w:eastAsia="Arial" w:hAnsi="Times New Roman" w:cs="Times New Roman"/>
          <w:b/>
        </w:rPr>
        <w:t xml:space="preserve"> </w:t>
      </w:r>
      <w:r w:rsidRPr="00E841F7">
        <w:rPr>
          <w:rFonts w:ascii="Times New Roman" w:eastAsia="Arial" w:hAnsi="Times New Roman" w:cs="Times New Roman"/>
          <w:b/>
        </w:rPr>
        <w:tab/>
      </w:r>
      <w:r w:rsidRPr="00E841F7">
        <w:rPr>
          <w:rFonts w:ascii="Times New Roman" w:hAnsi="Times New Roman" w:cs="Times New Roman"/>
          <w:b/>
        </w:rPr>
        <w:t xml:space="preserve">Firewalls with Advance Threat Prevention in DC and DRC:  </w:t>
      </w:r>
    </w:p>
    <w:p w14:paraId="04E52201" w14:textId="7DE86759" w:rsidR="00D75721" w:rsidRPr="00E841F7" w:rsidRDefault="008838E9">
      <w:pPr>
        <w:spacing w:after="201"/>
        <w:ind w:left="202" w:right="0"/>
        <w:rPr>
          <w:rFonts w:ascii="Times New Roman" w:hAnsi="Times New Roman" w:cs="Times New Roman"/>
        </w:rPr>
      </w:pPr>
      <w:r w:rsidRPr="00E841F7">
        <w:rPr>
          <w:rFonts w:ascii="Times New Roman" w:hAnsi="Times New Roman" w:cs="Times New Roman"/>
        </w:rPr>
        <w:lastRenderedPageBreak/>
        <w:t xml:space="preserve">The Bank intends to augment Firewalls with advance threat prevention in DC and DRC. Bidder is required to procure, supply, install, migrate, and provide comprehensive onsite warranty for 3 years and AMC support for next 2 years post warranty period is over as described in Annexure 1: Bill of Materials. DC and DRC firewalls with advance threat prevention should be integrated with AAA, SIEM, SOAR and NMS software installed in the bank. Installation for Firewall with Advanced Threat Prevention in DC and DRC </w:t>
      </w:r>
      <w:r w:rsidR="006B1A74" w:rsidRPr="00E841F7">
        <w:rPr>
          <w:rFonts w:ascii="Times New Roman" w:hAnsi="Times New Roman" w:cs="Times New Roman"/>
        </w:rPr>
        <w:t xml:space="preserve">must be done by </w:t>
      </w:r>
      <w:r w:rsidR="006B1A74">
        <w:rPr>
          <w:rFonts w:ascii="Times New Roman" w:hAnsi="Times New Roman" w:cs="Times New Roman"/>
        </w:rPr>
        <w:t xml:space="preserve">deploying </w:t>
      </w:r>
      <w:r w:rsidR="006B1A74" w:rsidRPr="00E841F7">
        <w:rPr>
          <w:rFonts w:ascii="Times New Roman" w:hAnsi="Times New Roman" w:cs="Times New Roman"/>
        </w:rPr>
        <w:t>OEM</w:t>
      </w:r>
      <w:r w:rsidR="006B1A74">
        <w:rPr>
          <w:rFonts w:ascii="Times New Roman" w:hAnsi="Times New Roman" w:cs="Times New Roman"/>
        </w:rPr>
        <w:t xml:space="preserve"> resources onsite.</w:t>
      </w:r>
    </w:p>
    <w:p w14:paraId="65563F14" w14:textId="77777777" w:rsidR="00D75721" w:rsidRPr="00E841F7" w:rsidRDefault="008838E9">
      <w:pPr>
        <w:tabs>
          <w:tab w:val="center" w:pos="433"/>
          <w:tab w:val="center" w:pos="1639"/>
        </w:tabs>
        <w:spacing w:after="0" w:line="259" w:lineRule="auto"/>
        <w:ind w:left="0" w:right="0" w:firstLine="0"/>
        <w:jc w:val="left"/>
        <w:rPr>
          <w:rFonts w:ascii="Times New Roman" w:hAnsi="Times New Roman" w:cs="Times New Roman"/>
        </w:rPr>
      </w:pPr>
      <w:r w:rsidRPr="00E841F7">
        <w:rPr>
          <w:rFonts w:ascii="Times New Roman" w:hAnsi="Times New Roman" w:cs="Times New Roman"/>
        </w:rPr>
        <w:tab/>
      </w:r>
      <w:r w:rsidRPr="00E841F7">
        <w:rPr>
          <w:rFonts w:ascii="Times New Roman" w:hAnsi="Times New Roman" w:cs="Times New Roman"/>
          <w:b/>
        </w:rPr>
        <w:t>7.1.3</w:t>
      </w:r>
      <w:r w:rsidRPr="00E841F7">
        <w:rPr>
          <w:rFonts w:ascii="Times New Roman" w:eastAsia="Arial" w:hAnsi="Times New Roman" w:cs="Times New Roman"/>
          <w:b/>
        </w:rPr>
        <w:t xml:space="preserve"> </w:t>
      </w:r>
      <w:r w:rsidRPr="00E841F7">
        <w:rPr>
          <w:rFonts w:ascii="Times New Roman" w:eastAsia="Arial" w:hAnsi="Times New Roman" w:cs="Times New Roman"/>
          <w:b/>
        </w:rPr>
        <w:tab/>
      </w:r>
      <w:r w:rsidRPr="00E841F7">
        <w:rPr>
          <w:rFonts w:ascii="Times New Roman" w:hAnsi="Times New Roman" w:cs="Times New Roman"/>
          <w:b/>
        </w:rPr>
        <w:t>Web Application Firewall and WAF Manager</w:t>
      </w:r>
    </w:p>
    <w:p w14:paraId="38BEBD61" w14:textId="7B8FD1E9" w:rsidR="00D75721" w:rsidRPr="00E841F7" w:rsidRDefault="008838E9">
      <w:pPr>
        <w:spacing w:after="201"/>
        <w:ind w:left="202" w:right="0"/>
        <w:rPr>
          <w:rFonts w:ascii="Times New Roman" w:hAnsi="Times New Roman" w:cs="Times New Roman"/>
        </w:rPr>
      </w:pPr>
      <w:r w:rsidRPr="00E841F7">
        <w:rPr>
          <w:rFonts w:ascii="Times New Roman" w:hAnsi="Times New Roman" w:cs="Times New Roman"/>
        </w:rPr>
        <w:t xml:space="preserve">Bank intends to augment Web application firewall and WAF Manager in DC and DRC. Bidder is required to procure, supply, install, migrate, and provide comprehensive onsite warranty for 3 years and AMC support for next 2 years post warranty period is over, as described in Annexure 1: Bill of Materials. Web application firewalls and WAF manager must be integrated with AAA, SIEM, SOAR and NMS software installed in the bank. Installation for Web Application Firewall and WAF manager in DC and DRC must be done by </w:t>
      </w:r>
      <w:r w:rsidR="00D801BA">
        <w:rPr>
          <w:rFonts w:ascii="Times New Roman" w:hAnsi="Times New Roman" w:cs="Times New Roman"/>
        </w:rPr>
        <w:t xml:space="preserve">deploying </w:t>
      </w:r>
      <w:r w:rsidRPr="00E841F7">
        <w:rPr>
          <w:rFonts w:ascii="Times New Roman" w:hAnsi="Times New Roman" w:cs="Times New Roman"/>
        </w:rPr>
        <w:t>OEM</w:t>
      </w:r>
      <w:r w:rsidR="006B1A74">
        <w:rPr>
          <w:rFonts w:ascii="Times New Roman" w:hAnsi="Times New Roman" w:cs="Times New Roman"/>
        </w:rPr>
        <w:t xml:space="preserve"> resources onsite</w:t>
      </w:r>
      <w:r w:rsidR="00D801BA">
        <w:rPr>
          <w:rFonts w:ascii="Times New Roman" w:hAnsi="Times New Roman" w:cs="Times New Roman"/>
        </w:rPr>
        <w:t>.</w:t>
      </w:r>
    </w:p>
    <w:p w14:paraId="08740749" w14:textId="77777777" w:rsidR="00D75721" w:rsidRPr="00E841F7" w:rsidRDefault="008838E9">
      <w:pPr>
        <w:spacing w:after="204"/>
        <w:ind w:left="202" w:right="0"/>
        <w:rPr>
          <w:rFonts w:ascii="Times New Roman" w:hAnsi="Times New Roman" w:cs="Times New Roman"/>
        </w:rPr>
      </w:pPr>
      <w:r w:rsidRPr="00E841F7">
        <w:rPr>
          <w:rFonts w:ascii="Times New Roman" w:hAnsi="Times New Roman" w:cs="Times New Roman"/>
          <w:b/>
        </w:rPr>
        <w:t>7.1.4 Top of the Rack (</w:t>
      </w:r>
      <w:proofErr w:type="spellStart"/>
      <w:r w:rsidRPr="00E841F7">
        <w:rPr>
          <w:rFonts w:ascii="Times New Roman" w:hAnsi="Times New Roman" w:cs="Times New Roman"/>
          <w:b/>
        </w:rPr>
        <w:t>ToR</w:t>
      </w:r>
      <w:proofErr w:type="spellEnd"/>
      <w:r w:rsidRPr="00E841F7">
        <w:rPr>
          <w:rFonts w:ascii="Times New Roman" w:hAnsi="Times New Roman" w:cs="Times New Roman"/>
          <w:b/>
        </w:rPr>
        <w:t>) Switches</w:t>
      </w:r>
      <w:r w:rsidRPr="00E841F7">
        <w:rPr>
          <w:rFonts w:ascii="Times New Roman" w:hAnsi="Times New Roman" w:cs="Times New Roman"/>
        </w:rPr>
        <w:t xml:space="preserve"> </w:t>
      </w:r>
    </w:p>
    <w:p w14:paraId="66483536" w14:textId="77777777" w:rsidR="00D75721" w:rsidRPr="00E841F7" w:rsidRDefault="008838E9">
      <w:pPr>
        <w:spacing w:after="204"/>
        <w:ind w:left="202" w:right="0"/>
        <w:rPr>
          <w:rFonts w:ascii="Times New Roman" w:hAnsi="Times New Roman" w:cs="Times New Roman"/>
        </w:rPr>
      </w:pPr>
      <w:r w:rsidRPr="00E841F7">
        <w:rPr>
          <w:rFonts w:ascii="Times New Roman" w:hAnsi="Times New Roman" w:cs="Times New Roman"/>
        </w:rPr>
        <w:t xml:space="preserve">The Bank intends to implement Top of the Rack switches which would be capable of terminating 1GE/10GE/25GE connectivity for servers. Bidder is required to procure, supply, install, configure, and provide comprehensive onsite warranty for 3 years and AMC support for next 2 years post warranty period as described in Annexure 1: Bill of Materials. DC/DRC </w:t>
      </w:r>
      <w:proofErr w:type="spellStart"/>
      <w:r w:rsidRPr="00E841F7">
        <w:rPr>
          <w:rFonts w:ascii="Times New Roman" w:hAnsi="Times New Roman" w:cs="Times New Roman"/>
        </w:rPr>
        <w:t>ToR</w:t>
      </w:r>
      <w:proofErr w:type="spellEnd"/>
      <w:r w:rsidRPr="00E841F7">
        <w:rPr>
          <w:rFonts w:ascii="Times New Roman" w:hAnsi="Times New Roman" w:cs="Times New Roman"/>
        </w:rPr>
        <w:t xml:space="preserve"> Switches should be integrated with AAA, SIEM, SOAR and NMS software installed in the bank.</w:t>
      </w:r>
    </w:p>
    <w:p w14:paraId="7B2E5392" w14:textId="77777777" w:rsidR="00D75721" w:rsidRPr="00E841F7" w:rsidRDefault="008838E9">
      <w:pPr>
        <w:spacing w:after="0" w:line="259" w:lineRule="auto"/>
        <w:ind w:left="0" w:right="0" w:firstLine="192"/>
        <w:jc w:val="left"/>
        <w:rPr>
          <w:rFonts w:ascii="Times New Roman" w:hAnsi="Times New Roman" w:cs="Times New Roman"/>
        </w:rPr>
      </w:pPr>
      <w:r w:rsidRPr="00E841F7">
        <w:rPr>
          <w:rFonts w:ascii="Times New Roman" w:hAnsi="Times New Roman" w:cs="Times New Roman"/>
          <w:b/>
        </w:rPr>
        <w:t>7.1.5</w:t>
      </w:r>
      <w:r w:rsidRPr="00E841F7">
        <w:rPr>
          <w:rFonts w:ascii="Times New Roman" w:eastAsia="Arial" w:hAnsi="Times New Roman" w:cs="Times New Roman"/>
          <w:b/>
        </w:rPr>
        <w:t xml:space="preserve"> </w:t>
      </w:r>
      <w:r w:rsidRPr="00E841F7">
        <w:rPr>
          <w:rFonts w:ascii="Times New Roman" w:eastAsia="Arial" w:hAnsi="Times New Roman" w:cs="Times New Roman"/>
          <w:b/>
        </w:rPr>
        <w:tab/>
      </w:r>
      <w:r w:rsidRPr="00E841F7">
        <w:rPr>
          <w:rFonts w:ascii="Times New Roman" w:hAnsi="Times New Roman" w:cs="Times New Roman"/>
          <w:b/>
        </w:rPr>
        <w:t xml:space="preserve">Access Switches </w:t>
      </w:r>
    </w:p>
    <w:p w14:paraId="3B490B04" w14:textId="77777777" w:rsidR="00D75721" w:rsidRPr="00E841F7" w:rsidRDefault="008838E9">
      <w:pPr>
        <w:spacing w:after="0"/>
        <w:ind w:left="202" w:right="0"/>
        <w:rPr>
          <w:rFonts w:ascii="Times New Roman" w:hAnsi="Times New Roman" w:cs="Times New Roman"/>
        </w:rPr>
      </w:pPr>
      <w:r w:rsidRPr="00E841F7">
        <w:rPr>
          <w:rFonts w:ascii="Times New Roman" w:hAnsi="Times New Roman" w:cs="Times New Roman"/>
        </w:rPr>
        <w:t>Bank intends to procure access switches. Bidder is required to procure, supply, install, migrate, and provide comprehensive onsite warranty for 3 years and AMC support for next 2 years post warranty period is over as described in Annexure 1: Bill of Materials. Access switches should be integrated with AAA, SIEM, SOAR, NAC (Profiling and Posturing) and NMS software installed in the bank.</w:t>
      </w:r>
    </w:p>
    <w:p w14:paraId="7C385F68" w14:textId="77777777" w:rsidR="00D75721" w:rsidRPr="00E841F7" w:rsidRDefault="00D75721">
      <w:pPr>
        <w:spacing w:after="11" w:line="259" w:lineRule="auto"/>
        <w:ind w:left="207" w:right="0" w:firstLine="0"/>
        <w:jc w:val="left"/>
        <w:rPr>
          <w:rFonts w:ascii="Times New Roman" w:hAnsi="Times New Roman" w:cs="Times New Roman"/>
        </w:rPr>
      </w:pPr>
    </w:p>
    <w:p w14:paraId="19B11983" w14:textId="77777777" w:rsidR="00D75721" w:rsidRPr="00E841F7" w:rsidRDefault="008838E9">
      <w:pPr>
        <w:spacing w:after="11" w:line="259" w:lineRule="auto"/>
        <w:ind w:left="207" w:right="0" w:firstLine="0"/>
        <w:jc w:val="left"/>
        <w:rPr>
          <w:rFonts w:ascii="Times New Roman" w:hAnsi="Times New Roman" w:cs="Times New Roman"/>
        </w:rPr>
      </w:pPr>
      <w:r w:rsidRPr="00E841F7">
        <w:rPr>
          <w:rFonts w:ascii="Times New Roman" w:hAnsi="Times New Roman" w:cs="Times New Roman"/>
        </w:rPr>
        <w:t xml:space="preserve"> </w:t>
      </w:r>
    </w:p>
    <w:p w14:paraId="3A2C6C77" w14:textId="77777777" w:rsidR="00D75721" w:rsidRPr="00E841F7" w:rsidRDefault="008838E9">
      <w:pPr>
        <w:pStyle w:val="Heading1"/>
        <w:spacing w:after="0"/>
        <w:ind w:left="1272" w:right="1" w:hanging="360"/>
        <w:rPr>
          <w:rFonts w:ascii="Times New Roman" w:hAnsi="Times New Roman" w:cs="Times New Roman"/>
        </w:rPr>
      </w:pPr>
      <w:bookmarkStart w:id="10" w:name="_Toc187434203"/>
      <w:r w:rsidRPr="00E841F7">
        <w:rPr>
          <w:rFonts w:ascii="Times New Roman" w:hAnsi="Times New Roman" w:cs="Times New Roman"/>
        </w:rPr>
        <w:t>General Responsibility of the Bidder</w:t>
      </w:r>
      <w:bookmarkEnd w:id="10"/>
      <w:r w:rsidRPr="00E841F7">
        <w:rPr>
          <w:rFonts w:ascii="Times New Roman" w:hAnsi="Times New Roman" w:cs="Times New Roman"/>
        </w:rPr>
        <w:t xml:space="preserve"> </w:t>
      </w:r>
    </w:p>
    <w:p w14:paraId="5549DBB5" w14:textId="77777777" w:rsidR="00D75721" w:rsidRPr="00E841F7" w:rsidRDefault="008838E9">
      <w:pPr>
        <w:spacing w:after="24" w:line="259" w:lineRule="auto"/>
        <w:ind w:left="137" w:right="0"/>
        <w:jc w:val="left"/>
        <w:rPr>
          <w:rFonts w:ascii="Times New Roman" w:hAnsi="Times New Roman" w:cs="Times New Roman"/>
        </w:rPr>
      </w:pPr>
      <w:r w:rsidRPr="00E841F7">
        <w:rPr>
          <w:rFonts w:ascii="Times New Roman" w:hAnsi="Times New Roman" w:cs="Times New Roman"/>
          <w:b/>
        </w:rPr>
        <w:t xml:space="preserve">Delivery, Installation and Maintenance </w:t>
      </w:r>
    </w:p>
    <w:p w14:paraId="0D7E9DBA" w14:textId="77777777" w:rsidR="00D75721" w:rsidRPr="00E841F7" w:rsidRDefault="008838E9">
      <w:pPr>
        <w:numPr>
          <w:ilvl w:val="0"/>
          <w:numId w:val="4"/>
        </w:numPr>
        <w:spacing w:after="56"/>
        <w:ind w:right="0" w:hanging="360"/>
        <w:rPr>
          <w:rFonts w:ascii="Times New Roman" w:hAnsi="Times New Roman" w:cs="Times New Roman"/>
        </w:rPr>
      </w:pPr>
      <w:r w:rsidRPr="00E841F7">
        <w:rPr>
          <w:rFonts w:ascii="Times New Roman" w:hAnsi="Times New Roman" w:cs="Times New Roman"/>
        </w:rPr>
        <w:t xml:space="preserve">As a part of implementation of network equipment, the Bank expects the successful Bidder to provide power, space, and cooling requirements for the equipment to be hosted at DC, DRC and </w:t>
      </w:r>
      <w:r w:rsidR="00D2207D">
        <w:rPr>
          <w:rFonts w:ascii="Times New Roman" w:hAnsi="Times New Roman" w:cs="Times New Roman"/>
        </w:rPr>
        <w:t>Offices</w:t>
      </w:r>
      <w:r w:rsidRPr="00E841F7">
        <w:rPr>
          <w:rFonts w:ascii="Times New Roman" w:hAnsi="Times New Roman" w:cs="Times New Roman"/>
        </w:rPr>
        <w:t xml:space="preserve">. However, the hosting environment requirement shall be provided by the Bank at Bank’ DC, DRC and branches. </w:t>
      </w:r>
    </w:p>
    <w:p w14:paraId="4D759C6C" w14:textId="77777777" w:rsidR="00D75721" w:rsidRPr="00E841F7" w:rsidRDefault="008838E9">
      <w:pPr>
        <w:numPr>
          <w:ilvl w:val="0"/>
          <w:numId w:val="4"/>
        </w:numPr>
        <w:spacing w:after="27"/>
        <w:ind w:right="0" w:hanging="360"/>
        <w:rPr>
          <w:rFonts w:ascii="Times New Roman" w:hAnsi="Times New Roman" w:cs="Times New Roman"/>
        </w:rPr>
      </w:pPr>
      <w:r w:rsidRPr="00E841F7">
        <w:rPr>
          <w:rFonts w:ascii="Times New Roman" w:hAnsi="Times New Roman" w:cs="Times New Roman"/>
        </w:rPr>
        <w:t xml:space="preserve">Bidder should coordinate with the SPOC (DC/DR/Branches) for all the assignments relating to this RFP. </w:t>
      </w:r>
    </w:p>
    <w:p w14:paraId="33FEA963" w14:textId="77777777" w:rsidR="00D75721" w:rsidRPr="00E841F7" w:rsidRDefault="008838E9">
      <w:pPr>
        <w:numPr>
          <w:ilvl w:val="0"/>
          <w:numId w:val="4"/>
        </w:numPr>
        <w:spacing w:after="56"/>
        <w:ind w:right="0" w:hanging="360"/>
        <w:rPr>
          <w:rFonts w:ascii="Times New Roman" w:hAnsi="Times New Roman" w:cs="Times New Roman"/>
        </w:rPr>
      </w:pPr>
      <w:r w:rsidRPr="00E841F7">
        <w:rPr>
          <w:rFonts w:ascii="Times New Roman" w:hAnsi="Times New Roman" w:cs="Times New Roman"/>
        </w:rPr>
        <w:t xml:space="preserve">Bidder is responsible for delivery, transportation, transit insurance – including insurance till installation acceptance by the Bank or its appointed consultant, unpack, racking and stacking, installation, and configuration of network equipment at DC, DRC and other locations. </w:t>
      </w:r>
    </w:p>
    <w:p w14:paraId="4BB4FFC0" w14:textId="77777777" w:rsidR="00D75721" w:rsidRPr="00E841F7" w:rsidRDefault="008838E9">
      <w:pPr>
        <w:numPr>
          <w:ilvl w:val="0"/>
          <w:numId w:val="4"/>
        </w:numPr>
        <w:spacing w:after="27"/>
        <w:ind w:right="0" w:hanging="360"/>
        <w:rPr>
          <w:rFonts w:ascii="Times New Roman" w:hAnsi="Times New Roman" w:cs="Times New Roman"/>
        </w:rPr>
      </w:pPr>
      <w:r w:rsidRPr="00E841F7">
        <w:rPr>
          <w:rFonts w:ascii="Times New Roman" w:hAnsi="Times New Roman" w:cs="Times New Roman"/>
        </w:rPr>
        <w:t>The Bidder to do Power on self-test, basic configurations, migration, and installation of the equipment.</w:t>
      </w:r>
    </w:p>
    <w:p w14:paraId="79C438D8" w14:textId="77777777" w:rsidR="00D75721" w:rsidRPr="00E841F7" w:rsidRDefault="008838E9">
      <w:pPr>
        <w:numPr>
          <w:ilvl w:val="0"/>
          <w:numId w:val="4"/>
        </w:numPr>
        <w:spacing w:after="27"/>
        <w:ind w:right="0" w:hanging="360"/>
        <w:rPr>
          <w:rFonts w:ascii="Times New Roman" w:hAnsi="Times New Roman" w:cs="Times New Roman"/>
        </w:rPr>
      </w:pPr>
      <w:r w:rsidRPr="007E367E">
        <w:rPr>
          <w:rFonts w:ascii="Times New Roman" w:hAnsi="Times New Roman" w:cs="Times New Roman"/>
        </w:rPr>
        <w:t xml:space="preserve">Bidder to ensure that the complete installation and commissioning of all the solutions part of this RFP to be done by the respective OEMs or by OEM </w:t>
      </w:r>
      <w:proofErr w:type="spellStart"/>
      <w:r w:rsidRPr="007E367E">
        <w:rPr>
          <w:rFonts w:ascii="Times New Roman" w:hAnsi="Times New Roman" w:cs="Times New Roman"/>
        </w:rPr>
        <w:t>Authorised</w:t>
      </w:r>
      <w:proofErr w:type="spellEnd"/>
      <w:r w:rsidRPr="007E367E">
        <w:rPr>
          <w:rFonts w:ascii="Times New Roman" w:hAnsi="Times New Roman" w:cs="Times New Roman"/>
        </w:rPr>
        <w:t xml:space="preserve"> Partners till the successful implementation of the respective solutions. OEMs to provide the certification of authorization for their respective partners</w:t>
      </w:r>
      <w:r w:rsidRPr="00E841F7">
        <w:rPr>
          <w:rFonts w:ascii="Times New Roman" w:hAnsi="Times New Roman" w:cs="Times New Roman"/>
        </w:rPr>
        <w:t>.</w:t>
      </w:r>
    </w:p>
    <w:p w14:paraId="77C5BD56" w14:textId="77777777" w:rsidR="00D75721" w:rsidRPr="00E841F7" w:rsidRDefault="008838E9">
      <w:pPr>
        <w:numPr>
          <w:ilvl w:val="0"/>
          <w:numId w:val="4"/>
        </w:numPr>
        <w:spacing w:after="53"/>
        <w:ind w:right="0" w:hanging="360"/>
        <w:rPr>
          <w:rFonts w:ascii="Times New Roman" w:hAnsi="Times New Roman" w:cs="Times New Roman"/>
        </w:rPr>
      </w:pPr>
      <w:r w:rsidRPr="00E841F7">
        <w:rPr>
          <w:rFonts w:ascii="Times New Roman" w:hAnsi="Times New Roman" w:cs="Times New Roman"/>
        </w:rPr>
        <w:t xml:space="preserve">Any delay in installation of the new network and security equipment for whatsoever reasons should not entail in expiry of insurance and the same should be continued and extended up to the date of </w:t>
      </w:r>
      <w:r w:rsidRPr="00E841F7">
        <w:rPr>
          <w:rFonts w:ascii="Times New Roman" w:hAnsi="Times New Roman" w:cs="Times New Roman"/>
        </w:rPr>
        <w:lastRenderedPageBreak/>
        <w:t xml:space="preserve">installation and acceptance of the delivered network equipment and its associated licenses by the Bank. </w:t>
      </w:r>
    </w:p>
    <w:p w14:paraId="77FD8AA5" w14:textId="77777777" w:rsidR="00D75721" w:rsidRPr="007E367E" w:rsidRDefault="008838E9">
      <w:pPr>
        <w:numPr>
          <w:ilvl w:val="0"/>
          <w:numId w:val="4"/>
        </w:numPr>
        <w:spacing w:after="53"/>
        <w:ind w:right="0" w:hanging="360"/>
        <w:rPr>
          <w:rFonts w:ascii="Times New Roman" w:hAnsi="Times New Roman" w:cs="Times New Roman"/>
        </w:rPr>
      </w:pPr>
      <w:r w:rsidRPr="007E367E">
        <w:rPr>
          <w:rFonts w:ascii="Times New Roman" w:hAnsi="Times New Roman" w:cs="Times New Roman"/>
        </w:rPr>
        <w:t>Bidder is also required to provide skilled resources that may be required for the successful completion of the project.</w:t>
      </w:r>
    </w:p>
    <w:p w14:paraId="54BCC644" w14:textId="77777777" w:rsidR="00D75721" w:rsidRPr="007E367E" w:rsidRDefault="008838E9">
      <w:pPr>
        <w:numPr>
          <w:ilvl w:val="0"/>
          <w:numId w:val="4"/>
        </w:numPr>
        <w:spacing w:after="53"/>
        <w:ind w:right="0" w:hanging="360"/>
        <w:rPr>
          <w:rFonts w:ascii="Times New Roman" w:hAnsi="Times New Roman" w:cs="Times New Roman"/>
        </w:rPr>
      </w:pPr>
      <w:r w:rsidRPr="007E367E">
        <w:rPr>
          <w:rFonts w:ascii="Times New Roman" w:hAnsi="Times New Roman" w:cs="Times New Roman"/>
        </w:rPr>
        <w:t>Bidder is required to co-ordinate with Bank’s existing System Integrator for monitoring and troubleshooting for support, throughout the tenure of the contract.</w:t>
      </w:r>
    </w:p>
    <w:p w14:paraId="690EEEF3" w14:textId="77777777" w:rsidR="00D75721" w:rsidRPr="007E367E" w:rsidRDefault="008838E9">
      <w:pPr>
        <w:numPr>
          <w:ilvl w:val="0"/>
          <w:numId w:val="4"/>
        </w:numPr>
        <w:spacing w:after="53"/>
        <w:ind w:right="0" w:hanging="360"/>
        <w:rPr>
          <w:rFonts w:ascii="Times New Roman" w:hAnsi="Times New Roman" w:cs="Times New Roman"/>
        </w:rPr>
      </w:pPr>
      <w:r w:rsidRPr="007E367E">
        <w:rPr>
          <w:rFonts w:ascii="Times New Roman" w:hAnsi="Times New Roman" w:cs="Times New Roman"/>
        </w:rPr>
        <w:t>The Bidder would be responsible for supply, installation, testing, commissioning, configuring, Operation &amp; Maintenance of the equipment’s, warranty and AMC of licenses (hardware, software, middleware supplied) as part of this RFP</w:t>
      </w:r>
      <w:r w:rsidR="007E367E">
        <w:rPr>
          <w:rFonts w:ascii="Times New Roman" w:hAnsi="Times New Roman" w:cs="Times New Roman"/>
        </w:rPr>
        <w:t xml:space="preserve"> for a period of Five (5) years from the installation sign off date.</w:t>
      </w:r>
    </w:p>
    <w:p w14:paraId="7CF1CEB8" w14:textId="77777777" w:rsidR="00D75721" w:rsidRPr="00E841F7" w:rsidRDefault="008838E9">
      <w:pPr>
        <w:numPr>
          <w:ilvl w:val="0"/>
          <w:numId w:val="4"/>
        </w:numPr>
        <w:spacing w:after="56"/>
        <w:ind w:right="0" w:hanging="360"/>
        <w:rPr>
          <w:rFonts w:ascii="Times New Roman" w:hAnsi="Times New Roman" w:cs="Times New Roman"/>
        </w:rPr>
      </w:pPr>
      <w:r w:rsidRPr="00E841F7">
        <w:rPr>
          <w:rFonts w:ascii="Times New Roman" w:hAnsi="Times New Roman" w:cs="Times New Roman"/>
        </w:rPr>
        <w:t xml:space="preserve">Bidder shall ensure compatibility of the supplied network equipment and licenses with the hardware and software systems being used in the Bank. In case of any compatibility issue arises between the proposed solution/appliance in existing network setup during implementation or within 3 months of installation signoff, then the successful bidder is required to replace such solution/appliance, with the compatible one, at no additional cost to the bank within 4 weeks of the issue is identified by Bank or Bank’s existing SI. </w:t>
      </w:r>
    </w:p>
    <w:p w14:paraId="63945F01" w14:textId="77777777" w:rsidR="00D75721" w:rsidRPr="00E841F7" w:rsidRDefault="008838E9">
      <w:pPr>
        <w:numPr>
          <w:ilvl w:val="0"/>
          <w:numId w:val="4"/>
        </w:numPr>
        <w:spacing w:after="95"/>
        <w:ind w:right="0" w:hanging="360"/>
        <w:rPr>
          <w:rFonts w:ascii="Times New Roman" w:hAnsi="Times New Roman" w:cs="Times New Roman"/>
        </w:rPr>
      </w:pPr>
      <w:r w:rsidRPr="00E841F7">
        <w:rPr>
          <w:rFonts w:ascii="Times New Roman" w:hAnsi="Times New Roman" w:cs="Times New Roman"/>
        </w:rPr>
        <w:t xml:space="preserve">Bidder should adhere to the service levels including delivery timelines specified in the RFP for the installation of network and security equipment supplied by them. </w:t>
      </w:r>
    </w:p>
    <w:p w14:paraId="4E0D946F" w14:textId="77777777" w:rsidR="00D75721" w:rsidRPr="00E841F7" w:rsidRDefault="008838E9">
      <w:pPr>
        <w:numPr>
          <w:ilvl w:val="0"/>
          <w:numId w:val="4"/>
        </w:numPr>
        <w:spacing w:after="41"/>
        <w:ind w:right="0" w:hanging="360"/>
        <w:rPr>
          <w:rFonts w:ascii="Times New Roman" w:hAnsi="Times New Roman" w:cs="Times New Roman"/>
        </w:rPr>
      </w:pPr>
      <w:r w:rsidRPr="00E841F7">
        <w:rPr>
          <w:rFonts w:ascii="Times New Roman" w:hAnsi="Times New Roman" w:cs="Times New Roman"/>
        </w:rPr>
        <w:t>Bidder shall provide replacement component from the same OEM, if any component is required to be taken out of the premises for repairs</w:t>
      </w:r>
      <w:r w:rsidRPr="00E841F7">
        <w:rPr>
          <w:rFonts w:ascii="Times New Roman" w:hAnsi="Times New Roman" w:cs="Times New Roman"/>
          <w:sz w:val="24"/>
        </w:rPr>
        <w:t xml:space="preserve">. </w:t>
      </w:r>
    </w:p>
    <w:p w14:paraId="7A0455D0" w14:textId="77777777" w:rsidR="00D75721" w:rsidRPr="00E841F7" w:rsidRDefault="008838E9">
      <w:pPr>
        <w:numPr>
          <w:ilvl w:val="0"/>
          <w:numId w:val="4"/>
        </w:numPr>
        <w:spacing w:after="56"/>
        <w:ind w:right="0" w:hanging="360"/>
        <w:rPr>
          <w:rFonts w:ascii="Times New Roman" w:hAnsi="Times New Roman" w:cs="Times New Roman"/>
        </w:rPr>
      </w:pPr>
      <w:r w:rsidRPr="00E841F7">
        <w:rPr>
          <w:rFonts w:ascii="Times New Roman" w:hAnsi="Times New Roman" w:cs="Times New Roman"/>
        </w:rPr>
        <w:t xml:space="preserve">Bidder must ensure that on call OEM support can be made available within one hour during the tenure of the contract. </w:t>
      </w:r>
    </w:p>
    <w:p w14:paraId="135D178F" w14:textId="77777777" w:rsidR="00D75721" w:rsidRPr="00E841F7" w:rsidRDefault="008838E9">
      <w:pPr>
        <w:numPr>
          <w:ilvl w:val="0"/>
          <w:numId w:val="4"/>
        </w:numPr>
        <w:spacing w:after="53"/>
        <w:ind w:right="0" w:hanging="360"/>
        <w:rPr>
          <w:rFonts w:ascii="Times New Roman" w:hAnsi="Times New Roman" w:cs="Times New Roman"/>
        </w:rPr>
      </w:pPr>
      <w:r w:rsidRPr="00E841F7">
        <w:rPr>
          <w:rFonts w:ascii="Times New Roman" w:hAnsi="Times New Roman" w:cs="Times New Roman"/>
        </w:rPr>
        <w:t xml:space="preserve">Bidder should ensure Knowledge Transfer to the Bank throughout delivery of the service, which should include detailed overview of the implementation and configuration parameters and features and functionality of the proposed network and security equipment. </w:t>
      </w:r>
    </w:p>
    <w:p w14:paraId="755D7A53" w14:textId="77777777" w:rsidR="00D75721" w:rsidRPr="00E841F7" w:rsidRDefault="008838E9">
      <w:pPr>
        <w:numPr>
          <w:ilvl w:val="0"/>
          <w:numId w:val="4"/>
        </w:numPr>
        <w:ind w:right="0" w:hanging="360"/>
        <w:rPr>
          <w:rFonts w:ascii="Times New Roman" w:hAnsi="Times New Roman" w:cs="Times New Roman"/>
        </w:rPr>
      </w:pPr>
      <w:r w:rsidRPr="00E841F7">
        <w:rPr>
          <w:rFonts w:ascii="Times New Roman" w:hAnsi="Times New Roman" w:cs="Times New Roman"/>
        </w:rPr>
        <w:t xml:space="preserve">Bidder should buyback existing network and security appliances “as is where is” basis and purchase price of these items once accepted by the Bank cannot be withdrawn by the Bidder. </w:t>
      </w:r>
    </w:p>
    <w:p w14:paraId="1E2AB6E5" w14:textId="77777777" w:rsidR="00D75721" w:rsidRPr="00E841F7" w:rsidRDefault="008838E9">
      <w:pPr>
        <w:numPr>
          <w:ilvl w:val="0"/>
          <w:numId w:val="4"/>
        </w:numPr>
        <w:spacing w:after="56"/>
        <w:ind w:right="0" w:hanging="360"/>
        <w:rPr>
          <w:rFonts w:ascii="Times New Roman" w:hAnsi="Times New Roman" w:cs="Times New Roman"/>
        </w:rPr>
      </w:pPr>
      <w:r w:rsidRPr="00E841F7">
        <w:rPr>
          <w:rFonts w:ascii="Times New Roman" w:hAnsi="Times New Roman" w:cs="Times New Roman"/>
        </w:rPr>
        <w:t>It is the bidder’s responsibility to unmount and collect the buyback items from the Bank’s office locations. The Bank will not provide transportation or cover any related expenses. Any HDD/SSD storage devices present in the buyback items must be degaussed or physically destroyed before being removed from the Bank’s premises.</w:t>
      </w:r>
    </w:p>
    <w:p w14:paraId="67B722AA" w14:textId="77777777" w:rsidR="00D75721" w:rsidRPr="00E841F7" w:rsidRDefault="008838E9">
      <w:pPr>
        <w:numPr>
          <w:ilvl w:val="0"/>
          <w:numId w:val="4"/>
        </w:numPr>
        <w:spacing w:after="56"/>
        <w:ind w:right="0" w:hanging="360"/>
        <w:rPr>
          <w:rFonts w:ascii="Times New Roman" w:hAnsi="Times New Roman" w:cs="Times New Roman"/>
        </w:rPr>
      </w:pPr>
      <w:r w:rsidRPr="00E841F7">
        <w:rPr>
          <w:rFonts w:ascii="Times New Roman" w:hAnsi="Times New Roman" w:cs="Times New Roman"/>
        </w:rPr>
        <w:t xml:space="preserve">It would be Bidder’s responsibility to ensure safe disposal of e-waste as per Hazardous Waste (management and handling) Rules 1989 and 2008, without imposing any liability to Bank, comprising discarded Hardware/ electrical/ electronic equipment/components taken under buyback and must submit the e-waste certificate. </w:t>
      </w:r>
    </w:p>
    <w:p w14:paraId="77B9CBCA" w14:textId="77777777" w:rsidR="00D75721" w:rsidRPr="00E841F7" w:rsidRDefault="008838E9">
      <w:pPr>
        <w:numPr>
          <w:ilvl w:val="0"/>
          <w:numId w:val="4"/>
        </w:numPr>
        <w:spacing w:after="53"/>
        <w:ind w:right="0" w:hanging="360"/>
        <w:rPr>
          <w:rFonts w:ascii="Times New Roman" w:hAnsi="Times New Roman" w:cs="Times New Roman"/>
        </w:rPr>
      </w:pPr>
      <w:r w:rsidRPr="00E841F7">
        <w:rPr>
          <w:rFonts w:ascii="Times New Roman" w:hAnsi="Times New Roman" w:cs="Times New Roman"/>
        </w:rPr>
        <w:t xml:space="preserve">Bidder is required to provide acceptance of Purchase Order, within 7 days of issuance of PO to the successful bidder by the Bank. </w:t>
      </w:r>
    </w:p>
    <w:p w14:paraId="2DCC0423" w14:textId="77777777" w:rsidR="00D75721" w:rsidRPr="00E841F7" w:rsidRDefault="008838E9">
      <w:pPr>
        <w:numPr>
          <w:ilvl w:val="0"/>
          <w:numId w:val="4"/>
        </w:numPr>
        <w:spacing w:after="0"/>
        <w:ind w:right="0" w:hanging="360"/>
        <w:rPr>
          <w:rFonts w:ascii="Times New Roman" w:hAnsi="Times New Roman" w:cs="Times New Roman"/>
        </w:rPr>
      </w:pPr>
      <w:r w:rsidRPr="00E841F7">
        <w:rPr>
          <w:rFonts w:ascii="Times New Roman" w:hAnsi="Times New Roman" w:cs="Times New Roman"/>
        </w:rPr>
        <w:t xml:space="preserve">DC and DRC components of this RFP should be covered under 24x7x4 direct OEM support for the tenure of the contract and other locations components must be covered under 8x5xNBD support for the tenure of contract. </w:t>
      </w:r>
    </w:p>
    <w:p w14:paraId="06C78105" w14:textId="77777777" w:rsidR="00D75721" w:rsidRPr="00E841F7" w:rsidRDefault="008838E9">
      <w:pPr>
        <w:numPr>
          <w:ilvl w:val="0"/>
          <w:numId w:val="4"/>
        </w:numPr>
        <w:spacing w:after="0"/>
        <w:ind w:right="0" w:hanging="360"/>
        <w:rPr>
          <w:rFonts w:ascii="Times New Roman" w:hAnsi="Times New Roman" w:cs="Times New Roman"/>
        </w:rPr>
      </w:pPr>
      <w:r w:rsidRPr="00E841F7">
        <w:rPr>
          <w:rFonts w:ascii="Times New Roman" w:hAnsi="Times New Roman" w:cs="Times New Roman"/>
        </w:rPr>
        <w:t>Delivery signoff will be granted only after the entire consignment of components, as per the Bill of Materials, is delivered to the bank’s premises.</w:t>
      </w:r>
    </w:p>
    <w:p w14:paraId="2EAD492D" w14:textId="77777777" w:rsidR="00D75721" w:rsidRPr="00E841F7" w:rsidRDefault="008838E9">
      <w:pPr>
        <w:numPr>
          <w:ilvl w:val="0"/>
          <w:numId w:val="4"/>
        </w:numPr>
        <w:spacing w:after="0"/>
        <w:ind w:right="0" w:hanging="360"/>
        <w:rPr>
          <w:rFonts w:ascii="Times New Roman" w:hAnsi="Times New Roman" w:cs="Times New Roman"/>
        </w:rPr>
      </w:pPr>
      <w:r w:rsidRPr="00E841F7">
        <w:rPr>
          <w:rFonts w:ascii="Times New Roman" w:hAnsi="Times New Roman" w:cs="Times New Roman"/>
        </w:rPr>
        <w:t>Installation signoff will be granted only after the complete solution is installed, migrated, all test cases shared by the bank with the successful bidder are executed, VAPT points are closed, and integration with AAA, SIEM, SOAR, and NMS is completed. Additionally, evidence of the integration must be submitted.</w:t>
      </w:r>
    </w:p>
    <w:p w14:paraId="48DD0B34" w14:textId="77777777" w:rsidR="00D75721" w:rsidRPr="00E841F7" w:rsidRDefault="008838E9">
      <w:pPr>
        <w:pStyle w:val="Heading1"/>
        <w:ind w:left="1272" w:right="1" w:hanging="360"/>
        <w:rPr>
          <w:rFonts w:ascii="Times New Roman" w:hAnsi="Times New Roman" w:cs="Times New Roman"/>
        </w:rPr>
      </w:pPr>
      <w:bookmarkStart w:id="11" w:name="_Toc187434204"/>
      <w:r w:rsidRPr="00E841F7">
        <w:rPr>
          <w:rFonts w:ascii="Times New Roman" w:hAnsi="Times New Roman" w:cs="Times New Roman"/>
        </w:rPr>
        <w:lastRenderedPageBreak/>
        <w:t>Project Timelines</w:t>
      </w:r>
      <w:bookmarkEnd w:id="11"/>
      <w:r w:rsidRPr="00E841F7">
        <w:rPr>
          <w:rFonts w:ascii="Times New Roman" w:hAnsi="Times New Roman" w:cs="Times New Roman"/>
        </w:rPr>
        <w:t xml:space="preserve">  </w:t>
      </w:r>
    </w:p>
    <w:p w14:paraId="6303AB25" w14:textId="77777777" w:rsidR="00D75721" w:rsidRPr="00E841F7" w:rsidRDefault="008838E9">
      <w:pPr>
        <w:spacing w:after="10"/>
        <w:ind w:left="202" w:right="0"/>
        <w:rPr>
          <w:rFonts w:ascii="Times New Roman" w:hAnsi="Times New Roman" w:cs="Times New Roman"/>
        </w:rPr>
      </w:pPr>
      <w:r w:rsidRPr="00E841F7">
        <w:rPr>
          <w:rFonts w:ascii="Times New Roman" w:hAnsi="Times New Roman" w:cs="Times New Roman"/>
        </w:rPr>
        <w:t xml:space="preserve">The successful Bidder is expected to adhere to the following timelines concerning the implementation of the Network and security Infrastructure Solution at Bank’s DC, DRC and Offices: </w:t>
      </w:r>
    </w:p>
    <w:tbl>
      <w:tblPr>
        <w:tblStyle w:val="TableGrid"/>
        <w:tblW w:w="9350" w:type="dxa"/>
        <w:tblInd w:w="327" w:type="dxa"/>
        <w:tblLayout w:type="fixed"/>
        <w:tblCellMar>
          <w:top w:w="44" w:type="dxa"/>
          <w:left w:w="106" w:type="dxa"/>
          <w:right w:w="56" w:type="dxa"/>
        </w:tblCellMar>
        <w:tblLook w:val="04A0" w:firstRow="1" w:lastRow="0" w:firstColumn="1" w:lastColumn="0" w:noHBand="0" w:noVBand="1"/>
      </w:tblPr>
      <w:tblGrid>
        <w:gridCol w:w="703"/>
        <w:gridCol w:w="4254"/>
        <w:gridCol w:w="4393"/>
      </w:tblGrid>
      <w:tr w:rsidR="00D75721" w:rsidRPr="00E841F7" w14:paraId="5A4080E5" w14:textId="77777777">
        <w:trPr>
          <w:trHeight w:val="276"/>
        </w:trPr>
        <w:tc>
          <w:tcPr>
            <w:tcW w:w="703" w:type="dxa"/>
            <w:tcBorders>
              <w:top w:val="single" w:sz="4" w:space="0" w:color="000000"/>
              <w:left w:val="single" w:sz="4" w:space="0" w:color="000000"/>
              <w:bottom w:val="single" w:sz="4" w:space="0" w:color="000000"/>
              <w:right w:val="single" w:sz="4" w:space="0" w:color="000000"/>
            </w:tcBorders>
            <w:shd w:val="clear" w:color="auto" w:fill="1F3864"/>
          </w:tcPr>
          <w:p w14:paraId="1EC9A1CE"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color w:val="FFFFFF"/>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1F3864"/>
          </w:tcPr>
          <w:p w14:paraId="38511CE0"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color w:val="FFFFFF"/>
              </w:rPr>
              <w:t xml:space="preserve">Activity </w:t>
            </w:r>
          </w:p>
        </w:tc>
        <w:tc>
          <w:tcPr>
            <w:tcW w:w="4393" w:type="dxa"/>
            <w:tcBorders>
              <w:top w:val="single" w:sz="4" w:space="0" w:color="000000"/>
              <w:left w:val="single" w:sz="4" w:space="0" w:color="000000"/>
              <w:bottom w:val="single" w:sz="4" w:space="0" w:color="000000"/>
              <w:right w:val="single" w:sz="4" w:space="0" w:color="000000"/>
            </w:tcBorders>
            <w:shd w:val="clear" w:color="auto" w:fill="1F3864"/>
          </w:tcPr>
          <w:p w14:paraId="1ACD8A54"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color w:val="FFFFFF"/>
              </w:rPr>
              <w:t xml:space="preserve">Time Period for Completion </w:t>
            </w:r>
          </w:p>
        </w:tc>
      </w:tr>
      <w:tr w:rsidR="00D75721" w:rsidRPr="00E841F7" w14:paraId="426A6317" w14:textId="77777777">
        <w:trPr>
          <w:trHeight w:val="818"/>
        </w:trPr>
        <w:tc>
          <w:tcPr>
            <w:tcW w:w="703" w:type="dxa"/>
            <w:tcBorders>
              <w:top w:val="single" w:sz="4" w:space="0" w:color="000000"/>
              <w:left w:val="single" w:sz="4" w:space="0" w:color="000000"/>
              <w:bottom w:val="single" w:sz="4" w:space="0" w:color="000000"/>
              <w:right w:val="single" w:sz="4" w:space="0" w:color="000000"/>
            </w:tcBorders>
          </w:tcPr>
          <w:p w14:paraId="779DBCDC"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1 </w:t>
            </w:r>
          </w:p>
        </w:tc>
        <w:tc>
          <w:tcPr>
            <w:tcW w:w="4254" w:type="dxa"/>
            <w:tcBorders>
              <w:top w:val="single" w:sz="4" w:space="0" w:color="000000"/>
              <w:left w:val="single" w:sz="4" w:space="0" w:color="000000"/>
              <w:bottom w:val="single" w:sz="4" w:space="0" w:color="000000"/>
              <w:right w:val="single" w:sz="4" w:space="0" w:color="000000"/>
            </w:tcBorders>
          </w:tcPr>
          <w:p w14:paraId="796344CC" w14:textId="77777777" w:rsidR="00D75721" w:rsidRPr="00E841F7" w:rsidRDefault="008838E9">
            <w:pPr>
              <w:spacing w:after="0" w:line="259" w:lineRule="auto"/>
              <w:ind w:left="2" w:right="49" w:firstLine="0"/>
              <w:rPr>
                <w:rFonts w:ascii="Times New Roman" w:hAnsi="Times New Roman" w:cs="Times New Roman"/>
              </w:rPr>
            </w:pPr>
            <w:r w:rsidRPr="00E841F7">
              <w:rPr>
                <w:rFonts w:ascii="Times New Roman" w:hAnsi="Times New Roman" w:cs="Times New Roman"/>
              </w:rPr>
              <w:t xml:space="preserve">Delivery of in-scope Network and security Infrastructure at DC, DRC and other locations as per the Annexure 1: Bill of Material </w:t>
            </w:r>
          </w:p>
        </w:tc>
        <w:tc>
          <w:tcPr>
            <w:tcW w:w="4393" w:type="dxa"/>
            <w:tcBorders>
              <w:top w:val="single" w:sz="4" w:space="0" w:color="000000"/>
              <w:left w:val="single" w:sz="4" w:space="0" w:color="000000"/>
              <w:bottom w:val="single" w:sz="4" w:space="0" w:color="000000"/>
              <w:right w:val="single" w:sz="4" w:space="0" w:color="000000"/>
            </w:tcBorders>
          </w:tcPr>
          <w:p w14:paraId="70533021" w14:textId="36708FCB" w:rsidR="00D75721" w:rsidRPr="00E841F7" w:rsidRDefault="008838E9">
            <w:pPr>
              <w:spacing w:after="0" w:line="259" w:lineRule="auto"/>
              <w:ind w:left="2" w:right="0" w:firstLine="0"/>
              <w:rPr>
                <w:rFonts w:ascii="Times New Roman" w:hAnsi="Times New Roman" w:cs="Times New Roman"/>
              </w:rPr>
            </w:pPr>
            <w:r w:rsidRPr="00E841F7">
              <w:rPr>
                <w:rFonts w:ascii="Times New Roman" w:hAnsi="Times New Roman" w:cs="Times New Roman"/>
              </w:rPr>
              <w:t xml:space="preserve">Deliver at </w:t>
            </w:r>
            <w:r w:rsidRPr="007E367E">
              <w:rPr>
                <w:rFonts w:ascii="Times New Roman" w:hAnsi="Times New Roman" w:cs="Times New Roman"/>
                <w:color w:val="000000" w:themeColor="text1"/>
              </w:rPr>
              <w:t>Bank’s location within 1</w:t>
            </w:r>
            <w:r w:rsidR="004E1047">
              <w:rPr>
                <w:rFonts w:ascii="Times New Roman" w:hAnsi="Times New Roman" w:cs="Times New Roman"/>
                <w:color w:val="000000" w:themeColor="text1"/>
              </w:rPr>
              <w:t>4</w:t>
            </w:r>
            <w:r w:rsidRPr="007E367E">
              <w:rPr>
                <w:rFonts w:ascii="Times New Roman" w:hAnsi="Times New Roman" w:cs="Times New Roman"/>
                <w:color w:val="000000" w:themeColor="text1"/>
              </w:rPr>
              <w:t xml:space="preserve"> weeks from the date of acceptance of purchase order </w:t>
            </w:r>
          </w:p>
        </w:tc>
      </w:tr>
      <w:tr w:rsidR="00D75721" w:rsidRPr="00E841F7" w14:paraId="70269854" w14:textId="77777777">
        <w:trPr>
          <w:trHeight w:val="816"/>
        </w:trPr>
        <w:tc>
          <w:tcPr>
            <w:tcW w:w="703" w:type="dxa"/>
            <w:tcBorders>
              <w:top w:val="single" w:sz="4" w:space="0" w:color="000000"/>
              <w:left w:val="single" w:sz="4" w:space="0" w:color="000000"/>
              <w:bottom w:val="single" w:sz="4" w:space="0" w:color="000000"/>
              <w:right w:val="single" w:sz="4" w:space="0" w:color="000000"/>
            </w:tcBorders>
          </w:tcPr>
          <w:p w14:paraId="0668420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2 </w:t>
            </w:r>
          </w:p>
        </w:tc>
        <w:tc>
          <w:tcPr>
            <w:tcW w:w="4254" w:type="dxa"/>
            <w:tcBorders>
              <w:top w:val="single" w:sz="4" w:space="0" w:color="000000"/>
              <w:left w:val="single" w:sz="4" w:space="0" w:color="000000"/>
              <w:bottom w:val="single" w:sz="4" w:space="0" w:color="000000"/>
              <w:right w:val="single" w:sz="4" w:space="0" w:color="000000"/>
            </w:tcBorders>
          </w:tcPr>
          <w:p w14:paraId="68B8A8E7" w14:textId="77777777" w:rsidR="00D75721" w:rsidRPr="00E841F7" w:rsidRDefault="008838E9">
            <w:pPr>
              <w:spacing w:after="0" w:line="259" w:lineRule="auto"/>
              <w:ind w:left="2" w:right="51" w:firstLine="0"/>
              <w:rPr>
                <w:rFonts w:ascii="Times New Roman" w:hAnsi="Times New Roman" w:cs="Times New Roman"/>
              </w:rPr>
            </w:pPr>
            <w:r w:rsidRPr="00E841F7">
              <w:rPr>
                <w:rFonts w:ascii="Times New Roman" w:hAnsi="Times New Roman" w:cs="Times New Roman"/>
              </w:rPr>
              <w:t xml:space="preserve">Successful Installation of Network and security Equipment’s at DC, DRC and other locations as per the Annexure 1: Bill of Material </w:t>
            </w:r>
          </w:p>
        </w:tc>
        <w:tc>
          <w:tcPr>
            <w:tcW w:w="4393" w:type="dxa"/>
            <w:tcBorders>
              <w:top w:val="single" w:sz="4" w:space="0" w:color="000000"/>
              <w:left w:val="single" w:sz="4" w:space="0" w:color="000000"/>
              <w:bottom w:val="single" w:sz="4" w:space="0" w:color="000000"/>
              <w:right w:val="single" w:sz="4" w:space="0" w:color="000000"/>
            </w:tcBorders>
          </w:tcPr>
          <w:p w14:paraId="0F349AE2" w14:textId="77777777" w:rsidR="00D75721" w:rsidRPr="00E841F7" w:rsidRDefault="008838E9">
            <w:pPr>
              <w:spacing w:after="0" w:line="259" w:lineRule="auto"/>
              <w:ind w:left="2" w:right="51" w:firstLine="0"/>
              <w:rPr>
                <w:rFonts w:ascii="Times New Roman" w:hAnsi="Times New Roman" w:cs="Times New Roman"/>
              </w:rPr>
            </w:pPr>
            <w:r w:rsidRPr="00E841F7">
              <w:rPr>
                <w:rFonts w:ascii="Times New Roman" w:hAnsi="Times New Roman" w:cs="Times New Roman"/>
              </w:rPr>
              <w:t xml:space="preserve">6 weeks from the date of delivery of Network and security Equipment’s at DC, DRC and Offices as per the Annexure 1: Bill of Material </w:t>
            </w:r>
          </w:p>
        </w:tc>
      </w:tr>
    </w:tbl>
    <w:p w14:paraId="13AED29E"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The Bank, at its discretion, shall have the right to alter the delivery schedule and quantities based on the implementation plan. This will be communicated formally to the Bidder during the implementation, if need arises. </w:t>
      </w:r>
    </w:p>
    <w:p w14:paraId="34D2B3DE" w14:textId="77777777" w:rsidR="00D75721" w:rsidRPr="00E841F7" w:rsidRDefault="008838E9">
      <w:pPr>
        <w:pStyle w:val="Heading1"/>
        <w:spacing w:after="0"/>
        <w:ind w:left="1632" w:right="1" w:hanging="720"/>
        <w:rPr>
          <w:rFonts w:ascii="Times New Roman" w:hAnsi="Times New Roman" w:cs="Times New Roman"/>
        </w:rPr>
      </w:pPr>
      <w:bookmarkStart w:id="12" w:name="_Toc187434205"/>
      <w:r w:rsidRPr="00E841F7">
        <w:rPr>
          <w:rFonts w:ascii="Times New Roman" w:hAnsi="Times New Roman" w:cs="Times New Roman"/>
        </w:rPr>
        <w:t>Staggered delivery of the equipment’s.</w:t>
      </w:r>
      <w:bookmarkEnd w:id="12"/>
      <w:r w:rsidRPr="00E841F7">
        <w:rPr>
          <w:rFonts w:ascii="Times New Roman" w:hAnsi="Times New Roman" w:cs="Times New Roman"/>
        </w:rPr>
        <w:t xml:space="preserve"> </w:t>
      </w:r>
    </w:p>
    <w:p w14:paraId="124B1588" w14:textId="77777777" w:rsidR="00D75721" w:rsidRPr="00E841F7" w:rsidRDefault="008838E9">
      <w:pPr>
        <w:spacing w:after="373" w:line="244" w:lineRule="auto"/>
        <w:ind w:left="202" w:right="0"/>
        <w:jc w:val="left"/>
        <w:rPr>
          <w:rFonts w:ascii="Times New Roman" w:hAnsi="Times New Roman" w:cs="Times New Roman"/>
        </w:rPr>
      </w:pPr>
      <w:r w:rsidRPr="00E841F7">
        <w:rPr>
          <w:rFonts w:ascii="Times New Roman" w:hAnsi="Times New Roman" w:cs="Times New Roman"/>
          <w:sz w:val="23"/>
        </w:rPr>
        <w:t xml:space="preserve">Bank may ask for staggered delivery of certain network equipment mentioned in the RFP. Details of the same would be shared with the successful Bidder at a later stage.  </w:t>
      </w:r>
    </w:p>
    <w:p w14:paraId="6585B9A0" w14:textId="77777777" w:rsidR="00D75721" w:rsidRPr="00E841F7" w:rsidRDefault="008838E9">
      <w:pPr>
        <w:pStyle w:val="Heading1"/>
        <w:spacing w:after="0"/>
        <w:ind w:left="1632" w:right="1" w:hanging="720"/>
        <w:rPr>
          <w:rFonts w:ascii="Times New Roman" w:hAnsi="Times New Roman" w:cs="Times New Roman"/>
        </w:rPr>
      </w:pPr>
      <w:bookmarkStart w:id="13" w:name="_Toc187434206"/>
      <w:r w:rsidRPr="00E841F7">
        <w:rPr>
          <w:rFonts w:ascii="Times New Roman" w:hAnsi="Times New Roman" w:cs="Times New Roman"/>
        </w:rPr>
        <w:t>Repeat Order</w:t>
      </w:r>
      <w:bookmarkEnd w:id="13"/>
      <w:r w:rsidRPr="00E841F7">
        <w:rPr>
          <w:rFonts w:ascii="Times New Roman" w:hAnsi="Times New Roman" w:cs="Times New Roman"/>
        </w:rPr>
        <w:t xml:space="preserve"> </w:t>
      </w:r>
    </w:p>
    <w:p w14:paraId="562F2A4E" w14:textId="77777777" w:rsidR="00D75721" w:rsidRPr="00E841F7" w:rsidRDefault="008838E9">
      <w:pPr>
        <w:spacing w:after="373" w:line="244" w:lineRule="auto"/>
        <w:ind w:left="202" w:right="0"/>
        <w:jc w:val="left"/>
        <w:rPr>
          <w:rFonts w:ascii="Times New Roman" w:hAnsi="Times New Roman" w:cs="Times New Roman"/>
        </w:rPr>
      </w:pPr>
      <w:r w:rsidRPr="00E841F7">
        <w:rPr>
          <w:rFonts w:ascii="Times New Roman" w:hAnsi="Times New Roman" w:cs="Times New Roman"/>
        </w:rPr>
        <w:t>The Bank reserves the right to procure additional components, up to 25% of the originally ordered quantity, within 18 months from the Date of Purchase Order, at the same price specified in Annexure 1: Bill of Material. The bidder agrees to supply the additional components at the same cost, without any price escalation.</w:t>
      </w:r>
      <w:r w:rsidRPr="00E841F7">
        <w:rPr>
          <w:rFonts w:ascii="Times New Roman" w:hAnsi="Times New Roman" w:cs="Times New Roman"/>
          <w:sz w:val="24"/>
        </w:rPr>
        <w:t xml:space="preserve"> </w:t>
      </w:r>
    </w:p>
    <w:p w14:paraId="6A76E3DA" w14:textId="77777777" w:rsidR="00D75721" w:rsidRPr="00E841F7" w:rsidRDefault="008838E9">
      <w:pPr>
        <w:pStyle w:val="Heading1"/>
        <w:spacing w:after="0"/>
        <w:ind w:left="1632" w:right="1" w:hanging="720"/>
        <w:rPr>
          <w:rFonts w:ascii="Times New Roman" w:hAnsi="Times New Roman" w:cs="Times New Roman"/>
        </w:rPr>
      </w:pPr>
      <w:bookmarkStart w:id="14" w:name="_Toc187434207"/>
      <w:r w:rsidRPr="00E841F7">
        <w:rPr>
          <w:rFonts w:ascii="Times New Roman" w:hAnsi="Times New Roman" w:cs="Times New Roman"/>
        </w:rPr>
        <w:t>SLA compliance</w:t>
      </w:r>
      <w:bookmarkEnd w:id="14"/>
      <w:r w:rsidRPr="00E841F7">
        <w:rPr>
          <w:rFonts w:ascii="Times New Roman" w:hAnsi="Times New Roman" w:cs="Times New Roman"/>
        </w:rPr>
        <w:t xml:space="preserve"> </w:t>
      </w:r>
    </w:p>
    <w:p w14:paraId="6E100326" w14:textId="77777777" w:rsidR="00D75721" w:rsidRPr="00E841F7" w:rsidRDefault="008838E9">
      <w:pPr>
        <w:spacing w:after="384" w:line="256" w:lineRule="auto"/>
        <w:ind w:left="202" w:right="0"/>
        <w:jc w:val="left"/>
        <w:rPr>
          <w:rFonts w:ascii="Times New Roman" w:hAnsi="Times New Roman" w:cs="Times New Roman"/>
        </w:rPr>
      </w:pPr>
      <w:r w:rsidRPr="00E841F7">
        <w:rPr>
          <w:rFonts w:ascii="Times New Roman" w:hAnsi="Times New Roman" w:cs="Times New Roman"/>
          <w:sz w:val="24"/>
        </w:rPr>
        <w:t>Bidder should ensure compliance with SLAs as defined in the RFP.</w:t>
      </w:r>
      <w:r w:rsidRPr="00E841F7">
        <w:rPr>
          <w:rFonts w:ascii="Times New Roman" w:hAnsi="Times New Roman" w:cs="Times New Roman"/>
          <w:b/>
          <w:sz w:val="24"/>
        </w:rPr>
        <w:t xml:space="preserve"> </w:t>
      </w:r>
    </w:p>
    <w:p w14:paraId="7755CAA7" w14:textId="77777777" w:rsidR="00D75721" w:rsidRPr="00E841F7" w:rsidRDefault="008838E9">
      <w:pPr>
        <w:pStyle w:val="Heading2"/>
        <w:spacing w:after="0"/>
        <w:ind w:left="2352" w:right="1" w:hanging="742"/>
        <w:rPr>
          <w:rFonts w:ascii="Times New Roman" w:hAnsi="Times New Roman" w:cs="Times New Roman"/>
        </w:rPr>
      </w:pPr>
      <w:bookmarkStart w:id="15" w:name="_Toc187434208"/>
      <w:r w:rsidRPr="00E841F7">
        <w:rPr>
          <w:rFonts w:ascii="Times New Roman" w:hAnsi="Times New Roman" w:cs="Times New Roman"/>
        </w:rPr>
        <w:t>Service Level Agreements (SLA)</w:t>
      </w:r>
      <w:bookmarkEnd w:id="15"/>
      <w:r w:rsidRPr="00E841F7">
        <w:rPr>
          <w:rFonts w:ascii="Times New Roman" w:hAnsi="Times New Roman" w:cs="Times New Roman"/>
        </w:rPr>
        <w:t xml:space="preserve"> </w:t>
      </w:r>
    </w:p>
    <w:p w14:paraId="314C60A1" w14:textId="77777777" w:rsidR="00D75721" w:rsidRPr="00E841F7" w:rsidRDefault="008838E9">
      <w:pPr>
        <w:spacing w:after="1" w:line="256" w:lineRule="auto"/>
        <w:ind w:left="202" w:right="0"/>
        <w:jc w:val="left"/>
        <w:rPr>
          <w:rFonts w:ascii="Times New Roman" w:hAnsi="Times New Roman" w:cs="Times New Roman"/>
        </w:rPr>
      </w:pPr>
      <w:r w:rsidRPr="00E841F7">
        <w:rPr>
          <w:rFonts w:ascii="Times New Roman" w:hAnsi="Times New Roman" w:cs="Times New Roman"/>
          <w:sz w:val="24"/>
        </w:rPr>
        <w:t xml:space="preserve">Bidder should monitor and maintain the stated service levels to provide quality customer service to the Bank. </w:t>
      </w:r>
    </w:p>
    <w:p w14:paraId="5A23D2FC" w14:textId="77777777" w:rsidR="00D75721" w:rsidRPr="00E841F7" w:rsidRDefault="008838E9">
      <w:pPr>
        <w:spacing w:after="0" w:line="259" w:lineRule="auto"/>
        <w:ind w:left="207" w:right="0" w:firstLine="0"/>
        <w:jc w:val="left"/>
        <w:rPr>
          <w:rFonts w:ascii="Times New Roman" w:hAnsi="Times New Roman" w:cs="Times New Roman"/>
        </w:rPr>
      </w:pPr>
      <w:r w:rsidRPr="00E841F7">
        <w:rPr>
          <w:rFonts w:ascii="Times New Roman" w:hAnsi="Times New Roman" w:cs="Times New Roman"/>
          <w:sz w:val="24"/>
        </w:rPr>
        <w:t xml:space="preserve"> </w:t>
      </w:r>
    </w:p>
    <w:p w14:paraId="2B61E6DD" w14:textId="77777777" w:rsidR="00D75721" w:rsidRPr="00E841F7" w:rsidRDefault="008838E9">
      <w:pPr>
        <w:spacing w:after="0" w:line="259" w:lineRule="auto"/>
        <w:ind w:left="137" w:right="0"/>
        <w:jc w:val="left"/>
        <w:rPr>
          <w:rFonts w:ascii="Times New Roman" w:hAnsi="Times New Roman" w:cs="Times New Roman"/>
        </w:rPr>
      </w:pPr>
      <w:r w:rsidRPr="00E841F7">
        <w:rPr>
          <w:rFonts w:ascii="Times New Roman" w:hAnsi="Times New Roman" w:cs="Times New Roman"/>
          <w:b/>
        </w:rPr>
        <w:t>12.1.1</w:t>
      </w:r>
      <w:r w:rsidRPr="00E841F7">
        <w:rPr>
          <w:rFonts w:ascii="Times New Roman" w:eastAsia="Arial" w:hAnsi="Times New Roman" w:cs="Times New Roman"/>
          <w:b/>
        </w:rPr>
        <w:t xml:space="preserve"> </w:t>
      </w:r>
      <w:r w:rsidRPr="00E841F7">
        <w:rPr>
          <w:rFonts w:ascii="Times New Roman" w:hAnsi="Times New Roman" w:cs="Times New Roman"/>
          <w:b/>
        </w:rPr>
        <w:t xml:space="preserve">System Availability </w:t>
      </w:r>
    </w:p>
    <w:p w14:paraId="65E2738A" w14:textId="77777777" w:rsidR="00D75721" w:rsidRPr="00E841F7" w:rsidRDefault="008838E9">
      <w:pPr>
        <w:spacing w:after="0"/>
        <w:ind w:left="202" w:right="0"/>
        <w:rPr>
          <w:rFonts w:ascii="Times New Roman" w:hAnsi="Times New Roman" w:cs="Times New Roman"/>
        </w:rPr>
      </w:pPr>
      <w:r w:rsidRPr="00E841F7">
        <w:rPr>
          <w:rFonts w:ascii="Times New Roman" w:hAnsi="Times New Roman" w:cs="Times New Roman"/>
        </w:rPr>
        <w:t>System availability of Network and security infrastructure is defined as {(Scheduled operation time – system downtime)/ (scheduled operation time</w:t>
      </w:r>
      <w:proofErr w:type="gramStart"/>
      <w:r w:rsidRPr="00E841F7">
        <w:rPr>
          <w:rFonts w:ascii="Times New Roman" w:hAnsi="Times New Roman" w:cs="Times New Roman"/>
        </w:rPr>
        <w:t>)}*</w:t>
      </w:r>
      <w:proofErr w:type="gramEnd"/>
      <w:r w:rsidRPr="00E841F7">
        <w:rPr>
          <w:rFonts w:ascii="Times New Roman" w:hAnsi="Times New Roman" w:cs="Times New Roman"/>
        </w:rPr>
        <w:t xml:space="preserve">100%, where: </w:t>
      </w:r>
    </w:p>
    <w:p w14:paraId="3B776B5F" w14:textId="77777777" w:rsidR="00D75721" w:rsidRPr="00E841F7" w:rsidRDefault="008838E9">
      <w:pPr>
        <w:spacing w:after="24" w:line="259" w:lineRule="auto"/>
        <w:ind w:left="207" w:right="0" w:firstLine="0"/>
        <w:jc w:val="left"/>
        <w:rPr>
          <w:rFonts w:ascii="Times New Roman" w:hAnsi="Times New Roman" w:cs="Times New Roman"/>
        </w:rPr>
      </w:pPr>
      <w:r w:rsidRPr="00E841F7">
        <w:rPr>
          <w:rFonts w:ascii="Times New Roman" w:hAnsi="Times New Roman" w:cs="Times New Roman"/>
        </w:rPr>
        <w:t xml:space="preserve"> </w:t>
      </w:r>
    </w:p>
    <w:p w14:paraId="6F5EE71D" w14:textId="77777777" w:rsidR="00D75721" w:rsidRPr="00E841F7" w:rsidRDefault="008838E9">
      <w:pPr>
        <w:numPr>
          <w:ilvl w:val="0"/>
          <w:numId w:val="5"/>
        </w:numPr>
        <w:spacing w:after="27"/>
        <w:ind w:right="0" w:hanging="360"/>
        <w:rPr>
          <w:rFonts w:ascii="Times New Roman" w:hAnsi="Times New Roman" w:cs="Times New Roman"/>
        </w:rPr>
      </w:pPr>
      <w:r w:rsidRPr="00E841F7">
        <w:rPr>
          <w:rFonts w:ascii="Times New Roman" w:hAnsi="Times New Roman" w:cs="Times New Roman"/>
        </w:rPr>
        <w:t xml:space="preserve">Performance for availability service level default would be measured on monthly basis. </w:t>
      </w:r>
    </w:p>
    <w:p w14:paraId="26D527F1" w14:textId="77777777" w:rsidR="00D75721" w:rsidRPr="00E841F7" w:rsidRDefault="008838E9">
      <w:pPr>
        <w:numPr>
          <w:ilvl w:val="0"/>
          <w:numId w:val="5"/>
        </w:numPr>
        <w:spacing w:after="53"/>
        <w:ind w:right="0" w:hanging="360"/>
        <w:rPr>
          <w:rFonts w:ascii="Times New Roman" w:hAnsi="Times New Roman" w:cs="Times New Roman"/>
        </w:rPr>
      </w:pPr>
      <w:r w:rsidRPr="00E841F7">
        <w:rPr>
          <w:rFonts w:ascii="Times New Roman" w:hAnsi="Times New Roman" w:cs="Times New Roman"/>
        </w:rPr>
        <w:t xml:space="preserve">“Scheduled operation time” means the scheduled operating hours of the system for the year. All planned downtime on the system would be deducted from the total operation time for the year to give the scheduled operation time. </w:t>
      </w:r>
    </w:p>
    <w:p w14:paraId="5A6A0B50" w14:textId="77777777" w:rsidR="00D75721" w:rsidRPr="00E841F7" w:rsidRDefault="008838E9">
      <w:pPr>
        <w:numPr>
          <w:ilvl w:val="0"/>
          <w:numId w:val="5"/>
        </w:numPr>
        <w:spacing w:after="56"/>
        <w:ind w:right="0" w:hanging="360"/>
        <w:rPr>
          <w:rFonts w:ascii="Times New Roman" w:hAnsi="Times New Roman" w:cs="Times New Roman"/>
        </w:rPr>
      </w:pPr>
      <w:r w:rsidRPr="00E841F7">
        <w:rPr>
          <w:rFonts w:ascii="Times New Roman" w:hAnsi="Times New Roman" w:cs="Times New Roman"/>
        </w:rPr>
        <w:t xml:space="preserve">“System downtime” subject to the SLA mentioned in this RFP, means accumulated time during which the system is totally in-operable due to in-scope system or infrastructure failure, and measured from the time the Bank and / or its customers log a call with Bidder’s help desk of the failure or the failure </w:t>
      </w:r>
      <w:r w:rsidRPr="00E841F7">
        <w:rPr>
          <w:rFonts w:ascii="Times New Roman" w:hAnsi="Times New Roman" w:cs="Times New Roman"/>
        </w:rPr>
        <w:lastRenderedPageBreak/>
        <w:t xml:space="preserve">is known to Bidder from the availability measurement tools to the time when the system is returned to proper operation. </w:t>
      </w:r>
    </w:p>
    <w:p w14:paraId="3140CFD5" w14:textId="77777777" w:rsidR="00D75721" w:rsidRPr="00E841F7" w:rsidRDefault="008838E9">
      <w:pPr>
        <w:numPr>
          <w:ilvl w:val="0"/>
          <w:numId w:val="5"/>
        </w:numPr>
        <w:spacing w:after="30"/>
        <w:ind w:right="0" w:hanging="360"/>
        <w:rPr>
          <w:rFonts w:ascii="Times New Roman" w:hAnsi="Times New Roman" w:cs="Times New Roman"/>
        </w:rPr>
      </w:pPr>
      <w:r w:rsidRPr="00E841F7">
        <w:rPr>
          <w:rFonts w:ascii="Times New Roman" w:hAnsi="Times New Roman" w:cs="Times New Roman"/>
        </w:rPr>
        <w:t xml:space="preserve">Since all the components are critical; they need to be monitored on a 24*7*365 basis. </w:t>
      </w:r>
    </w:p>
    <w:p w14:paraId="1E71FB11" w14:textId="77777777" w:rsidR="00D75721" w:rsidRPr="00E841F7" w:rsidRDefault="008838E9">
      <w:pPr>
        <w:numPr>
          <w:ilvl w:val="0"/>
          <w:numId w:val="5"/>
        </w:numPr>
        <w:spacing w:after="27"/>
        <w:ind w:right="0" w:hanging="360"/>
        <w:rPr>
          <w:rFonts w:ascii="Times New Roman" w:hAnsi="Times New Roman" w:cs="Times New Roman"/>
        </w:rPr>
      </w:pPr>
      <w:r w:rsidRPr="00E841F7">
        <w:rPr>
          <w:rFonts w:ascii="Times New Roman" w:hAnsi="Times New Roman" w:cs="Times New Roman"/>
        </w:rPr>
        <w:t xml:space="preserve">Response may be telephonic or onsite depending on the criticality. </w:t>
      </w:r>
    </w:p>
    <w:p w14:paraId="15B9891B" w14:textId="77777777" w:rsidR="00D75721" w:rsidRPr="00E841F7" w:rsidRDefault="008838E9">
      <w:pPr>
        <w:numPr>
          <w:ilvl w:val="0"/>
          <w:numId w:val="5"/>
        </w:numPr>
        <w:spacing w:after="201"/>
        <w:ind w:right="0" w:hanging="360"/>
        <w:rPr>
          <w:rFonts w:ascii="Times New Roman" w:hAnsi="Times New Roman" w:cs="Times New Roman"/>
        </w:rPr>
      </w:pPr>
      <w:r w:rsidRPr="00E841F7">
        <w:rPr>
          <w:rFonts w:ascii="Times New Roman" w:hAnsi="Times New Roman" w:cs="Times New Roman"/>
        </w:rPr>
        <w:t xml:space="preserve">If any one or more of the proposed components are down resulting in non-availability of the Bank network equipment, then downtime will be calculated as mentioned in the below section. </w:t>
      </w:r>
    </w:p>
    <w:p w14:paraId="09CD80B1" w14:textId="77777777" w:rsidR="00D75721" w:rsidRPr="00E841F7" w:rsidRDefault="008838E9">
      <w:pPr>
        <w:spacing w:after="24" w:line="259" w:lineRule="auto"/>
        <w:ind w:left="137" w:right="0"/>
        <w:jc w:val="left"/>
        <w:rPr>
          <w:rFonts w:ascii="Times New Roman" w:hAnsi="Times New Roman" w:cs="Times New Roman"/>
        </w:rPr>
      </w:pPr>
      <w:r w:rsidRPr="00E841F7">
        <w:rPr>
          <w:rFonts w:ascii="Times New Roman" w:hAnsi="Times New Roman" w:cs="Times New Roman"/>
          <w:b/>
        </w:rPr>
        <w:t>12.1.2</w:t>
      </w:r>
      <w:r w:rsidRPr="00E841F7">
        <w:rPr>
          <w:rFonts w:ascii="Times New Roman" w:eastAsia="Arial" w:hAnsi="Times New Roman" w:cs="Times New Roman"/>
          <w:b/>
        </w:rPr>
        <w:t xml:space="preserve"> </w:t>
      </w:r>
      <w:r w:rsidRPr="00E841F7">
        <w:rPr>
          <w:rFonts w:ascii="Times New Roman" w:hAnsi="Times New Roman" w:cs="Times New Roman"/>
          <w:b/>
        </w:rPr>
        <w:t xml:space="preserve">Service Level Default </w:t>
      </w:r>
    </w:p>
    <w:p w14:paraId="2BCEBC67" w14:textId="77777777" w:rsidR="00D75721" w:rsidRPr="00E841F7" w:rsidRDefault="008838E9">
      <w:pPr>
        <w:numPr>
          <w:ilvl w:val="0"/>
          <w:numId w:val="5"/>
        </w:numPr>
        <w:spacing w:after="30"/>
        <w:ind w:right="0" w:hanging="360"/>
        <w:rPr>
          <w:rFonts w:ascii="Times New Roman" w:hAnsi="Times New Roman" w:cs="Times New Roman"/>
        </w:rPr>
      </w:pPr>
      <w:r w:rsidRPr="00E841F7">
        <w:rPr>
          <w:rFonts w:ascii="Times New Roman" w:hAnsi="Times New Roman" w:cs="Times New Roman"/>
        </w:rPr>
        <w:t xml:space="preserve">Service Levels will be measured </w:t>
      </w:r>
      <w:proofErr w:type="gramStart"/>
      <w:r w:rsidRPr="00E841F7">
        <w:rPr>
          <w:rFonts w:ascii="Times New Roman" w:hAnsi="Times New Roman" w:cs="Times New Roman"/>
        </w:rPr>
        <w:t>on a monthly basis</w:t>
      </w:r>
      <w:proofErr w:type="gramEnd"/>
      <w:r w:rsidRPr="00E841F7">
        <w:rPr>
          <w:rFonts w:ascii="Times New Roman" w:hAnsi="Times New Roman" w:cs="Times New Roman"/>
        </w:rPr>
        <w:t xml:space="preserve">  </w:t>
      </w:r>
    </w:p>
    <w:p w14:paraId="351E7470" w14:textId="77777777" w:rsidR="00D75721" w:rsidRPr="00E841F7" w:rsidRDefault="008838E9">
      <w:pPr>
        <w:numPr>
          <w:ilvl w:val="0"/>
          <w:numId w:val="5"/>
        </w:numPr>
        <w:spacing w:after="30"/>
        <w:ind w:right="0" w:hanging="360"/>
        <w:rPr>
          <w:rFonts w:ascii="Times New Roman" w:hAnsi="Times New Roman" w:cs="Times New Roman"/>
        </w:rPr>
      </w:pPr>
      <w:r w:rsidRPr="00E841F7">
        <w:rPr>
          <w:rFonts w:ascii="Times New Roman" w:hAnsi="Times New Roman" w:cs="Times New Roman"/>
        </w:rPr>
        <w:t xml:space="preserve">Monthly expected minimum service level is 99.95%   </w:t>
      </w:r>
    </w:p>
    <w:p w14:paraId="6C65CF4A" w14:textId="77777777" w:rsidR="00D75721" w:rsidRPr="00E841F7" w:rsidRDefault="008838E9">
      <w:pPr>
        <w:numPr>
          <w:ilvl w:val="0"/>
          <w:numId w:val="5"/>
        </w:numPr>
        <w:spacing w:after="10"/>
        <w:ind w:right="0" w:hanging="360"/>
        <w:rPr>
          <w:rFonts w:ascii="Times New Roman" w:hAnsi="Times New Roman" w:cs="Times New Roman"/>
        </w:rPr>
      </w:pPr>
      <w:r w:rsidRPr="00E841F7">
        <w:rPr>
          <w:rFonts w:ascii="Times New Roman" w:hAnsi="Times New Roman" w:cs="Times New Roman"/>
        </w:rPr>
        <w:t xml:space="preserve">Availability Service Level Default will occur when Bidder fails to comply with minimum service level of </w:t>
      </w:r>
    </w:p>
    <w:p w14:paraId="18CE4B96" w14:textId="77777777" w:rsidR="00D75721" w:rsidRPr="00E841F7" w:rsidRDefault="008838E9">
      <w:pPr>
        <w:spacing w:after="56"/>
        <w:ind w:left="937" w:right="0"/>
        <w:rPr>
          <w:rFonts w:ascii="Times New Roman" w:hAnsi="Times New Roman" w:cs="Times New Roman"/>
        </w:rPr>
      </w:pPr>
      <w:r w:rsidRPr="00E841F7">
        <w:rPr>
          <w:rFonts w:ascii="Times New Roman" w:hAnsi="Times New Roman" w:cs="Times New Roman"/>
        </w:rPr>
        <w:t xml:space="preserve">99.95% as measured </w:t>
      </w:r>
      <w:proofErr w:type="gramStart"/>
      <w:r w:rsidRPr="00E841F7">
        <w:rPr>
          <w:rFonts w:ascii="Times New Roman" w:hAnsi="Times New Roman" w:cs="Times New Roman"/>
        </w:rPr>
        <w:t>on a monthly basis</w:t>
      </w:r>
      <w:proofErr w:type="gramEnd"/>
      <w:r w:rsidRPr="00E841F7">
        <w:rPr>
          <w:rFonts w:ascii="Times New Roman" w:hAnsi="Times New Roman" w:cs="Times New Roman"/>
        </w:rPr>
        <w:t xml:space="preserve">. </w:t>
      </w:r>
    </w:p>
    <w:p w14:paraId="3D367D27" w14:textId="77777777" w:rsidR="00D75721" w:rsidRPr="00E841F7" w:rsidRDefault="008838E9">
      <w:pPr>
        <w:numPr>
          <w:ilvl w:val="0"/>
          <w:numId w:val="5"/>
        </w:numPr>
        <w:spacing w:after="56"/>
        <w:ind w:right="0" w:hanging="360"/>
        <w:rPr>
          <w:rFonts w:ascii="Times New Roman" w:hAnsi="Times New Roman" w:cs="Times New Roman"/>
        </w:rPr>
      </w:pPr>
      <w:r w:rsidRPr="00E841F7">
        <w:rPr>
          <w:rFonts w:ascii="Times New Roman" w:hAnsi="Times New Roman" w:cs="Times New Roman"/>
        </w:rPr>
        <w:t xml:space="preserve">Bidder shall resolve the issue/problem within 4 hours from the time of reporting, if any at DC, DRC and other locations of the Bank which are part of this RFP. Bidder shall ensure delivery of any replacement/repair of damaged part or equipment within 4 hours from the time of reporting without any cost to the Bank. Bidder shall provide 24x7 service support by deputing their engineer as and when required. However, in such a scenario, SLA shall be applicable as mentioned in this document.  </w:t>
      </w:r>
    </w:p>
    <w:p w14:paraId="6E6C1BD4" w14:textId="77777777" w:rsidR="00D75721" w:rsidRPr="00E841F7" w:rsidRDefault="008838E9">
      <w:pPr>
        <w:numPr>
          <w:ilvl w:val="0"/>
          <w:numId w:val="5"/>
        </w:numPr>
        <w:spacing w:after="56"/>
        <w:ind w:right="0" w:hanging="360"/>
        <w:rPr>
          <w:rFonts w:ascii="Times New Roman" w:hAnsi="Times New Roman" w:cs="Times New Roman"/>
        </w:rPr>
      </w:pPr>
      <w:r w:rsidRPr="00E841F7">
        <w:rPr>
          <w:rFonts w:ascii="Times New Roman" w:hAnsi="Times New Roman" w:cs="Times New Roman"/>
        </w:rPr>
        <w:t>Bidder’s performance on Availability Service Level will be assessed against Minimum Expected Service Level requirement of 99.95% on monthly basis.</w:t>
      </w:r>
    </w:p>
    <w:p w14:paraId="44748BFA" w14:textId="77777777" w:rsidR="00D75721" w:rsidRPr="00E841F7" w:rsidRDefault="008838E9">
      <w:pPr>
        <w:numPr>
          <w:ilvl w:val="0"/>
          <w:numId w:val="5"/>
        </w:numPr>
        <w:spacing w:after="10"/>
        <w:ind w:right="0" w:hanging="360"/>
        <w:rPr>
          <w:rFonts w:ascii="Times New Roman" w:hAnsi="Times New Roman" w:cs="Times New Roman"/>
        </w:rPr>
      </w:pPr>
      <w:r w:rsidRPr="00E841F7">
        <w:rPr>
          <w:rFonts w:ascii="Times New Roman" w:hAnsi="Times New Roman" w:cs="Times New Roman"/>
        </w:rPr>
        <w:t>Penalties associated with availability service levels are as outlined below for devices installed at DC and DRC.</w:t>
      </w:r>
    </w:p>
    <w:tbl>
      <w:tblPr>
        <w:tblStyle w:val="TableGrid"/>
        <w:tblW w:w="8037" w:type="dxa"/>
        <w:tblInd w:w="1106" w:type="dxa"/>
        <w:tblLayout w:type="fixed"/>
        <w:tblCellMar>
          <w:top w:w="50" w:type="dxa"/>
          <w:left w:w="107" w:type="dxa"/>
          <w:right w:w="54" w:type="dxa"/>
        </w:tblCellMar>
        <w:tblLook w:val="04A0" w:firstRow="1" w:lastRow="0" w:firstColumn="1" w:lastColumn="0" w:noHBand="0" w:noVBand="1"/>
      </w:tblPr>
      <w:tblGrid>
        <w:gridCol w:w="3040"/>
        <w:gridCol w:w="2270"/>
        <w:gridCol w:w="2727"/>
      </w:tblGrid>
      <w:tr w:rsidR="00D75721" w:rsidRPr="00E841F7" w14:paraId="3AE54461" w14:textId="77777777">
        <w:trPr>
          <w:trHeight w:val="1271"/>
        </w:trPr>
        <w:tc>
          <w:tcPr>
            <w:tcW w:w="3040" w:type="dxa"/>
            <w:tcBorders>
              <w:top w:val="single" w:sz="4" w:space="0" w:color="000000"/>
              <w:left w:val="single" w:sz="4" w:space="0" w:color="000000"/>
              <w:bottom w:val="single" w:sz="4" w:space="0" w:color="000000"/>
              <w:right w:val="single" w:sz="4" w:space="0" w:color="000000"/>
            </w:tcBorders>
            <w:shd w:val="clear" w:color="auto" w:fill="E7E6E6"/>
          </w:tcPr>
          <w:p w14:paraId="462AC851" w14:textId="77777777" w:rsidR="00D75721" w:rsidRPr="00E841F7" w:rsidRDefault="008838E9">
            <w:pPr>
              <w:spacing w:after="0" w:line="240" w:lineRule="auto"/>
              <w:ind w:left="0" w:right="0" w:firstLine="0"/>
              <w:rPr>
                <w:rFonts w:ascii="Times New Roman" w:hAnsi="Times New Roman" w:cs="Times New Roman"/>
              </w:rPr>
            </w:pPr>
            <w:r w:rsidRPr="00E841F7">
              <w:rPr>
                <w:rFonts w:ascii="Times New Roman" w:hAnsi="Times New Roman" w:cs="Times New Roman"/>
                <w:b/>
                <w:sz w:val="24"/>
              </w:rPr>
              <w:t xml:space="preserve">Monthly System Availability of Network and security Infrastructure </w:t>
            </w:r>
          </w:p>
          <w:p w14:paraId="7253A4BD"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sz w:val="24"/>
              </w:rPr>
              <w:t xml:space="preserve">(A) </w:t>
            </w:r>
          </w:p>
        </w:tc>
        <w:tc>
          <w:tcPr>
            <w:tcW w:w="2270" w:type="dxa"/>
            <w:tcBorders>
              <w:top w:val="single" w:sz="4" w:space="0" w:color="000000"/>
              <w:left w:val="single" w:sz="4" w:space="0" w:color="000000"/>
              <w:bottom w:val="single" w:sz="4" w:space="0" w:color="000000"/>
              <w:right w:val="single" w:sz="4" w:space="0" w:color="000000"/>
            </w:tcBorders>
            <w:shd w:val="clear" w:color="auto" w:fill="E7E6E6"/>
          </w:tcPr>
          <w:p w14:paraId="0DE3D449" w14:textId="77777777" w:rsidR="00D75721" w:rsidRPr="00E841F7" w:rsidRDefault="008838E9">
            <w:pPr>
              <w:spacing w:after="0" w:line="259" w:lineRule="auto"/>
              <w:ind w:left="1" w:right="0" w:firstLine="0"/>
              <w:rPr>
                <w:rFonts w:ascii="Times New Roman" w:hAnsi="Times New Roman" w:cs="Times New Roman"/>
              </w:rPr>
            </w:pPr>
            <w:r w:rsidRPr="00E841F7">
              <w:rPr>
                <w:rFonts w:ascii="Times New Roman" w:hAnsi="Times New Roman" w:cs="Times New Roman"/>
                <w:b/>
                <w:sz w:val="24"/>
              </w:rPr>
              <w:t xml:space="preserve">Measurement Tools </w:t>
            </w:r>
          </w:p>
        </w:tc>
        <w:tc>
          <w:tcPr>
            <w:tcW w:w="2727" w:type="dxa"/>
            <w:tcBorders>
              <w:top w:val="single" w:sz="4" w:space="0" w:color="000000"/>
              <w:left w:val="single" w:sz="4" w:space="0" w:color="000000"/>
              <w:bottom w:val="single" w:sz="4" w:space="0" w:color="000000"/>
              <w:right w:val="single" w:sz="4" w:space="0" w:color="000000"/>
            </w:tcBorders>
            <w:shd w:val="clear" w:color="auto" w:fill="E7E6E6"/>
          </w:tcPr>
          <w:p w14:paraId="78539E1A" w14:textId="77777777" w:rsidR="00D75721" w:rsidRPr="00E841F7" w:rsidRDefault="008838E9">
            <w:pPr>
              <w:spacing w:after="1" w:line="259" w:lineRule="auto"/>
              <w:ind w:left="1" w:right="53" w:firstLine="0"/>
              <w:rPr>
                <w:rFonts w:ascii="Times New Roman" w:hAnsi="Times New Roman" w:cs="Times New Roman"/>
              </w:rPr>
            </w:pPr>
            <w:r w:rsidRPr="00E841F7">
              <w:rPr>
                <w:rFonts w:ascii="Times New Roman" w:hAnsi="Times New Roman" w:cs="Times New Roman"/>
                <w:b/>
                <w:sz w:val="24"/>
              </w:rPr>
              <w:t xml:space="preserve">% payout of Respective Product COST + AMC/ATS Cost applicable till date of respective product </w:t>
            </w:r>
          </w:p>
        </w:tc>
      </w:tr>
      <w:tr w:rsidR="00D75721" w:rsidRPr="00E841F7" w14:paraId="525DE0D5" w14:textId="77777777">
        <w:trPr>
          <w:trHeight w:val="328"/>
        </w:trPr>
        <w:tc>
          <w:tcPr>
            <w:tcW w:w="3040" w:type="dxa"/>
            <w:tcBorders>
              <w:top w:val="single" w:sz="4" w:space="0" w:color="000000"/>
              <w:left w:val="single" w:sz="4" w:space="0" w:color="000000"/>
              <w:bottom w:val="single" w:sz="4" w:space="0" w:color="000000"/>
              <w:right w:val="single" w:sz="4" w:space="0" w:color="000000"/>
            </w:tcBorders>
          </w:tcPr>
          <w:p w14:paraId="087D1DAD"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98%&lt;A&lt;99.95% </w:t>
            </w:r>
          </w:p>
        </w:tc>
        <w:tc>
          <w:tcPr>
            <w:tcW w:w="2270" w:type="dxa"/>
            <w:tcBorders>
              <w:top w:val="single" w:sz="4" w:space="0" w:color="000000"/>
              <w:left w:val="single" w:sz="4" w:space="0" w:color="000000"/>
              <w:bottom w:val="single" w:sz="4" w:space="0" w:color="000000"/>
              <w:right w:val="single" w:sz="4" w:space="0" w:color="000000"/>
            </w:tcBorders>
          </w:tcPr>
          <w:p w14:paraId="42E8208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NMS </w:t>
            </w:r>
          </w:p>
        </w:tc>
        <w:tc>
          <w:tcPr>
            <w:tcW w:w="2727" w:type="dxa"/>
            <w:tcBorders>
              <w:top w:val="single" w:sz="4" w:space="0" w:color="000000"/>
              <w:left w:val="single" w:sz="4" w:space="0" w:color="000000"/>
              <w:bottom w:val="single" w:sz="4" w:space="0" w:color="000000"/>
              <w:right w:val="single" w:sz="4" w:space="0" w:color="000000"/>
            </w:tcBorders>
          </w:tcPr>
          <w:p w14:paraId="5E35D5F4"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2% </w:t>
            </w:r>
          </w:p>
        </w:tc>
      </w:tr>
      <w:tr w:rsidR="00D75721" w:rsidRPr="00E841F7" w14:paraId="31BB6F06" w14:textId="77777777">
        <w:trPr>
          <w:trHeight w:val="326"/>
        </w:trPr>
        <w:tc>
          <w:tcPr>
            <w:tcW w:w="3040" w:type="dxa"/>
            <w:tcBorders>
              <w:top w:val="single" w:sz="4" w:space="0" w:color="000000"/>
              <w:left w:val="single" w:sz="4" w:space="0" w:color="000000"/>
              <w:bottom w:val="single" w:sz="4" w:space="0" w:color="000000"/>
              <w:right w:val="single" w:sz="4" w:space="0" w:color="000000"/>
            </w:tcBorders>
          </w:tcPr>
          <w:p w14:paraId="76873A7F"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97%&lt;A&lt;98% </w:t>
            </w:r>
          </w:p>
        </w:tc>
        <w:tc>
          <w:tcPr>
            <w:tcW w:w="2270" w:type="dxa"/>
            <w:tcBorders>
              <w:top w:val="single" w:sz="4" w:space="0" w:color="000000"/>
              <w:left w:val="single" w:sz="4" w:space="0" w:color="000000"/>
              <w:bottom w:val="single" w:sz="4" w:space="0" w:color="000000"/>
              <w:right w:val="single" w:sz="4" w:space="0" w:color="000000"/>
            </w:tcBorders>
          </w:tcPr>
          <w:p w14:paraId="3CDC024A"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NMS </w:t>
            </w:r>
          </w:p>
        </w:tc>
        <w:tc>
          <w:tcPr>
            <w:tcW w:w="2727" w:type="dxa"/>
            <w:tcBorders>
              <w:top w:val="single" w:sz="4" w:space="0" w:color="000000"/>
              <w:left w:val="single" w:sz="4" w:space="0" w:color="000000"/>
              <w:bottom w:val="single" w:sz="4" w:space="0" w:color="000000"/>
              <w:right w:val="single" w:sz="4" w:space="0" w:color="000000"/>
            </w:tcBorders>
          </w:tcPr>
          <w:p w14:paraId="5F5096F0"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4% </w:t>
            </w:r>
          </w:p>
        </w:tc>
      </w:tr>
      <w:tr w:rsidR="00D75721" w:rsidRPr="00E841F7" w14:paraId="31B2DEFA" w14:textId="77777777">
        <w:trPr>
          <w:trHeight w:val="326"/>
        </w:trPr>
        <w:tc>
          <w:tcPr>
            <w:tcW w:w="3040" w:type="dxa"/>
            <w:tcBorders>
              <w:top w:val="single" w:sz="4" w:space="0" w:color="000000"/>
              <w:left w:val="single" w:sz="4" w:space="0" w:color="000000"/>
              <w:bottom w:val="single" w:sz="4" w:space="0" w:color="000000"/>
              <w:right w:val="single" w:sz="4" w:space="0" w:color="000000"/>
            </w:tcBorders>
          </w:tcPr>
          <w:p w14:paraId="7E9EF9FD"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96%&lt;A&lt;97% </w:t>
            </w:r>
          </w:p>
        </w:tc>
        <w:tc>
          <w:tcPr>
            <w:tcW w:w="2270" w:type="dxa"/>
            <w:tcBorders>
              <w:top w:val="single" w:sz="4" w:space="0" w:color="000000"/>
              <w:left w:val="single" w:sz="4" w:space="0" w:color="000000"/>
              <w:bottom w:val="single" w:sz="4" w:space="0" w:color="000000"/>
              <w:right w:val="single" w:sz="4" w:space="0" w:color="000000"/>
            </w:tcBorders>
          </w:tcPr>
          <w:p w14:paraId="33E963A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NMS </w:t>
            </w:r>
          </w:p>
        </w:tc>
        <w:tc>
          <w:tcPr>
            <w:tcW w:w="2727" w:type="dxa"/>
            <w:tcBorders>
              <w:top w:val="single" w:sz="4" w:space="0" w:color="000000"/>
              <w:left w:val="single" w:sz="4" w:space="0" w:color="000000"/>
              <w:bottom w:val="single" w:sz="4" w:space="0" w:color="000000"/>
              <w:right w:val="single" w:sz="4" w:space="0" w:color="000000"/>
            </w:tcBorders>
          </w:tcPr>
          <w:p w14:paraId="1BA20552"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6% </w:t>
            </w:r>
          </w:p>
        </w:tc>
      </w:tr>
      <w:tr w:rsidR="00D75721" w:rsidRPr="00E841F7" w14:paraId="34E7AB80" w14:textId="77777777">
        <w:trPr>
          <w:trHeight w:val="326"/>
        </w:trPr>
        <w:tc>
          <w:tcPr>
            <w:tcW w:w="3040" w:type="dxa"/>
            <w:tcBorders>
              <w:top w:val="single" w:sz="4" w:space="0" w:color="000000"/>
              <w:left w:val="single" w:sz="4" w:space="0" w:color="000000"/>
              <w:bottom w:val="single" w:sz="4" w:space="0" w:color="000000"/>
              <w:right w:val="single" w:sz="4" w:space="0" w:color="000000"/>
            </w:tcBorders>
          </w:tcPr>
          <w:p w14:paraId="3620DB8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95%&lt;A&lt;96% </w:t>
            </w:r>
          </w:p>
        </w:tc>
        <w:tc>
          <w:tcPr>
            <w:tcW w:w="2270" w:type="dxa"/>
            <w:tcBorders>
              <w:top w:val="single" w:sz="4" w:space="0" w:color="000000"/>
              <w:left w:val="single" w:sz="4" w:space="0" w:color="000000"/>
              <w:bottom w:val="single" w:sz="4" w:space="0" w:color="000000"/>
              <w:right w:val="single" w:sz="4" w:space="0" w:color="000000"/>
            </w:tcBorders>
          </w:tcPr>
          <w:p w14:paraId="2592F1E2"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NMS </w:t>
            </w:r>
          </w:p>
        </w:tc>
        <w:tc>
          <w:tcPr>
            <w:tcW w:w="2727" w:type="dxa"/>
            <w:tcBorders>
              <w:top w:val="single" w:sz="4" w:space="0" w:color="000000"/>
              <w:left w:val="single" w:sz="4" w:space="0" w:color="000000"/>
              <w:bottom w:val="single" w:sz="4" w:space="0" w:color="000000"/>
              <w:right w:val="single" w:sz="4" w:space="0" w:color="000000"/>
            </w:tcBorders>
          </w:tcPr>
          <w:p w14:paraId="11564026"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8% </w:t>
            </w:r>
          </w:p>
        </w:tc>
      </w:tr>
      <w:tr w:rsidR="00D75721" w:rsidRPr="00E841F7" w14:paraId="0D4889E6" w14:textId="77777777">
        <w:trPr>
          <w:trHeight w:val="1037"/>
        </w:trPr>
        <w:tc>
          <w:tcPr>
            <w:tcW w:w="3040" w:type="dxa"/>
            <w:tcBorders>
              <w:top w:val="single" w:sz="4" w:space="0" w:color="000000"/>
              <w:left w:val="single" w:sz="4" w:space="0" w:color="000000"/>
              <w:bottom w:val="single" w:sz="4" w:space="0" w:color="000000"/>
              <w:right w:val="single" w:sz="4" w:space="0" w:color="000000"/>
            </w:tcBorders>
          </w:tcPr>
          <w:p w14:paraId="36AB2218"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Below 95% </w:t>
            </w:r>
          </w:p>
        </w:tc>
        <w:tc>
          <w:tcPr>
            <w:tcW w:w="2270" w:type="dxa"/>
            <w:tcBorders>
              <w:top w:val="single" w:sz="4" w:space="0" w:color="000000"/>
              <w:left w:val="single" w:sz="4" w:space="0" w:color="000000"/>
              <w:bottom w:val="single" w:sz="4" w:space="0" w:color="000000"/>
              <w:right w:val="single" w:sz="4" w:space="0" w:color="000000"/>
            </w:tcBorders>
          </w:tcPr>
          <w:p w14:paraId="5E47CF54"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NMS </w:t>
            </w:r>
          </w:p>
        </w:tc>
        <w:tc>
          <w:tcPr>
            <w:tcW w:w="2727" w:type="dxa"/>
            <w:tcBorders>
              <w:top w:val="single" w:sz="4" w:space="0" w:color="000000"/>
              <w:left w:val="single" w:sz="4" w:space="0" w:color="000000"/>
              <w:bottom w:val="single" w:sz="4" w:space="0" w:color="000000"/>
              <w:right w:val="single" w:sz="4" w:space="0" w:color="000000"/>
            </w:tcBorders>
          </w:tcPr>
          <w:p w14:paraId="03E9B6D7" w14:textId="77777777" w:rsidR="00D75721" w:rsidRPr="00E841F7" w:rsidRDefault="008838E9">
            <w:pPr>
              <w:tabs>
                <w:tab w:val="center" w:pos="852"/>
                <w:tab w:val="center" w:pos="1529"/>
                <w:tab w:val="right" w:pos="2565"/>
              </w:tabs>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10% </w:t>
            </w:r>
            <w:r w:rsidRPr="00E841F7">
              <w:rPr>
                <w:rFonts w:ascii="Times New Roman" w:hAnsi="Times New Roman" w:cs="Times New Roman"/>
                <w:sz w:val="24"/>
              </w:rPr>
              <w:tab/>
              <w:t xml:space="preserve">or </w:t>
            </w:r>
            <w:r w:rsidRPr="00E841F7">
              <w:rPr>
                <w:rFonts w:ascii="Times New Roman" w:hAnsi="Times New Roman" w:cs="Times New Roman"/>
                <w:sz w:val="24"/>
              </w:rPr>
              <w:tab/>
              <w:t xml:space="preserve">Bank </w:t>
            </w:r>
            <w:r w:rsidRPr="00E841F7">
              <w:rPr>
                <w:rFonts w:ascii="Times New Roman" w:hAnsi="Times New Roman" w:cs="Times New Roman"/>
                <w:sz w:val="24"/>
              </w:rPr>
              <w:tab/>
              <w:t xml:space="preserve">may </w:t>
            </w:r>
          </w:p>
          <w:p w14:paraId="38180A1B" w14:textId="77777777" w:rsidR="00D75721" w:rsidRPr="00E841F7" w:rsidRDefault="008838E9">
            <w:pPr>
              <w:spacing w:after="0" w:line="259" w:lineRule="auto"/>
              <w:ind w:left="1" w:right="0" w:firstLine="0"/>
              <w:rPr>
                <w:rFonts w:ascii="Times New Roman" w:hAnsi="Times New Roman" w:cs="Times New Roman"/>
              </w:rPr>
            </w:pPr>
            <w:r w:rsidRPr="00E841F7">
              <w:rPr>
                <w:rFonts w:ascii="Times New Roman" w:hAnsi="Times New Roman" w:cs="Times New Roman"/>
                <w:sz w:val="24"/>
              </w:rPr>
              <w:t xml:space="preserve">Terminate/ discontinue the Contract  </w:t>
            </w:r>
          </w:p>
        </w:tc>
      </w:tr>
    </w:tbl>
    <w:p w14:paraId="32DEF919" w14:textId="77777777" w:rsidR="00D75721" w:rsidRPr="00E841F7" w:rsidRDefault="008838E9">
      <w:pPr>
        <w:spacing w:after="96" w:line="259" w:lineRule="auto"/>
        <w:ind w:left="95" w:right="5"/>
        <w:jc w:val="center"/>
        <w:rPr>
          <w:rFonts w:ascii="Times New Roman" w:hAnsi="Times New Roman" w:cs="Times New Roman"/>
        </w:rPr>
      </w:pPr>
      <w:r w:rsidRPr="00E841F7">
        <w:rPr>
          <w:rFonts w:ascii="Times New Roman" w:hAnsi="Times New Roman" w:cs="Times New Roman"/>
          <w:sz w:val="24"/>
        </w:rPr>
        <w:t xml:space="preserve"> Penalty for Availability Service Level Default </w:t>
      </w:r>
    </w:p>
    <w:p w14:paraId="2F0704EE" w14:textId="77777777" w:rsidR="00D75721" w:rsidRPr="00E841F7" w:rsidRDefault="008838E9">
      <w:pPr>
        <w:numPr>
          <w:ilvl w:val="0"/>
          <w:numId w:val="5"/>
        </w:numPr>
        <w:spacing w:after="53"/>
        <w:ind w:right="0" w:hanging="360"/>
        <w:rPr>
          <w:rFonts w:ascii="Times New Roman" w:hAnsi="Times New Roman" w:cs="Times New Roman"/>
        </w:rPr>
      </w:pPr>
      <w:r w:rsidRPr="00E841F7">
        <w:rPr>
          <w:rFonts w:ascii="Times New Roman" w:hAnsi="Times New Roman" w:cs="Times New Roman"/>
        </w:rPr>
        <w:t>Penalties associated with availability service levels are as outlined below for devices installed for Branches.</w:t>
      </w:r>
    </w:p>
    <w:tbl>
      <w:tblPr>
        <w:tblStyle w:val="TableGrid"/>
        <w:tblW w:w="5000" w:type="pct"/>
        <w:tblInd w:w="0" w:type="dxa"/>
        <w:tblLayout w:type="fixed"/>
        <w:tblCellMar>
          <w:top w:w="46" w:type="dxa"/>
          <w:left w:w="108" w:type="dxa"/>
          <w:bottom w:w="6" w:type="dxa"/>
          <w:right w:w="58" w:type="dxa"/>
        </w:tblCellMar>
        <w:tblLook w:val="04A0" w:firstRow="1" w:lastRow="0" w:firstColumn="1" w:lastColumn="0" w:noHBand="0" w:noVBand="1"/>
      </w:tblPr>
      <w:tblGrid>
        <w:gridCol w:w="4427"/>
        <w:gridCol w:w="5320"/>
      </w:tblGrid>
      <w:tr w:rsidR="00D75721" w:rsidRPr="00E841F7" w14:paraId="0795CBB8" w14:textId="77777777">
        <w:trPr>
          <w:trHeight w:val="1201"/>
        </w:trPr>
        <w:tc>
          <w:tcPr>
            <w:tcW w:w="4559" w:type="dxa"/>
            <w:tcBorders>
              <w:top w:val="single" w:sz="4" w:space="0" w:color="000000"/>
              <w:left w:val="single" w:sz="4" w:space="0" w:color="000000"/>
              <w:bottom w:val="single" w:sz="4" w:space="0" w:color="000000"/>
              <w:right w:val="single" w:sz="4" w:space="0" w:color="000000"/>
            </w:tcBorders>
            <w:vAlign w:val="bottom"/>
          </w:tcPr>
          <w:p w14:paraId="3B54F7ED"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b/>
              </w:rPr>
              <w:t xml:space="preserve">Uptime </w:t>
            </w:r>
          </w:p>
        </w:tc>
        <w:tc>
          <w:tcPr>
            <w:tcW w:w="5479" w:type="dxa"/>
            <w:tcBorders>
              <w:top w:val="single" w:sz="4" w:space="0" w:color="000000"/>
              <w:left w:val="single" w:sz="4" w:space="0" w:color="000000"/>
              <w:bottom w:val="single" w:sz="4" w:space="0" w:color="000000"/>
              <w:right w:val="single" w:sz="4" w:space="0" w:color="000000"/>
            </w:tcBorders>
          </w:tcPr>
          <w:p w14:paraId="45B8144B"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b/>
              </w:rPr>
              <w:t xml:space="preserve">Equipment cost (including 3 years warranty cost) </w:t>
            </w:r>
          </w:p>
          <w:p w14:paraId="41EF48E1"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b/>
              </w:rPr>
              <w:t xml:space="preserve">+ </w:t>
            </w:r>
          </w:p>
          <w:p w14:paraId="13CBAC18"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b/>
              </w:rPr>
              <w:t xml:space="preserve">AMC/ATS cost applicable till date </w:t>
            </w:r>
          </w:p>
        </w:tc>
      </w:tr>
      <w:tr w:rsidR="00D75721" w:rsidRPr="00E841F7" w14:paraId="74B9EE1B" w14:textId="77777777">
        <w:trPr>
          <w:trHeight w:val="205"/>
        </w:trPr>
        <w:tc>
          <w:tcPr>
            <w:tcW w:w="4559" w:type="dxa"/>
            <w:tcBorders>
              <w:top w:val="single" w:sz="4" w:space="0" w:color="000000"/>
              <w:left w:val="single" w:sz="4" w:space="0" w:color="000000"/>
              <w:bottom w:val="single" w:sz="4" w:space="0" w:color="000000"/>
              <w:right w:val="single" w:sz="4" w:space="0" w:color="000000"/>
            </w:tcBorders>
          </w:tcPr>
          <w:p w14:paraId="18B511C3"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rPr>
              <w:t xml:space="preserve">&gt;99.96% </w:t>
            </w:r>
          </w:p>
        </w:tc>
        <w:tc>
          <w:tcPr>
            <w:tcW w:w="5479" w:type="dxa"/>
            <w:tcBorders>
              <w:top w:val="single" w:sz="4" w:space="0" w:color="000000"/>
              <w:left w:val="single" w:sz="4" w:space="0" w:color="000000"/>
              <w:bottom w:val="single" w:sz="4" w:space="0" w:color="000000"/>
              <w:right w:val="single" w:sz="4" w:space="0" w:color="000000"/>
            </w:tcBorders>
          </w:tcPr>
          <w:p w14:paraId="757716FD" w14:textId="77777777" w:rsidR="00D75721" w:rsidRPr="00E841F7" w:rsidRDefault="008838E9">
            <w:pPr>
              <w:spacing w:line="259" w:lineRule="auto"/>
              <w:ind w:right="50"/>
              <w:jc w:val="right"/>
              <w:rPr>
                <w:rFonts w:ascii="Times New Roman" w:hAnsi="Times New Roman" w:cs="Times New Roman"/>
              </w:rPr>
            </w:pPr>
            <w:r w:rsidRPr="00E841F7">
              <w:rPr>
                <w:rFonts w:ascii="Times New Roman" w:hAnsi="Times New Roman" w:cs="Times New Roman"/>
              </w:rPr>
              <w:t xml:space="preserve">NIL </w:t>
            </w:r>
          </w:p>
        </w:tc>
      </w:tr>
      <w:tr w:rsidR="00D75721" w:rsidRPr="00E841F7" w14:paraId="7D2EC625" w14:textId="77777777">
        <w:trPr>
          <w:trHeight w:val="361"/>
        </w:trPr>
        <w:tc>
          <w:tcPr>
            <w:tcW w:w="4559" w:type="dxa"/>
            <w:tcBorders>
              <w:top w:val="single" w:sz="4" w:space="0" w:color="000000"/>
              <w:left w:val="single" w:sz="4" w:space="0" w:color="000000"/>
              <w:bottom w:val="single" w:sz="4" w:space="0" w:color="000000"/>
              <w:right w:val="single" w:sz="4" w:space="0" w:color="000000"/>
            </w:tcBorders>
          </w:tcPr>
          <w:p w14:paraId="1BF067F0"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rPr>
              <w:t xml:space="preserve">&lt;=99.96 to &gt;98.0 </w:t>
            </w:r>
          </w:p>
        </w:tc>
        <w:tc>
          <w:tcPr>
            <w:tcW w:w="5479" w:type="dxa"/>
            <w:tcBorders>
              <w:top w:val="single" w:sz="4" w:space="0" w:color="000000"/>
              <w:left w:val="single" w:sz="4" w:space="0" w:color="000000"/>
              <w:bottom w:val="single" w:sz="4" w:space="0" w:color="000000"/>
              <w:right w:val="single" w:sz="4" w:space="0" w:color="000000"/>
            </w:tcBorders>
            <w:vAlign w:val="bottom"/>
          </w:tcPr>
          <w:p w14:paraId="70D02BD7" w14:textId="77777777" w:rsidR="00D75721" w:rsidRPr="00E841F7" w:rsidRDefault="008838E9">
            <w:pPr>
              <w:spacing w:line="259" w:lineRule="auto"/>
              <w:ind w:right="48"/>
              <w:jc w:val="right"/>
              <w:rPr>
                <w:rFonts w:ascii="Times New Roman" w:hAnsi="Times New Roman" w:cs="Times New Roman"/>
              </w:rPr>
            </w:pPr>
            <w:r w:rsidRPr="00E841F7">
              <w:rPr>
                <w:rFonts w:ascii="Times New Roman" w:hAnsi="Times New Roman" w:cs="Times New Roman"/>
              </w:rPr>
              <w:t xml:space="preserve">2% </w:t>
            </w:r>
          </w:p>
        </w:tc>
      </w:tr>
      <w:tr w:rsidR="00D75721" w:rsidRPr="00E841F7" w14:paraId="73B61D5C" w14:textId="77777777">
        <w:trPr>
          <w:trHeight w:val="205"/>
        </w:trPr>
        <w:tc>
          <w:tcPr>
            <w:tcW w:w="4559" w:type="dxa"/>
            <w:tcBorders>
              <w:top w:val="single" w:sz="4" w:space="0" w:color="000000"/>
              <w:left w:val="single" w:sz="4" w:space="0" w:color="000000"/>
              <w:bottom w:val="single" w:sz="4" w:space="0" w:color="000000"/>
              <w:right w:val="single" w:sz="4" w:space="0" w:color="000000"/>
            </w:tcBorders>
          </w:tcPr>
          <w:p w14:paraId="06748124"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rPr>
              <w:lastRenderedPageBreak/>
              <w:t xml:space="preserve">&lt;=98.0 to &gt;97.0 </w:t>
            </w:r>
          </w:p>
        </w:tc>
        <w:tc>
          <w:tcPr>
            <w:tcW w:w="5479" w:type="dxa"/>
            <w:tcBorders>
              <w:top w:val="single" w:sz="4" w:space="0" w:color="000000"/>
              <w:left w:val="single" w:sz="4" w:space="0" w:color="000000"/>
              <w:bottom w:val="single" w:sz="4" w:space="0" w:color="000000"/>
              <w:right w:val="single" w:sz="4" w:space="0" w:color="000000"/>
            </w:tcBorders>
          </w:tcPr>
          <w:p w14:paraId="3E8AF3C2" w14:textId="77777777" w:rsidR="00D75721" w:rsidRPr="00E841F7" w:rsidRDefault="008838E9">
            <w:pPr>
              <w:spacing w:line="259" w:lineRule="auto"/>
              <w:ind w:right="48"/>
              <w:jc w:val="right"/>
              <w:rPr>
                <w:rFonts w:ascii="Times New Roman" w:hAnsi="Times New Roman" w:cs="Times New Roman"/>
              </w:rPr>
            </w:pPr>
            <w:r w:rsidRPr="00E841F7">
              <w:rPr>
                <w:rFonts w:ascii="Times New Roman" w:hAnsi="Times New Roman" w:cs="Times New Roman"/>
              </w:rPr>
              <w:t xml:space="preserve">4% </w:t>
            </w:r>
          </w:p>
        </w:tc>
      </w:tr>
      <w:tr w:rsidR="00D75721" w:rsidRPr="00E841F7" w14:paraId="424198A4" w14:textId="77777777">
        <w:trPr>
          <w:trHeight w:val="205"/>
        </w:trPr>
        <w:tc>
          <w:tcPr>
            <w:tcW w:w="4559" w:type="dxa"/>
            <w:tcBorders>
              <w:top w:val="single" w:sz="4" w:space="0" w:color="000000"/>
              <w:left w:val="single" w:sz="4" w:space="0" w:color="000000"/>
              <w:bottom w:val="single" w:sz="4" w:space="0" w:color="000000"/>
              <w:right w:val="single" w:sz="4" w:space="0" w:color="000000"/>
            </w:tcBorders>
          </w:tcPr>
          <w:p w14:paraId="2C9141FE"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rPr>
              <w:t xml:space="preserve">&lt;=97.0 to &gt;96.0 </w:t>
            </w:r>
          </w:p>
        </w:tc>
        <w:tc>
          <w:tcPr>
            <w:tcW w:w="5479" w:type="dxa"/>
            <w:tcBorders>
              <w:top w:val="single" w:sz="4" w:space="0" w:color="000000"/>
              <w:left w:val="single" w:sz="4" w:space="0" w:color="000000"/>
              <w:bottom w:val="single" w:sz="4" w:space="0" w:color="000000"/>
              <w:right w:val="single" w:sz="4" w:space="0" w:color="000000"/>
            </w:tcBorders>
          </w:tcPr>
          <w:p w14:paraId="5B9D7295" w14:textId="77777777" w:rsidR="00D75721" w:rsidRPr="00E841F7" w:rsidRDefault="008838E9">
            <w:pPr>
              <w:spacing w:line="259" w:lineRule="auto"/>
              <w:ind w:right="48"/>
              <w:jc w:val="right"/>
              <w:rPr>
                <w:rFonts w:ascii="Times New Roman" w:hAnsi="Times New Roman" w:cs="Times New Roman"/>
              </w:rPr>
            </w:pPr>
            <w:r w:rsidRPr="00E841F7">
              <w:rPr>
                <w:rFonts w:ascii="Times New Roman" w:hAnsi="Times New Roman" w:cs="Times New Roman"/>
              </w:rPr>
              <w:t xml:space="preserve">6% </w:t>
            </w:r>
          </w:p>
        </w:tc>
      </w:tr>
      <w:tr w:rsidR="00D75721" w:rsidRPr="00E841F7" w14:paraId="5F45C544" w14:textId="77777777">
        <w:trPr>
          <w:trHeight w:val="205"/>
        </w:trPr>
        <w:tc>
          <w:tcPr>
            <w:tcW w:w="4559" w:type="dxa"/>
            <w:tcBorders>
              <w:top w:val="single" w:sz="4" w:space="0" w:color="000000"/>
              <w:left w:val="single" w:sz="4" w:space="0" w:color="000000"/>
              <w:bottom w:val="single" w:sz="4" w:space="0" w:color="000000"/>
              <w:right w:val="single" w:sz="4" w:space="0" w:color="000000"/>
            </w:tcBorders>
          </w:tcPr>
          <w:p w14:paraId="6989B599"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rPr>
              <w:t xml:space="preserve">&lt;=96.0 to &gt;95.0 </w:t>
            </w:r>
          </w:p>
        </w:tc>
        <w:tc>
          <w:tcPr>
            <w:tcW w:w="5479" w:type="dxa"/>
            <w:tcBorders>
              <w:top w:val="single" w:sz="4" w:space="0" w:color="000000"/>
              <w:left w:val="single" w:sz="4" w:space="0" w:color="000000"/>
              <w:bottom w:val="single" w:sz="4" w:space="0" w:color="000000"/>
              <w:right w:val="single" w:sz="4" w:space="0" w:color="000000"/>
            </w:tcBorders>
          </w:tcPr>
          <w:p w14:paraId="6308AF9B" w14:textId="77777777" w:rsidR="00D75721" w:rsidRPr="00E841F7" w:rsidRDefault="008838E9">
            <w:pPr>
              <w:spacing w:line="259" w:lineRule="auto"/>
              <w:ind w:right="48"/>
              <w:jc w:val="right"/>
              <w:rPr>
                <w:rFonts w:ascii="Times New Roman" w:hAnsi="Times New Roman" w:cs="Times New Roman"/>
              </w:rPr>
            </w:pPr>
            <w:r w:rsidRPr="00E841F7">
              <w:rPr>
                <w:rFonts w:ascii="Times New Roman" w:hAnsi="Times New Roman" w:cs="Times New Roman"/>
              </w:rPr>
              <w:t xml:space="preserve">8% </w:t>
            </w:r>
          </w:p>
        </w:tc>
      </w:tr>
      <w:tr w:rsidR="00D75721" w:rsidRPr="00E841F7" w14:paraId="574720DA" w14:textId="77777777">
        <w:trPr>
          <w:trHeight w:val="206"/>
        </w:trPr>
        <w:tc>
          <w:tcPr>
            <w:tcW w:w="4559" w:type="dxa"/>
            <w:tcBorders>
              <w:top w:val="single" w:sz="4" w:space="0" w:color="000000"/>
              <w:left w:val="single" w:sz="4" w:space="0" w:color="000000"/>
              <w:bottom w:val="single" w:sz="4" w:space="0" w:color="000000"/>
              <w:right w:val="single" w:sz="4" w:space="0" w:color="000000"/>
            </w:tcBorders>
          </w:tcPr>
          <w:p w14:paraId="12ADBA7E" w14:textId="77777777" w:rsidR="00D75721" w:rsidRPr="00E841F7" w:rsidRDefault="008838E9">
            <w:pPr>
              <w:spacing w:line="259" w:lineRule="auto"/>
              <w:rPr>
                <w:rFonts w:ascii="Times New Roman" w:hAnsi="Times New Roman" w:cs="Times New Roman"/>
              </w:rPr>
            </w:pPr>
            <w:r w:rsidRPr="00E841F7">
              <w:rPr>
                <w:rFonts w:ascii="Times New Roman" w:hAnsi="Times New Roman" w:cs="Times New Roman"/>
              </w:rPr>
              <w:t xml:space="preserve">Below 95.0% </w:t>
            </w:r>
          </w:p>
        </w:tc>
        <w:tc>
          <w:tcPr>
            <w:tcW w:w="5479" w:type="dxa"/>
            <w:tcBorders>
              <w:top w:val="single" w:sz="4" w:space="0" w:color="000000"/>
              <w:left w:val="single" w:sz="4" w:space="0" w:color="000000"/>
              <w:bottom w:val="single" w:sz="4" w:space="0" w:color="000000"/>
              <w:right w:val="single" w:sz="4" w:space="0" w:color="000000"/>
            </w:tcBorders>
          </w:tcPr>
          <w:p w14:paraId="2DD81FC2" w14:textId="77777777" w:rsidR="00D75721" w:rsidRPr="00E841F7" w:rsidRDefault="008838E9">
            <w:pPr>
              <w:spacing w:line="259" w:lineRule="auto"/>
              <w:ind w:right="48"/>
              <w:jc w:val="right"/>
              <w:rPr>
                <w:rFonts w:ascii="Times New Roman" w:hAnsi="Times New Roman" w:cs="Times New Roman"/>
              </w:rPr>
            </w:pPr>
            <w:r w:rsidRPr="00E841F7">
              <w:rPr>
                <w:rFonts w:ascii="Times New Roman" w:hAnsi="Times New Roman" w:cs="Times New Roman"/>
              </w:rPr>
              <w:t xml:space="preserve">10% or Bank may Terminate/ discontinue the Contract </w:t>
            </w:r>
          </w:p>
        </w:tc>
      </w:tr>
    </w:tbl>
    <w:p w14:paraId="5EC4410E" w14:textId="77777777" w:rsidR="00D75721" w:rsidRPr="00E841F7" w:rsidRDefault="00D75721">
      <w:pPr>
        <w:pStyle w:val="ListParagraph"/>
        <w:spacing w:after="3"/>
        <w:ind w:left="927"/>
        <w:rPr>
          <w:rFonts w:ascii="Times New Roman" w:eastAsia="Arial" w:hAnsi="Times New Roman" w:cs="Times New Roman"/>
          <w:b/>
        </w:rPr>
      </w:pPr>
    </w:p>
    <w:p w14:paraId="2A00AB93" w14:textId="77777777" w:rsidR="00D75721" w:rsidRPr="00E841F7" w:rsidRDefault="008838E9">
      <w:pPr>
        <w:pStyle w:val="ListParagraph"/>
        <w:spacing w:after="3"/>
        <w:ind w:left="927"/>
        <w:rPr>
          <w:rFonts w:ascii="Times New Roman" w:hAnsi="Times New Roman" w:cs="Times New Roman"/>
        </w:rPr>
      </w:pPr>
      <w:r w:rsidRPr="00E841F7">
        <w:rPr>
          <w:rFonts w:ascii="Times New Roman" w:eastAsia="Arial" w:hAnsi="Times New Roman" w:cs="Times New Roman"/>
          <w:b/>
        </w:rPr>
        <w:t>Shifting/ re</w:t>
      </w:r>
      <w:r w:rsidRPr="00E841F7">
        <w:rPr>
          <w:rFonts w:ascii="Times New Roman" w:hAnsi="Times New Roman" w:cs="Times New Roman"/>
        </w:rPr>
        <w:t>-</w:t>
      </w:r>
      <w:r w:rsidRPr="00E841F7">
        <w:rPr>
          <w:rFonts w:ascii="Times New Roman" w:eastAsia="Arial" w:hAnsi="Times New Roman" w:cs="Times New Roman"/>
          <w:b/>
        </w:rPr>
        <w:t>location of Network equipment</w:t>
      </w:r>
      <w:r w:rsidRPr="00E841F7">
        <w:rPr>
          <w:rFonts w:ascii="Times New Roman" w:hAnsi="Times New Roman" w:cs="Times New Roman"/>
        </w:rPr>
        <w:t xml:space="preserve">: </w:t>
      </w:r>
    </w:p>
    <w:p w14:paraId="76C2F90C" w14:textId="77777777" w:rsidR="00D75721" w:rsidRPr="00E841F7" w:rsidRDefault="008838E9">
      <w:pPr>
        <w:pStyle w:val="ListParagraph"/>
        <w:spacing w:after="0"/>
        <w:ind w:left="927"/>
        <w:rPr>
          <w:rFonts w:ascii="Times New Roman" w:hAnsi="Times New Roman" w:cs="Times New Roman"/>
        </w:rPr>
      </w:pPr>
      <w:r w:rsidRPr="00E841F7">
        <w:rPr>
          <w:rFonts w:ascii="Times New Roman" w:eastAsia="Arial" w:hAnsi="Times New Roman" w:cs="Times New Roman"/>
          <w:b/>
        </w:rPr>
        <w:t xml:space="preserve"> </w:t>
      </w:r>
    </w:p>
    <w:p w14:paraId="30D9289D" w14:textId="77777777" w:rsidR="00D75721" w:rsidRPr="00E841F7" w:rsidRDefault="008838E9">
      <w:pPr>
        <w:pStyle w:val="ListParagraph"/>
        <w:spacing w:after="5" w:line="247" w:lineRule="auto"/>
        <w:ind w:left="927" w:right="6"/>
        <w:rPr>
          <w:rFonts w:ascii="Times New Roman" w:hAnsi="Times New Roman" w:cs="Times New Roman"/>
        </w:rPr>
      </w:pPr>
      <w:r w:rsidRPr="00E841F7">
        <w:rPr>
          <w:rFonts w:ascii="Times New Roman" w:eastAsia="Arial" w:hAnsi="Times New Roman" w:cs="Times New Roman"/>
          <w:b/>
        </w:rPr>
        <w:t xml:space="preserve">For devices at DC/DR: </w:t>
      </w:r>
      <w:r w:rsidRPr="00E841F7">
        <w:rPr>
          <w:rFonts w:ascii="Times New Roman" w:hAnsi="Times New Roman" w:cs="Times New Roman"/>
        </w:rPr>
        <w:t xml:space="preserve">Support from bidder for un-mounting and mounting of network equipment’s and other components from the rack in the event of reallocation/shifting of racks based on Bank requirements. Failure to do same penalty of 0.5% cost of that </w:t>
      </w:r>
      <w:proofErr w:type="gramStart"/>
      <w:r w:rsidRPr="00E841F7">
        <w:rPr>
          <w:rFonts w:ascii="Times New Roman" w:hAnsi="Times New Roman" w:cs="Times New Roman"/>
        </w:rPr>
        <w:t>particular hardware</w:t>
      </w:r>
      <w:proofErr w:type="gramEnd"/>
      <w:r w:rsidRPr="00E841F7">
        <w:rPr>
          <w:rFonts w:ascii="Times New Roman" w:hAnsi="Times New Roman" w:cs="Times New Roman"/>
        </w:rPr>
        <w:t xml:space="preserve"> per day.  </w:t>
      </w:r>
    </w:p>
    <w:p w14:paraId="15F7CE34" w14:textId="77777777" w:rsidR="00D75721" w:rsidRPr="00E841F7" w:rsidRDefault="00D75721">
      <w:pPr>
        <w:spacing w:after="3"/>
        <w:ind w:firstLine="710"/>
        <w:rPr>
          <w:rFonts w:ascii="Times New Roman" w:eastAsia="Arial" w:hAnsi="Times New Roman" w:cs="Times New Roman"/>
          <w:b/>
        </w:rPr>
      </w:pPr>
    </w:p>
    <w:p w14:paraId="5EAE5916" w14:textId="77777777" w:rsidR="00D75721" w:rsidRPr="00E841F7" w:rsidRDefault="008838E9">
      <w:pPr>
        <w:spacing w:after="3"/>
        <w:ind w:firstLine="710"/>
        <w:rPr>
          <w:rFonts w:ascii="Times New Roman" w:hAnsi="Times New Roman" w:cs="Times New Roman"/>
        </w:rPr>
      </w:pPr>
      <w:r w:rsidRPr="00E841F7">
        <w:rPr>
          <w:rFonts w:ascii="Times New Roman" w:eastAsia="Arial" w:hAnsi="Times New Roman" w:cs="Times New Roman"/>
          <w:b/>
        </w:rPr>
        <w:t>RMA (Return Merchandise Authorization)</w:t>
      </w:r>
      <w:r w:rsidRPr="00E841F7">
        <w:rPr>
          <w:rFonts w:ascii="Times New Roman" w:hAnsi="Times New Roman" w:cs="Times New Roman"/>
        </w:rPr>
        <w:t>:</w:t>
      </w:r>
      <w:r w:rsidRPr="00E841F7">
        <w:rPr>
          <w:rFonts w:ascii="Times New Roman" w:hAnsi="Times New Roman" w:cs="Times New Roman"/>
          <w:color w:val="FF0000"/>
        </w:rPr>
        <w:t xml:space="preserve"> </w:t>
      </w:r>
    </w:p>
    <w:p w14:paraId="619C83AC" w14:textId="77777777" w:rsidR="00D75721" w:rsidRPr="00E841F7" w:rsidRDefault="00D75721">
      <w:pPr>
        <w:spacing w:after="5"/>
        <w:ind w:left="720" w:right="6" w:firstLine="0"/>
        <w:rPr>
          <w:rFonts w:ascii="Times New Roman" w:eastAsia="Arial" w:hAnsi="Times New Roman" w:cs="Times New Roman"/>
          <w:b/>
        </w:rPr>
      </w:pPr>
    </w:p>
    <w:p w14:paraId="4C743FCA" w14:textId="77777777" w:rsidR="00D75721" w:rsidRPr="00E841F7" w:rsidRDefault="008838E9">
      <w:pPr>
        <w:spacing w:after="5"/>
        <w:ind w:left="720" w:right="6" w:firstLine="0"/>
        <w:rPr>
          <w:rFonts w:ascii="Times New Roman" w:hAnsi="Times New Roman" w:cs="Times New Roman"/>
          <w:color w:val="FF0000"/>
        </w:rPr>
      </w:pPr>
      <w:r w:rsidRPr="00E841F7">
        <w:rPr>
          <w:rFonts w:ascii="Times New Roman" w:eastAsia="Arial" w:hAnsi="Times New Roman" w:cs="Times New Roman"/>
          <w:b/>
        </w:rPr>
        <w:t xml:space="preserve">For devices at DC/DR: </w:t>
      </w:r>
      <w:r w:rsidRPr="00E841F7">
        <w:rPr>
          <w:rFonts w:ascii="Times New Roman" w:hAnsi="Times New Roman" w:cs="Times New Roman"/>
        </w:rPr>
        <w:t>Replacement for faulty equipment’s must be done by bidder and follow up with OEM must be done by bidder only. RMA of Faulty equipment’s should be received within 4 hours from the date of call lodge. In case bidder fails to provide the RMA of faulty/ damage equipment’s penalty of 1% of equipment’s cost weekly or part thereof maximum 10% of total contract value.</w:t>
      </w:r>
      <w:r w:rsidRPr="00E841F7">
        <w:rPr>
          <w:rFonts w:ascii="Times New Roman" w:hAnsi="Times New Roman" w:cs="Times New Roman"/>
          <w:color w:val="FF0000"/>
        </w:rPr>
        <w:t xml:space="preserve"> </w:t>
      </w:r>
    </w:p>
    <w:p w14:paraId="22C00E36" w14:textId="77777777" w:rsidR="00D75721" w:rsidRPr="00E841F7" w:rsidRDefault="008838E9">
      <w:pPr>
        <w:spacing w:after="5"/>
        <w:ind w:right="6"/>
        <w:rPr>
          <w:rFonts w:ascii="Times New Roman" w:hAnsi="Times New Roman" w:cs="Times New Roman"/>
        </w:rPr>
      </w:pPr>
      <w:r w:rsidRPr="00E841F7">
        <w:rPr>
          <w:rFonts w:ascii="Times New Roman" w:hAnsi="Times New Roman" w:cs="Times New Roman"/>
        </w:rPr>
        <w:tab/>
      </w:r>
      <w:r w:rsidRPr="00E841F7">
        <w:rPr>
          <w:rFonts w:ascii="Times New Roman" w:hAnsi="Times New Roman" w:cs="Times New Roman"/>
        </w:rPr>
        <w:tab/>
      </w:r>
    </w:p>
    <w:p w14:paraId="3CEE01B0" w14:textId="77777777" w:rsidR="00D75721" w:rsidRPr="00E841F7" w:rsidRDefault="008838E9">
      <w:pPr>
        <w:spacing w:after="5"/>
        <w:ind w:left="720" w:right="6" w:firstLine="0"/>
        <w:rPr>
          <w:rFonts w:ascii="Times New Roman" w:eastAsia="Arial" w:hAnsi="Times New Roman" w:cs="Times New Roman"/>
        </w:rPr>
      </w:pPr>
      <w:r w:rsidRPr="00E841F7">
        <w:rPr>
          <w:rFonts w:ascii="Times New Roman" w:eastAsia="Arial" w:hAnsi="Times New Roman" w:cs="Times New Roman"/>
          <w:b/>
        </w:rPr>
        <w:t xml:space="preserve">For devices at </w:t>
      </w:r>
      <w:proofErr w:type="gramStart"/>
      <w:r w:rsidRPr="00E841F7">
        <w:rPr>
          <w:rFonts w:ascii="Times New Roman" w:eastAsia="Arial" w:hAnsi="Times New Roman" w:cs="Times New Roman"/>
          <w:b/>
        </w:rPr>
        <w:t>Branches :</w:t>
      </w:r>
      <w:proofErr w:type="gramEnd"/>
      <w:r w:rsidRPr="00E841F7">
        <w:rPr>
          <w:rFonts w:ascii="Times New Roman" w:eastAsia="Arial" w:hAnsi="Times New Roman" w:cs="Times New Roman"/>
        </w:rPr>
        <w:t xml:space="preserve"> Replacement for faulty equipment’s must be done by bidder and follow up with OEM must be done by bidder only. RMA of Faulty equipment’s should be received within 1 weeks from the date of call lodge. In case bidder fails to provide the RMA of faulty/ damage equipment’s, penalty of 1% of equipment’s cost weekly or part thereof. </w:t>
      </w:r>
    </w:p>
    <w:p w14:paraId="11C38F23" w14:textId="77777777" w:rsidR="00D75721" w:rsidRPr="00E841F7" w:rsidRDefault="008838E9">
      <w:pPr>
        <w:spacing w:after="5"/>
        <w:ind w:left="720" w:right="6" w:firstLine="0"/>
        <w:rPr>
          <w:rFonts w:ascii="Times New Roman" w:eastAsia="Arial" w:hAnsi="Times New Roman" w:cs="Times New Roman"/>
        </w:rPr>
      </w:pPr>
      <w:r w:rsidRPr="00E841F7">
        <w:rPr>
          <w:rFonts w:ascii="Times New Roman" w:eastAsia="Arial" w:hAnsi="Times New Roman" w:cs="Times New Roman"/>
        </w:rPr>
        <w:t xml:space="preserve"> </w:t>
      </w:r>
    </w:p>
    <w:p w14:paraId="1656EF29" w14:textId="77777777" w:rsidR="00D75721" w:rsidRPr="00E841F7" w:rsidRDefault="008838E9">
      <w:pPr>
        <w:spacing w:after="5"/>
        <w:ind w:left="720" w:right="6" w:firstLine="0"/>
        <w:rPr>
          <w:rFonts w:ascii="Times New Roman" w:eastAsia="Arial" w:hAnsi="Times New Roman" w:cs="Times New Roman"/>
        </w:rPr>
      </w:pPr>
      <w:r w:rsidRPr="00E841F7">
        <w:rPr>
          <w:rFonts w:ascii="Times New Roman" w:eastAsia="Arial" w:hAnsi="Times New Roman" w:cs="Times New Roman"/>
        </w:rPr>
        <w:t>However maximum cap of penalty will be 10% of total contract value.</w:t>
      </w:r>
    </w:p>
    <w:p w14:paraId="2021A946" w14:textId="77777777" w:rsidR="00D75721" w:rsidRPr="00E841F7" w:rsidRDefault="00D75721">
      <w:pPr>
        <w:spacing w:after="53"/>
        <w:ind w:right="0"/>
        <w:rPr>
          <w:rFonts w:ascii="Times New Roman" w:hAnsi="Times New Roman" w:cs="Times New Roman"/>
        </w:rPr>
      </w:pPr>
    </w:p>
    <w:p w14:paraId="4667B0CE" w14:textId="77777777" w:rsidR="00D75721" w:rsidRPr="00E841F7" w:rsidRDefault="008838E9">
      <w:pPr>
        <w:numPr>
          <w:ilvl w:val="0"/>
          <w:numId w:val="5"/>
        </w:numPr>
        <w:spacing w:after="53"/>
        <w:ind w:right="0" w:hanging="360"/>
        <w:rPr>
          <w:rFonts w:ascii="Times New Roman" w:hAnsi="Times New Roman" w:cs="Times New Roman"/>
        </w:rPr>
      </w:pPr>
      <w:r w:rsidRPr="00E841F7">
        <w:rPr>
          <w:rFonts w:ascii="Times New Roman" w:hAnsi="Times New Roman" w:cs="Times New Roman"/>
        </w:rPr>
        <w:t xml:space="preserve">If one of the network and security components in HA mode fails in HA environment, while other is working with no impact on the availability of the DC/DR IT infrastructure and service levels, in such a case penalty shall be levied on the failed component. The failed component in HA mode should be replaced within 24 hours of the failure. If Bidder fails to meet the timeline, the Bank shall levy a penalty at the rate of 1% of the monthly impacted Network and security Product and impacted Services Cost [Total Product &amp; Service cost including Product cost (with 3 years warranty) + Implementation cost + AMC/ATS cost (for 2 Years)] / 60, for every 2 hours of delay thereof, on the failed component. </w:t>
      </w:r>
    </w:p>
    <w:p w14:paraId="12F6A887" w14:textId="77777777" w:rsidR="00D75721" w:rsidRPr="00E841F7" w:rsidRDefault="008838E9">
      <w:pPr>
        <w:numPr>
          <w:ilvl w:val="0"/>
          <w:numId w:val="5"/>
        </w:numPr>
        <w:spacing w:after="56"/>
        <w:ind w:right="0" w:hanging="360"/>
        <w:rPr>
          <w:rFonts w:ascii="Times New Roman" w:hAnsi="Times New Roman" w:cs="Times New Roman"/>
        </w:rPr>
      </w:pPr>
      <w:r w:rsidRPr="00E841F7">
        <w:rPr>
          <w:rFonts w:ascii="Times New Roman" w:hAnsi="Times New Roman" w:cs="Times New Roman"/>
        </w:rPr>
        <w:t xml:space="preserve">If both the network and security components fail in HA mode, the Bank shall levy penalty on Bidder for the service levels defaults, basis the service levels requirement mentioned in this document. </w:t>
      </w:r>
    </w:p>
    <w:p w14:paraId="1BAC06C8" w14:textId="77777777" w:rsidR="00D75721" w:rsidRPr="00E841F7" w:rsidRDefault="008838E9">
      <w:pPr>
        <w:numPr>
          <w:ilvl w:val="0"/>
          <w:numId w:val="5"/>
        </w:numPr>
        <w:spacing w:after="202"/>
        <w:ind w:right="0" w:hanging="360"/>
        <w:rPr>
          <w:rFonts w:ascii="Times New Roman" w:hAnsi="Times New Roman" w:cs="Times New Roman"/>
        </w:rPr>
      </w:pPr>
      <w:r w:rsidRPr="00E841F7">
        <w:rPr>
          <w:rFonts w:ascii="Times New Roman" w:hAnsi="Times New Roman" w:cs="Times New Roman"/>
        </w:rPr>
        <w:t xml:space="preserve">For three (3) downtime occurrences within a stipulated time window of a calendar month, a sum equivalent to 1% of the product cost of the respective product would be levied as a penalty. This would be over and above the monthly service level default penalty.  </w:t>
      </w:r>
    </w:p>
    <w:p w14:paraId="318CE1ED" w14:textId="77777777" w:rsidR="00D75721" w:rsidRPr="00E841F7" w:rsidRDefault="008838E9">
      <w:pPr>
        <w:spacing w:after="0" w:line="259" w:lineRule="auto"/>
        <w:ind w:left="137" w:right="0"/>
        <w:jc w:val="left"/>
        <w:rPr>
          <w:rFonts w:ascii="Times New Roman" w:hAnsi="Times New Roman" w:cs="Times New Roman"/>
        </w:rPr>
      </w:pPr>
      <w:r w:rsidRPr="00E841F7">
        <w:rPr>
          <w:rFonts w:ascii="Times New Roman" w:hAnsi="Times New Roman" w:cs="Times New Roman"/>
          <w:b/>
        </w:rPr>
        <w:t>12.1.3</w:t>
      </w:r>
      <w:r w:rsidRPr="00E841F7">
        <w:rPr>
          <w:rFonts w:ascii="Times New Roman" w:eastAsia="Arial" w:hAnsi="Times New Roman" w:cs="Times New Roman"/>
          <w:b/>
        </w:rPr>
        <w:t xml:space="preserve"> </w:t>
      </w:r>
      <w:r w:rsidRPr="00E841F7">
        <w:rPr>
          <w:rFonts w:ascii="Times New Roman" w:hAnsi="Times New Roman" w:cs="Times New Roman"/>
          <w:b/>
        </w:rPr>
        <w:t xml:space="preserve">Penalty Computation </w:t>
      </w:r>
    </w:p>
    <w:p w14:paraId="04C40E94" w14:textId="77777777" w:rsidR="00D75721" w:rsidRPr="00E841F7" w:rsidRDefault="008838E9">
      <w:pPr>
        <w:spacing w:after="170"/>
        <w:ind w:left="202" w:right="0"/>
        <w:rPr>
          <w:rFonts w:ascii="Times New Roman" w:hAnsi="Times New Roman" w:cs="Times New Roman"/>
        </w:rPr>
      </w:pPr>
      <w:r w:rsidRPr="00E841F7">
        <w:rPr>
          <w:rFonts w:ascii="Times New Roman" w:hAnsi="Times New Roman" w:cs="Times New Roman"/>
        </w:rPr>
        <w:t xml:space="preserve">In the event of Service Level Default, Bidder shall pay the Bank a penalty that will be computed in accordance with the following formula: </w:t>
      </w:r>
    </w:p>
    <w:p w14:paraId="706FF032" w14:textId="77777777" w:rsidR="00D75721" w:rsidRPr="00E841F7" w:rsidRDefault="008838E9">
      <w:pPr>
        <w:spacing w:after="158" w:line="259" w:lineRule="auto"/>
        <w:ind w:left="137" w:right="0"/>
        <w:jc w:val="left"/>
        <w:rPr>
          <w:rFonts w:ascii="Times New Roman" w:hAnsi="Times New Roman" w:cs="Times New Roman"/>
        </w:rPr>
      </w:pPr>
      <w:r w:rsidRPr="00E841F7">
        <w:rPr>
          <w:rFonts w:ascii="Times New Roman" w:hAnsi="Times New Roman" w:cs="Times New Roman"/>
          <w:b/>
        </w:rPr>
        <w:t xml:space="preserve">Monthly Service Level Default = Minimum Service Level (for a month) – Actual Service Level (for a month) </w:t>
      </w:r>
    </w:p>
    <w:p w14:paraId="115EA35B" w14:textId="77777777" w:rsidR="00D75721" w:rsidRPr="00E841F7" w:rsidRDefault="008838E9">
      <w:pPr>
        <w:spacing w:after="310"/>
        <w:ind w:left="202" w:right="0"/>
        <w:rPr>
          <w:rFonts w:ascii="Times New Roman" w:hAnsi="Times New Roman" w:cs="Times New Roman"/>
        </w:rPr>
      </w:pPr>
      <w:r w:rsidRPr="00E841F7">
        <w:rPr>
          <w:rFonts w:ascii="Times New Roman" w:hAnsi="Times New Roman" w:cs="Times New Roman"/>
        </w:rPr>
        <w:lastRenderedPageBreak/>
        <w:t xml:space="preserve">Total amount of penalty Bidder is obligated to pay the Bank shall be reflected on the invoice provided to the Bank in the quarter, after the quarter in which the Service Levels were assessed. The Bank shall be entitled to deduct the penalty amount from the amounts payable by the Bank to the selected Bidder as per the invoice. </w:t>
      </w:r>
    </w:p>
    <w:p w14:paraId="76AD90D4" w14:textId="77777777" w:rsidR="00D75721" w:rsidRPr="00E841F7" w:rsidRDefault="008838E9">
      <w:pPr>
        <w:spacing w:after="0" w:line="259" w:lineRule="auto"/>
        <w:ind w:left="308" w:right="0" w:firstLine="0"/>
        <w:jc w:val="left"/>
        <w:rPr>
          <w:rFonts w:ascii="Times New Roman" w:hAnsi="Times New Roman" w:cs="Times New Roman"/>
        </w:rPr>
      </w:pPr>
      <w:r w:rsidRPr="00E841F7">
        <w:rPr>
          <w:rFonts w:ascii="Times New Roman" w:hAnsi="Times New Roman" w:cs="Times New Roman"/>
          <w:b/>
          <w:sz w:val="24"/>
        </w:rPr>
        <w:t xml:space="preserve">Example: </w:t>
      </w:r>
    </w:p>
    <w:tbl>
      <w:tblPr>
        <w:tblStyle w:val="TableGrid"/>
        <w:tblW w:w="9825" w:type="dxa"/>
        <w:tblInd w:w="208" w:type="dxa"/>
        <w:tblLayout w:type="fixed"/>
        <w:tblCellMar>
          <w:top w:w="47" w:type="dxa"/>
          <w:left w:w="107" w:type="dxa"/>
          <w:right w:w="59" w:type="dxa"/>
        </w:tblCellMar>
        <w:tblLook w:val="04A0" w:firstRow="1" w:lastRow="0" w:firstColumn="1" w:lastColumn="0" w:noHBand="0" w:noVBand="1"/>
      </w:tblPr>
      <w:tblGrid>
        <w:gridCol w:w="2931"/>
        <w:gridCol w:w="6894"/>
      </w:tblGrid>
      <w:tr w:rsidR="00D75721" w:rsidRPr="00E841F7" w14:paraId="63329003" w14:textId="77777777">
        <w:trPr>
          <w:trHeight w:val="300"/>
        </w:trPr>
        <w:tc>
          <w:tcPr>
            <w:tcW w:w="2931" w:type="dxa"/>
            <w:tcBorders>
              <w:top w:val="single" w:sz="4" w:space="0" w:color="000000"/>
              <w:left w:val="single" w:sz="4" w:space="0" w:color="000000"/>
              <w:bottom w:val="single" w:sz="4" w:space="0" w:color="000000"/>
              <w:right w:val="single" w:sz="4" w:space="0" w:color="000000"/>
            </w:tcBorders>
            <w:shd w:val="clear" w:color="auto" w:fill="E7E6E6"/>
          </w:tcPr>
          <w:p w14:paraId="7B9A0CBF"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sz w:val="24"/>
              </w:rPr>
              <w:t xml:space="preserve">Scenario </w:t>
            </w:r>
          </w:p>
        </w:tc>
        <w:tc>
          <w:tcPr>
            <w:tcW w:w="6893" w:type="dxa"/>
            <w:tcBorders>
              <w:top w:val="single" w:sz="4" w:space="0" w:color="000000"/>
              <w:left w:val="single" w:sz="4" w:space="0" w:color="000000"/>
              <w:bottom w:val="single" w:sz="4" w:space="0" w:color="000000"/>
              <w:right w:val="single" w:sz="4" w:space="0" w:color="000000"/>
            </w:tcBorders>
            <w:shd w:val="clear" w:color="auto" w:fill="E7E6E6"/>
          </w:tcPr>
          <w:p w14:paraId="5FE805C7"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sz w:val="24"/>
              </w:rPr>
              <w:t xml:space="preserve">Result </w:t>
            </w:r>
          </w:p>
        </w:tc>
      </w:tr>
      <w:tr w:rsidR="00D75721" w:rsidRPr="00E841F7" w14:paraId="29DE6134" w14:textId="77777777">
        <w:trPr>
          <w:trHeight w:val="5529"/>
        </w:trPr>
        <w:tc>
          <w:tcPr>
            <w:tcW w:w="2931" w:type="dxa"/>
            <w:tcBorders>
              <w:top w:val="single" w:sz="4" w:space="0" w:color="000000"/>
              <w:left w:val="single" w:sz="4" w:space="0" w:color="000000"/>
              <w:bottom w:val="single" w:sz="4" w:space="0" w:color="000000"/>
              <w:right w:val="single" w:sz="4" w:space="0" w:color="000000"/>
            </w:tcBorders>
          </w:tcPr>
          <w:p w14:paraId="25CBB26F" w14:textId="77777777" w:rsidR="00D75721" w:rsidRPr="00E841F7" w:rsidRDefault="008838E9">
            <w:pPr>
              <w:spacing w:after="0" w:line="259" w:lineRule="auto"/>
              <w:ind w:left="0" w:right="48" w:firstLine="0"/>
              <w:rPr>
                <w:rFonts w:ascii="Times New Roman" w:hAnsi="Times New Roman" w:cs="Times New Roman"/>
              </w:rPr>
            </w:pPr>
            <w:r w:rsidRPr="00E841F7">
              <w:rPr>
                <w:rFonts w:ascii="Times New Roman" w:hAnsi="Times New Roman" w:cs="Times New Roman"/>
              </w:rPr>
              <w:t xml:space="preserve">The achieved availability of Network Infrastructure has been measured to be 98% in a particular assessment month. </w:t>
            </w:r>
          </w:p>
        </w:tc>
        <w:tc>
          <w:tcPr>
            <w:tcW w:w="6893" w:type="dxa"/>
            <w:tcBorders>
              <w:top w:val="single" w:sz="4" w:space="0" w:color="000000"/>
              <w:left w:val="single" w:sz="4" w:space="0" w:color="000000"/>
              <w:bottom w:val="single" w:sz="4" w:space="0" w:color="000000"/>
              <w:right w:val="single" w:sz="4" w:space="0" w:color="000000"/>
            </w:tcBorders>
          </w:tcPr>
          <w:p w14:paraId="12892305" w14:textId="77777777" w:rsidR="00D75721" w:rsidRPr="00E841F7" w:rsidRDefault="008838E9">
            <w:pPr>
              <w:spacing w:after="281" w:line="237" w:lineRule="auto"/>
              <w:ind w:left="1" w:right="0" w:firstLine="0"/>
              <w:jc w:val="left"/>
              <w:rPr>
                <w:rFonts w:ascii="Times New Roman" w:hAnsi="Times New Roman" w:cs="Times New Roman"/>
              </w:rPr>
            </w:pPr>
            <w:r w:rsidRPr="00E841F7">
              <w:rPr>
                <w:rFonts w:ascii="Times New Roman" w:hAnsi="Times New Roman" w:cs="Times New Roman"/>
              </w:rPr>
              <w:t xml:space="preserve">The expected Availability service level for Network Infrastructure is 99.95%. </w:t>
            </w:r>
          </w:p>
          <w:p w14:paraId="3211305D" w14:textId="77777777" w:rsidR="00D75721" w:rsidRPr="00E841F7" w:rsidRDefault="008838E9">
            <w:pPr>
              <w:spacing w:after="283" w:line="235" w:lineRule="auto"/>
              <w:ind w:left="1" w:right="0" w:firstLine="0"/>
              <w:rPr>
                <w:rFonts w:ascii="Times New Roman" w:hAnsi="Times New Roman" w:cs="Times New Roman"/>
              </w:rPr>
            </w:pPr>
            <w:r w:rsidRPr="00E841F7">
              <w:rPr>
                <w:rFonts w:ascii="Times New Roman" w:hAnsi="Times New Roman" w:cs="Times New Roman"/>
              </w:rPr>
              <w:t xml:space="preserve">The achieved service level in the assessment month was calculated to be 98% </w:t>
            </w:r>
          </w:p>
          <w:p w14:paraId="58792671" w14:textId="77777777" w:rsidR="00D75721" w:rsidRPr="00E841F7" w:rsidRDefault="008838E9">
            <w:pPr>
              <w:spacing w:after="259" w:line="259" w:lineRule="auto"/>
              <w:ind w:left="1" w:right="0" w:firstLine="0"/>
              <w:jc w:val="left"/>
              <w:rPr>
                <w:rFonts w:ascii="Times New Roman" w:hAnsi="Times New Roman" w:cs="Times New Roman"/>
              </w:rPr>
            </w:pPr>
            <w:r w:rsidRPr="00E841F7">
              <w:rPr>
                <w:rFonts w:ascii="Times New Roman" w:hAnsi="Times New Roman" w:cs="Times New Roman"/>
                <w:u w:val="single" w:color="000000"/>
              </w:rPr>
              <w:t xml:space="preserve">Cost Reference for </w:t>
            </w:r>
            <w:proofErr w:type="gramStart"/>
            <w:r w:rsidRPr="00E841F7">
              <w:rPr>
                <w:rFonts w:ascii="Times New Roman" w:hAnsi="Times New Roman" w:cs="Times New Roman"/>
                <w:u w:val="single" w:color="000000"/>
              </w:rPr>
              <w:t>5 year</w:t>
            </w:r>
            <w:proofErr w:type="gramEnd"/>
            <w:r w:rsidRPr="00E841F7">
              <w:rPr>
                <w:rFonts w:ascii="Times New Roman" w:hAnsi="Times New Roman" w:cs="Times New Roman"/>
                <w:u w:val="single" w:color="000000"/>
              </w:rPr>
              <w:t xml:space="preserve"> tenure</w:t>
            </w:r>
            <w:r w:rsidRPr="00E841F7">
              <w:rPr>
                <w:rFonts w:ascii="Times New Roman" w:hAnsi="Times New Roman" w:cs="Times New Roman"/>
              </w:rPr>
              <w:t xml:space="preserve"> </w:t>
            </w:r>
          </w:p>
          <w:p w14:paraId="3AC4A1E8" w14:textId="77777777" w:rsidR="00D75721" w:rsidRPr="00E841F7" w:rsidRDefault="008838E9">
            <w:pPr>
              <w:spacing w:after="256" w:line="259" w:lineRule="auto"/>
              <w:ind w:left="1" w:right="0" w:firstLine="0"/>
              <w:jc w:val="left"/>
              <w:rPr>
                <w:rFonts w:ascii="Times New Roman" w:hAnsi="Times New Roman" w:cs="Times New Roman"/>
              </w:rPr>
            </w:pPr>
            <w:r w:rsidRPr="00E841F7">
              <w:rPr>
                <w:rFonts w:ascii="Times New Roman" w:hAnsi="Times New Roman" w:cs="Times New Roman"/>
              </w:rPr>
              <w:t xml:space="preserve">Network and security equipment cost = INR 1 crores (approximately)  </w:t>
            </w:r>
          </w:p>
          <w:p w14:paraId="2484077E" w14:textId="77777777" w:rsidR="00D75721" w:rsidRPr="00E841F7" w:rsidRDefault="008838E9">
            <w:pPr>
              <w:spacing w:after="259" w:line="259" w:lineRule="auto"/>
              <w:ind w:left="1" w:right="0" w:firstLine="0"/>
              <w:jc w:val="left"/>
              <w:rPr>
                <w:rFonts w:ascii="Times New Roman" w:hAnsi="Times New Roman" w:cs="Times New Roman"/>
              </w:rPr>
            </w:pPr>
            <w:r w:rsidRPr="00E841F7">
              <w:rPr>
                <w:rFonts w:ascii="Times New Roman" w:hAnsi="Times New Roman" w:cs="Times New Roman"/>
              </w:rPr>
              <w:t xml:space="preserve">Network and security equipment AMC cost (till date) = INR 30,00,000 (approximately)  </w:t>
            </w:r>
          </w:p>
          <w:p w14:paraId="782027D0" w14:textId="77777777" w:rsidR="00D75721" w:rsidRPr="00E841F7" w:rsidRDefault="008838E9">
            <w:pPr>
              <w:spacing w:after="256" w:line="259" w:lineRule="auto"/>
              <w:ind w:left="1" w:right="0" w:firstLine="0"/>
              <w:jc w:val="left"/>
              <w:rPr>
                <w:rFonts w:ascii="Times New Roman" w:hAnsi="Times New Roman" w:cs="Times New Roman"/>
              </w:rPr>
            </w:pPr>
            <w:r w:rsidRPr="00E841F7">
              <w:rPr>
                <w:rFonts w:ascii="Times New Roman" w:hAnsi="Times New Roman" w:cs="Times New Roman"/>
              </w:rPr>
              <w:t xml:space="preserve">Total cost of product and services for a Network equipment = 1,30,00,000 </w:t>
            </w:r>
          </w:p>
          <w:p w14:paraId="04A45BDD" w14:textId="77777777" w:rsidR="00D75721" w:rsidRPr="00E841F7" w:rsidRDefault="008838E9">
            <w:pPr>
              <w:spacing w:after="281" w:line="237" w:lineRule="auto"/>
              <w:ind w:left="1" w:right="165" w:firstLine="0"/>
              <w:rPr>
                <w:rFonts w:ascii="Times New Roman" w:hAnsi="Times New Roman" w:cs="Times New Roman"/>
              </w:rPr>
            </w:pPr>
            <w:r w:rsidRPr="00E841F7">
              <w:rPr>
                <w:rFonts w:ascii="Times New Roman" w:hAnsi="Times New Roman" w:cs="Times New Roman"/>
              </w:rPr>
              <w:t xml:space="preserve">As per above table, for Availability Service level default of more than 99.5% and less than 98%, a penalty of 2% would be levied of the total cost of products and services calculated above. </w:t>
            </w:r>
          </w:p>
          <w:p w14:paraId="3064E62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Thus, 2% of 1,30,00,000 i.e. INR 2,60,000. </w:t>
            </w:r>
          </w:p>
        </w:tc>
      </w:tr>
    </w:tbl>
    <w:p w14:paraId="5343C51B" w14:textId="77777777" w:rsidR="00D75721" w:rsidRPr="00E841F7" w:rsidRDefault="008838E9">
      <w:pPr>
        <w:pStyle w:val="Heading1"/>
        <w:ind w:left="1632" w:right="1" w:hanging="720"/>
        <w:rPr>
          <w:rFonts w:ascii="Times New Roman" w:hAnsi="Times New Roman" w:cs="Times New Roman"/>
        </w:rPr>
      </w:pPr>
      <w:bookmarkStart w:id="16" w:name="_Toc187434209"/>
      <w:r w:rsidRPr="00E841F7">
        <w:rPr>
          <w:rFonts w:ascii="Times New Roman" w:hAnsi="Times New Roman" w:cs="Times New Roman"/>
        </w:rPr>
        <w:t>Liquidated damage</w:t>
      </w:r>
      <w:bookmarkEnd w:id="16"/>
      <w:r w:rsidRPr="00E841F7">
        <w:rPr>
          <w:rFonts w:ascii="Times New Roman" w:hAnsi="Times New Roman" w:cs="Times New Roman"/>
        </w:rPr>
        <w:t xml:space="preserve"> </w:t>
      </w:r>
    </w:p>
    <w:p w14:paraId="69ED8601"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The successful bidder must strictly adhere to the implementation schedules for completing the assignments. Failure to meet these schedules, except for delays caused solely by the Bank, may constitute a material breach of the bidder’s obligations. In the event the Bank is compelled to cancel the awarded contract due to the bidder's inability to meet the established delivery timelines, the Bank reserves the right to impose penalties, including but not limited to cancellation of the contract, forfeiture of any performance guarantees, and blacklisting the bidder from future engagements, as deemed appropriate.</w:t>
      </w:r>
    </w:p>
    <w:p w14:paraId="583AD577"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b/>
        </w:rPr>
        <w:t>Penalty:</w:t>
      </w:r>
      <w:r w:rsidRPr="00E841F7">
        <w:rPr>
          <w:rFonts w:ascii="Times New Roman" w:hAnsi="Times New Roman" w:cs="Times New Roman"/>
        </w:rPr>
        <w:t xml:space="preserve"> The successful bidder shall agree to the penalties structure in accordance with the following:  </w:t>
      </w:r>
    </w:p>
    <w:p w14:paraId="641C0ECB" w14:textId="793F49CC" w:rsidR="00D75721" w:rsidRPr="00E841F7" w:rsidRDefault="008838E9">
      <w:pPr>
        <w:spacing w:after="170"/>
        <w:ind w:left="202" w:right="0"/>
        <w:rPr>
          <w:rFonts w:ascii="Times New Roman" w:hAnsi="Times New Roman" w:cs="Times New Roman"/>
        </w:rPr>
      </w:pPr>
      <w:r w:rsidRPr="00E841F7">
        <w:rPr>
          <w:rFonts w:ascii="Times New Roman" w:hAnsi="Times New Roman" w:cs="Times New Roman"/>
        </w:rPr>
        <w:t xml:space="preserve">The Liquidated Damages (LD) shall be 1 % of amount for services or goods </w:t>
      </w:r>
      <w:r w:rsidR="0062044A">
        <w:rPr>
          <w:rFonts w:ascii="Times New Roman" w:hAnsi="Times New Roman" w:cs="Times New Roman"/>
        </w:rPr>
        <w:t xml:space="preserve">or both </w:t>
      </w:r>
      <w:r w:rsidRPr="00E841F7">
        <w:rPr>
          <w:rFonts w:ascii="Times New Roman" w:hAnsi="Times New Roman" w:cs="Times New Roman"/>
        </w:rPr>
        <w:t>which have been delayed for each week or part thereof for delay until actual delivery</w:t>
      </w:r>
      <w:r w:rsidR="0062044A">
        <w:rPr>
          <w:rFonts w:ascii="Times New Roman" w:hAnsi="Times New Roman" w:cs="Times New Roman"/>
        </w:rPr>
        <w:t xml:space="preserve"> and implementation</w:t>
      </w:r>
      <w:r w:rsidRPr="00E841F7">
        <w:rPr>
          <w:rFonts w:ascii="Times New Roman" w:hAnsi="Times New Roman" w:cs="Times New Roman"/>
        </w:rPr>
        <w:t xml:space="preserve">. However, the total amount of Liquidated Damages deducted will be pegged at 10% of the contract value. Once the maximum is reached, the Bank may consider termination of the contract and other penal measure will be taken like forfeiture of EMD, Foreclosure of BG etc. </w:t>
      </w:r>
    </w:p>
    <w:p w14:paraId="23707669"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In this context Bank may exercise both the rights simultaneously and severally. In case the Bank exercises its right to invoke the Bank guarantee and not to terminate the contract, the Bank may instruct to concerned bidder to submit fresh Bank guarantee for the same amount in this regard. </w:t>
      </w:r>
    </w:p>
    <w:p w14:paraId="2C7B6CDE"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In case delay is attributable to Bank, proper evidence should be produced by Bidder. </w:t>
      </w:r>
    </w:p>
    <w:p w14:paraId="160C4882" w14:textId="77777777" w:rsidR="00D75721" w:rsidRPr="00E841F7" w:rsidRDefault="008838E9">
      <w:pPr>
        <w:pStyle w:val="Heading1"/>
        <w:ind w:left="1632" w:right="1" w:hanging="720"/>
        <w:rPr>
          <w:rFonts w:ascii="Times New Roman" w:hAnsi="Times New Roman" w:cs="Times New Roman"/>
        </w:rPr>
      </w:pPr>
      <w:bookmarkStart w:id="17" w:name="_Toc187434210"/>
      <w:r w:rsidRPr="00E841F7">
        <w:rPr>
          <w:rFonts w:ascii="Times New Roman" w:hAnsi="Times New Roman" w:cs="Times New Roman"/>
        </w:rPr>
        <w:lastRenderedPageBreak/>
        <w:t>Land Border Sharing Clause</w:t>
      </w:r>
      <w:bookmarkEnd w:id="17"/>
      <w:r w:rsidRPr="00E841F7">
        <w:rPr>
          <w:rFonts w:ascii="Times New Roman" w:hAnsi="Times New Roman" w:cs="Times New Roman"/>
        </w:rPr>
        <w:t xml:space="preserve"> </w:t>
      </w:r>
    </w:p>
    <w:p w14:paraId="70465E1E"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The Bidder must comply with the requirements contained in O.M. No. 6/18/2019-PPD, dated 23.07.2020 Order (Public Procurement No. 1), Order (Public Procurement No. 2) dated 23.07.2020 and Order (Public Procurement No. 3) dated 24.07.2020. Bidder should submit the undertaking in Annexure 1</w:t>
      </w:r>
      <w:r w:rsidR="009E74A3">
        <w:rPr>
          <w:rFonts w:ascii="Times New Roman" w:hAnsi="Times New Roman" w:cs="Times New Roman"/>
        </w:rPr>
        <w:t>6</w:t>
      </w:r>
      <w:r w:rsidRPr="00E841F7">
        <w:rPr>
          <w:rFonts w:ascii="Times New Roman" w:hAnsi="Times New Roman" w:cs="Times New Roman"/>
        </w:rPr>
        <w:t xml:space="preserve"> in this regard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provide copy of registration certificate issued by competent authority wherever applicable. </w:t>
      </w:r>
    </w:p>
    <w:p w14:paraId="56959C42" w14:textId="77777777" w:rsidR="00D75721" w:rsidRPr="00E841F7" w:rsidRDefault="008838E9">
      <w:pPr>
        <w:pStyle w:val="ListParagraph"/>
        <w:spacing w:after="0" w:line="240" w:lineRule="auto"/>
        <w:ind w:left="284"/>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Para 1 of Order (Public Procurement No. 1) dated 23-7-2020 and other relevant provisions are as follows:</w:t>
      </w:r>
    </w:p>
    <w:p w14:paraId="44987774" w14:textId="77777777" w:rsidR="00D75721" w:rsidRPr="00E841F7" w:rsidRDefault="00D75721">
      <w:pPr>
        <w:spacing w:after="0" w:line="240" w:lineRule="auto"/>
        <w:rPr>
          <w:rFonts w:ascii="Times New Roman" w:hAnsi="Times New Roman" w:cs="Times New Roman"/>
        </w:rPr>
      </w:pPr>
    </w:p>
    <w:p w14:paraId="282B7110" w14:textId="77777777" w:rsidR="00D75721" w:rsidRPr="00E841F7" w:rsidRDefault="008838E9">
      <w:pPr>
        <w:pStyle w:val="ListParagraph"/>
        <w:numPr>
          <w:ilvl w:val="0"/>
          <w:numId w:val="48"/>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Any bidder from a country which shares a land border with India will be eligible to bid in this tender only if the bidder is registered with Competent Authority.</w:t>
      </w:r>
    </w:p>
    <w:p w14:paraId="259D3713" w14:textId="77777777" w:rsidR="00D75721" w:rsidRPr="00E841F7" w:rsidRDefault="00D75721">
      <w:pPr>
        <w:pStyle w:val="ListParagraph"/>
        <w:spacing w:after="0" w:line="240" w:lineRule="auto"/>
        <w:jc w:val="both"/>
        <w:rPr>
          <w:rFonts w:ascii="Times New Roman" w:eastAsia="Calibri" w:hAnsi="Times New Roman" w:cs="Times New Roman"/>
          <w:color w:val="000000"/>
          <w:kern w:val="2"/>
          <w:szCs w:val="24"/>
          <w:lang w:val="en-US"/>
          <w14:ligatures w14:val="standardContextual"/>
        </w:rPr>
      </w:pPr>
    </w:p>
    <w:p w14:paraId="1B569997" w14:textId="77777777" w:rsidR="00D75721" w:rsidRPr="00E841F7" w:rsidRDefault="008838E9">
      <w:pPr>
        <w:pStyle w:val="ListParagraph"/>
        <w:numPr>
          <w:ilvl w:val="0"/>
          <w:numId w:val="48"/>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w:t>
      </w:r>
    </w:p>
    <w:p w14:paraId="644EE67B" w14:textId="77777777" w:rsidR="00D75721" w:rsidRPr="00E841F7" w:rsidRDefault="00D75721">
      <w:pPr>
        <w:pStyle w:val="ListParagraph"/>
        <w:rPr>
          <w:rFonts w:ascii="Times New Roman" w:eastAsia="Calibri" w:hAnsi="Times New Roman" w:cs="Times New Roman"/>
          <w:color w:val="000000"/>
          <w:kern w:val="2"/>
          <w:szCs w:val="24"/>
          <w:lang w:val="en-US"/>
          <w14:ligatures w14:val="standardContextual"/>
        </w:rPr>
      </w:pPr>
    </w:p>
    <w:p w14:paraId="41ECF877" w14:textId="77777777" w:rsidR="00D75721" w:rsidRPr="00E841F7" w:rsidRDefault="008838E9">
      <w:pPr>
        <w:pStyle w:val="ListParagraph"/>
        <w:numPr>
          <w:ilvl w:val="0"/>
          <w:numId w:val="48"/>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“Bidder from a country which shares a land border with India” for the purpose of this Order means: -</w:t>
      </w:r>
    </w:p>
    <w:p w14:paraId="3B04C9C4" w14:textId="77777777" w:rsidR="00D75721" w:rsidRPr="00E841F7" w:rsidRDefault="00D75721">
      <w:pPr>
        <w:pStyle w:val="ListParagraph"/>
        <w:spacing w:after="0" w:line="240" w:lineRule="auto"/>
        <w:ind w:left="1080"/>
        <w:jc w:val="both"/>
        <w:rPr>
          <w:rFonts w:ascii="Times New Roman" w:eastAsia="Calibri" w:hAnsi="Times New Roman" w:cs="Times New Roman"/>
          <w:color w:val="000000"/>
          <w:kern w:val="2"/>
          <w:szCs w:val="24"/>
          <w:lang w:val="en-US"/>
          <w14:ligatures w14:val="standardContextual"/>
        </w:rPr>
      </w:pPr>
    </w:p>
    <w:p w14:paraId="41BD4A8E"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An entity incorporated, established, or registered in such a country; or</w:t>
      </w:r>
    </w:p>
    <w:p w14:paraId="15E20813"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A subsidiary of an entity incorporated, established or registered in such a country; or</w:t>
      </w:r>
    </w:p>
    <w:p w14:paraId="1B5C7641"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An entity substantially controlled through entities incorporated, established or registered in such a country; or </w:t>
      </w:r>
    </w:p>
    <w:p w14:paraId="45315BAD"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An entity whose beneficial owner is situated in such a country; or </w:t>
      </w:r>
    </w:p>
    <w:p w14:paraId="1196E14E"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An Indian (or other) agent of such an entity; or </w:t>
      </w:r>
    </w:p>
    <w:p w14:paraId="644E1E90"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A natural person who is a citizen of such a country; or </w:t>
      </w:r>
    </w:p>
    <w:p w14:paraId="23F7611E" w14:textId="77777777" w:rsidR="00D75721" w:rsidRPr="00E841F7" w:rsidRDefault="008838E9">
      <w:pPr>
        <w:pStyle w:val="ListParagraph"/>
        <w:numPr>
          <w:ilvl w:val="0"/>
          <w:numId w:val="49"/>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A consortium or joint venture where any member of the consortium or joint venture falls under any of the above.</w:t>
      </w:r>
    </w:p>
    <w:p w14:paraId="64557777" w14:textId="77777777" w:rsidR="00D75721" w:rsidRPr="00E841F7" w:rsidRDefault="00D75721">
      <w:pPr>
        <w:pStyle w:val="ListParagraph"/>
        <w:spacing w:after="0" w:line="240" w:lineRule="auto"/>
        <w:jc w:val="both"/>
        <w:rPr>
          <w:rFonts w:ascii="Times New Roman" w:eastAsia="Calibri" w:hAnsi="Times New Roman" w:cs="Times New Roman"/>
          <w:color w:val="000000"/>
          <w:kern w:val="2"/>
          <w:szCs w:val="24"/>
          <w:lang w:val="en-US"/>
          <w14:ligatures w14:val="standardContextual"/>
        </w:rPr>
      </w:pPr>
    </w:p>
    <w:p w14:paraId="3DD4F995" w14:textId="77777777" w:rsidR="00D75721" w:rsidRPr="00E841F7" w:rsidRDefault="008838E9">
      <w:pPr>
        <w:pStyle w:val="ListParagraph"/>
        <w:numPr>
          <w:ilvl w:val="0"/>
          <w:numId w:val="48"/>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The beneficial owner for the purpose of (iii) above will be as under.</w:t>
      </w:r>
    </w:p>
    <w:p w14:paraId="2E778B71" w14:textId="77777777" w:rsidR="00D75721" w:rsidRPr="00E841F7" w:rsidRDefault="00D75721">
      <w:pPr>
        <w:spacing w:after="0" w:line="240" w:lineRule="auto"/>
        <w:rPr>
          <w:rFonts w:ascii="Times New Roman" w:hAnsi="Times New Roman" w:cs="Times New Roman"/>
        </w:rPr>
      </w:pPr>
    </w:p>
    <w:p w14:paraId="3B2D3E60" w14:textId="77777777" w:rsidR="00D75721" w:rsidRPr="00E841F7" w:rsidRDefault="008838E9">
      <w:pPr>
        <w:pStyle w:val="ListParagraph"/>
        <w:numPr>
          <w:ilvl w:val="0"/>
          <w:numId w:val="50"/>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In case of a company or limited liability partnership, the beneficial owner is the natural person(s). who, whether acting alone or together, or though one or more judicial person, has a controlling ownership interest or who exercises control through other means.</w:t>
      </w:r>
    </w:p>
    <w:p w14:paraId="51BEB7EC" w14:textId="77777777" w:rsidR="00D75721" w:rsidRPr="00E841F7" w:rsidRDefault="00D75721">
      <w:pPr>
        <w:spacing w:after="0" w:line="240" w:lineRule="auto"/>
        <w:ind w:left="360" w:firstLine="720"/>
        <w:rPr>
          <w:rFonts w:ascii="Times New Roman" w:hAnsi="Times New Roman" w:cs="Times New Roman"/>
          <w:b/>
          <w:bCs/>
        </w:rPr>
      </w:pPr>
    </w:p>
    <w:p w14:paraId="1CA2CAC7" w14:textId="77777777" w:rsidR="00D75721" w:rsidRPr="00E841F7" w:rsidRDefault="008838E9">
      <w:pPr>
        <w:spacing w:after="0" w:line="240" w:lineRule="auto"/>
        <w:ind w:left="360" w:firstLine="720"/>
        <w:rPr>
          <w:rFonts w:ascii="Times New Roman" w:hAnsi="Times New Roman" w:cs="Times New Roman"/>
        </w:rPr>
      </w:pPr>
      <w:r w:rsidRPr="00E841F7">
        <w:rPr>
          <w:rFonts w:ascii="Times New Roman" w:hAnsi="Times New Roman" w:cs="Times New Roman"/>
          <w:b/>
          <w:bCs/>
        </w:rPr>
        <w:t>Explanation</w:t>
      </w:r>
      <w:r w:rsidRPr="00E841F7">
        <w:rPr>
          <w:rFonts w:ascii="Times New Roman" w:hAnsi="Times New Roman" w:cs="Times New Roman"/>
        </w:rPr>
        <w:t xml:space="preserve"> –</w:t>
      </w:r>
    </w:p>
    <w:p w14:paraId="2C49F94E" w14:textId="77777777" w:rsidR="00D75721" w:rsidRPr="00E841F7" w:rsidRDefault="00D75721">
      <w:pPr>
        <w:pStyle w:val="ListParagraph"/>
        <w:spacing w:after="0" w:line="240" w:lineRule="auto"/>
        <w:ind w:left="1843"/>
        <w:contextualSpacing w:val="0"/>
        <w:jc w:val="both"/>
        <w:rPr>
          <w:rFonts w:ascii="Times New Roman" w:eastAsia="Calibri" w:hAnsi="Times New Roman" w:cs="Times New Roman"/>
          <w:color w:val="000000"/>
          <w:kern w:val="2"/>
          <w:szCs w:val="24"/>
          <w:lang w:val="en-US"/>
          <w14:ligatures w14:val="standardContextual"/>
        </w:rPr>
      </w:pPr>
    </w:p>
    <w:p w14:paraId="2CEDE3FA" w14:textId="77777777" w:rsidR="00D75721" w:rsidRPr="00E841F7" w:rsidRDefault="008838E9">
      <w:pPr>
        <w:pStyle w:val="ListParagraph"/>
        <w:numPr>
          <w:ilvl w:val="0"/>
          <w:numId w:val="47"/>
        </w:numPr>
        <w:spacing w:after="0" w:line="240" w:lineRule="auto"/>
        <w:contextualSpacing w:val="0"/>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“Controlling ownership interests” means ownership of or entitlement to more than </w:t>
      </w:r>
      <w:proofErr w:type="gramStart"/>
      <w:r w:rsidRPr="00E841F7">
        <w:rPr>
          <w:rFonts w:ascii="Times New Roman" w:eastAsia="Calibri" w:hAnsi="Times New Roman" w:cs="Times New Roman"/>
          <w:color w:val="000000"/>
          <w:kern w:val="2"/>
          <w:szCs w:val="24"/>
          <w:lang w:val="en-US"/>
          <w14:ligatures w14:val="standardContextual"/>
        </w:rPr>
        <w:t>twenty five</w:t>
      </w:r>
      <w:proofErr w:type="gramEnd"/>
      <w:r w:rsidRPr="00E841F7">
        <w:rPr>
          <w:rFonts w:ascii="Times New Roman" w:eastAsia="Calibri" w:hAnsi="Times New Roman" w:cs="Times New Roman"/>
          <w:color w:val="000000"/>
          <w:kern w:val="2"/>
          <w:szCs w:val="24"/>
          <w:lang w:val="en-US"/>
          <w14:ligatures w14:val="standardContextual"/>
        </w:rPr>
        <w:t xml:space="preserve"> per-cent of shares or capital or profits of the company.</w:t>
      </w:r>
    </w:p>
    <w:p w14:paraId="3D4FC1F7" w14:textId="77777777" w:rsidR="00D75721" w:rsidRPr="00E841F7" w:rsidRDefault="00D75721">
      <w:pPr>
        <w:pStyle w:val="ListParagraph"/>
        <w:spacing w:after="0" w:line="240" w:lineRule="auto"/>
        <w:ind w:left="1440"/>
        <w:contextualSpacing w:val="0"/>
        <w:jc w:val="both"/>
        <w:rPr>
          <w:rFonts w:ascii="Times New Roman" w:eastAsia="Calibri" w:hAnsi="Times New Roman" w:cs="Times New Roman"/>
          <w:color w:val="000000"/>
          <w:kern w:val="2"/>
          <w:szCs w:val="24"/>
          <w:lang w:val="en-US"/>
          <w14:ligatures w14:val="standardContextual"/>
        </w:rPr>
      </w:pPr>
    </w:p>
    <w:p w14:paraId="37D0F9E5" w14:textId="77777777" w:rsidR="00D75721" w:rsidRPr="00E841F7" w:rsidRDefault="008838E9">
      <w:pPr>
        <w:pStyle w:val="ListParagraph"/>
        <w:numPr>
          <w:ilvl w:val="0"/>
          <w:numId w:val="47"/>
        </w:numPr>
        <w:spacing w:after="0" w:line="240" w:lineRule="auto"/>
        <w:contextualSpacing w:val="0"/>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“Control” shall include the right to appoint majority of the directors or to control the management or policy decisions including by virtue of their shareholding or management rights or shareholder’s agreements or voting agreements.</w:t>
      </w:r>
    </w:p>
    <w:p w14:paraId="670FA5DF" w14:textId="77777777" w:rsidR="00D75721" w:rsidRPr="00E841F7" w:rsidRDefault="008838E9">
      <w:pPr>
        <w:pStyle w:val="ListParagraph"/>
        <w:numPr>
          <w:ilvl w:val="0"/>
          <w:numId w:val="50"/>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In case of partnership firm, the beneficial owner is the natural person(s), who, whether acting alone or together or through one or more judicial person, has ownership of entitlement to more than fifteen per-cent of capital or profits of the partnership.</w:t>
      </w:r>
    </w:p>
    <w:p w14:paraId="5E5B5A7D" w14:textId="77777777" w:rsidR="00D75721" w:rsidRPr="00E841F7" w:rsidRDefault="008838E9">
      <w:pPr>
        <w:pStyle w:val="ListParagraph"/>
        <w:numPr>
          <w:ilvl w:val="0"/>
          <w:numId w:val="50"/>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w:t>
      </w:r>
    </w:p>
    <w:p w14:paraId="71AB5EA0" w14:textId="77777777" w:rsidR="00D75721" w:rsidRPr="00E841F7" w:rsidRDefault="008838E9">
      <w:pPr>
        <w:pStyle w:val="ListParagraph"/>
        <w:numPr>
          <w:ilvl w:val="0"/>
          <w:numId w:val="50"/>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Where no natural person is identified under (1) or (2) or (3) above, the beneficial owner is the relevant natural person(s), who hold the position of senior managing official.</w:t>
      </w:r>
    </w:p>
    <w:p w14:paraId="565A0B92" w14:textId="77777777" w:rsidR="00D75721" w:rsidRPr="00E841F7" w:rsidRDefault="008838E9">
      <w:pPr>
        <w:pStyle w:val="ListParagraph"/>
        <w:numPr>
          <w:ilvl w:val="0"/>
          <w:numId w:val="50"/>
        </w:numPr>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lastRenderedPageBreak/>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77ACC29" w14:textId="77777777" w:rsidR="00D75721" w:rsidRPr="00E841F7" w:rsidRDefault="008838E9">
      <w:pPr>
        <w:pStyle w:val="ListParagraph"/>
        <w:numPr>
          <w:ilvl w:val="0"/>
          <w:numId w:val="50"/>
        </w:numPr>
        <w:spacing w:after="0" w:line="240" w:lineRule="auto"/>
        <w:jc w:val="both"/>
        <w:rPr>
          <w:rFonts w:ascii="Times New Roman" w:hAnsi="Times New Roman" w:cs="Times New Roman"/>
          <w:sz w:val="24"/>
          <w:szCs w:val="24"/>
        </w:rPr>
      </w:pPr>
      <w:r w:rsidRPr="00E841F7">
        <w:rPr>
          <w:rFonts w:ascii="Times New Roman" w:eastAsia="Calibri" w:hAnsi="Times New Roman" w:cs="Times New Roman"/>
          <w:color w:val="000000"/>
          <w:kern w:val="2"/>
          <w:szCs w:val="24"/>
          <w:lang w:val="en-US"/>
          <w14:ligatures w14:val="standardContextual"/>
        </w:rPr>
        <w:t>An agent is a person employed to do any act for another, or to represent another in dealings with third persons.</w:t>
      </w:r>
    </w:p>
    <w:p w14:paraId="1CF71EDB" w14:textId="77777777" w:rsidR="00D75721" w:rsidRPr="00E841F7" w:rsidRDefault="008838E9">
      <w:pPr>
        <w:pStyle w:val="Heading1"/>
        <w:ind w:left="1632" w:right="1" w:hanging="720"/>
        <w:rPr>
          <w:rFonts w:ascii="Times New Roman" w:hAnsi="Times New Roman" w:cs="Times New Roman"/>
        </w:rPr>
      </w:pPr>
      <w:bookmarkStart w:id="18" w:name="_Toc187434211"/>
      <w:r w:rsidRPr="00E841F7">
        <w:rPr>
          <w:rFonts w:ascii="Times New Roman" w:hAnsi="Times New Roman" w:cs="Times New Roman"/>
        </w:rPr>
        <w:t>Monitoring &amp; Audit</w:t>
      </w:r>
      <w:bookmarkEnd w:id="18"/>
      <w:r w:rsidRPr="00E841F7">
        <w:rPr>
          <w:rFonts w:ascii="Times New Roman" w:hAnsi="Times New Roman" w:cs="Times New Roman"/>
        </w:rPr>
        <w:t xml:space="preserve"> </w:t>
      </w:r>
    </w:p>
    <w:p w14:paraId="4F6788DB" w14:textId="77777777" w:rsidR="00D75721" w:rsidRPr="00E841F7" w:rsidRDefault="008838E9">
      <w:pPr>
        <w:spacing w:after="406"/>
        <w:ind w:left="202" w:right="0"/>
        <w:rPr>
          <w:rFonts w:ascii="Times New Roman" w:hAnsi="Times New Roman" w:cs="Times New Roman"/>
        </w:rPr>
      </w:pPr>
      <w:r w:rsidRPr="00E841F7">
        <w:rPr>
          <w:rFonts w:ascii="Times New Roman" w:hAnsi="Times New Roman" w:cs="Times New Roman"/>
        </w:rPr>
        <w:t xml:space="preserve">Compliance with security best practices may be monitored by periodic computer security audits / /Information Security Audits/Statutory and Regulatory audit performed by or on behalf of the Bank. The periodicity of these audits will be decided at the discretion of the Bank. These audits may include, but are not limited to, a review </w:t>
      </w:r>
      <w:proofErr w:type="gramStart"/>
      <w:r w:rsidRPr="00E841F7">
        <w:rPr>
          <w:rFonts w:ascii="Times New Roman" w:hAnsi="Times New Roman" w:cs="Times New Roman"/>
        </w:rPr>
        <w:t>of:</w:t>
      </w:r>
      <w:proofErr w:type="gramEnd"/>
      <w:r w:rsidRPr="00E841F7">
        <w:rPr>
          <w:rFonts w:ascii="Times New Roman" w:hAnsi="Times New Roman" w:cs="Times New Roman"/>
        </w:rPr>
        <w:t xml:space="preserve"> access and authorization procedures, backup and recovery procedures, network security controls and program change controls. The successful bidder must provide the Bank access to various monitoring and performance measurement systems. The successful bidder </w:t>
      </w:r>
      <w:proofErr w:type="gramStart"/>
      <w:r w:rsidRPr="00E841F7">
        <w:rPr>
          <w:rFonts w:ascii="Times New Roman" w:hAnsi="Times New Roman" w:cs="Times New Roman"/>
        </w:rPr>
        <w:t>has to</w:t>
      </w:r>
      <w:proofErr w:type="gramEnd"/>
      <w:r w:rsidRPr="00E841F7">
        <w:rPr>
          <w:rFonts w:ascii="Times New Roman" w:hAnsi="Times New Roman" w:cs="Times New Roman"/>
        </w:rPr>
        <w:t xml:space="preserve"> remedy all discrepancies observed by the auditors at no additional cost to the bank. The monthly uptime (previous month) report needs to be submitted by the successful bidder before 5</w:t>
      </w:r>
      <w:r w:rsidRPr="00E841F7">
        <w:rPr>
          <w:rFonts w:ascii="Times New Roman" w:hAnsi="Times New Roman" w:cs="Times New Roman"/>
          <w:vertAlign w:val="superscript"/>
        </w:rPr>
        <w:t>th</w:t>
      </w:r>
      <w:r w:rsidRPr="00E841F7">
        <w:rPr>
          <w:rFonts w:ascii="Times New Roman" w:hAnsi="Times New Roman" w:cs="Times New Roman"/>
        </w:rPr>
        <w:t xml:space="preserve"> of Every month to Bank at no additional cost to the Bank.  </w:t>
      </w:r>
    </w:p>
    <w:p w14:paraId="51FA1678" w14:textId="77777777" w:rsidR="00D75721" w:rsidRPr="00E841F7" w:rsidRDefault="008838E9">
      <w:pPr>
        <w:pStyle w:val="Heading1"/>
        <w:ind w:left="1632" w:right="1" w:hanging="720"/>
        <w:rPr>
          <w:rFonts w:ascii="Times New Roman" w:hAnsi="Times New Roman" w:cs="Times New Roman"/>
        </w:rPr>
      </w:pPr>
      <w:bookmarkStart w:id="19" w:name="_Toc187434212"/>
      <w:r w:rsidRPr="00E841F7">
        <w:rPr>
          <w:rFonts w:ascii="Times New Roman" w:hAnsi="Times New Roman" w:cs="Times New Roman"/>
        </w:rPr>
        <w:t>Integrity Pact</w:t>
      </w:r>
      <w:bookmarkEnd w:id="19"/>
      <w:r w:rsidRPr="00E841F7">
        <w:rPr>
          <w:rFonts w:ascii="Times New Roman" w:hAnsi="Times New Roman" w:cs="Times New Roman"/>
        </w:rPr>
        <w:t xml:space="preserve"> </w:t>
      </w:r>
    </w:p>
    <w:p w14:paraId="023CDC6E" w14:textId="77777777" w:rsidR="00D75721" w:rsidRPr="00E841F7" w:rsidRDefault="008838E9">
      <w:pPr>
        <w:pStyle w:val="ListParagraph"/>
        <w:tabs>
          <w:tab w:val="left" w:pos="1033"/>
        </w:tabs>
        <w:spacing w:after="0" w:line="240" w:lineRule="auto"/>
        <w:ind w:left="0"/>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Each Participating bidder/s shall submit Integrity Pact, as per attached Annexure-10 duly stamped for ₹500 (Rupees Five Hundred Only).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 Hardcopy of the Integrity Pact to be submitted to Bank prior to bid opening.</w:t>
      </w:r>
    </w:p>
    <w:p w14:paraId="73E10B79" w14:textId="77777777" w:rsidR="00D75721" w:rsidRPr="00E841F7" w:rsidRDefault="00D75721">
      <w:pPr>
        <w:pStyle w:val="ListParagraph"/>
        <w:tabs>
          <w:tab w:val="left" w:pos="1033"/>
        </w:tabs>
        <w:spacing w:after="0" w:line="240" w:lineRule="auto"/>
        <w:ind w:left="0"/>
        <w:jc w:val="both"/>
        <w:rPr>
          <w:rFonts w:ascii="Times New Roman" w:eastAsia="Calibri" w:hAnsi="Times New Roman" w:cs="Times New Roman"/>
          <w:color w:val="000000"/>
          <w:kern w:val="2"/>
          <w:szCs w:val="24"/>
          <w:lang w:val="en-US"/>
          <w14:ligatures w14:val="standardContextual"/>
        </w:rPr>
      </w:pPr>
    </w:p>
    <w:p w14:paraId="1B8224E9" w14:textId="77777777" w:rsidR="00D75721" w:rsidRPr="00E841F7" w:rsidRDefault="008838E9">
      <w:pPr>
        <w:pStyle w:val="ListParagraph"/>
        <w:tabs>
          <w:tab w:val="left" w:pos="1033"/>
        </w:tabs>
        <w:spacing w:after="0" w:line="240" w:lineRule="auto"/>
        <w:ind w:left="0"/>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Bank has appointed Independent External Monitor (hereinafter referred to as IEM) for this pact, whose name and e-mail ID are as follows:</w:t>
      </w:r>
    </w:p>
    <w:p w14:paraId="6ACEC41A" w14:textId="77777777" w:rsidR="00D75721" w:rsidRPr="00E841F7" w:rsidRDefault="00D75721">
      <w:pPr>
        <w:pStyle w:val="ListParagraph"/>
        <w:tabs>
          <w:tab w:val="left" w:pos="1033"/>
        </w:tabs>
        <w:spacing w:after="0" w:line="240" w:lineRule="auto"/>
        <w:ind w:left="357"/>
        <w:jc w:val="both"/>
        <w:rPr>
          <w:rFonts w:ascii="Times New Roman" w:eastAsia="Calibri" w:hAnsi="Times New Roman" w:cs="Times New Roman"/>
          <w:color w:val="000000"/>
          <w:kern w:val="2"/>
          <w:szCs w:val="24"/>
          <w:lang w:val="en-US"/>
          <w14:ligatures w14:val="standardContextual"/>
        </w:rPr>
      </w:pPr>
    </w:p>
    <w:p w14:paraId="194601E6" w14:textId="77777777" w:rsidR="00D75721" w:rsidRPr="00E841F7" w:rsidRDefault="008838E9">
      <w:pPr>
        <w:pStyle w:val="ListParagraph"/>
        <w:numPr>
          <w:ilvl w:val="0"/>
          <w:numId w:val="45"/>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Shri Anant Kumar [anant_in@yahoo.com]</w:t>
      </w:r>
    </w:p>
    <w:p w14:paraId="2DC39020" w14:textId="77777777" w:rsidR="00D75721" w:rsidRPr="00E841F7" w:rsidRDefault="00D75721">
      <w:pPr>
        <w:pStyle w:val="ListParagraph"/>
        <w:tabs>
          <w:tab w:val="left" w:pos="1033"/>
        </w:tabs>
        <w:spacing w:after="0" w:line="240" w:lineRule="auto"/>
        <w:ind w:left="357"/>
        <w:jc w:val="both"/>
        <w:rPr>
          <w:rFonts w:ascii="Times New Roman" w:eastAsia="Calibri" w:hAnsi="Times New Roman" w:cs="Times New Roman"/>
          <w:color w:val="000000"/>
          <w:kern w:val="2"/>
          <w:szCs w:val="24"/>
          <w:lang w:val="en-US"/>
          <w14:ligatures w14:val="standardContextual"/>
        </w:rPr>
      </w:pPr>
    </w:p>
    <w:p w14:paraId="427CDE9C" w14:textId="77777777" w:rsidR="00D75721" w:rsidRPr="00E841F7" w:rsidRDefault="008838E9">
      <w:pPr>
        <w:pStyle w:val="ListParagraph"/>
        <w:numPr>
          <w:ilvl w:val="0"/>
          <w:numId w:val="46"/>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IEM’s task shall be to review – independently and objectively, whether and to what extent the parties comply with the obligations under this pact.</w:t>
      </w:r>
    </w:p>
    <w:p w14:paraId="4B74EF59" w14:textId="77777777" w:rsidR="00D75721" w:rsidRPr="00E841F7" w:rsidRDefault="008838E9">
      <w:pPr>
        <w:pStyle w:val="ListParagraph"/>
        <w:numPr>
          <w:ilvl w:val="0"/>
          <w:numId w:val="46"/>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IEM shall not be subjected to instructions by the representatives of the parties and perform his functions neutrally and independently.</w:t>
      </w:r>
    </w:p>
    <w:p w14:paraId="600EF9A7" w14:textId="77777777" w:rsidR="00D75721" w:rsidRPr="00E841F7" w:rsidRDefault="008838E9">
      <w:pPr>
        <w:spacing w:after="10"/>
        <w:ind w:left="202" w:right="0"/>
        <w:rPr>
          <w:rFonts w:ascii="Times New Roman" w:hAnsi="Times New Roman" w:cs="Times New Roman"/>
        </w:rPr>
      </w:pPr>
      <w:r w:rsidRPr="00E841F7">
        <w:rPr>
          <w:rFonts w:ascii="Times New Roman" w:hAnsi="Times New Roman" w:cs="Times New Roman"/>
        </w:rPr>
        <w:t>Both the parities accept that the IEM has the right to access all the documents relating to the project/procurement, including minutes of meetings.</w:t>
      </w:r>
    </w:p>
    <w:p w14:paraId="398C7115" w14:textId="77777777" w:rsidR="00D75721" w:rsidRPr="00E841F7" w:rsidRDefault="008838E9">
      <w:pPr>
        <w:pStyle w:val="Heading1"/>
        <w:ind w:left="1632" w:right="1" w:hanging="720"/>
        <w:rPr>
          <w:rFonts w:ascii="Times New Roman" w:hAnsi="Times New Roman" w:cs="Times New Roman"/>
        </w:rPr>
      </w:pPr>
      <w:bookmarkStart w:id="20" w:name="_Toc187434213"/>
      <w:r w:rsidRPr="00E841F7">
        <w:rPr>
          <w:rFonts w:ascii="Times New Roman" w:hAnsi="Times New Roman" w:cs="Times New Roman"/>
        </w:rPr>
        <w:t>Technical Offers</w:t>
      </w:r>
      <w:bookmarkEnd w:id="20"/>
    </w:p>
    <w:p w14:paraId="5BDAFE4E" w14:textId="77777777" w:rsidR="00D75721" w:rsidRPr="00E841F7" w:rsidRDefault="008838E9">
      <w:pPr>
        <w:pStyle w:val="ListParagraph"/>
        <w:numPr>
          <w:ilvl w:val="0"/>
          <w:numId w:val="51"/>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The Technical Offer (TO) should be complete in all respects and contains all information asked for, in this document. </w:t>
      </w:r>
    </w:p>
    <w:p w14:paraId="7B5AE1B4" w14:textId="77777777" w:rsidR="00D75721" w:rsidRPr="00E841F7" w:rsidRDefault="00D75721">
      <w:pPr>
        <w:pStyle w:val="ListParagraph"/>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p>
    <w:p w14:paraId="6891C1C1" w14:textId="77777777" w:rsidR="00D75721" w:rsidRPr="00E841F7" w:rsidRDefault="008838E9">
      <w:pPr>
        <w:pStyle w:val="ListParagraph"/>
        <w:numPr>
          <w:ilvl w:val="0"/>
          <w:numId w:val="51"/>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It should not contain any price information. But a copy of the commercial bid without mentioning the price should be attached with Technical Offer (TO). However, any mention of price in Technical Offer (TO) will result in disqualification of the bid.</w:t>
      </w:r>
    </w:p>
    <w:p w14:paraId="3AC3039F" w14:textId="77777777" w:rsidR="00D75721" w:rsidRPr="00E841F7" w:rsidRDefault="00D75721">
      <w:pPr>
        <w:pStyle w:val="ListParagraph"/>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p>
    <w:p w14:paraId="666EC3ED" w14:textId="77777777" w:rsidR="00D75721" w:rsidRPr="00E841F7" w:rsidRDefault="008838E9">
      <w:pPr>
        <w:pStyle w:val="ListParagraph"/>
        <w:numPr>
          <w:ilvl w:val="0"/>
          <w:numId w:val="51"/>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The Technical Offer (TO) must be submitted in an organized and structured manner. All the product brochures / leaflets / manuals etc. should be submitted along with the Technical Offer (TO). The technical offer should </w:t>
      </w:r>
      <w:proofErr w:type="gramStart"/>
      <w:r w:rsidRPr="00E841F7">
        <w:rPr>
          <w:rFonts w:ascii="Times New Roman" w:eastAsia="Calibri" w:hAnsi="Times New Roman" w:cs="Times New Roman"/>
          <w:color w:val="000000"/>
          <w:kern w:val="2"/>
          <w:szCs w:val="24"/>
          <w:lang w:val="en-US"/>
          <w14:ligatures w14:val="standardContextual"/>
        </w:rPr>
        <w:t>be in compliance with</w:t>
      </w:r>
      <w:proofErr w:type="gramEnd"/>
      <w:r w:rsidRPr="00E841F7">
        <w:rPr>
          <w:rFonts w:ascii="Times New Roman" w:eastAsia="Calibri" w:hAnsi="Times New Roman" w:cs="Times New Roman"/>
          <w:color w:val="000000"/>
          <w:kern w:val="2"/>
          <w:szCs w:val="24"/>
          <w:lang w:val="en-US"/>
          <w14:ligatures w14:val="standardContextual"/>
        </w:rPr>
        <w:t xml:space="preserve"> technical requirement / specifications. </w:t>
      </w:r>
    </w:p>
    <w:p w14:paraId="425F3AC8" w14:textId="77777777" w:rsidR="00D75721" w:rsidRPr="00E841F7" w:rsidRDefault="00D75721">
      <w:pPr>
        <w:pStyle w:val="ListParagraph"/>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p>
    <w:p w14:paraId="5A5EE2C5" w14:textId="77777777" w:rsidR="00D75721" w:rsidRPr="00E841F7" w:rsidRDefault="008838E9">
      <w:pPr>
        <w:pStyle w:val="ListParagraph"/>
        <w:numPr>
          <w:ilvl w:val="0"/>
          <w:numId w:val="51"/>
        </w:numPr>
        <w:tabs>
          <w:tab w:val="left" w:pos="1033"/>
        </w:tabs>
        <w:spacing w:after="0" w:line="240" w:lineRule="auto"/>
        <w:jc w:val="both"/>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The Technical Offer (TO) must contain the proof of submission of bid security. Without any of these two, bidder will be disqualified, and bid submitted by them will not be considered for process.</w:t>
      </w:r>
    </w:p>
    <w:p w14:paraId="052E90C9" w14:textId="77777777" w:rsidR="00D75721" w:rsidRPr="00E841F7" w:rsidRDefault="008838E9">
      <w:pPr>
        <w:pStyle w:val="Heading1"/>
        <w:ind w:left="1632" w:right="1" w:hanging="720"/>
        <w:rPr>
          <w:rFonts w:ascii="Times New Roman" w:hAnsi="Times New Roman" w:cs="Times New Roman"/>
        </w:rPr>
      </w:pPr>
      <w:r w:rsidRPr="00E841F7">
        <w:rPr>
          <w:rFonts w:ascii="Times New Roman" w:hAnsi="Times New Roman" w:cs="Times New Roman"/>
        </w:rPr>
        <w:lastRenderedPageBreak/>
        <w:t xml:space="preserve"> </w:t>
      </w:r>
      <w:bookmarkStart w:id="21" w:name="_Toc187434214"/>
      <w:r w:rsidRPr="00E841F7">
        <w:rPr>
          <w:rFonts w:ascii="Times New Roman" w:hAnsi="Times New Roman" w:cs="Times New Roman"/>
        </w:rPr>
        <w:t>Commercial Offers</w:t>
      </w:r>
      <w:bookmarkEnd w:id="21"/>
    </w:p>
    <w:p w14:paraId="6675341A"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Commercial Bid of only technically qualified Bidders shall be opened </w:t>
      </w:r>
      <w:proofErr w:type="gramStart"/>
      <w:r w:rsidRPr="00E841F7">
        <w:rPr>
          <w:rFonts w:ascii="Times New Roman" w:hAnsi="Times New Roman" w:cs="Times New Roman"/>
        </w:rPr>
        <w:t>on the basis of</w:t>
      </w:r>
      <w:proofErr w:type="gramEnd"/>
      <w:r w:rsidRPr="00E841F7">
        <w:rPr>
          <w:rFonts w:ascii="Times New Roman" w:hAnsi="Times New Roman" w:cs="Times New Roman"/>
        </w:rPr>
        <w:t xml:space="preserve"> technical proposal. Bank will notify the date and time for participating in the online reverse auction process to the qualified Bidders. Contract will be awarded to L1 bidder identified in reverse auction process. </w:t>
      </w:r>
    </w:p>
    <w:p w14:paraId="395CB56B" w14:textId="77777777" w:rsidR="00D75721" w:rsidRPr="00E841F7" w:rsidRDefault="008838E9">
      <w:pPr>
        <w:numPr>
          <w:ilvl w:val="0"/>
          <w:numId w:val="7"/>
        </w:numPr>
        <w:spacing w:after="43"/>
        <w:ind w:right="0" w:hanging="360"/>
        <w:rPr>
          <w:rFonts w:ascii="Times New Roman" w:hAnsi="Times New Roman" w:cs="Times New Roman"/>
        </w:rPr>
      </w:pPr>
      <w:r w:rsidRPr="00E841F7">
        <w:rPr>
          <w:rFonts w:ascii="Times New Roman" w:hAnsi="Times New Roman" w:cs="Times New Roman"/>
        </w:rPr>
        <w:t>The Commercial Offer (CO) should be complete in all respect. It should contain only the price information as per Bill of Material.</w:t>
      </w:r>
    </w:p>
    <w:p w14:paraId="34A899E5" w14:textId="77777777" w:rsidR="00D75721" w:rsidRPr="00E841F7" w:rsidRDefault="008838E9">
      <w:pPr>
        <w:numPr>
          <w:ilvl w:val="0"/>
          <w:numId w:val="7"/>
        </w:numPr>
        <w:spacing w:after="43"/>
        <w:ind w:right="0" w:hanging="360"/>
        <w:rPr>
          <w:rFonts w:ascii="Times New Roman" w:hAnsi="Times New Roman" w:cs="Times New Roman"/>
        </w:rPr>
      </w:pPr>
      <w:r w:rsidRPr="00E841F7">
        <w:rPr>
          <w:rFonts w:ascii="Times New Roman" w:hAnsi="Times New Roman" w:cs="Times New Roman"/>
        </w:rPr>
        <w:t xml:space="preserve">The commercial offer should </w:t>
      </w:r>
      <w:proofErr w:type="gramStart"/>
      <w:r w:rsidRPr="00E841F7">
        <w:rPr>
          <w:rFonts w:ascii="Times New Roman" w:hAnsi="Times New Roman" w:cs="Times New Roman"/>
        </w:rPr>
        <w:t>be in compliance with</w:t>
      </w:r>
      <w:proofErr w:type="gramEnd"/>
      <w:r w:rsidRPr="00E841F7">
        <w:rPr>
          <w:rFonts w:ascii="Times New Roman" w:hAnsi="Times New Roman" w:cs="Times New Roman"/>
        </w:rPr>
        <w:t xml:space="preserve"> technical configuration / specifications as per Technical Specifications.  </w:t>
      </w:r>
    </w:p>
    <w:p w14:paraId="4324BFBB" w14:textId="77777777" w:rsidR="00D75721" w:rsidRPr="00E841F7" w:rsidRDefault="008838E9">
      <w:pPr>
        <w:numPr>
          <w:ilvl w:val="0"/>
          <w:numId w:val="7"/>
        </w:numPr>
        <w:spacing w:after="43"/>
        <w:ind w:right="0" w:hanging="360"/>
        <w:rPr>
          <w:rFonts w:ascii="Times New Roman" w:hAnsi="Times New Roman" w:cs="Times New Roman"/>
        </w:rPr>
      </w:pPr>
      <w:r w:rsidRPr="00E841F7">
        <w:rPr>
          <w:rFonts w:ascii="Times New Roman" w:hAnsi="Times New Roman" w:cs="Times New Roman"/>
        </w:rPr>
        <w:t xml:space="preserve">The price to be quoted for all individual items and it should be unit price in Indian rupees.  </w:t>
      </w:r>
    </w:p>
    <w:p w14:paraId="73DC4518" w14:textId="1901F001" w:rsidR="00375217" w:rsidRDefault="008838E9" w:rsidP="00375217">
      <w:pPr>
        <w:numPr>
          <w:ilvl w:val="0"/>
          <w:numId w:val="7"/>
        </w:numPr>
        <w:spacing w:after="42"/>
        <w:ind w:right="0" w:hanging="360"/>
        <w:rPr>
          <w:rFonts w:ascii="Times New Roman" w:hAnsi="Times New Roman" w:cs="Times New Roman"/>
        </w:rPr>
      </w:pPr>
      <w:r w:rsidRPr="00E841F7">
        <w:rPr>
          <w:rFonts w:ascii="Times New Roman" w:hAnsi="Times New Roman" w:cs="Times New Roman"/>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w:t>
      </w:r>
      <w:r w:rsidRPr="00C96075">
        <w:rPr>
          <w:rFonts w:ascii="Times New Roman" w:hAnsi="Times New Roman" w:cs="Times New Roman"/>
          <w:b/>
          <w:bCs/>
          <w:color w:val="FF0000"/>
        </w:rPr>
        <w:t xml:space="preserve">inclusive </w:t>
      </w:r>
      <w:r w:rsidR="00C96075" w:rsidRPr="00C96075">
        <w:rPr>
          <w:rFonts w:ascii="Times New Roman" w:hAnsi="Times New Roman" w:cs="Times New Roman"/>
          <w:b/>
          <w:bCs/>
          <w:color w:val="FF0000"/>
        </w:rPr>
        <w:t>of GST &amp;</w:t>
      </w:r>
      <w:r w:rsidRPr="00C96075">
        <w:rPr>
          <w:rFonts w:ascii="Times New Roman" w:hAnsi="Times New Roman" w:cs="Times New Roman"/>
          <w:b/>
          <w:bCs/>
          <w:color w:val="FF0000"/>
        </w:rPr>
        <w:t xml:space="preserve"> all costs.</w:t>
      </w:r>
      <w:r w:rsidRPr="00C96075">
        <w:rPr>
          <w:rFonts w:ascii="Times New Roman" w:hAnsi="Times New Roman" w:cs="Times New Roman"/>
          <w:color w:val="FF0000"/>
        </w:rPr>
        <w:t xml:space="preserve"> </w:t>
      </w:r>
      <w:r w:rsidRPr="00E841F7">
        <w:rPr>
          <w:rFonts w:ascii="Times New Roman" w:hAnsi="Times New Roman" w:cs="Times New Roman"/>
        </w:rPr>
        <w:t xml:space="preserve">The Bank will not pay any other taxes, cost, or charges. The price would be </w:t>
      </w:r>
      <w:r w:rsidRPr="007E367E">
        <w:rPr>
          <w:rFonts w:ascii="Times New Roman" w:hAnsi="Times New Roman" w:cs="Times New Roman"/>
          <w:color w:val="000000" w:themeColor="text1"/>
        </w:rPr>
        <w:t>inclusive of all applicable</w:t>
      </w:r>
      <w:r w:rsidR="007E367E">
        <w:rPr>
          <w:rFonts w:ascii="Times New Roman" w:hAnsi="Times New Roman" w:cs="Times New Roman"/>
          <w:color w:val="000000" w:themeColor="text1"/>
        </w:rPr>
        <w:t xml:space="preserve"> taxes</w:t>
      </w:r>
      <w:r w:rsidRPr="007E367E">
        <w:rPr>
          <w:rFonts w:ascii="Times New Roman" w:hAnsi="Times New Roman" w:cs="Times New Roman"/>
          <w:color w:val="000000" w:themeColor="text1"/>
        </w:rPr>
        <w:t>.</w:t>
      </w:r>
      <w:r w:rsidRPr="007E367E">
        <w:rPr>
          <w:rFonts w:ascii="Times New Roman" w:hAnsi="Times New Roman" w:cs="Times New Roman"/>
          <w:b/>
          <w:bCs/>
          <w:color w:val="000000" w:themeColor="text1"/>
        </w:rPr>
        <w:t xml:space="preserve"> </w:t>
      </w:r>
      <w:r w:rsidRPr="00E841F7">
        <w:rPr>
          <w:rFonts w:ascii="Times New Roman" w:hAnsi="Times New Roman" w:cs="Times New Roman"/>
        </w:rPr>
        <w:t xml:space="preserve">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out-of-pocket expense. The Selected Bidder will be entirely responsible for license fee, road permits, insurance etc. in connection with the delivery of products at site advised by the Bank including incidental services and commissioning.  </w:t>
      </w:r>
    </w:p>
    <w:p w14:paraId="64539397" w14:textId="77777777" w:rsidR="00375217" w:rsidRPr="00E27C03" w:rsidRDefault="00375217" w:rsidP="00375217">
      <w:pPr>
        <w:spacing w:after="42"/>
        <w:ind w:left="552" w:right="0" w:firstLine="0"/>
        <w:rPr>
          <w:rFonts w:ascii="Times New Roman" w:hAnsi="Times New Roman" w:cs="Times New Roman"/>
          <w:sz w:val="4"/>
          <w:szCs w:val="6"/>
        </w:rPr>
      </w:pPr>
    </w:p>
    <w:p w14:paraId="7551FB04" w14:textId="77777777" w:rsidR="00375217" w:rsidRPr="00375217" w:rsidRDefault="00375217" w:rsidP="00375217">
      <w:pPr>
        <w:numPr>
          <w:ilvl w:val="0"/>
          <w:numId w:val="7"/>
        </w:numPr>
        <w:spacing w:after="42"/>
        <w:ind w:right="0" w:hanging="360"/>
        <w:rPr>
          <w:rFonts w:ascii="Times New Roman" w:hAnsi="Times New Roman" w:cs="Times New Roman"/>
        </w:rPr>
      </w:pPr>
      <w:r w:rsidRPr="00E27C03">
        <w:rPr>
          <w:rFonts w:ascii="Times New Roman" w:hAnsi="Times New Roman" w:cs="Times New Roman"/>
        </w:rPr>
        <w:t>The price is inclusive of applicable taxes with price breakup of price and applicable taxes, which shall be paid as per actuals.</w:t>
      </w:r>
    </w:p>
    <w:p w14:paraId="6517CF9F" w14:textId="77777777" w:rsidR="00375217" w:rsidRPr="004B2946" w:rsidRDefault="00375217" w:rsidP="00375217">
      <w:pPr>
        <w:pStyle w:val="ListParagraph"/>
        <w:widowControl w:val="0"/>
        <w:suppressAutoHyphens w:val="0"/>
        <w:autoSpaceDE w:val="0"/>
        <w:autoSpaceDN w:val="0"/>
        <w:adjustRightInd w:val="0"/>
        <w:spacing w:after="0" w:line="240" w:lineRule="auto"/>
        <w:ind w:left="552"/>
        <w:jc w:val="both"/>
        <w:rPr>
          <w:rFonts w:asciiTheme="majorHAnsi" w:hAnsiTheme="majorHAnsi"/>
          <w:sz w:val="24"/>
          <w:szCs w:val="24"/>
        </w:rPr>
      </w:pPr>
    </w:p>
    <w:p w14:paraId="5D84FAAD" w14:textId="77777777" w:rsidR="00D75721" w:rsidRPr="00E841F7" w:rsidRDefault="008838E9">
      <w:pPr>
        <w:pStyle w:val="Heading1"/>
        <w:spacing w:after="60"/>
        <w:ind w:left="1632" w:right="1" w:hanging="720"/>
        <w:rPr>
          <w:rFonts w:ascii="Times New Roman" w:hAnsi="Times New Roman" w:cs="Times New Roman"/>
        </w:rPr>
      </w:pPr>
      <w:bookmarkStart w:id="22" w:name="_Toc187434215"/>
      <w:r w:rsidRPr="00E841F7">
        <w:rPr>
          <w:rFonts w:ascii="Times New Roman" w:hAnsi="Times New Roman" w:cs="Times New Roman"/>
        </w:rPr>
        <w:t>Evaluation &amp; Acceptance</w:t>
      </w:r>
      <w:bookmarkEnd w:id="22"/>
      <w:r w:rsidRPr="00E841F7">
        <w:rPr>
          <w:rFonts w:ascii="Times New Roman" w:hAnsi="Times New Roman" w:cs="Times New Roman"/>
        </w:rPr>
        <w:t xml:space="preserve"> </w:t>
      </w:r>
    </w:p>
    <w:p w14:paraId="5191989C" w14:textId="77777777" w:rsidR="00D75721" w:rsidRPr="00E841F7" w:rsidRDefault="008838E9">
      <w:pPr>
        <w:numPr>
          <w:ilvl w:val="0"/>
          <w:numId w:val="8"/>
        </w:numPr>
        <w:spacing w:after="44"/>
        <w:ind w:right="0" w:hanging="360"/>
        <w:rPr>
          <w:rFonts w:ascii="Times New Roman" w:hAnsi="Times New Roman" w:cs="Times New Roman"/>
        </w:rPr>
      </w:pPr>
      <w:r w:rsidRPr="00E841F7">
        <w:rPr>
          <w:rFonts w:ascii="Times New Roman" w:hAnsi="Times New Roman" w:cs="Times New Roman"/>
        </w:rPr>
        <w:t xml:space="preserve">Technical offers will be evaluated </w:t>
      </w:r>
      <w:proofErr w:type="gramStart"/>
      <w:r w:rsidRPr="00E841F7">
        <w:rPr>
          <w:rFonts w:ascii="Times New Roman" w:hAnsi="Times New Roman" w:cs="Times New Roman"/>
        </w:rPr>
        <w:t>on the basis of</w:t>
      </w:r>
      <w:proofErr w:type="gramEnd"/>
      <w:r w:rsidRPr="00E841F7">
        <w:rPr>
          <w:rFonts w:ascii="Times New Roman" w:hAnsi="Times New Roman" w:cs="Times New Roman"/>
        </w:rPr>
        <w:t xml:space="preserve">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599889BD" w14:textId="77777777" w:rsidR="00D75721" w:rsidRPr="00E841F7" w:rsidRDefault="008838E9">
      <w:pPr>
        <w:numPr>
          <w:ilvl w:val="0"/>
          <w:numId w:val="8"/>
        </w:numPr>
        <w:spacing w:after="44"/>
        <w:ind w:right="0" w:hanging="360"/>
        <w:rPr>
          <w:rFonts w:ascii="Times New Roman" w:hAnsi="Times New Roman" w:cs="Times New Roman"/>
        </w:rPr>
      </w:pPr>
      <w:r w:rsidRPr="00E841F7">
        <w:rPr>
          <w:rFonts w:ascii="Times New Roman" w:hAnsi="Times New Roman" w:cs="Times New Roman"/>
        </w:rPr>
        <w:t xml:space="preserve">Bank reserves the right to reject the bid offer under any of the following circumstances: </w:t>
      </w:r>
    </w:p>
    <w:p w14:paraId="4BE8F52C" w14:textId="77777777" w:rsidR="00D75721" w:rsidRPr="00E841F7" w:rsidRDefault="008838E9">
      <w:pPr>
        <w:spacing w:after="44"/>
        <w:ind w:left="552" w:right="0" w:firstLine="0"/>
        <w:rPr>
          <w:rFonts w:ascii="Times New Roman" w:hAnsi="Times New Roman" w:cs="Times New Roman"/>
        </w:rPr>
      </w:pPr>
      <w:r w:rsidRPr="00E841F7">
        <w:rPr>
          <w:rFonts w:ascii="Times New Roman" w:hAnsi="Times New Roman" w:cs="Times New Roman"/>
        </w:rPr>
        <w:t xml:space="preserve">a) If the bid offer is incomplete and / or not accompanied by all stipulated documents. </w:t>
      </w:r>
    </w:p>
    <w:p w14:paraId="431266D6" w14:textId="77777777" w:rsidR="00D75721" w:rsidRPr="00E841F7" w:rsidRDefault="008838E9">
      <w:pPr>
        <w:spacing w:after="44"/>
        <w:ind w:left="552" w:right="0" w:firstLine="0"/>
        <w:rPr>
          <w:rFonts w:ascii="Times New Roman" w:hAnsi="Times New Roman" w:cs="Times New Roman"/>
        </w:rPr>
      </w:pPr>
      <w:r w:rsidRPr="00E841F7">
        <w:rPr>
          <w:rFonts w:ascii="Times New Roman" w:hAnsi="Times New Roman" w:cs="Times New Roman"/>
        </w:rPr>
        <w:t xml:space="preserve">b) If the bid offer is not in conformity with the terms and conditions stipulated in the RFP. </w:t>
      </w:r>
    </w:p>
    <w:p w14:paraId="33FFEF04" w14:textId="77777777" w:rsidR="00D75721" w:rsidRPr="00E841F7" w:rsidRDefault="008838E9">
      <w:pPr>
        <w:spacing w:after="44"/>
        <w:ind w:left="552" w:right="0" w:firstLine="0"/>
        <w:rPr>
          <w:rFonts w:ascii="Times New Roman" w:hAnsi="Times New Roman" w:cs="Times New Roman"/>
        </w:rPr>
      </w:pPr>
      <w:r w:rsidRPr="00E841F7">
        <w:rPr>
          <w:rFonts w:ascii="Times New Roman" w:hAnsi="Times New Roman" w:cs="Times New Roman"/>
        </w:rPr>
        <w:t xml:space="preserve">c) If there is a deviation in respect to the technical specifications of hardware items.  </w:t>
      </w:r>
    </w:p>
    <w:p w14:paraId="7C814D08" w14:textId="77777777" w:rsidR="00D75721" w:rsidRPr="00E841F7" w:rsidRDefault="008838E9">
      <w:pPr>
        <w:numPr>
          <w:ilvl w:val="0"/>
          <w:numId w:val="8"/>
        </w:numPr>
        <w:spacing w:after="391"/>
        <w:ind w:right="0" w:hanging="360"/>
        <w:rPr>
          <w:rFonts w:ascii="Times New Roman" w:hAnsi="Times New Roman" w:cs="Times New Roman"/>
        </w:rPr>
      </w:pPr>
      <w:r w:rsidRPr="00E841F7">
        <w:rPr>
          <w:rFonts w:ascii="Times New Roman" w:hAnsi="Times New Roman" w:cs="Times New Roman"/>
        </w:rPr>
        <w:t xml:space="preserve">The Bank shall be under no obligation to mandatorily accept the lowest or any other offer received and shall be entitled to reject any or all offers without assigning reasons </w:t>
      </w:r>
    </w:p>
    <w:p w14:paraId="07753148" w14:textId="77777777" w:rsidR="00D75721" w:rsidRPr="00E841F7" w:rsidRDefault="008838E9">
      <w:pPr>
        <w:pStyle w:val="Heading1"/>
        <w:spacing w:after="0"/>
        <w:ind w:left="1632" w:right="1" w:hanging="720"/>
        <w:rPr>
          <w:rFonts w:ascii="Times New Roman" w:hAnsi="Times New Roman" w:cs="Times New Roman"/>
        </w:rPr>
      </w:pPr>
      <w:bookmarkStart w:id="23" w:name="_Toc187434216"/>
      <w:r w:rsidRPr="00E841F7">
        <w:rPr>
          <w:rFonts w:ascii="Times New Roman" w:hAnsi="Times New Roman" w:cs="Times New Roman"/>
        </w:rPr>
        <w:t>Evaluation Process</w:t>
      </w:r>
      <w:bookmarkEnd w:id="23"/>
      <w:r w:rsidRPr="00E841F7">
        <w:rPr>
          <w:rFonts w:ascii="Times New Roman" w:hAnsi="Times New Roman" w:cs="Times New Roman"/>
        </w:rPr>
        <w:t xml:space="preserve"> </w:t>
      </w:r>
    </w:p>
    <w:p w14:paraId="35F056EC" w14:textId="77777777" w:rsidR="00D75721" w:rsidRPr="00E841F7" w:rsidRDefault="008838E9">
      <w:pPr>
        <w:spacing w:after="214"/>
        <w:ind w:left="202" w:right="0"/>
        <w:rPr>
          <w:rFonts w:ascii="Times New Roman" w:hAnsi="Times New Roman" w:cs="Times New Roman"/>
        </w:rPr>
      </w:pPr>
      <w:r w:rsidRPr="00E841F7">
        <w:rPr>
          <w:rFonts w:ascii="Times New Roman" w:hAnsi="Times New Roman" w:cs="Times New Roman"/>
        </w:rPr>
        <w:t xml:space="preserve">The competitive bids shall be evaluated in three phases:  </w:t>
      </w:r>
    </w:p>
    <w:p w14:paraId="60436550" w14:textId="77777777" w:rsidR="00D75721" w:rsidRPr="00E841F7" w:rsidRDefault="008838E9">
      <w:pPr>
        <w:numPr>
          <w:ilvl w:val="0"/>
          <w:numId w:val="9"/>
        </w:numPr>
        <w:spacing w:after="30"/>
        <w:ind w:right="0" w:hanging="360"/>
        <w:rPr>
          <w:rFonts w:ascii="Times New Roman" w:hAnsi="Times New Roman" w:cs="Times New Roman"/>
        </w:rPr>
      </w:pPr>
      <w:r w:rsidRPr="00E841F7">
        <w:rPr>
          <w:rFonts w:ascii="Times New Roman" w:hAnsi="Times New Roman" w:cs="Times New Roman"/>
        </w:rPr>
        <w:t xml:space="preserve">Stage 1 – Eligibility Criteria  </w:t>
      </w:r>
    </w:p>
    <w:p w14:paraId="14929624" w14:textId="77777777" w:rsidR="00D75721" w:rsidRPr="00E841F7" w:rsidRDefault="008838E9">
      <w:pPr>
        <w:numPr>
          <w:ilvl w:val="0"/>
          <w:numId w:val="9"/>
        </w:numPr>
        <w:spacing w:after="30"/>
        <w:ind w:right="0" w:hanging="360"/>
        <w:rPr>
          <w:rFonts w:ascii="Times New Roman" w:hAnsi="Times New Roman" w:cs="Times New Roman"/>
        </w:rPr>
      </w:pPr>
      <w:r w:rsidRPr="00E841F7">
        <w:rPr>
          <w:rFonts w:ascii="Times New Roman" w:hAnsi="Times New Roman" w:cs="Times New Roman"/>
        </w:rPr>
        <w:t xml:space="preserve">Stage 2 – Technical Bid stage  </w:t>
      </w:r>
    </w:p>
    <w:p w14:paraId="5696A204" w14:textId="77777777" w:rsidR="00D75721" w:rsidRPr="00E841F7" w:rsidRDefault="008838E9">
      <w:pPr>
        <w:numPr>
          <w:ilvl w:val="0"/>
          <w:numId w:val="9"/>
        </w:numPr>
        <w:spacing w:after="365"/>
        <w:ind w:right="0" w:hanging="360"/>
        <w:rPr>
          <w:rFonts w:ascii="Times New Roman" w:hAnsi="Times New Roman" w:cs="Times New Roman"/>
        </w:rPr>
      </w:pPr>
      <w:r w:rsidRPr="00E841F7">
        <w:rPr>
          <w:rFonts w:ascii="Times New Roman" w:hAnsi="Times New Roman" w:cs="Times New Roman"/>
        </w:rPr>
        <w:t xml:space="preserve">Stage 3 – Commercial Bid with Reverse auction process </w:t>
      </w:r>
    </w:p>
    <w:p w14:paraId="6BD26378" w14:textId="77777777" w:rsidR="00D75721" w:rsidRPr="00E841F7" w:rsidRDefault="008838E9">
      <w:pPr>
        <w:pStyle w:val="Heading2"/>
        <w:ind w:left="2367" w:right="1" w:hanging="742"/>
        <w:rPr>
          <w:rFonts w:ascii="Times New Roman" w:hAnsi="Times New Roman" w:cs="Times New Roman"/>
        </w:rPr>
      </w:pPr>
      <w:bookmarkStart w:id="24" w:name="_Toc187434217"/>
      <w:r w:rsidRPr="00E841F7">
        <w:rPr>
          <w:rFonts w:ascii="Times New Roman" w:hAnsi="Times New Roman" w:cs="Times New Roman"/>
        </w:rPr>
        <w:t>Eligibility Bid</w:t>
      </w:r>
      <w:bookmarkEnd w:id="24"/>
      <w:r w:rsidRPr="00E841F7">
        <w:rPr>
          <w:rFonts w:ascii="Times New Roman" w:hAnsi="Times New Roman" w:cs="Times New Roman"/>
        </w:rPr>
        <w:t xml:space="preserve"> </w:t>
      </w:r>
    </w:p>
    <w:p w14:paraId="013EE1A4"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Eligibility criterion for the Bidders to qualify this stage is clearly mentioned in Eligibility Criteria to this document. The Bidders who meet all these criteria would only qualify for the second stage of evaluation. The </w:t>
      </w:r>
      <w:r w:rsidRPr="00E841F7">
        <w:rPr>
          <w:rFonts w:ascii="Times New Roman" w:hAnsi="Times New Roman" w:cs="Times New Roman"/>
        </w:rPr>
        <w:lastRenderedPageBreak/>
        <w:t xml:space="preserve">Bidder would also need to provide supporting documents for eligibility proof. All the credentials of the Bidder necessarily need to be relevant to the Indian market.  </w:t>
      </w:r>
    </w:p>
    <w:p w14:paraId="64630B8B" w14:textId="77777777" w:rsidR="00D75721" w:rsidRPr="00E841F7" w:rsidRDefault="008838E9">
      <w:pPr>
        <w:spacing w:after="391"/>
        <w:ind w:left="202" w:right="0"/>
        <w:rPr>
          <w:rFonts w:ascii="Times New Roman" w:hAnsi="Times New Roman" w:cs="Times New Roman"/>
        </w:rPr>
      </w:pPr>
      <w:r w:rsidRPr="00E841F7">
        <w:rPr>
          <w:rFonts w:ascii="Times New Roman" w:hAnsi="Times New Roman" w:cs="Times New Roman"/>
        </w:rPr>
        <w:t xml:space="preserve">The decision of the Bank shall be final and binding on all the Bidders to this document. The bank may accept or reject an offer without assigning any reason whatsoever. </w:t>
      </w:r>
    </w:p>
    <w:p w14:paraId="46BED1D4" w14:textId="77777777" w:rsidR="00D75721" w:rsidRPr="00E841F7" w:rsidRDefault="008838E9">
      <w:pPr>
        <w:pStyle w:val="Heading2"/>
        <w:ind w:left="2367" w:right="1" w:hanging="742"/>
        <w:rPr>
          <w:rFonts w:ascii="Times New Roman" w:hAnsi="Times New Roman" w:cs="Times New Roman"/>
        </w:rPr>
      </w:pPr>
      <w:bookmarkStart w:id="25" w:name="_Toc187434218"/>
      <w:r w:rsidRPr="00E841F7">
        <w:rPr>
          <w:rFonts w:ascii="Times New Roman" w:hAnsi="Times New Roman" w:cs="Times New Roman"/>
        </w:rPr>
        <w:t>Normalization of Bids</w:t>
      </w:r>
      <w:bookmarkEnd w:id="25"/>
      <w:r w:rsidRPr="00E841F7">
        <w:rPr>
          <w:rFonts w:ascii="Times New Roman" w:hAnsi="Times New Roman" w:cs="Times New Roman"/>
        </w:rPr>
        <w:t xml:space="preserve"> </w:t>
      </w:r>
    </w:p>
    <w:p w14:paraId="21847A66"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Bank may go through a process of technical and/ or commercial evaluation and normalization of the bids to the extent possible and feasible to ensure that Bidders are </w:t>
      </w:r>
      <w:proofErr w:type="gramStart"/>
      <w:r w:rsidRPr="00E841F7">
        <w:rPr>
          <w:rFonts w:ascii="Times New Roman" w:hAnsi="Times New Roman" w:cs="Times New Roman"/>
        </w:rPr>
        <w:t>more or less on</w:t>
      </w:r>
      <w:proofErr w:type="gramEnd"/>
      <w:r w:rsidRPr="00E841F7">
        <w:rPr>
          <w:rFonts w:ascii="Times New Roman" w:hAnsi="Times New Roman" w:cs="Times New Roman"/>
        </w:rPr>
        <w:t xml:space="preserve">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 </w:t>
      </w:r>
    </w:p>
    <w:p w14:paraId="7258605C" w14:textId="77777777" w:rsidR="00D75721" w:rsidRPr="00E841F7" w:rsidRDefault="008838E9">
      <w:pPr>
        <w:spacing w:after="395"/>
        <w:ind w:left="202" w:right="0"/>
        <w:rPr>
          <w:rFonts w:ascii="Times New Roman" w:hAnsi="Times New Roman" w:cs="Times New Roman"/>
        </w:rPr>
      </w:pPr>
      <w:r w:rsidRPr="00E841F7">
        <w:rPr>
          <w:rFonts w:ascii="Times New Roman" w:hAnsi="Times New Roman" w:cs="Times New Roman"/>
        </w:rPr>
        <w:t xml:space="preserve">Bank may call for any clarifications/ additional particulars required, if any, on the technical/ commercial bids submitted. The Bidder must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compliance of the minimum technical specifications of the proposed product / solution, shortlisting would be made of the eligible bidders for final commercial bidding.  </w:t>
      </w:r>
    </w:p>
    <w:p w14:paraId="4375AA4C" w14:textId="77777777" w:rsidR="00D75721" w:rsidRPr="00E841F7" w:rsidRDefault="008838E9">
      <w:pPr>
        <w:pStyle w:val="Heading2"/>
        <w:ind w:left="2367" w:right="1" w:hanging="742"/>
        <w:rPr>
          <w:rFonts w:ascii="Times New Roman" w:hAnsi="Times New Roman" w:cs="Times New Roman"/>
        </w:rPr>
      </w:pPr>
      <w:bookmarkStart w:id="26" w:name="_Toc187434219"/>
      <w:r w:rsidRPr="00E841F7">
        <w:rPr>
          <w:rFonts w:ascii="Times New Roman" w:hAnsi="Times New Roman" w:cs="Times New Roman"/>
        </w:rPr>
        <w:t>Technical Evaluation Criteria</w:t>
      </w:r>
      <w:bookmarkEnd w:id="26"/>
      <w:r w:rsidRPr="00E841F7">
        <w:rPr>
          <w:rFonts w:ascii="Times New Roman" w:hAnsi="Times New Roman" w:cs="Times New Roman"/>
        </w:rPr>
        <w:t xml:space="preserve"> </w:t>
      </w:r>
    </w:p>
    <w:p w14:paraId="14130FA3" w14:textId="77777777" w:rsidR="00D75721" w:rsidRPr="00E841F7" w:rsidRDefault="008838E9">
      <w:pPr>
        <w:spacing w:after="175"/>
        <w:ind w:left="202" w:right="0"/>
        <w:rPr>
          <w:rFonts w:ascii="Times New Roman" w:hAnsi="Times New Roman" w:cs="Times New Roman"/>
        </w:rPr>
      </w:pPr>
      <w:r w:rsidRPr="00E841F7">
        <w:rPr>
          <w:rFonts w:ascii="Times New Roman" w:hAnsi="Times New Roman" w:cs="Times New Roman"/>
        </w:rPr>
        <w:t xml:space="preserve">The technical evaluation criterion would broadly involve the following major areas: </w:t>
      </w:r>
    </w:p>
    <w:p w14:paraId="3A4B9484" w14:textId="77777777" w:rsidR="00D75721" w:rsidRPr="00E841F7" w:rsidRDefault="008838E9">
      <w:pPr>
        <w:numPr>
          <w:ilvl w:val="0"/>
          <w:numId w:val="10"/>
        </w:numPr>
        <w:spacing w:after="28"/>
        <w:ind w:right="0" w:hanging="360"/>
        <w:rPr>
          <w:rFonts w:ascii="Times New Roman" w:hAnsi="Times New Roman" w:cs="Times New Roman"/>
        </w:rPr>
      </w:pPr>
      <w:r w:rsidRPr="00E841F7">
        <w:rPr>
          <w:rFonts w:ascii="Times New Roman" w:hAnsi="Times New Roman" w:cs="Times New Roman"/>
        </w:rPr>
        <w:t xml:space="preserve">Compliance to the Eligibility Criterion </w:t>
      </w:r>
    </w:p>
    <w:p w14:paraId="008D5D8E" w14:textId="77777777" w:rsidR="00D75721" w:rsidRPr="00E841F7" w:rsidRDefault="008838E9">
      <w:pPr>
        <w:numPr>
          <w:ilvl w:val="0"/>
          <w:numId w:val="10"/>
        </w:numPr>
        <w:spacing w:after="30"/>
        <w:ind w:right="0" w:hanging="360"/>
        <w:rPr>
          <w:rFonts w:ascii="Times New Roman" w:hAnsi="Times New Roman" w:cs="Times New Roman"/>
        </w:rPr>
      </w:pPr>
      <w:r w:rsidRPr="00E841F7">
        <w:rPr>
          <w:rFonts w:ascii="Times New Roman" w:hAnsi="Times New Roman" w:cs="Times New Roman"/>
        </w:rPr>
        <w:t xml:space="preserve">Compliance to the minimum Technical Specifications. </w:t>
      </w:r>
    </w:p>
    <w:p w14:paraId="4A4ABCA5" w14:textId="77777777" w:rsidR="00D75721" w:rsidRPr="00E841F7" w:rsidRDefault="008838E9">
      <w:pPr>
        <w:numPr>
          <w:ilvl w:val="0"/>
          <w:numId w:val="10"/>
        </w:numPr>
        <w:spacing w:after="101"/>
        <w:ind w:right="0" w:hanging="360"/>
        <w:rPr>
          <w:rFonts w:ascii="Times New Roman" w:hAnsi="Times New Roman" w:cs="Times New Roman"/>
        </w:rPr>
      </w:pPr>
      <w:r w:rsidRPr="00E841F7">
        <w:rPr>
          <w:rFonts w:ascii="Times New Roman" w:hAnsi="Times New Roman" w:cs="Times New Roman"/>
        </w:rPr>
        <w:t xml:space="preserve">Compliance to the Bill of Material </w:t>
      </w:r>
    </w:p>
    <w:p w14:paraId="3033D84A" w14:textId="77777777" w:rsidR="00D75721" w:rsidRPr="00E841F7" w:rsidRDefault="008838E9">
      <w:pPr>
        <w:spacing w:after="163"/>
        <w:ind w:left="202" w:right="0"/>
        <w:rPr>
          <w:rFonts w:ascii="Times New Roman" w:hAnsi="Times New Roman" w:cs="Times New Roman"/>
        </w:rPr>
      </w:pPr>
      <w:r w:rsidRPr="00E841F7">
        <w:rPr>
          <w:rFonts w:ascii="Times New Roman" w:hAnsi="Times New Roman" w:cs="Times New Roman"/>
        </w:rPr>
        <w:t xml:space="preserve">The Bidder must satisfy BOTH of the following two categories to qualify for commercial evaluation (Stage 3). </w:t>
      </w:r>
    </w:p>
    <w:p w14:paraId="4FFD65B9" w14:textId="77777777" w:rsidR="00D75721" w:rsidRPr="00E841F7" w:rsidRDefault="008838E9">
      <w:pPr>
        <w:numPr>
          <w:ilvl w:val="0"/>
          <w:numId w:val="11"/>
        </w:numPr>
        <w:spacing w:after="43"/>
        <w:ind w:right="0" w:hanging="360"/>
        <w:rPr>
          <w:rFonts w:ascii="Times New Roman" w:hAnsi="Times New Roman" w:cs="Times New Roman"/>
        </w:rPr>
      </w:pPr>
      <w:r w:rsidRPr="00E841F7">
        <w:rPr>
          <w:rFonts w:ascii="Times New Roman" w:hAnsi="Times New Roman" w:cs="Times New Roman"/>
        </w:rPr>
        <w:t xml:space="preserve">The bidder must comply to scope of the requirement as set out in the RFP and </w:t>
      </w:r>
    </w:p>
    <w:p w14:paraId="4734580D" w14:textId="77777777" w:rsidR="00D75721" w:rsidRPr="00E841F7" w:rsidRDefault="008838E9">
      <w:pPr>
        <w:numPr>
          <w:ilvl w:val="0"/>
          <w:numId w:val="11"/>
        </w:numPr>
        <w:spacing w:after="44"/>
        <w:ind w:right="0" w:hanging="360"/>
        <w:rPr>
          <w:rFonts w:ascii="Times New Roman" w:hAnsi="Times New Roman" w:cs="Times New Roman"/>
        </w:rPr>
      </w:pPr>
      <w:r w:rsidRPr="00E841F7">
        <w:rPr>
          <w:rFonts w:ascii="Times New Roman" w:hAnsi="Times New Roman" w:cs="Times New Roman"/>
        </w:rPr>
        <w:t xml:space="preserve">The Bidder must comply to all the line items in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 </w:t>
      </w:r>
    </w:p>
    <w:p w14:paraId="3E22CF80" w14:textId="77777777" w:rsidR="00D75721" w:rsidRPr="00E841F7" w:rsidRDefault="008838E9">
      <w:pPr>
        <w:numPr>
          <w:ilvl w:val="0"/>
          <w:numId w:val="11"/>
        </w:numPr>
        <w:spacing w:after="43"/>
        <w:ind w:right="0" w:hanging="360"/>
        <w:rPr>
          <w:rFonts w:ascii="Times New Roman" w:hAnsi="Times New Roman" w:cs="Times New Roman"/>
        </w:rPr>
      </w:pPr>
      <w:r w:rsidRPr="00E841F7">
        <w:rPr>
          <w:rFonts w:ascii="Times New Roman" w:hAnsi="Times New Roman" w:cs="Times New Roman"/>
        </w:rPr>
        <w:t xml:space="preserve">The Bidder is expected to provide their “compliance‟ against each item stated in the Annexure 1: Bill of material, this means that the Bidder confirms 100% compliance to the Annexure 2: Minimum Technical Specifications, minimum technical specifications of the stated product / service and the terms of the RFP and subsequent addendums. Deviations to the Compliance requirements may lead to disqualification. </w:t>
      </w:r>
    </w:p>
    <w:p w14:paraId="587F471A" w14:textId="77777777" w:rsidR="00D75721" w:rsidRPr="00E841F7" w:rsidRDefault="008838E9">
      <w:pPr>
        <w:numPr>
          <w:ilvl w:val="0"/>
          <w:numId w:val="11"/>
        </w:numPr>
        <w:spacing w:after="392"/>
        <w:ind w:right="0" w:hanging="360"/>
        <w:rPr>
          <w:rFonts w:ascii="Times New Roman" w:hAnsi="Times New Roman" w:cs="Times New Roman"/>
        </w:rPr>
      </w:pPr>
      <w:r w:rsidRPr="00E841F7">
        <w:rPr>
          <w:rFonts w:ascii="Times New Roman" w:hAnsi="Times New Roman" w:cs="Times New Roman"/>
        </w:rPr>
        <w:t xml:space="preserve">Presence of Bidder’s Service </w:t>
      </w:r>
      <w:proofErr w:type="spellStart"/>
      <w:proofErr w:type="gramStart"/>
      <w:r w:rsidRPr="00E841F7">
        <w:rPr>
          <w:rFonts w:ascii="Times New Roman" w:hAnsi="Times New Roman" w:cs="Times New Roman"/>
        </w:rPr>
        <w:t>centre’s</w:t>
      </w:r>
      <w:proofErr w:type="spellEnd"/>
      <w:proofErr w:type="gramEnd"/>
      <w:r w:rsidRPr="00E841F7">
        <w:rPr>
          <w:rFonts w:ascii="Times New Roman" w:hAnsi="Times New Roman" w:cs="Times New Roman"/>
        </w:rPr>
        <w:t xml:space="preserve"> in Mumbai and Hyderabad </w:t>
      </w:r>
    </w:p>
    <w:p w14:paraId="25D795FA" w14:textId="77777777" w:rsidR="00D75721" w:rsidRPr="00E841F7" w:rsidRDefault="008838E9">
      <w:pPr>
        <w:pStyle w:val="Heading2"/>
        <w:ind w:left="2367" w:right="1" w:hanging="742"/>
        <w:rPr>
          <w:rFonts w:ascii="Times New Roman" w:hAnsi="Times New Roman" w:cs="Times New Roman"/>
        </w:rPr>
      </w:pPr>
      <w:bookmarkStart w:id="27" w:name="_Toc187434220"/>
      <w:r w:rsidRPr="00E841F7">
        <w:rPr>
          <w:rFonts w:ascii="Times New Roman" w:hAnsi="Times New Roman" w:cs="Times New Roman"/>
        </w:rPr>
        <w:lastRenderedPageBreak/>
        <w:t>Commercial Evaluation Criteria</w:t>
      </w:r>
      <w:bookmarkEnd w:id="27"/>
      <w:r w:rsidRPr="00E841F7">
        <w:rPr>
          <w:rFonts w:ascii="Times New Roman" w:hAnsi="Times New Roman" w:cs="Times New Roman"/>
        </w:rPr>
        <w:t xml:space="preserve"> </w:t>
      </w:r>
    </w:p>
    <w:p w14:paraId="5AA15004" w14:textId="77777777" w:rsidR="00AD7ED6" w:rsidRPr="00AD7ED6" w:rsidRDefault="008838E9" w:rsidP="00AD7ED6">
      <w:pPr>
        <w:ind w:left="202" w:right="0"/>
        <w:rPr>
          <w:rFonts w:ascii="Times New Roman" w:hAnsi="Times New Roman" w:cs="Times New Roman"/>
          <w:sz w:val="24"/>
        </w:rPr>
      </w:pPr>
      <w:r w:rsidRPr="00E841F7">
        <w:rPr>
          <w:rFonts w:ascii="Times New Roman" w:hAnsi="Times New Roman" w:cs="Times New Roman"/>
          <w:sz w:val="24"/>
        </w:rPr>
        <w:t xml:space="preserve">Technical offers will be evaluated </w:t>
      </w:r>
      <w:proofErr w:type="gramStart"/>
      <w:r w:rsidRPr="00E841F7">
        <w:rPr>
          <w:rFonts w:ascii="Times New Roman" w:hAnsi="Times New Roman" w:cs="Times New Roman"/>
          <w:sz w:val="24"/>
        </w:rPr>
        <w:t>on the basis of</w:t>
      </w:r>
      <w:proofErr w:type="gramEnd"/>
      <w:r w:rsidRPr="00E841F7">
        <w:rPr>
          <w:rFonts w:ascii="Times New Roman" w:hAnsi="Times New Roman" w:cs="Times New Roman"/>
          <w:sz w:val="24"/>
        </w:rPr>
        <w:t xml:space="preserve"> compliance with eligibility criteria, technical   specification, other terms &amp; conditions stipulated in the RFP.  Only those bidders, who qualify in the technical evaluation would be considered for evaluating the commercial bid.  The total cost of ownership for the purpose of evaluation shall be calculated over the contract period of 5 years, (total cost of products &amp; services minus Buy-Back cost).  Bank may, at its sole discretion, waive any minor non-conformity or deviations.</w:t>
      </w:r>
    </w:p>
    <w:p w14:paraId="79878C21" w14:textId="77777777" w:rsidR="00AD7ED6" w:rsidRPr="00E841F7" w:rsidRDefault="00AD7ED6" w:rsidP="00AD7ED6">
      <w:pPr>
        <w:ind w:left="202" w:right="0"/>
        <w:rPr>
          <w:rFonts w:ascii="Times New Roman" w:hAnsi="Times New Roman" w:cs="Times New Roman"/>
          <w:sz w:val="24"/>
        </w:rPr>
      </w:pPr>
      <w:r w:rsidRPr="0031358A">
        <w:rPr>
          <w:rFonts w:asciiTheme="majorHAnsi" w:hAnsiTheme="majorHAnsi" w:cs="Times New Roman"/>
          <w:sz w:val="24"/>
        </w:rPr>
        <w:t>Reverse Auction would be conducted amongst all the technically qualified bidders</w:t>
      </w:r>
      <w:r>
        <w:rPr>
          <w:rFonts w:asciiTheme="majorHAnsi" w:hAnsiTheme="majorHAnsi" w:cs="Times New Roman"/>
          <w:sz w:val="24"/>
        </w:rPr>
        <w:t>.</w:t>
      </w:r>
    </w:p>
    <w:p w14:paraId="6017D6A8" w14:textId="77777777" w:rsidR="00D75721" w:rsidRPr="00E841F7" w:rsidRDefault="008838E9">
      <w:pPr>
        <w:spacing w:after="0" w:line="240" w:lineRule="auto"/>
        <w:ind w:left="192" w:firstLine="0"/>
        <w:rPr>
          <w:rFonts w:ascii="Times New Roman" w:hAnsi="Times New Roman" w:cs="Times New Roman"/>
          <w:sz w:val="24"/>
          <w:lang w:eastAsia="en-GB"/>
        </w:rPr>
      </w:pPr>
      <w:r w:rsidRPr="00E841F7">
        <w:rPr>
          <w:rFonts w:ascii="Times New Roman" w:hAnsi="Times New Roman" w:cs="Times New Roman"/>
          <w:sz w:val="24"/>
          <w:lang w:eastAsia="en-GB"/>
        </w:rPr>
        <w:t xml:space="preserve">Bank will award the contract to the successful Bidder, whose bid has been determined as the </w:t>
      </w:r>
      <w:r w:rsidRPr="00E841F7">
        <w:rPr>
          <w:rFonts w:ascii="Times New Roman" w:hAnsi="Times New Roman" w:cs="Times New Roman"/>
          <w:b/>
          <w:sz w:val="24"/>
          <w:lang w:eastAsia="en-GB"/>
        </w:rPr>
        <w:t>Lowest Commercial bid (L1) through</w:t>
      </w:r>
      <w:r w:rsidRPr="00E841F7">
        <w:rPr>
          <w:rFonts w:ascii="Times New Roman" w:hAnsi="Times New Roman" w:cs="Times New Roman"/>
          <w:sz w:val="24"/>
        </w:rPr>
        <w:t xml:space="preserve"> the </w:t>
      </w:r>
      <w:r w:rsidRPr="00E841F7">
        <w:rPr>
          <w:rFonts w:ascii="Times New Roman" w:hAnsi="Times New Roman" w:cs="Times New Roman"/>
          <w:b/>
          <w:sz w:val="24"/>
          <w:lang w:eastAsia="en-GB"/>
        </w:rPr>
        <w:t>Reverse Auction process</w:t>
      </w:r>
      <w:r w:rsidRPr="00E841F7">
        <w:rPr>
          <w:rFonts w:ascii="Times New Roman" w:hAnsi="Times New Roman" w:cs="Times New Roman"/>
          <w:sz w:val="24"/>
          <w:lang w:eastAsia="en-GB"/>
        </w:rPr>
        <w:t xml:space="preserve"> of this commercial evaluation through </w:t>
      </w:r>
      <w:proofErr w:type="spellStart"/>
      <w:r w:rsidRPr="00E841F7">
        <w:rPr>
          <w:rFonts w:ascii="Times New Roman" w:hAnsi="Times New Roman" w:cs="Times New Roman"/>
          <w:sz w:val="24"/>
          <w:lang w:eastAsia="en-GB"/>
        </w:rPr>
        <w:t>GeM</w:t>
      </w:r>
      <w:proofErr w:type="spellEnd"/>
      <w:r w:rsidRPr="00E841F7">
        <w:rPr>
          <w:rFonts w:ascii="Times New Roman" w:hAnsi="Times New Roman" w:cs="Times New Roman"/>
          <w:sz w:val="24"/>
          <w:lang w:eastAsia="en-GB"/>
        </w:rPr>
        <w:t xml:space="preserve"> Portal. At the end of 5 years, the contract may be renegotiated as mutually agreed by both parties.</w:t>
      </w:r>
    </w:p>
    <w:p w14:paraId="0D92D0DD" w14:textId="77777777" w:rsidR="00D75721" w:rsidRPr="00E841F7" w:rsidRDefault="00D75721">
      <w:pPr>
        <w:pStyle w:val="NoSpacing"/>
        <w:rPr>
          <w:rFonts w:ascii="Times New Roman" w:hAnsi="Times New Roman" w:cs="Times New Roman"/>
          <w:sz w:val="24"/>
          <w:szCs w:val="24"/>
        </w:rPr>
      </w:pPr>
    </w:p>
    <w:p w14:paraId="54635BFE" w14:textId="77777777" w:rsidR="00D75721" w:rsidRPr="00E841F7" w:rsidRDefault="008838E9">
      <w:pPr>
        <w:spacing w:after="0" w:line="240" w:lineRule="auto"/>
        <w:ind w:left="192" w:firstLine="0"/>
        <w:rPr>
          <w:rFonts w:ascii="Times New Roman" w:hAnsi="Times New Roman" w:cs="Times New Roman"/>
          <w:sz w:val="24"/>
        </w:rPr>
      </w:pPr>
      <w:r w:rsidRPr="00E841F7">
        <w:rPr>
          <w:rFonts w:ascii="Times New Roman" w:hAnsi="Times New Roman" w:cs="Times New Roman"/>
          <w:sz w:val="24"/>
        </w:rPr>
        <w:t xml:space="preserve">After completion of the reverse auction on </w:t>
      </w:r>
      <w:proofErr w:type="spellStart"/>
      <w:r w:rsidRPr="00E841F7">
        <w:rPr>
          <w:rFonts w:ascii="Times New Roman" w:hAnsi="Times New Roman" w:cs="Times New Roman"/>
          <w:sz w:val="24"/>
        </w:rPr>
        <w:t>GeM</w:t>
      </w:r>
      <w:proofErr w:type="spellEnd"/>
      <w:r w:rsidRPr="00E841F7">
        <w:rPr>
          <w:rFonts w:ascii="Times New Roman" w:hAnsi="Times New Roman" w:cs="Times New Roman"/>
          <w:sz w:val="24"/>
        </w:rPr>
        <w:t xml:space="preserve"> portal, L1 bidder should submit the price breakup as per the </w:t>
      </w:r>
      <w:r w:rsidR="0001136F" w:rsidRPr="0001136F">
        <w:rPr>
          <w:rFonts w:ascii="Times New Roman" w:hAnsi="Times New Roman" w:cs="Times New Roman"/>
          <w:color w:val="000000" w:themeColor="text1"/>
          <w:sz w:val="24"/>
        </w:rPr>
        <w:t>Annexure-1</w:t>
      </w:r>
      <w:r w:rsidR="0001136F">
        <w:rPr>
          <w:rFonts w:ascii="Times New Roman" w:hAnsi="Times New Roman" w:cs="Times New Roman"/>
          <w:sz w:val="24"/>
        </w:rPr>
        <w:t xml:space="preserve"> o</w:t>
      </w:r>
      <w:r w:rsidRPr="00E841F7">
        <w:rPr>
          <w:rFonts w:ascii="Times New Roman" w:hAnsi="Times New Roman" w:cs="Times New Roman"/>
          <w:sz w:val="24"/>
        </w:rPr>
        <w:t>n the company’s letter head within 24 hours.</w:t>
      </w:r>
    </w:p>
    <w:p w14:paraId="02CCF179" w14:textId="77777777" w:rsidR="00D75721" w:rsidRPr="00E841F7" w:rsidRDefault="00D75721">
      <w:pPr>
        <w:pStyle w:val="NoSpacing"/>
        <w:rPr>
          <w:rFonts w:ascii="Times New Roman" w:hAnsi="Times New Roman" w:cs="Times New Roman"/>
          <w:sz w:val="24"/>
          <w:szCs w:val="24"/>
          <w:lang w:val="en-US"/>
        </w:rPr>
      </w:pPr>
    </w:p>
    <w:p w14:paraId="0B586C67" w14:textId="77777777" w:rsidR="00D75721" w:rsidRPr="00E841F7" w:rsidRDefault="008838E9">
      <w:pPr>
        <w:spacing w:after="0" w:line="240" w:lineRule="auto"/>
        <w:ind w:firstLine="182"/>
        <w:rPr>
          <w:rFonts w:ascii="Times New Roman" w:hAnsi="Times New Roman" w:cs="Times New Roman"/>
          <w:sz w:val="24"/>
        </w:rPr>
      </w:pPr>
      <w:r w:rsidRPr="00E841F7">
        <w:rPr>
          <w:rFonts w:ascii="Times New Roman" w:hAnsi="Times New Roman" w:cs="Times New Roman"/>
          <w:sz w:val="24"/>
        </w:rPr>
        <w:t>The Bank shall follow all the guidelines/notifications for public procurement.</w:t>
      </w:r>
    </w:p>
    <w:p w14:paraId="5A435CCC" w14:textId="77777777" w:rsidR="00D75721" w:rsidRPr="00E841F7" w:rsidRDefault="00D75721">
      <w:pPr>
        <w:pStyle w:val="NoSpacing"/>
        <w:rPr>
          <w:rFonts w:ascii="Times New Roman" w:hAnsi="Times New Roman" w:cs="Times New Roman"/>
          <w:sz w:val="24"/>
          <w:szCs w:val="24"/>
          <w:lang w:val="en-US"/>
        </w:rPr>
      </w:pPr>
    </w:p>
    <w:p w14:paraId="654BE37A" w14:textId="77777777" w:rsidR="00D75721" w:rsidRPr="00E841F7" w:rsidRDefault="008838E9">
      <w:pPr>
        <w:spacing w:after="0" w:line="240" w:lineRule="auto"/>
        <w:ind w:firstLine="182"/>
        <w:rPr>
          <w:rFonts w:ascii="Times New Roman" w:hAnsi="Times New Roman" w:cs="Times New Roman"/>
          <w:sz w:val="24"/>
        </w:rPr>
      </w:pPr>
      <w:r w:rsidRPr="00E841F7">
        <w:rPr>
          <w:rFonts w:ascii="Times New Roman" w:hAnsi="Times New Roman" w:cs="Times New Roman"/>
          <w:sz w:val="24"/>
        </w:rPr>
        <w:t>Bank reserves the right to reject a bid offer under any of the following circumstances:</w:t>
      </w:r>
    </w:p>
    <w:p w14:paraId="2B62A706" w14:textId="77777777" w:rsidR="00D75721" w:rsidRPr="00E841F7" w:rsidRDefault="00D75721">
      <w:pPr>
        <w:widowControl w:val="0"/>
        <w:spacing w:after="0" w:line="240" w:lineRule="auto"/>
        <w:ind w:left="993"/>
        <w:rPr>
          <w:rFonts w:ascii="Times New Roman" w:hAnsi="Times New Roman" w:cs="Times New Roman"/>
          <w:sz w:val="24"/>
        </w:rPr>
      </w:pPr>
    </w:p>
    <w:p w14:paraId="02AE53A5" w14:textId="77777777" w:rsidR="00D75721" w:rsidRPr="00E841F7" w:rsidRDefault="008838E9">
      <w:pPr>
        <w:widowControl w:val="0"/>
        <w:numPr>
          <w:ilvl w:val="0"/>
          <w:numId w:val="72"/>
        </w:numPr>
        <w:spacing w:after="0" w:line="240" w:lineRule="auto"/>
        <w:ind w:left="851" w:right="0" w:hanging="284"/>
        <w:rPr>
          <w:rFonts w:ascii="Times New Roman" w:hAnsi="Times New Roman" w:cs="Times New Roman"/>
          <w:sz w:val="24"/>
        </w:rPr>
      </w:pPr>
      <w:r w:rsidRPr="00E841F7">
        <w:rPr>
          <w:rFonts w:ascii="Times New Roman" w:hAnsi="Times New Roman" w:cs="Times New Roman"/>
          <w:sz w:val="24"/>
        </w:rPr>
        <w:t xml:space="preserve">If the bid offer is incomplete and / or not accompanied by all stipulated documents. </w:t>
      </w:r>
    </w:p>
    <w:p w14:paraId="74CB98D6" w14:textId="77777777" w:rsidR="00D75721" w:rsidRPr="00E841F7" w:rsidRDefault="008838E9">
      <w:pPr>
        <w:widowControl w:val="0"/>
        <w:numPr>
          <w:ilvl w:val="0"/>
          <w:numId w:val="72"/>
        </w:numPr>
        <w:spacing w:after="0" w:line="240" w:lineRule="auto"/>
        <w:ind w:left="851" w:right="0" w:hanging="284"/>
        <w:rPr>
          <w:rFonts w:ascii="Times New Roman" w:hAnsi="Times New Roman" w:cs="Times New Roman"/>
          <w:sz w:val="24"/>
        </w:rPr>
      </w:pPr>
      <w:r w:rsidRPr="00E841F7">
        <w:rPr>
          <w:rFonts w:ascii="Times New Roman" w:hAnsi="Times New Roman" w:cs="Times New Roman"/>
          <w:sz w:val="24"/>
        </w:rPr>
        <w:t>If the bid offer is not in conformity with the terms and conditions stipulated in the RFP.</w:t>
      </w:r>
    </w:p>
    <w:p w14:paraId="41B336EA" w14:textId="77777777" w:rsidR="00D75721" w:rsidRPr="00E841F7" w:rsidRDefault="008838E9">
      <w:pPr>
        <w:widowControl w:val="0"/>
        <w:numPr>
          <w:ilvl w:val="0"/>
          <w:numId w:val="72"/>
        </w:numPr>
        <w:spacing w:after="0" w:line="240" w:lineRule="auto"/>
        <w:ind w:left="851" w:right="0" w:hanging="284"/>
        <w:rPr>
          <w:rFonts w:ascii="Times New Roman" w:hAnsi="Times New Roman" w:cs="Times New Roman"/>
          <w:sz w:val="24"/>
        </w:rPr>
      </w:pPr>
      <w:r w:rsidRPr="00E841F7">
        <w:rPr>
          <w:rFonts w:ascii="Times New Roman" w:hAnsi="Times New Roman" w:cs="Times New Roman"/>
          <w:sz w:val="24"/>
        </w:rPr>
        <w:t>If there is a deviation in respect to the technical specifications of proposed solutions.</w:t>
      </w:r>
    </w:p>
    <w:p w14:paraId="134E9271" w14:textId="77777777" w:rsidR="00D75721" w:rsidRPr="00E841F7" w:rsidRDefault="00D75721">
      <w:pPr>
        <w:spacing w:after="0" w:line="240" w:lineRule="auto"/>
        <w:ind w:left="709"/>
        <w:rPr>
          <w:rFonts w:ascii="Times New Roman" w:hAnsi="Times New Roman" w:cs="Times New Roman"/>
          <w:sz w:val="24"/>
        </w:rPr>
      </w:pPr>
    </w:p>
    <w:p w14:paraId="4854ADF3" w14:textId="77777777" w:rsidR="00D75721" w:rsidRPr="00E841F7" w:rsidRDefault="008838E9">
      <w:pPr>
        <w:spacing w:after="0" w:line="240" w:lineRule="auto"/>
        <w:ind w:left="192" w:firstLine="0"/>
        <w:rPr>
          <w:rFonts w:ascii="Times New Roman" w:hAnsi="Times New Roman" w:cs="Times New Roman"/>
          <w:sz w:val="24"/>
        </w:rPr>
      </w:pPr>
      <w:r w:rsidRPr="00E841F7">
        <w:rPr>
          <w:rFonts w:ascii="Times New Roman" w:hAnsi="Times New Roman" w:cs="Times New Roman"/>
          <w:sz w:val="24"/>
        </w:rPr>
        <w:t>The Bank shall be under no obligation to mandatorily accept the lowest or any other offer received and shall be entitled to reject any or all offers without assigning reasons whatsoever.</w:t>
      </w:r>
    </w:p>
    <w:p w14:paraId="73A22641" w14:textId="77777777" w:rsidR="00D75721" w:rsidRPr="00E841F7" w:rsidRDefault="00D75721">
      <w:pPr>
        <w:spacing w:after="0" w:line="240" w:lineRule="auto"/>
        <w:ind w:left="426"/>
        <w:rPr>
          <w:rFonts w:ascii="Times New Roman" w:hAnsi="Times New Roman" w:cs="Times New Roman"/>
          <w:sz w:val="24"/>
        </w:rPr>
      </w:pPr>
    </w:p>
    <w:p w14:paraId="2EA289CB"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sz w:val="24"/>
        </w:rPr>
        <w:t xml:space="preserve">Bank reserves the right to undertake price negotiation with L1 Bidder / OEM even after getting the L1 price through Reverse Auction if desires so, </w:t>
      </w:r>
      <w:proofErr w:type="gramStart"/>
      <w:r w:rsidRPr="00E841F7">
        <w:rPr>
          <w:rFonts w:ascii="Times New Roman" w:hAnsi="Times New Roman" w:cs="Times New Roman"/>
          <w:sz w:val="24"/>
        </w:rPr>
        <w:t>in order to</w:t>
      </w:r>
      <w:proofErr w:type="gramEnd"/>
      <w:r w:rsidRPr="00E841F7">
        <w:rPr>
          <w:rFonts w:ascii="Times New Roman" w:hAnsi="Times New Roman" w:cs="Times New Roman"/>
          <w:sz w:val="24"/>
        </w:rPr>
        <w:t xml:space="preserve"> get further competitive price.</w:t>
      </w:r>
    </w:p>
    <w:p w14:paraId="2C8D0617" w14:textId="77777777" w:rsidR="00D75721" w:rsidRPr="00E841F7" w:rsidRDefault="00D75721">
      <w:pPr>
        <w:spacing w:after="171"/>
        <w:ind w:left="202" w:right="0"/>
        <w:rPr>
          <w:rFonts w:ascii="Times New Roman" w:hAnsi="Times New Roman" w:cs="Times New Roman"/>
          <w:b/>
          <w:bCs/>
          <w:color w:val="C9211E"/>
        </w:rPr>
      </w:pPr>
    </w:p>
    <w:p w14:paraId="392F75ED"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2) 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 </w:t>
      </w:r>
    </w:p>
    <w:p w14:paraId="6CCBC934" w14:textId="77777777" w:rsidR="00D75721" w:rsidRPr="00E841F7" w:rsidRDefault="008838E9">
      <w:pPr>
        <w:pStyle w:val="Heading1"/>
        <w:spacing w:after="0"/>
        <w:ind w:left="1632" w:right="1" w:hanging="720"/>
        <w:rPr>
          <w:rFonts w:ascii="Times New Roman" w:hAnsi="Times New Roman" w:cs="Times New Roman"/>
        </w:rPr>
      </w:pPr>
      <w:bookmarkStart w:id="28" w:name="_Toc187434221"/>
      <w:r w:rsidRPr="00E841F7">
        <w:rPr>
          <w:rFonts w:ascii="Times New Roman" w:hAnsi="Times New Roman" w:cs="Times New Roman"/>
        </w:rPr>
        <w:t>Payment Terms</w:t>
      </w:r>
      <w:bookmarkEnd w:id="28"/>
      <w:r w:rsidRPr="00E841F7">
        <w:rPr>
          <w:rFonts w:ascii="Times New Roman" w:hAnsi="Times New Roman" w:cs="Times New Roman"/>
        </w:rPr>
        <w:t xml:space="preserve"> </w:t>
      </w:r>
    </w:p>
    <w:p w14:paraId="60F2D45D" w14:textId="77777777" w:rsidR="00D75721" w:rsidRPr="00E841F7" w:rsidRDefault="008838E9">
      <w:pPr>
        <w:spacing w:after="0" w:line="259" w:lineRule="auto"/>
        <w:ind w:left="1210" w:right="0"/>
        <w:jc w:val="left"/>
        <w:rPr>
          <w:rFonts w:ascii="Times New Roman" w:hAnsi="Times New Roman" w:cs="Times New Roman"/>
        </w:rPr>
      </w:pPr>
      <w:r w:rsidRPr="00E841F7">
        <w:rPr>
          <w:rFonts w:ascii="Times New Roman" w:hAnsi="Times New Roman" w:cs="Times New Roman"/>
          <w:b/>
        </w:rPr>
        <w:t>21.1</w:t>
      </w:r>
      <w:r w:rsidRPr="00E841F7">
        <w:rPr>
          <w:rFonts w:ascii="Times New Roman" w:eastAsia="Arial" w:hAnsi="Times New Roman" w:cs="Times New Roman"/>
          <w:b/>
        </w:rPr>
        <w:t xml:space="preserve"> </w:t>
      </w:r>
      <w:r w:rsidRPr="00E841F7">
        <w:rPr>
          <w:rFonts w:ascii="Times New Roman" w:hAnsi="Times New Roman" w:cs="Times New Roman"/>
          <w:b/>
        </w:rPr>
        <w:t xml:space="preserve">Product Cost with 3 years warranty </w:t>
      </w:r>
    </w:p>
    <w:tbl>
      <w:tblPr>
        <w:tblStyle w:val="TableGrid"/>
        <w:tblW w:w="9349" w:type="dxa"/>
        <w:tblInd w:w="214" w:type="dxa"/>
        <w:tblLayout w:type="fixed"/>
        <w:tblCellMar>
          <w:top w:w="44" w:type="dxa"/>
          <w:left w:w="106" w:type="dxa"/>
          <w:right w:w="9" w:type="dxa"/>
        </w:tblCellMar>
        <w:tblLook w:val="04A0" w:firstRow="1" w:lastRow="0" w:firstColumn="1" w:lastColumn="0" w:noHBand="0" w:noVBand="1"/>
      </w:tblPr>
      <w:tblGrid>
        <w:gridCol w:w="713"/>
        <w:gridCol w:w="2251"/>
        <w:gridCol w:w="1530"/>
        <w:gridCol w:w="4855"/>
      </w:tblGrid>
      <w:tr w:rsidR="00D75721" w:rsidRPr="00E841F7" w14:paraId="7EFA0D48" w14:textId="77777777">
        <w:trPr>
          <w:trHeight w:val="545"/>
        </w:trPr>
        <w:tc>
          <w:tcPr>
            <w:tcW w:w="713" w:type="dxa"/>
            <w:tcBorders>
              <w:top w:val="single" w:sz="4" w:space="0" w:color="000000"/>
              <w:left w:val="single" w:sz="4" w:space="0" w:color="000000"/>
              <w:bottom w:val="single" w:sz="4" w:space="0" w:color="000000"/>
              <w:right w:val="single" w:sz="4" w:space="0" w:color="000000"/>
            </w:tcBorders>
            <w:shd w:val="clear" w:color="auto" w:fill="E7E6E6"/>
          </w:tcPr>
          <w:p w14:paraId="5EC9D304"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Sl. </w:t>
            </w:r>
          </w:p>
          <w:p w14:paraId="7FB13B7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No. </w:t>
            </w:r>
          </w:p>
        </w:tc>
        <w:tc>
          <w:tcPr>
            <w:tcW w:w="2251" w:type="dxa"/>
            <w:tcBorders>
              <w:top w:val="single" w:sz="4" w:space="0" w:color="000000"/>
              <w:left w:val="single" w:sz="4" w:space="0" w:color="000000"/>
              <w:bottom w:val="single" w:sz="4" w:space="0" w:color="000000"/>
              <w:right w:val="single" w:sz="4" w:space="0" w:color="000000"/>
            </w:tcBorders>
            <w:shd w:val="clear" w:color="auto" w:fill="E7E6E6"/>
          </w:tcPr>
          <w:p w14:paraId="4D43E7A0"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Deliverables </w:t>
            </w:r>
          </w:p>
        </w:tc>
        <w:tc>
          <w:tcPr>
            <w:tcW w:w="1530" w:type="dxa"/>
            <w:tcBorders>
              <w:top w:val="single" w:sz="4" w:space="0" w:color="000000"/>
              <w:left w:val="single" w:sz="4" w:space="0" w:color="000000"/>
              <w:bottom w:val="single" w:sz="4" w:space="0" w:color="000000"/>
              <w:right w:val="single" w:sz="4" w:space="0" w:color="000000"/>
            </w:tcBorders>
            <w:shd w:val="clear" w:color="auto" w:fill="E7E6E6"/>
          </w:tcPr>
          <w:p w14:paraId="4119CE66"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Of Payment </w:t>
            </w:r>
          </w:p>
        </w:tc>
        <w:tc>
          <w:tcPr>
            <w:tcW w:w="4854" w:type="dxa"/>
            <w:tcBorders>
              <w:top w:val="single" w:sz="4" w:space="0" w:color="000000"/>
              <w:left w:val="single" w:sz="4" w:space="0" w:color="000000"/>
              <w:bottom w:val="single" w:sz="4" w:space="0" w:color="000000"/>
              <w:right w:val="single" w:sz="4" w:space="0" w:color="000000"/>
            </w:tcBorders>
            <w:shd w:val="clear" w:color="auto" w:fill="E7E6E6"/>
          </w:tcPr>
          <w:p w14:paraId="161000C4"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Payment Milestone (On completion of the activities)</w:t>
            </w:r>
            <w:r w:rsidRPr="00E841F7">
              <w:rPr>
                <w:rFonts w:ascii="Times New Roman" w:hAnsi="Times New Roman" w:cs="Times New Roman"/>
                <w:b/>
              </w:rPr>
              <w:t xml:space="preserve"> </w:t>
            </w:r>
            <w:r w:rsidRPr="00E841F7">
              <w:rPr>
                <w:rFonts w:ascii="Times New Roman" w:hAnsi="Times New Roman" w:cs="Times New Roman"/>
              </w:rPr>
              <w:t xml:space="preserve"> </w:t>
            </w:r>
          </w:p>
        </w:tc>
      </w:tr>
      <w:tr w:rsidR="00D75721" w:rsidRPr="00E841F7" w14:paraId="2033EB70" w14:textId="77777777">
        <w:trPr>
          <w:trHeight w:val="462"/>
        </w:trPr>
        <w:tc>
          <w:tcPr>
            <w:tcW w:w="713" w:type="dxa"/>
            <w:vMerge w:val="restart"/>
            <w:tcBorders>
              <w:top w:val="single" w:sz="4" w:space="0" w:color="000000"/>
              <w:left w:val="single" w:sz="4" w:space="0" w:color="000000"/>
              <w:bottom w:val="single" w:sz="4" w:space="0" w:color="000000"/>
              <w:right w:val="single" w:sz="4" w:space="0" w:color="000000"/>
            </w:tcBorders>
          </w:tcPr>
          <w:p w14:paraId="59DC7831"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1 </w:t>
            </w:r>
          </w:p>
        </w:tc>
        <w:tc>
          <w:tcPr>
            <w:tcW w:w="2251" w:type="dxa"/>
            <w:vMerge w:val="restart"/>
            <w:tcBorders>
              <w:top w:val="single" w:sz="4" w:space="0" w:color="000000"/>
              <w:left w:val="single" w:sz="4" w:space="0" w:color="000000"/>
              <w:bottom w:val="single" w:sz="4" w:space="0" w:color="000000"/>
              <w:right w:val="single" w:sz="4" w:space="0" w:color="000000"/>
            </w:tcBorders>
          </w:tcPr>
          <w:p w14:paraId="79FBE583"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Network and Security </w:t>
            </w:r>
          </w:p>
          <w:p w14:paraId="4FA0BA24" w14:textId="77777777" w:rsidR="00D75721" w:rsidRPr="00E841F7" w:rsidRDefault="008838E9">
            <w:pPr>
              <w:spacing w:after="0" w:line="259" w:lineRule="auto"/>
              <w:ind w:left="2" w:right="0" w:firstLine="0"/>
              <w:jc w:val="left"/>
              <w:rPr>
                <w:rFonts w:ascii="Times New Roman" w:hAnsi="Times New Roman" w:cs="Times New Roman"/>
              </w:rPr>
            </w:pPr>
            <w:proofErr w:type="spellStart"/>
            <w:r w:rsidRPr="00E841F7">
              <w:rPr>
                <w:rFonts w:ascii="Times New Roman" w:hAnsi="Times New Roman" w:cs="Times New Roman"/>
              </w:rPr>
              <w:t>Equipments</w:t>
            </w:r>
            <w:proofErr w:type="spellEnd"/>
            <w:r w:rsidRPr="00E841F7">
              <w:rPr>
                <w:rFonts w:ascii="Times New Roman" w:hAnsi="Times New Roman" w:cs="Times New Roman"/>
              </w:rPr>
              <w:t xml:space="preserve"> at DC, </w:t>
            </w:r>
          </w:p>
          <w:p w14:paraId="6411D21D"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DRC and Branches.</w:t>
            </w:r>
          </w:p>
        </w:tc>
        <w:tc>
          <w:tcPr>
            <w:tcW w:w="1530" w:type="dxa"/>
            <w:tcBorders>
              <w:top w:val="single" w:sz="4" w:space="0" w:color="000000"/>
              <w:left w:val="single" w:sz="4" w:space="0" w:color="000000"/>
              <w:bottom w:val="single" w:sz="4" w:space="0" w:color="000000"/>
              <w:right w:val="single" w:sz="4" w:space="0" w:color="000000"/>
            </w:tcBorders>
          </w:tcPr>
          <w:p w14:paraId="1AB696FA"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60% </w:t>
            </w:r>
          </w:p>
        </w:tc>
        <w:tc>
          <w:tcPr>
            <w:tcW w:w="4854" w:type="dxa"/>
            <w:tcBorders>
              <w:top w:val="single" w:sz="4" w:space="0" w:color="000000"/>
              <w:left w:val="single" w:sz="4" w:space="0" w:color="000000"/>
              <w:bottom w:val="single" w:sz="4" w:space="0" w:color="000000"/>
              <w:right w:val="single" w:sz="4" w:space="0" w:color="000000"/>
            </w:tcBorders>
          </w:tcPr>
          <w:p w14:paraId="69CAB2A2"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Against delivery signoff of respective components.</w:t>
            </w:r>
          </w:p>
        </w:tc>
      </w:tr>
      <w:tr w:rsidR="00D75721" w:rsidRPr="00E841F7" w14:paraId="05794549" w14:textId="77777777">
        <w:trPr>
          <w:trHeight w:val="458"/>
        </w:trPr>
        <w:tc>
          <w:tcPr>
            <w:tcW w:w="713" w:type="dxa"/>
            <w:vMerge/>
            <w:tcBorders>
              <w:left w:val="single" w:sz="4" w:space="0" w:color="000000"/>
              <w:right w:val="single" w:sz="4" w:space="0" w:color="000000"/>
            </w:tcBorders>
          </w:tcPr>
          <w:p w14:paraId="02DBE176" w14:textId="77777777" w:rsidR="00D75721" w:rsidRPr="00E841F7" w:rsidRDefault="00D75721">
            <w:pPr>
              <w:spacing w:after="160" w:line="259" w:lineRule="auto"/>
              <w:ind w:left="0" w:right="0" w:firstLine="0"/>
              <w:jc w:val="left"/>
              <w:rPr>
                <w:rFonts w:ascii="Times New Roman" w:hAnsi="Times New Roman" w:cs="Times New Roman"/>
              </w:rPr>
            </w:pPr>
          </w:p>
        </w:tc>
        <w:tc>
          <w:tcPr>
            <w:tcW w:w="2251" w:type="dxa"/>
            <w:vMerge/>
            <w:tcBorders>
              <w:left w:val="single" w:sz="4" w:space="0" w:color="000000"/>
              <w:right w:val="single" w:sz="4" w:space="0" w:color="000000"/>
            </w:tcBorders>
          </w:tcPr>
          <w:p w14:paraId="48652111" w14:textId="77777777" w:rsidR="00D75721" w:rsidRPr="00E841F7" w:rsidRDefault="00D75721">
            <w:pPr>
              <w:spacing w:after="160" w:line="259" w:lineRule="auto"/>
              <w:ind w:left="0" w:right="0" w:firstLine="0"/>
              <w:jc w:val="left"/>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6AB261AB"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30% </w:t>
            </w:r>
          </w:p>
        </w:tc>
        <w:tc>
          <w:tcPr>
            <w:tcW w:w="4854" w:type="dxa"/>
            <w:tcBorders>
              <w:top w:val="single" w:sz="4" w:space="0" w:color="000000"/>
              <w:left w:val="single" w:sz="4" w:space="0" w:color="000000"/>
              <w:bottom w:val="single" w:sz="4" w:space="0" w:color="000000"/>
              <w:right w:val="single" w:sz="4" w:space="0" w:color="000000"/>
            </w:tcBorders>
          </w:tcPr>
          <w:p w14:paraId="5859BB74"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Against successful installation signoff of respective components.</w:t>
            </w:r>
          </w:p>
        </w:tc>
      </w:tr>
      <w:tr w:rsidR="00D75721" w:rsidRPr="00E841F7" w14:paraId="1FE8CF8A" w14:textId="77777777">
        <w:trPr>
          <w:trHeight w:val="461"/>
        </w:trPr>
        <w:tc>
          <w:tcPr>
            <w:tcW w:w="713" w:type="dxa"/>
            <w:vMerge/>
            <w:tcBorders>
              <w:left w:val="single" w:sz="4" w:space="0" w:color="000000"/>
              <w:bottom w:val="single" w:sz="4" w:space="0" w:color="000000"/>
              <w:right w:val="single" w:sz="4" w:space="0" w:color="000000"/>
            </w:tcBorders>
          </w:tcPr>
          <w:p w14:paraId="1863A377" w14:textId="77777777" w:rsidR="00D75721" w:rsidRPr="00E841F7" w:rsidRDefault="00D75721">
            <w:pPr>
              <w:spacing w:after="160" w:line="259" w:lineRule="auto"/>
              <w:ind w:left="0" w:right="0" w:firstLine="0"/>
              <w:jc w:val="left"/>
              <w:rPr>
                <w:rFonts w:ascii="Times New Roman" w:hAnsi="Times New Roman" w:cs="Times New Roman"/>
              </w:rPr>
            </w:pPr>
          </w:p>
        </w:tc>
        <w:tc>
          <w:tcPr>
            <w:tcW w:w="2251" w:type="dxa"/>
            <w:vMerge/>
            <w:tcBorders>
              <w:left w:val="single" w:sz="4" w:space="0" w:color="000000"/>
              <w:bottom w:val="single" w:sz="4" w:space="0" w:color="000000"/>
              <w:right w:val="single" w:sz="4" w:space="0" w:color="000000"/>
            </w:tcBorders>
          </w:tcPr>
          <w:p w14:paraId="4182CA92" w14:textId="77777777" w:rsidR="00D75721" w:rsidRPr="00E841F7" w:rsidRDefault="00D75721">
            <w:pPr>
              <w:spacing w:after="160" w:line="259" w:lineRule="auto"/>
              <w:ind w:left="0" w:right="0" w:firstLine="0"/>
              <w:jc w:val="left"/>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51A221AC"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10% </w:t>
            </w:r>
          </w:p>
        </w:tc>
        <w:tc>
          <w:tcPr>
            <w:tcW w:w="4854" w:type="dxa"/>
            <w:tcBorders>
              <w:top w:val="single" w:sz="4" w:space="0" w:color="000000"/>
              <w:left w:val="single" w:sz="4" w:space="0" w:color="000000"/>
              <w:bottom w:val="single" w:sz="4" w:space="0" w:color="000000"/>
              <w:right w:val="single" w:sz="4" w:space="0" w:color="000000"/>
            </w:tcBorders>
          </w:tcPr>
          <w:p w14:paraId="53F2AD22"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3 months after successful installation signoff of respective components.</w:t>
            </w:r>
          </w:p>
        </w:tc>
      </w:tr>
    </w:tbl>
    <w:p w14:paraId="416EA0F9" w14:textId="77777777" w:rsidR="00D75721" w:rsidRPr="00E841F7" w:rsidRDefault="008838E9">
      <w:pPr>
        <w:spacing w:after="11" w:line="259" w:lineRule="auto"/>
        <w:ind w:left="368" w:right="275"/>
        <w:jc w:val="center"/>
        <w:rPr>
          <w:rFonts w:ascii="Times New Roman" w:hAnsi="Times New Roman" w:cs="Times New Roman"/>
        </w:rPr>
      </w:pPr>
      <w:r w:rsidRPr="00E841F7">
        <w:rPr>
          <w:rFonts w:ascii="Times New Roman" w:hAnsi="Times New Roman" w:cs="Times New Roman"/>
        </w:rPr>
        <w:lastRenderedPageBreak/>
        <w:t xml:space="preserve">Product Cost Payment Terms </w:t>
      </w:r>
    </w:p>
    <w:p w14:paraId="4C224101" w14:textId="77777777" w:rsidR="00D75721" w:rsidRPr="00E841F7" w:rsidRDefault="00D75721">
      <w:pPr>
        <w:spacing w:after="0" w:line="259" w:lineRule="auto"/>
        <w:ind w:left="1210" w:right="0"/>
        <w:jc w:val="left"/>
        <w:rPr>
          <w:rFonts w:ascii="Times New Roman" w:hAnsi="Times New Roman" w:cs="Times New Roman"/>
          <w:b/>
        </w:rPr>
      </w:pPr>
    </w:p>
    <w:p w14:paraId="5924A751" w14:textId="77777777" w:rsidR="00D75721" w:rsidRPr="00E841F7" w:rsidRDefault="00D75721">
      <w:pPr>
        <w:spacing w:after="0" w:line="259" w:lineRule="auto"/>
        <w:ind w:left="1210" w:right="0"/>
        <w:jc w:val="left"/>
        <w:rPr>
          <w:rFonts w:ascii="Times New Roman" w:hAnsi="Times New Roman" w:cs="Times New Roman"/>
          <w:b/>
        </w:rPr>
      </w:pPr>
    </w:p>
    <w:p w14:paraId="6E33B41A" w14:textId="77777777" w:rsidR="00D75721" w:rsidRPr="00E841F7" w:rsidRDefault="008838E9">
      <w:pPr>
        <w:spacing w:after="0" w:line="259" w:lineRule="auto"/>
        <w:ind w:left="1210" w:right="0"/>
        <w:jc w:val="left"/>
        <w:rPr>
          <w:rFonts w:ascii="Times New Roman" w:hAnsi="Times New Roman" w:cs="Times New Roman"/>
        </w:rPr>
      </w:pPr>
      <w:r w:rsidRPr="00E841F7">
        <w:rPr>
          <w:rFonts w:ascii="Times New Roman" w:hAnsi="Times New Roman" w:cs="Times New Roman"/>
          <w:b/>
        </w:rPr>
        <w:t>21.2</w:t>
      </w:r>
      <w:r w:rsidRPr="00E841F7">
        <w:rPr>
          <w:rFonts w:ascii="Times New Roman" w:eastAsia="Arial" w:hAnsi="Times New Roman" w:cs="Times New Roman"/>
          <w:b/>
        </w:rPr>
        <w:t xml:space="preserve"> </w:t>
      </w:r>
      <w:r w:rsidRPr="00E841F7">
        <w:rPr>
          <w:rFonts w:ascii="Times New Roman" w:hAnsi="Times New Roman" w:cs="Times New Roman"/>
          <w:b/>
        </w:rPr>
        <w:t xml:space="preserve">Installation Cost </w:t>
      </w:r>
    </w:p>
    <w:tbl>
      <w:tblPr>
        <w:tblStyle w:val="TableGrid"/>
        <w:tblW w:w="9349" w:type="dxa"/>
        <w:tblInd w:w="214" w:type="dxa"/>
        <w:tblLayout w:type="fixed"/>
        <w:tblCellMar>
          <w:top w:w="44" w:type="dxa"/>
          <w:left w:w="106" w:type="dxa"/>
          <w:right w:w="9" w:type="dxa"/>
        </w:tblCellMar>
        <w:tblLook w:val="04A0" w:firstRow="1" w:lastRow="0" w:firstColumn="1" w:lastColumn="0" w:noHBand="0" w:noVBand="1"/>
      </w:tblPr>
      <w:tblGrid>
        <w:gridCol w:w="713"/>
        <w:gridCol w:w="2251"/>
        <w:gridCol w:w="1530"/>
        <w:gridCol w:w="4855"/>
      </w:tblGrid>
      <w:tr w:rsidR="00D75721" w:rsidRPr="00E841F7" w14:paraId="56452313" w14:textId="77777777">
        <w:trPr>
          <w:trHeight w:val="545"/>
        </w:trPr>
        <w:tc>
          <w:tcPr>
            <w:tcW w:w="713" w:type="dxa"/>
            <w:tcBorders>
              <w:top w:val="single" w:sz="4" w:space="0" w:color="000000"/>
              <w:left w:val="single" w:sz="4" w:space="0" w:color="000000"/>
              <w:bottom w:val="single" w:sz="4" w:space="0" w:color="000000"/>
              <w:right w:val="single" w:sz="4" w:space="0" w:color="000000"/>
            </w:tcBorders>
            <w:shd w:val="clear" w:color="auto" w:fill="E7E6E6"/>
          </w:tcPr>
          <w:p w14:paraId="509135F1"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Sl. </w:t>
            </w:r>
          </w:p>
          <w:p w14:paraId="6DCF38FD"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No. </w:t>
            </w:r>
          </w:p>
        </w:tc>
        <w:tc>
          <w:tcPr>
            <w:tcW w:w="2251" w:type="dxa"/>
            <w:tcBorders>
              <w:top w:val="single" w:sz="4" w:space="0" w:color="000000"/>
              <w:left w:val="single" w:sz="4" w:space="0" w:color="000000"/>
              <w:bottom w:val="single" w:sz="4" w:space="0" w:color="000000"/>
              <w:right w:val="single" w:sz="4" w:space="0" w:color="000000"/>
            </w:tcBorders>
            <w:shd w:val="clear" w:color="auto" w:fill="E7E6E6"/>
          </w:tcPr>
          <w:p w14:paraId="41CA24F7"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Deliverables </w:t>
            </w:r>
          </w:p>
        </w:tc>
        <w:tc>
          <w:tcPr>
            <w:tcW w:w="1530" w:type="dxa"/>
            <w:tcBorders>
              <w:top w:val="single" w:sz="4" w:space="0" w:color="000000"/>
              <w:left w:val="single" w:sz="4" w:space="0" w:color="000000"/>
              <w:bottom w:val="single" w:sz="4" w:space="0" w:color="000000"/>
              <w:right w:val="single" w:sz="4" w:space="0" w:color="000000"/>
            </w:tcBorders>
            <w:shd w:val="clear" w:color="auto" w:fill="E7E6E6"/>
          </w:tcPr>
          <w:p w14:paraId="02F8F6AB"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Of Payment </w:t>
            </w:r>
          </w:p>
        </w:tc>
        <w:tc>
          <w:tcPr>
            <w:tcW w:w="4854" w:type="dxa"/>
            <w:tcBorders>
              <w:top w:val="single" w:sz="4" w:space="0" w:color="000000"/>
              <w:left w:val="single" w:sz="4" w:space="0" w:color="000000"/>
              <w:bottom w:val="single" w:sz="4" w:space="0" w:color="000000"/>
              <w:right w:val="single" w:sz="4" w:space="0" w:color="000000"/>
            </w:tcBorders>
            <w:shd w:val="clear" w:color="auto" w:fill="E7E6E6"/>
          </w:tcPr>
          <w:p w14:paraId="241BB6EB"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Payment Milestone (On completion of the activities)</w:t>
            </w:r>
            <w:r w:rsidRPr="00E841F7">
              <w:rPr>
                <w:rFonts w:ascii="Times New Roman" w:hAnsi="Times New Roman" w:cs="Times New Roman"/>
                <w:b/>
              </w:rPr>
              <w:t xml:space="preserve"> </w:t>
            </w:r>
            <w:r w:rsidRPr="00E841F7">
              <w:rPr>
                <w:rFonts w:ascii="Times New Roman" w:hAnsi="Times New Roman" w:cs="Times New Roman"/>
              </w:rPr>
              <w:t xml:space="preserve"> </w:t>
            </w:r>
          </w:p>
        </w:tc>
      </w:tr>
      <w:tr w:rsidR="00D75721" w:rsidRPr="00E841F7" w14:paraId="78F4416F" w14:textId="77777777">
        <w:trPr>
          <w:trHeight w:val="460"/>
        </w:trPr>
        <w:tc>
          <w:tcPr>
            <w:tcW w:w="713" w:type="dxa"/>
            <w:vMerge w:val="restart"/>
            <w:tcBorders>
              <w:top w:val="single" w:sz="4" w:space="0" w:color="000000"/>
              <w:left w:val="single" w:sz="4" w:space="0" w:color="000000"/>
              <w:bottom w:val="single" w:sz="4" w:space="0" w:color="000000"/>
              <w:right w:val="single" w:sz="4" w:space="0" w:color="000000"/>
            </w:tcBorders>
          </w:tcPr>
          <w:p w14:paraId="355F683E"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1 </w:t>
            </w:r>
          </w:p>
        </w:tc>
        <w:tc>
          <w:tcPr>
            <w:tcW w:w="2251" w:type="dxa"/>
            <w:vMerge w:val="restart"/>
            <w:tcBorders>
              <w:top w:val="single" w:sz="4" w:space="0" w:color="000000"/>
              <w:left w:val="single" w:sz="4" w:space="0" w:color="000000"/>
              <w:bottom w:val="single" w:sz="4" w:space="0" w:color="000000"/>
              <w:right w:val="single" w:sz="4" w:space="0" w:color="000000"/>
            </w:tcBorders>
          </w:tcPr>
          <w:p w14:paraId="282EF249"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Installation  </w:t>
            </w:r>
          </w:p>
        </w:tc>
        <w:tc>
          <w:tcPr>
            <w:tcW w:w="1530" w:type="dxa"/>
            <w:tcBorders>
              <w:top w:val="single" w:sz="4" w:space="0" w:color="000000"/>
              <w:left w:val="single" w:sz="4" w:space="0" w:color="000000"/>
              <w:bottom w:val="single" w:sz="4" w:space="0" w:color="000000"/>
              <w:right w:val="single" w:sz="4" w:space="0" w:color="000000"/>
            </w:tcBorders>
          </w:tcPr>
          <w:p w14:paraId="2C11933E"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70% </w:t>
            </w:r>
          </w:p>
        </w:tc>
        <w:tc>
          <w:tcPr>
            <w:tcW w:w="4854" w:type="dxa"/>
            <w:tcBorders>
              <w:top w:val="single" w:sz="4" w:space="0" w:color="000000"/>
              <w:left w:val="single" w:sz="4" w:space="0" w:color="000000"/>
              <w:bottom w:val="single" w:sz="4" w:space="0" w:color="000000"/>
              <w:right w:val="single" w:sz="4" w:space="0" w:color="000000"/>
            </w:tcBorders>
          </w:tcPr>
          <w:p w14:paraId="394A7842"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Against successful installation signoff.</w:t>
            </w:r>
          </w:p>
        </w:tc>
      </w:tr>
      <w:tr w:rsidR="00D75721" w:rsidRPr="00E841F7" w14:paraId="45946D59" w14:textId="77777777">
        <w:trPr>
          <w:trHeight w:val="461"/>
        </w:trPr>
        <w:tc>
          <w:tcPr>
            <w:tcW w:w="713" w:type="dxa"/>
            <w:vMerge/>
            <w:tcBorders>
              <w:left w:val="single" w:sz="4" w:space="0" w:color="000000"/>
              <w:bottom w:val="single" w:sz="4" w:space="0" w:color="000000"/>
              <w:right w:val="single" w:sz="4" w:space="0" w:color="000000"/>
            </w:tcBorders>
          </w:tcPr>
          <w:p w14:paraId="4D7F27C6" w14:textId="77777777" w:rsidR="00D75721" w:rsidRPr="00E841F7" w:rsidRDefault="00D75721">
            <w:pPr>
              <w:spacing w:after="160" w:line="259" w:lineRule="auto"/>
              <w:ind w:left="0" w:right="0" w:firstLine="0"/>
              <w:jc w:val="left"/>
              <w:rPr>
                <w:rFonts w:ascii="Times New Roman" w:hAnsi="Times New Roman" w:cs="Times New Roman"/>
              </w:rPr>
            </w:pPr>
          </w:p>
        </w:tc>
        <w:tc>
          <w:tcPr>
            <w:tcW w:w="2251" w:type="dxa"/>
            <w:vMerge/>
            <w:tcBorders>
              <w:left w:val="single" w:sz="4" w:space="0" w:color="000000"/>
              <w:bottom w:val="single" w:sz="4" w:space="0" w:color="000000"/>
              <w:right w:val="single" w:sz="4" w:space="0" w:color="000000"/>
            </w:tcBorders>
          </w:tcPr>
          <w:p w14:paraId="2225B8DD" w14:textId="77777777" w:rsidR="00D75721" w:rsidRPr="00E841F7" w:rsidRDefault="00D75721">
            <w:pPr>
              <w:spacing w:after="160" w:line="259" w:lineRule="auto"/>
              <w:ind w:left="0" w:right="0" w:firstLine="0"/>
              <w:jc w:val="left"/>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1C31B946"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30% </w:t>
            </w:r>
          </w:p>
        </w:tc>
        <w:tc>
          <w:tcPr>
            <w:tcW w:w="4854" w:type="dxa"/>
            <w:tcBorders>
              <w:top w:val="single" w:sz="4" w:space="0" w:color="000000"/>
              <w:left w:val="single" w:sz="4" w:space="0" w:color="000000"/>
              <w:bottom w:val="single" w:sz="4" w:space="0" w:color="000000"/>
              <w:right w:val="single" w:sz="4" w:space="0" w:color="000000"/>
            </w:tcBorders>
          </w:tcPr>
          <w:p w14:paraId="3A9D74BE"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3 months after successful installation signoff </w:t>
            </w:r>
          </w:p>
        </w:tc>
      </w:tr>
    </w:tbl>
    <w:p w14:paraId="6A33BE61" w14:textId="77777777" w:rsidR="00D75721" w:rsidRPr="00E841F7" w:rsidRDefault="008838E9">
      <w:pPr>
        <w:spacing w:after="271" w:line="259" w:lineRule="auto"/>
        <w:ind w:left="95" w:right="0"/>
        <w:jc w:val="center"/>
        <w:rPr>
          <w:rFonts w:ascii="Times New Roman" w:hAnsi="Times New Roman" w:cs="Times New Roman"/>
        </w:rPr>
      </w:pPr>
      <w:r w:rsidRPr="00E841F7">
        <w:rPr>
          <w:rFonts w:ascii="Times New Roman" w:hAnsi="Times New Roman" w:cs="Times New Roman"/>
          <w:sz w:val="24"/>
        </w:rPr>
        <w:t xml:space="preserve">Installation Payment Terms </w:t>
      </w:r>
    </w:p>
    <w:p w14:paraId="5E1B8147" w14:textId="77777777" w:rsidR="00D75721" w:rsidRPr="00E841F7" w:rsidRDefault="008838E9">
      <w:pPr>
        <w:spacing w:after="0" w:line="259" w:lineRule="auto"/>
        <w:ind w:left="1210" w:right="0"/>
        <w:jc w:val="left"/>
        <w:rPr>
          <w:rFonts w:ascii="Times New Roman" w:hAnsi="Times New Roman" w:cs="Times New Roman"/>
          <w:b/>
        </w:rPr>
      </w:pPr>
      <w:r w:rsidRPr="00E841F7">
        <w:rPr>
          <w:rFonts w:ascii="Times New Roman" w:hAnsi="Times New Roman" w:cs="Times New Roman"/>
          <w:b/>
        </w:rPr>
        <w:t xml:space="preserve">21.3 AMC/ATS Payment Terms </w:t>
      </w:r>
    </w:p>
    <w:p w14:paraId="603B6C2A"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AMC/ATS amount payable would be paid quarterly in arrears at the end of each quarter.  </w:t>
      </w:r>
    </w:p>
    <w:p w14:paraId="62B16C42" w14:textId="77777777" w:rsidR="00D75721" w:rsidRPr="007E367E" w:rsidRDefault="008838E9">
      <w:pPr>
        <w:spacing w:after="391"/>
        <w:ind w:left="202" w:right="0"/>
        <w:rPr>
          <w:rFonts w:ascii="Times New Roman" w:hAnsi="Times New Roman" w:cs="Times New Roman"/>
          <w:color w:val="000000" w:themeColor="text1"/>
        </w:rPr>
      </w:pPr>
      <w:r w:rsidRPr="007E367E">
        <w:rPr>
          <w:rFonts w:ascii="Times New Roman" w:hAnsi="Times New Roman" w:cs="Times New Roman"/>
          <w:color w:val="000000" w:themeColor="text1"/>
        </w:rPr>
        <w:t>First quarter for AMC/ATS payment would begin from 1</w:t>
      </w:r>
      <w:r w:rsidRPr="007E367E">
        <w:rPr>
          <w:rFonts w:ascii="Times New Roman" w:hAnsi="Times New Roman" w:cs="Times New Roman"/>
          <w:color w:val="000000" w:themeColor="text1"/>
          <w:vertAlign w:val="superscript"/>
        </w:rPr>
        <w:t>st</w:t>
      </w:r>
      <w:r w:rsidRPr="007E367E">
        <w:rPr>
          <w:rFonts w:ascii="Times New Roman" w:hAnsi="Times New Roman" w:cs="Times New Roman"/>
          <w:color w:val="000000" w:themeColor="text1"/>
        </w:rPr>
        <w:t xml:space="preserve"> of the next month of the date of completion of the warranty period. AMC/ATS amount per year should not be less than </w:t>
      </w:r>
      <w:r w:rsidR="007E367E">
        <w:rPr>
          <w:rFonts w:ascii="Times New Roman" w:hAnsi="Times New Roman" w:cs="Times New Roman"/>
          <w:color w:val="000000" w:themeColor="text1"/>
        </w:rPr>
        <w:t>15</w:t>
      </w:r>
      <w:r w:rsidRPr="007E367E">
        <w:rPr>
          <w:rFonts w:ascii="Times New Roman" w:hAnsi="Times New Roman" w:cs="Times New Roman"/>
          <w:color w:val="000000" w:themeColor="text1"/>
        </w:rPr>
        <w:t xml:space="preserve">% of the respective product cost. </w:t>
      </w:r>
    </w:p>
    <w:p w14:paraId="4B931A7C" w14:textId="77777777" w:rsidR="00D75721" w:rsidRPr="00E841F7" w:rsidRDefault="008838E9">
      <w:pPr>
        <w:pStyle w:val="Heading1"/>
        <w:spacing w:after="0"/>
        <w:ind w:left="1632" w:right="1" w:hanging="720"/>
        <w:rPr>
          <w:rFonts w:ascii="Times New Roman" w:hAnsi="Times New Roman" w:cs="Times New Roman"/>
        </w:rPr>
      </w:pPr>
      <w:bookmarkStart w:id="29" w:name="_Toc187434222"/>
      <w:r w:rsidRPr="00E841F7">
        <w:rPr>
          <w:rFonts w:ascii="Times New Roman" w:hAnsi="Times New Roman" w:cs="Times New Roman"/>
        </w:rPr>
        <w:t>AMC &amp; ATS and Warranty Costs</w:t>
      </w:r>
      <w:bookmarkEnd w:id="29"/>
      <w:r w:rsidRPr="00E841F7">
        <w:rPr>
          <w:rFonts w:ascii="Times New Roman" w:hAnsi="Times New Roman" w:cs="Times New Roman"/>
        </w:rPr>
        <w:t xml:space="preserve"> </w:t>
      </w:r>
    </w:p>
    <w:p w14:paraId="656BE036" w14:textId="77777777" w:rsidR="00D75721" w:rsidRPr="00E841F7" w:rsidRDefault="008838E9">
      <w:pPr>
        <w:spacing w:after="215"/>
        <w:ind w:left="202" w:right="0"/>
        <w:rPr>
          <w:rFonts w:ascii="Times New Roman" w:hAnsi="Times New Roman" w:cs="Times New Roman"/>
        </w:rPr>
      </w:pPr>
      <w:r w:rsidRPr="00E841F7">
        <w:rPr>
          <w:rFonts w:ascii="Times New Roman" w:hAnsi="Times New Roman" w:cs="Times New Roman"/>
        </w:rPr>
        <w:t xml:space="preserve">Bidder shall provide the maintenance (Warranty, AMC &amp; ATS) for a period of five years from the date of successful installation of the product in </w:t>
      </w:r>
      <w:proofErr w:type="spellStart"/>
      <w:r w:rsidRPr="00E841F7">
        <w:rPr>
          <w:rFonts w:ascii="Times New Roman" w:hAnsi="Times New Roman" w:cs="Times New Roman"/>
        </w:rPr>
        <w:t>CBoI</w:t>
      </w:r>
      <w:proofErr w:type="spellEnd"/>
      <w:r w:rsidRPr="00E841F7">
        <w:rPr>
          <w:rFonts w:ascii="Times New Roman" w:hAnsi="Times New Roman" w:cs="Times New Roman"/>
        </w:rPr>
        <w:t xml:space="preserve"> network. Warranty period for the new components should be for the first three years for which the cost should be factored in the Product cost and AMC/ATS shall be factored for the subsequent two years. Bidder must factor the costs in the Bill of Material accordingly. As part of warranty, AMC &amp; ATS support the Bidder must: </w:t>
      </w:r>
    </w:p>
    <w:p w14:paraId="7685574C"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Provide on-site comprehensive support for network and security equipment and software components provided as part of this RFP </w:t>
      </w:r>
    </w:p>
    <w:p w14:paraId="7472FD16"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Have back-to-back arrangements with respective OEMs for the maintenance services (Warranty/AMC/ATS) </w:t>
      </w:r>
    </w:p>
    <w:p w14:paraId="7A642635"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Warrant all the network </w:t>
      </w:r>
      <w:r w:rsidR="00375217">
        <w:rPr>
          <w:rFonts w:ascii="Times New Roman" w:hAnsi="Times New Roman" w:cs="Times New Roman"/>
        </w:rPr>
        <w:t xml:space="preserve">and security </w:t>
      </w:r>
      <w:r w:rsidRPr="00E841F7">
        <w:rPr>
          <w:rFonts w:ascii="Times New Roman" w:hAnsi="Times New Roman" w:cs="Times New Roman"/>
        </w:rPr>
        <w:t xml:space="preserve">equipment and software against defects arising out of faulty design, materials, and media workmanship etc., for a period of five years from the date of acceptance of the network and security equipment and software </w:t>
      </w:r>
    </w:p>
    <w:p w14:paraId="6F1AAAC6" w14:textId="77777777" w:rsidR="00D75721" w:rsidRPr="00E841F7" w:rsidRDefault="008838E9">
      <w:pPr>
        <w:numPr>
          <w:ilvl w:val="0"/>
          <w:numId w:val="12"/>
        </w:numPr>
        <w:ind w:right="0" w:hanging="360"/>
        <w:rPr>
          <w:rFonts w:ascii="Times New Roman" w:hAnsi="Times New Roman" w:cs="Times New Roman"/>
        </w:rPr>
      </w:pPr>
      <w:r w:rsidRPr="00E841F7">
        <w:rPr>
          <w:rFonts w:ascii="Times New Roman" w:hAnsi="Times New Roman" w:cs="Times New Roman"/>
        </w:rPr>
        <w:t xml:space="preserve">Provide maintenance of Network and security </w:t>
      </w:r>
      <w:proofErr w:type="spellStart"/>
      <w:r w:rsidRPr="00E841F7">
        <w:rPr>
          <w:rFonts w:ascii="Times New Roman" w:hAnsi="Times New Roman" w:cs="Times New Roman"/>
        </w:rPr>
        <w:t>equipments</w:t>
      </w:r>
      <w:proofErr w:type="spellEnd"/>
      <w:r w:rsidRPr="00E841F7">
        <w:rPr>
          <w:rFonts w:ascii="Times New Roman" w:hAnsi="Times New Roman" w:cs="Times New Roman"/>
        </w:rPr>
        <w:t xml:space="preserve"> as well as repair or replacement activity after hardware problem has occurred. If the supplied equipment </w:t>
      </w:r>
      <w:proofErr w:type="gramStart"/>
      <w:r w:rsidRPr="00E841F7">
        <w:rPr>
          <w:rFonts w:ascii="Times New Roman" w:hAnsi="Times New Roman" w:cs="Times New Roman"/>
        </w:rPr>
        <w:t>are</w:t>
      </w:r>
      <w:proofErr w:type="gramEnd"/>
      <w:r w:rsidRPr="00E841F7">
        <w:rPr>
          <w:rFonts w:ascii="Times New Roman" w:hAnsi="Times New Roman" w:cs="Times New Roman"/>
        </w:rPr>
        <w:t xml:space="preserve"> to be replaced permanently due to the Bidder’s inability to provide spares or maintain the equipment, the Bidder shall replace the equipment of same make/ model/configuration or of higher configuration at no extra cost to the Bank. However, the Bank may accept different make/model/ configuration at</w:t>
      </w:r>
      <w:r w:rsidRPr="00E841F7">
        <w:rPr>
          <w:rFonts w:ascii="Times New Roman" w:hAnsi="Times New Roman" w:cs="Times New Roman"/>
          <w:sz w:val="24"/>
        </w:rPr>
        <w:t xml:space="preserve"> </w:t>
      </w:r>
      <w:r w:rsidRPr="00E841F7">
        <w:rPr>
          <w:rFonts w:ascii="Times New Roman" w:hAnsi="Times New Roman" w:cs="Times New Roman"/>
        </w:rPr>
        <w:t xml:space="preserve">its discretion, if the original make/model/ configurations are not available in the market due to obsolescence or technological up gradation </w:t>
      </w:r>
    </w:p>
    <w:p w14:paraId="6D1660F1" w14:textId="77777777" w:rsidR="00D75721" w:rsidRPr="00E841F7" w:rsidRDefault="008838E9">
      <w:pPr>
        <w:numPr>
          <w:ilvl w:val="0"/>
          <w:numId w:val="12"/>
        </w:numPr>
        <w:spacing w:after="53"/>
        <w:ind w:right="0" w:hanging="360"/>
        <w:rPr>
          <w:rFonts w:ascii="Times New Roman" w:hAnsi="Times New Roman" w:cs="Times New Roman"/>
        </w:rPr>
      </w:pPr>
      <w:r w:rsidRPr="00E841F7">
        <w:rPr>
          <w:rFonts w:ascii="Times New Roman" w:hAnsi="Times New Roman" w:cs="Times New Roman"/>
        </w:rPr>
        <w:t xml:space="preserve">Provide support services like repair, replacement to resolve the problem as per the service levels defined in this RFP. </w:t>
      </w:r>
    </w:p>
    <w:p w14:paraId="0E91F6DD"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Defective network and security equipment shall be replaced by the Bidder at his own cost, including the cost of transport etc. The Bidder shall not charge the Bank any extra charges related to this activity during the period of contract. </w:t>
      </w:r>
    </w:p>
    <w:p w14:paraId="10B832C3"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Bidder may provide adequate spares for the critical components of the network equipment to meet the SLA. </w:t>
      </w:r>
    </w:p>
    <w:p w14:paraId="05801858"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lastRenderedPageBreak/>
        <w:t xml:space="preserve">Provide on-site support during quarterly DR drills or whenever required by the Bank. For factoring purposes, the Bidder should factor at least 8 visits at DC or DR each year for on-site support on specific request from the Bank </w:t>
      </w:r>
    </w:p>
    <w:p w14:paraId="1E328F9C" w14:textId="77777777" w:rsidR="00D75721" w:rsidRPr="00E841F7" w:rsidRDefault="008838E9">
      <w:pPr>
        <w:numPr>
          <w:ilvl w:val="0"/>
          <w:numId w:val="12"/>
        </w:numPr>
        <w:spacing w:after="53"/>
        <w:ind w:right="0" w:hanging="360"/>
        <w:rPr>
          <w:rFonts w:ascii="Times New Roman" w:hAnsi="Times New Roman" w:cs="Times New Roman"/>
        </w:rPr>
      </w:pPr>
      <w:r w:rsidRPr="00E841F7">
        <w:rPr>
          <w:rFonts w:ascii="Times New Roman" w:hAnsi="Times New Roman" w:cs="Times New Roman"/>
        </w:rPr>
        <w:t xml:space="preserve">The Bank will not be liable to pay any additional amounts in respect of any sort of maintenance covered under the scope of this tender during the tenure of the contract. Free on-site maintenance services shall be provided by Bidder during the period of warranty </w:t>
      </w:r>
    </w:p>
    <w:p w14:paraId="14BC0A86"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Bidder should undertake system maintenance and replacement or repair of defective network equipment. </w:t>
      </w:r>
    </w:p>
    <w:p w14:paraId="0CEC68A9"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In case equipment taken away for repairs, Bidder shall provide similar standby equipment so that the equipment can be </w:t>
      </w:r>
      <w:proofErr w:type="gramStart"/>
      <w:r w:rsidRPr="00E841F7">
        <w:rPr>
          <w:rFonts w:ascii="Times New Roman" w:hAnsi="Times New Roman" w:cs="Times New Roman"/>
        </w:rPr>
        <w:t>put to use</w:t>
      </w:r>
      <w:proofErr w:type="gramEnd"/>
      <w:r w:rsidRPr="00E841F7">
        <w:rPr>
          <w:rFonts w:ascii="Times New Roman" w:hAnsi="Times New Roman" w:cs="Times New Roman"/>
        </w:rPr>
        <w:t xml:space="preserve"> in the absence of the originals/ replacements without disrupting the Bank’s regular work </w:t>
      </w:r>
    </w:p>
    <w:p w14:paraId="6477D4CA"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If during operation, the down time of any piece of equipment or component thereof does not prove to be within reasonable period, Bidder shall replace the unit of component with another of the same performance and quality or higher, at no cost to the Bank </w:t>
      </w:r>
    </w:p>
    <w:p w14:paraId="642B2877"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Further provided that the Bank may, during the contract, shift the goods wholly or in part to other location(s) within the Country and in such case the Bidder undertakes to continue to warrant or maintain the goods at the new location without any other additional cost to the Bank </w:t>
      </w:r>
    </w:p>
    <w:p w14:paraId="66BC4A53"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In case the Bank desires to get the services delivered by their appointed Bidder or System Integrator, then the OEM shall transfer such services to that preferred Bidder at no additional cost to the Bank. </w:t>
      </w:r>
    </w:p>
    <w:p w14:paraId="607C3DF9"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In case of any issue with network and security equipment and related software supplied by Bidder, Bank or its appointed System Integrator shall log a call with Bidder (who has supplied the network and security equipment/software) it is responsibility of Bidder to resolve the issue with the assistance of the OEM is deemed necessary. The Bank or its appointed System Integrator shall promptly notify Bidder in writing/e-mail of any claims arising under the maintenance services. </w:t>
      </w:r>
    </w:p>
    <w:p w14:paraId="196261E9"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Provide all future software upgrades and patches for all components of the solution and assist the Bank or its System Integrator to install the same if Bank desires during period of contract at free of cost. </w:t>
      </w:r>
    </w:p>
    <w:p w14:paraId="6E52E30F"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Bidder warrants that the Goods supplied under the Contract are new &amp; unused, of the most recent or current models and incorporate all recent improvements in design and materials unless provided otherwise in the RFP </w:t>
      </w:r>
    </w:p>
    <w:p w14:paraId="7CDDB839" w14:textId="77777777" w:rsidR="00D75721" w:rsidRPr="00E841F7" w:rsidRDefault="008838E9">
      <w:pPr>
        <w:numPr>
          <w:ilvl w:val="0"/>
          <w:numId w:val="12"/>
        </w:numPr>
        <w:spacing w:after="56"/>
        <w:ind w:right="0" w:hanging="360"/>
        <w:rPr>
          <w:rFonts w:ascii="Times New Roman" w:hAnsi="Times New Roman" w:cs="Times New Roman"/>
        </w:rPr>
      </w:pPr>
      <w:r w:rsidRPr="00E841F7">
        <w:rPr>
          <w:rFonts w:ascii="Times New Roman" w:hAnsi="Times New Roman" w:cs="Times New Roman"/>
        </w:rPr>
        <w:t xml:space="preserve">Bidder further warrants that all the Goods supplied under as part of this RFP shall have no defect arising from design, materials, or workmanship (except when the design and/or material is required by the Bank’s Specifications) or from any act or omission of Bidder, that may develop under normal use of the supplied Goods in the conditions prevailing at the </w:t>
      </w:r>
      <w:proofErr w:type="gramStart"/>
      <w:r w:rsidRPr="00E841F7">
        <w:rPr>
          <w:rFonts w:ascii="Times New Roman" w:hAnsi="Times New Roman" w:cs="Times New Roman"/>
        </w:rPr>
        <w:t>final destination</w:t>
      </w:r>
      <w:proofErr w:type="gramEnd"/>
      <w:r w:rsidRPr="00E841F7">
        <w:rPr>
          <w:rFonts w:ascii="Times New Roman" w:hAnsi="Times New Roman" w:cs="Times New Roman"/>
        </w:rPr>
        <w:t xml:space="preserve"> </w:t>
      </w:r>
    </w:p>
    <w:p w14:paraId="60F1539F" w14:textId="77777777" w:rsidR="00D75721" w:rsidRPr="00E841F7" w:rsidRDefault="008838E9">
      <w:pPr>
        <w:numPr>
          <w:ilvl w:val="0"/>
          <w:numId w:val="12"/>
        </w:numPr>
        <w:spacing w:after="8"/>
        <w:ind w:right="0" w:hanging="360"/>
        <w:rPr>
          <w:rFonts w:ascii="Times New Roman" w:hAnsi="Times New Roman" w:cs="Times New Roman"/>
        </w:rPr>
      </w:pPr>
      <w:r w:rsidRPr="00E841F7">
        <w:rPr>
          <w:rFonts w:ascii="Times New Roman" w:hAnsi="Times New Roman" w:cs="Times New Roman"/>
        </w:rPr>
        <w:t xml:space="preserve">Bidder's hardware engineer will report at the Bank’s premises within one hour of reporting of breakdown and repair the same at the earliest. </w:t>
      </w:r>
    </w:p>
    <w:p w14:paraId="2521F0C7"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payments will be released through NEFT / RTGS/account credit after deducting the applicable LD/Penalty, TDS if any, on submission of invoices to DIT CBD- Belapur. The Successful Bidder </w:t>
      </w:r>
      <w:proofErr w:type="gramStart"/>
      <w:r w:rsidRPr="00E841F7">
        <w:rPr>
          <w:rFonts w:ascii="Times New Roman" w:hAnsi="Times New Roman" w:cs="Times New Roman"/>
        </w:rPr>
        <w:t>has to</w:t>
      </w:r>
      <w:proofErr w:type="gramEnd"/>
      <w:r w:rsidRPr="00E841F7">
        <w:rPr>
          <w:rFonts w:ascii="Times New Roman" w:hAnsi="Times New Roman" w:cs="Times New Roman"/>
        </w:rPr>
        <w:t xml:space="preserve"> provide necessary Bank Details like Account No., Bank’s Name with Branch, IFSC Code, GSTIN, State Code, State Name, HSN Code etc. </w:t>
      </w:r>
    </w:p>
    <w:p w14:paraId="221EB8FE"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Fixed Price </w:t>
      </w:r>
    </w:p>
    <w:p w14:paraId="0FABB2AE"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commercial offer shall be on a fixed price basis, exclusive of all taxes and levies. No price variation relating to increases in customs duty, excise tax, dollar price variation etc. will be permitted. The bidder shall pay any other applicable Taxes being applicable after placement of order, during currency of the project only.  </w:t>
      </w:r>
    </w:p>
    <w:p w14:paraId="48F27ED9" w14:textId="77777777" w:rsidR="00D75721" w:rsidRPr="00E841F7" w:rsidRDefault="008838E9">
      <w:pPr>
        <w:spacing w:after="154" w:line="259" w:lineRule="auto"/>
        <w:ind w:left="137" w:right="0"/>
        <w:jc w:val="left"/>
        <w:rPr>
          <w:rFonts w:ascii="Times New Roman" w:hAnsi="Times New Roman" w:cs="Times New Roman"/>
        </w:rPr>
      </w:pPr>
      <w:r w:rsidRPr="00E841F7">
        <w:rPr>
          <w:rFonts w:ascii="Times New Roman" w:hAnsi="Times New Roman" w:cs="Times New Roman"/>
          <w:b/>
        </w:rPr>
        <w:t xml:space="preserve">Taxes </w:t>
      </w:r>
    </w:p>
    <w:p w14:paraId="19F9292B" w14:textId="77777777" w:rsidR="00D75721" w:rsidRPr="00E841F7" w:rsidRDefault="008838E9">
      <w:pPr>
        <w:numPr>
          <w:ilvl w:val="0"/>
          <w:numId w:val="13"/>
        </w:numPr>
        <w:spacing w:after="44"/>
        <w:ind w:right="0" w:hanging="360"/>
        <w:rPr>
          <w:rFonts w:ascii="Times New Roman" w:hAnsi="Times New Roman" w:cs="Times New Roman"/>
        </w:rPr>
      </w:pPr>
      <w:r w:rsidRPr="00E841F7">
        <w:rPr>
          <w:rFonts w:ascii="Times New Roman" w:hAnsi="Times New Roman" w:cs="Times New Roman"/>
        </w:rPr>
        <w:t xml:space="preserve">The consolidated fees and charges required to be paid by the Bank against each of the specified components under this RFP shall be all-inclusive amount with currently (prevailing) applicable taxes. The </w:t>
      </w:r>
      <w:r w:rsidRPr="00E841F7">
        <w:rPr>
          <w:rFonts w:ascii="Times New Roman" w:hAnsi="Times New Roman" w:cs="Times New Roman"/>
        </w:rPr>
        <w:lastRenderedPageBreak/>
        <w:t xml:space="preserve">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06AD2467" w14:textId="77777777" w:rsidR="00D75721" w:rsidRPr="00E841F7" w:rsidRDefault="008838E9">
      <w:pPr>
        <w:numPr>
          <w:ilvl w:val="0"/>
          <w:numId w:val="13"/>
        </w:numPr>
        <w:spacing w:after="43"/>
        <w:ind w:right="0" w:hanging="360"/>
        <w:rPr>
          <w:rFonts w:ascii="Times New Roman" w:hAnsi="Times New Roman" w:cs="Times New Roman"/>
        </w:rPr>
      </w:pPr>
      <w:r w:rsidRPr="00E841F7">
        <w:rPr>
          <w:rFonts w:ascii="Times New Roman" w:hAnsi="Times New Roman" w:cs="Times New Roman"/>
        </w:rPr>
        <w:t xml:space="preserve">In case of any variation (upward or down ward) in Government levies / taxes / etc. up-to the date of providing </w:t>
      </w:r>
      <w:proofErr w:type="gramStart"/>
      <w:r w:rsidRPr="00E841F7">
        <w:rPr>
          <w:rFonts w:ascii="Times New Roman" w:hAnsi="Times New Roman" w:cs="Times New Roman"/>
        </w:rPr>
        <w:t>services ,</w:t>
      </w:r>
      <w:proofErr w:type="gramEnd"/>
      <w:r w:rsidRPr="00E841F7">
        <w:rPr>
          <w:rFonts w:ascii="Times New Roman" w:hAnsi="Times New Roman" w:cs="Times New Roman"/>
        </w:rPr>
        <w:t xml:space="preserve">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p>
    <w:p w14:paraId="3B5A255C" w14:textId="77777777" w:rsidR="00D75721" w:rsidRPr="00E841F7" w:rsidRDefault="008838E9">
      <w:pPr>
        <w:numPr>
          <w:ilvl w:val="0"/>
          <w:numId w:val="13"/>
        </w:numPr>
        <w:spacing w:after="44"/>
        <w:ind w:right="0" w:hanging="360"/>
        <w:rPr>
          <w:rFonts w:ascii="Times New Roman" w:hAnsi="Times New Roman" w:cs="Times New Roman"/>
        </w:rPr>
      </w:pPr>
      <w:r w:rsidRPr="00E841F7">
        <w:rPr>
          <w:rFonts w:ascii="Times New Roman" w:hAnsi="Times New Roman" w:cs="Times New Roman"/>
        </w:rPr>
        <w:t xml:space="preserve">Goods and Services Taxes (GST) and its </w:t>
      </w:r>
      <w:proofErr w:type="gramStart"/>
      <w:r w:rsidRPr="00E841F7">
        <w:rPr>
          <w:rFonts w:ascii="Times New Roman" w:hAnsi="Times New Roman" w:cs="Times New Roman"/>
        </w:rPr>
        <w:t>Compliance:-</w:t>
      </w:r>
      <w:proofErr w:type="gramEnd"/>
      <w:r w:rsidRPr="00E841F7">
        <w:rPr>
          <w:rFonts w:ascii="Times New Roman" w:hAnsi="Times New Roman" w:cs="Times New Roman"/>
        </w:rPr>
        <w:t xml:space="preserve"> </w:t>
      </w:r>
    </w:p>
    <w:p w14:paraId="0C581F21" w14:textId="77777777" w:rsidR="00D75721" w:rsidRPr="00E841F7" w:rsidRDefault="008838E9">
      <w:pPr>
        <w:numPr>
          <w:ilvl w:val="1"/>
          <w:numId w:val="13"/>
        </w:numPr>
        <w:spacing w:after="44"/>
        <w:ind w:right="0" w:hanging="566"/>
        <w:rPr>
          <w:rFonts w:ascii="Times New Roman" w:hAnsi="Times New Roman" w:cs="Times New Roman"/>
        </w:rPr>
      </w:pPr>
      <w:r w:rsidRPr="00E841F7">
        <w:rPr>
          <w:rFonts w:ascii="Times New Roman" w:hAnsi="Times New Roman" w:cs="Times New Roman"/>
        </w:rPr>
        <w:t xml:space="preserve">Goods and Services Tax Law in India is a Comprehensive, multi-stage, destination-based tax that will be levied on every value addition. Bidder shall have to follow GST Law as per time being enforced along with certain mandatory feature mentioned hereunder </w:t>
      </w:r>
    </w:p>
    <w:p w14:paraId="2BAEED43" w14:textId="77777777" w:rsidR="00D75721" w:rsidRPr="00E841F7" w:rsidRDefault="008838E9">
      <w:pPr>
        <w:numPr>
          <w:ilvl w:val="1"/>
          <w:numId w:val="13"/>
        </w:numPr>
        <w:spacing w:after="44"/>
        <w:ind w:right="0" w:hanging="566"/>
        <w:rPr>
          <w:rFonts w:ascii="Times New Roman" w:hAnsi="Times New Roman" w:cs="Times New Roman"/>
        </w:rPr>
      </w:pPr>
      <w:r w:rsidRPr="00E841F7">
        <w:rPr>
          <w:rFonts w:ascii="Times New Roman" w:hAnsi="Times New Roman" w:cs="Times New Roman"/>
        </w:rPr>
        <w:t xml:space="preserve">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70D0E69F" w14:textId="77777777" w:rsidR="00D75721" w:rsidRPr="00E841F7" w:rsidRDefault="008838E9">
      <w:pPr>
        <w:numPr>
          <w:ilvl w:val="1"/>
          <w:numId w:val="13"/>
        </w:numPr>
        <w:spacing w:after="45"/>
        <w:ind w:right="0" w:hanging="566"/>
        <w:rPr>
          <w:rFonts w:ascii="Times New Roman" w:hAnsi="Times New Roman" w:cs="Times New Roman"/>
        </w:rPr>
      </w:pPr>
      <w:r w:rsidRPr="00E841F7">
        <w:rPr>
          <w:rFonts w:ascii="Times New Roman" w:hAnsi="Times New Roman" w:cs="Times New Roman"/>
        </w:rPr>
        <w:t xml:space="preserve">It is mandatory to pass on the benefit due to reduction in rate of tax or from input tax credit (ITR) to the Bank by way of commensurate reduction in the prices under the GST Law.  </w:t>
      </w:r>
    </w:p>
    <w:p w14:paraId="192C6650" w14:textId="77777777" w:rsidR="00D75721" w:rsidRPr="00E841F7" w:rsidRDefault="008838E9">
      <w:pPr>
        <w:numPr>
          <w:ilvl w:val="1"/>
          <w:numId w:val="13"/>
        </w:numPr>
        <w:spacing w:after="41"/>
        <w:ind w:right="0" w:hanging="566"/>
        <w:rPr>
          <w:rFonts w:ascii="Times New Roman" w:hAnsi="Times New Roman" w:cs="Times New Roman"/>
        </w:rPr>
      </w:pPr>
      <w:r w:rsidRPr="00E841F7">
        <w:rPr>
          <w:rFonts w:ascii="Times New Roman" w:hAnsi="Times New Roman" w:cs="Times New Roman"/>
        </w:rPr>
        <w:t xml:space="preserve">If </w:t>
      </w:r>
      <w:proofErr w:type="gramStart"/>
      <w:r w:rsidRPr="00E841F7">
        <w:rPr>
          <w:rFonts w:ascii="Times New Roman" w:hAnsi="Times New Roman" w:cs="Times New Roman"/>
        </w:rPr>
        <w:t>bidder as the case may be, is</w:t>
      </w:r>
      <w:proofErr w:type="gramEnd"/>
      <w:r w:rsidRPr="00E841F7">
        <w:rPr>
          <w:rFonts w:ascii="Times New Roman" w:hAnsi="Times New Roman" w:cs="Times New Roman"/>
        </w:rPr>
        <w:t xml:space="preserve"> backlisted in the GST (Goods and Services Tax) portal or rating of a supplier falls below a mandatory level, as decided time to time may be relevant ground of cancellation of Contract. </w:t>
      </w:r>
    </w:p>
    <w:p w14:paraId="575DCAFA" w14:textId="77777777" w:rsidR="00D75721" w:rsidRPr="00E841F7" w:rsidRDefault="008838E9">
      <w:pPr>
        <w:numPr>
          <w:ilvl w:val="0"/>
          <w:numId w:val="13"/>
        </w:numPr>
        <w:spacing w:after="394"/>
        <w:ind w:right="0" w:hanging="360"/>
        <w:rPr>
          <w:rFonts w:ascii="Times New Roman" w:hAnsi="Times New Roman" w:cs="Times New Roman"/>
        </w:rPr>
      </w:pPr>
      <w:r w:rsidRPr="00E841F7">
        <w:rPr>
          <w:rFonts w:ascii="Times New Roman" w:hAnsi="Times New Roman" w:cs="Times New Roman"/>
        </w:rPr>
        <w:t xml:space="preserve">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 </w:t>
      </w:r>
    </w:p>
    <w:p w14:paraId="4440B056" w14:textId="77777777" w:rsidR="00D75721" w:rsidRPr="00E841F7" w:rsidRDefault="008838E9">
      <w:pPr>
        <w:pStyle w:val="Heading1"/>
        <w:ind w:left="1632" w:right="1" w:hanging="720"/>
        <w:rPr>
          <w:rFonts w:ascii="Times New Roman" w:hAnsi="Times New Roman" w:cs="Times New Roman"/>
        </w:rPr>
      </w:pPr>
      <w:bookmarkStart w:id="30" w:name="_Toc187434223"/>
      <w:r w:rsidRPr="00E841F7">
        <w:rPr>
          <w:rFonts w:ascii="Times New Roman" w:hAnsi="Times New Roman" w:cs="Times New Roman"/>
        </w:rPr>
        <w:t>Order Cancellation</w:t>
      </w:r>
      <w:bookmarkEnd w:id="30"/>
      <w:r w:rsidRPr="00E841F7">
        <w:rPr>
          <w:rFonts w:ascii="Times New Roman" w:hAnsi="Times New Roman" w:cs="Times New Roman"/>
        </w:rPr>
        <w:t xml:space="preserve"> </w:t>
      </w:r>
    </w:p>
    <w:p w14:paraId="00B9B314"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Bank reserves its right to cancel the order in the event of one or more of the following situations: </w:t>
      </w:r>
    </w:p>
    <w:p w14:paraId="6F17C5F4" w14:textId="77777777" w:rsidR="00D75721" w:rsidRPr="00E841F7" w:rsidRDefault="008838E9">
      <w:pPr>
        <w:numPr>
          <w:ilvl w:val="0"/>
          <w:numId w:val="14"/>
        </w:numPr>
        <w:ind w:right="0" w:hanging="569"/>
        <w:rPr>
          <w:rFonts w:ascii="Times New Roman" w:hAnsi="Times New Roman" w:cs="Times New Roman"/>
        </w:rPr>
      </w:pPr>
      <w:r w:rsidRPr="00E841F7">
        <w:rPr>
          <w:rFonts w:ascii="Times New Roman" w:hAnsi="Times New Roman" w:cs="Times New Roman"/>
        </w:rPr>
        <w:t xml:space="preserve">Delay in delivery beyond the specified period for delivery. </w:t>
      </w:r>
    </w:p>
    <w:p w14:paraId="7E120A9D" w14:textId="77777777" w:rsidR="00D75721" w:rsidRPr="00E841F7" w:rsidRDefault="008838E9">
      <w:pPr>
        <w:numPr>
          <w:ilvl w:val="0"/>
          <w:numId w:val="14"/>
        </w:numPr>
        <w:ind w:right="0" w:hanging="569"/>
        <w:rPr>
          <w:rFonts w:ascii="Times New Roman" w:hAnsi="Times New Roman" w:cs="Times New Roman"/>
        </w:rPr>
      </w:pPr>
      <w:r w:rsidRPr="00E841F7">
        <w:rPr>
          <w:rFonts w:ascii="Times New Roman" w:hAnsi="Times New Roman" w:cs="Times New Roman"/>
        </w:rPr>
        <w:t xml:space="preserve">Serious discrepancy in hardware noticed during Installation or during maintenance period </w:t>
      </w:r>
    </w:p>
    <w:p w14:paraId="152E20D9" w14:textId="77777777" w:rsidR="00D75721" w:rsidRPr="00E841F7" w:rsidRDefault="008838E9">
      <w:pPr>
        <w:numPr>
          <w:ilvl w:val="0"/>
          <w:numId w:val="14"/>
        </w:numPr>
        <w:ind w:right="0" w:hanging="569"/>
        <w:rPr>
          <w:rFonts w:ascii="Times New Roman" w:hAnsi="Times New Roman" w:cs="Times New Roman"/>
        </w:rPr>
      </w:pPr>
      <w:r w:rsidRPr="00E841F7">
        <w:rPr>
          <w:rFonts w:ascii="Times New Roman" w:hAnsi="Times New Roman" w:cs="Times New Roman"/>
        </w:rPr>
        <w:t xml:space="preserve">Any other lapse pertaining to the order. </w:t>
      </w:r>
    </w:p>
    <w:p w14:paraId="25AEE965" w14:textId="77777777" w:rsidR="00D75721" w:rsidRPr="00E841F7" w:rsidRDefault="008838E9">
      <w:pPr>
        <w:spacing w:after="375"/>
        <w:ind w:left="202" w:right="0"/>
        <w:rPr>
          <w:rFonts w:ascii="Times New Roman" w:hAnsi="Times New Roman" w:cs="Times New Roman"/>
        </w:rPr>
      </w:pPr>
      <w:r w:rsidRPr="00E841F7">
        <w:rPr>
          <w:rFonts w:ascii="Times New Roman" w:hAnsi="Times New Roman" w:cs="Times New Roman"/>
        </w:rPr>
        <w:t xml:space="preserve">In addition to the cancellation of purchase order, Bank reserves the right to appropriate the damages by foreclosing the performance bank guarantee. </w:t>
      </w:r>
    </w:p>
    <w:p w14:paraId="423C82E3" w14:textId="77777777" w:rsidR="00D75721" w:rsidRPr="00E841F7" w:rsidRDefault="008838E9">
      <w:pPr>
        <w:pStyle w:val="Heading1"/>
        <w:spacing w:after="0"/>
        <w:ind w:left="1632" w:right="1" w:hanging="720"/>
        <w:rPr>
          <w:rFonts w:ascii="Times New Roman" w:hAnsi="Times New Roman" w:cs="Times New Roman"/>
        </w:rPr>
      </w:pPr>
      <w:bookmarkStart w:id="31" w:name="_Toc187434224"/>
      <w:r w:rsidRPr="00E841F7">
        <w:rPr>
          <w:rFonts w:ascii="Times New Roman" w:hAnsi="Times New Roman" w:cs="Times New Roman"/>
        </w:rPr>
        <w:t>Indemnity</w:t>
      </w:r>
      <w:bookmarkEnd w:id="31"/>
      <w:r w:rsidRPr="00E841F7">
        <w:rPr>
          <w:rFonts w:ascii="Times New Roman" w:hAnsi="Times New Roman" w:cs="Times New Roman"/>
        </w:rPr>
        <w:t xml:space="preserve"> </w:t>
      </w:r>
    </w:p>
    <w:p w14:paraId="267604F9" w14:textId="77777777" w:rsidR="00D75721" w:rsidRPr="00E841F7" w:rsidRDefault="008838E9">
      <w:pPr>
        <w:spacing w:after="202"/>
        <w:ind w:left="202" w:right="0"/>
        <w:rPr>
          <w:rFonts w:ascii="Times New Roman" w:hAnsi="Times New Roman" w:cs="Times New Roman"/>
        </w:rPr>
      </w:pPr>
      <w:r w:rsidRPr="00E841F7">
        <w:rPr>
          <w:rFonts w:ascii="Times New Roman" w:hAnsi="Times New Roman" w:cs="Times New Roman"/>
        </w:rPr>
        <w:t xml:space="preserve">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 </w:t>
      </w:r>
    </w:p>
    <w:p w14:paraId="18A99B60" w14:textId="77777777" w:rsidR="00D75721" w:rsidRPr="00E841F7" w:rsidRDefault="008838E9">
      <w:pPr>
        <w:pStyle w:val="ListParagraph"/>
        <w:numPr>
          <w:ilvl w:val="0"/>
          <w:numId w:val="52"/>
        </w:numPr>
        <w:spacing w:after="25"/>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Bank’s authorized / </w:t>
      </w:r>
      <w:proofErr w:type="spellStart"/>
      <w:r w:rsidRPr="00E841F7">
        <w:rPr>
          <w:rFonts w:ascii="Times New Roman" w:eastAsia="Calibri" w:hAnsi="Times New Roman" w:cs="Times New Roman"/>
          <w:color w:val="000000"/>
          <w:kern w:val="2"/>
          <w:szCs w:val="24"/>
          <w:lang w:val="en-US"/>
          <w14:ligatures w14:val="standardContextual"/>
        </w:rPr>
        <w:t>bonafide</w:t>
      </w:r>
      <w:proofErr w:type="spellEnd"/>
      <w:r w:rsidRPr="00E841F7">
        <w:rPr>
          <w:rFonts w:ascii="Times New Roman" w:eastAsia="Calibri" w:hAnsi="Times New Roman" w:cs="Times New Roman"/>
          <w:color w:val="000000"/>
          <w:kern w:val="2"/>
          <w:szCs w:val="24"/>
          <w:lang w:val="en-US"/>
          <w14:ligatures w14:val="standardContextual"/>
        </w:rPr>
        <w:t xml:space="preserve"> use of the Deliverables and/or the Services provided by Bidder under this RFP or any or all terms and conditions stipulated in the SLA (Service level Agreement) or PO and/or </w:t>
      </w:r>
    </w:p>
    <w:p w14:paraId="3DBA8053"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lastRenderedPageBreak/>
        <w:t xml:space="preserve">Relating to or resulting directly from infringement of any </w:t>
      </w:r>
      <w:proofErr w:type="gramStart"/>
      <w:r w:rsidRPr="00E841F7">
        <w:rPr>
          <w:rFonts w:ascii="Times New Roman" w:eastAsia="Calibri" w:hAnsi="Times New Roman" w:cs="Times New Roman"/>
          <w:color w:val="000000"/>
          <w:kern w:val="2"/>
          <w:szCs w:val="24"/>
          <w:lang w:val="en-US"/>
          <w14:ligatures w14:val="standardContextual"/>
        </w:rPr>
        <w:t>third party</w:t>
      </w:r>
      <w:proofErr w:type="gramEnd"/>
      <w:r w:rsidRPr="00E841F7">
        <w:rPr>
          <w:rFonts w:ascii="Times New Roman" w:eastAsia="Calibri" w:hAnsi="Times New Roman" w:cs="Times New Roman"/>
          <w:color w:val="000000"/>
          <w:kern w:val="2"/>
          <w:szCs w:val="24"/>
          <w:lang w:val="en-US"/>
          <w14:ligatures w14:val="standardContextual"/>
        </w:rPr>
        <w:t xml:space="preserve"> patent, trademarks, copyrights etc. or such other statutory infringements in respect of all components provided to fulfil the scope of this project.</w:t>
      </w:r>
    </w:p>
    <w:p w14:paraId="36D9D0D0"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An act or omission of the Bidder, employees, agents, sub-contractors in the performance of the obligations of the Bidder under this RFP or, any or all terms and conditions stipulated in the </w:t>
      </w:r>
      <w:proofErr w:type="gramStart"/>
      <w:r w:rsidRPr="00E841F7">
        <w:rPr>
          <w:rFonts w:ascii="Times New Roman" w:eastAsia="Calibri" w:hAnsi="Times New Roman" w:cs="Times New Roman"/>
          <w:color w:val="000000"/>
          <w:kern w:val="2"/>
          <w:szCs w:val="24"/>
          <w:lang w:val="en-US"/>
          <w14:ligatures w14:val="standardContextual"/>
        </w:rPr>
        <w:t>SLA(</w:t>
      </w:r>
      <w:proofErr w:type="gramEnd"/>
      <w:r w:rsidRPr="00E841F7">
        <w:rPr>
          <w:rFonts w:ascii="Times New Roman" w:eastAsia="Calibri" w:hAnsi="Times New Roman" w:cs="Times New Roman"/>
          <w:color w:val="000000"/>
          <w:kern w:val="2"/>
          <w:szCs w:val="24"/>
          <w:lang w:val="en-US"/>
          <w14:ligatures w14:val="standardContextual"/>
        </w:rPr>
        <w:t>Service level Agreement) or Purchase Order(PO) and/or</w:t>
      </w:r>
    </w:p>
    <w:p w14:paraId="5D2C7B2D"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Claims made by employees or subcontractors or subcontractors’ employees, who are deployed by the Bidder, against the Bank and/or </w:t>
      </w:r>
    </w:p>
    <w:p w14:paraId="0E7E4F5B"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Breach of any of the term of this RFP or breach of any representation or false representation or inaccurate statement or assurance or covenant or warranty of the Bidder under this RFP </w:t>
      </w:r>
      <w:proofErr w:type="gramStart"/>
      <w:r w:rsidRPr="00E841F7">
        <w:rPr>
          <w:rFonts w:ascii="Times New Roman" w:eastAsia="Calibri" w:hAnsi="Times New Roman" w:cs="Times New Roman"/>
          <w:color w:val="000000"/>
          <w:kern w:val="2"/>
          <w:szCs w:val="24"/>
          <w:lang w:val="en-US"/>
          <w14:ligatures w14:val="standardContextual"/>
        </w:rPr>
        <w:t>or;</w:t>
      </w:r>
      <w:proofErr w:type="gramEnd"/>
      <w:r w:rsidRPr="00E841F7">
        <w:rPr>
          <w:rFonts w:ascii="Times New Roman" w:eastAsia="Calibri" w:hAnsi="Times New Roman" w:cs="Times New Roman"/>
          <w:color w:val="000000"/>
          <w:kern w:val="2"/>
          <w:szCs w:val="24"/>
          <w:lang w:val="en-US"/>
          <w14:ligatures w14:val="standardContextual"/>
        </w:rPr>
        <w:t xml:space="preserve"> any or all terms and conditions stipulated in the SLA (Service level Agreement) or PO and/or </w:t>
      </w:r>
    </w:p>
    <w:p w14:paraId="1EB72004"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Any or all Deliverables or Services infringing any patent, trademarks, copyrights or such other Intellectual Property Rights and/or vii. Breach of confidentiality obligations of the Bidder contained in this RFP </w:t>
      </w:r>
      <w:proofErr w:type="gramStart"/>
      <w:r w:rsidRPr="00E841F7">
        <w:rPr>
          <w:rFonts w:ascii="Times New Roman" w:eastAsia="Calibri" w:hAnsi="Times New Roman" w:cs="Times New Roman"/>
          <w:color w:val="000000"/>
          <w:kern w:val="2"/>
          <w:szCs w:val="24"/>
          <w:lang w:val="en-US"/>
          <w14:ligatures w14:val="standardContextual"/>
        </w:rPr>
        <w:t>or;</w:t>
      </w:r>
      <w:proofErr w:type="gramEnd"/>
      <w:r w:rsidRPr="00E841F7">
        <w:rPr>
          <w:rFonts w:ascii="Times New Roman" w:eastAsia="Calibri" w:hAnsi="Times New Roman" w:cs="Times New Roman"/>
          <w:color w:val="000000"/>
          <w:kern w:val="2"/>
          <w:szCs w:val="24"/>
          <w:lang w:val="en-US"/>
          <w14:ligatures w14:val="standardContextual"/>
        </w:rPr>
        <w:t xml:space="preserve"> any or all terms and conditions stipulated in the SLA (Service level Agreement) or PO and/or </w:t>
      </w:r>
    </w:p>
    <w:p w14:paraId="7253F7A4"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Negligence or gross misconduct attributable to the Bidder or its employees, agent or subcontractors. </w:t>
      </w:r>
    </w:p>
    <w:p w14:paraId="1A5045A4" w14:textId="77777777" w:rsidR="00D75721" w:rsidRPr="00E841F7" w:rsidRDefault="00D75721">
      <w:pPr>
        <w:pStyle w:val="ListParagraph"/>
        <w:tabs>
          <w:tab w:val="center" w:pos="668"/>
          <w:tab w:val="right" w:pos="10044"/>
        </w:tabs>
        <w:spacing w:after="10"/>
        <w:ind w:left="0"/>
        <w:rPr>
          <w:rFonts w:ascii="Times New Roman" w:eastAsia="Calibri" w:hAnsi="Times New Roman" w:cs="Times New Roman"/>
          <w:color w:val="000000"/>
          <w:kern w:val="2"/>
          <w:szCs w:val="24"/>
          <w:lang w:val="en-US"/>
          <w14:ligatures w14:val="standardContextual"/>
        </w:rPr>
      </w:pPr>
    </w:p>
    <w:p w14:paraId="148C702F" w14:textId="77777777" w:rsidR="00D75721" w:rsidRPr="00E841F7" w:rsidRDefault="008838E9">
      <w:pPr>
        <w:pStyle w:val="ListParagraph"/>
        <w:numPr>
          <w:ilvl w:val="0"/>
          <w:numId w:val="52"/>
        </w:numPr>
        <w:tabs>
          <w:tab w:val="center" w:pos="668"/>
          <w:tab w:val="right" w:pos="10044"/>
        </w:tabs>
        <w:spacing w:after="10"/>
        <w:rPr>
          <w:rFonts w:ascii="Times New Roman" w:eastAsia="Calibri" w:hAnsi="Times New Roman" w:cs="Times New Roman"/>
          <w:color w:val="000000"/>
          <w:kern w:val="2"/>
          <w:szCs w:val="24"/>
          <w:lang w:val="en-US"/>
          <w14:ligatures w14:val="standardContextual"/>
        </w:rPr>
      </w:pPr>
      <w:r w:rsidRPr="00E841F7">
        <w:rPr>
          <w:rFonts w:ascii="Times New Roman" w:eastAsia="Calibri" w:hAnsi="Times New Roman" w:cs="Times New Roman"/>
          <w:color w:val="000000"/>
          <w:kern w:val="2"/>
          <w:szCs w:val="24"/>
          <w:lang w:val="en-US"/>
          <w14:ligatures w14:val="standardContextual"/>
        </w:rPr>
        <w:t xml:space="preserve">The Bidder shall further indemnify the Bank against any loss or damage arising out of claims of infringement of third-party copyright, patents, or other intellectual property issued or registered in India, provided however,  </w:t>
      </w:r>
    </w:p>
    <w:p w14:paraId="6AB8791D" w14:textId="77777777" w:rsidR="00D75721" w:rsidRPr="00E841F7" w:rsidRDefault="008838E9">
      <w:pPr>
        <w:numPr>
          <w:ilvl w:val="0"/>
          <w:numId w:val="15"/>
        </w:numPr>
        <w:ind w:left="1573" w:right="0" w:hanging="286"/>
        <w:rPr>
          <w:rFonts w:ascii="Times New Roman" w:hAnsi="Times New Roman" w:cs="Times New Roman"/>
        </w:rPr>
      </w:pPr>
      <w:r w:rsidRPr="00E841F7">
        <w:rPr>
          <w:rFonts w:ascii="Times New Roman" w:hAnsi="Times New Roman" w:cs="Times New Roman"/>
        </w:rPr>
        <w:t xml:space="preserve">The Bank notifies the Bidder in writing immediately on aware of such claim,  </w:t>
      </w:r>
    </w:p>
    <w:p w14:paraId="420B36A9" w14:textId="77777777" w:rsidR="00D75721" w:rsidRPr="00E841F7" w:rsidRDefault="008838E9">
      <w:pPr>
        <w:numPr>
          <w:ilvl w:val="0"/>
          <w:numId w:val="15"/>
        </w:numPr>
        <w:ind w:left="1573" w:right="0" w:hanging="286"/>
        <w:rPr>
          <w:rFonts w:ascii="Times New Roman" w:hAnsi="Times New Roman" w:cs="Times New Roman"/>
        </w:rPr>
      </w:pPr>
      <w:r w:rsidRPr="00E841F7">
        <w:rPr>
          <w:rFonts w:ascii="Times New Roman" w:hAnsi="Times New Roman" w:cs="Times New Roman"/>
        </w:rPr>
        <w:t xml:space="preserve">The Bidder has sole control of defense and all related settlement negotiations,  </w:t>
      </w:r>
    </w:p>
    <w:p w14:paraId="433CC52A" w14:textId="77777777" w:rsidR="00D75721" w:rsidRPr="00E841F7" w:rsidRDefault="008838E9">
      <w:pPr>
        <w:numPr>
          <w:ilvl w:val="0"/>
          <w:numId w:val="15"/>
        </w:numPr>
        <w:spacing w:after="0" w:line="357" w:lineRule="auto"/>
        <w:ind w:left="1573" w:right="0" w:hanging="286"/>
        <w:rPr>
          <w:rFonts w:ascii="Times New Roman" w:hAnsi="Times New Roman" w:cs="Times New Roman"/>
        </w:rPr>
      </w:pPr>
      <w:r w:rsidRPr="00E841F7">
        <w:rPr>
          <w:rFonts w:ascii="Times New Roman" w:hAnsi="Times New Roman" w:cs="Times New Roman"/>
        </w:rPr>
        <w:t xml:space="preserve">The Bank provides the Bidder with the assistance, information and authority reasonably necessary to perform the above, and  </w:t>
      </w:r>
    </w:p>
    <w:p w14:paraId="0D64B8F3" w14:textId="77777777" w:rsidR="00D75721" w:rsidRPr="00E841F7" w:rsidRDefault="008838E9">
      <w:pPr>
        <w:numPr>
          <w:ilvl w:val="0"/>
          <w:numId w:val="15"/>
        </w:numPr>
        <w:spacing w:after="1" w:line="357" w:lineRule="auto"/>
        <w:ind w:left="1573" w:right="0" w:hanging="286"/>
        <w:rPr>
          <w:rFonts w:ascii="Times New Roman" w:hAnsi="Times New Roman" w:cs="Times New Roman"/>
        </w:rPr>
      </w:pPr>
      <w:r w:rsidRPr="00E841F7">
        <w:rPr>
          <w:rFonts w:ascii="Times New Roman" w:hAnsi="Times New Roman" w:cs="Times New Roman"/>
        </w:rPr>
        <w:t xml:space="preserve">The Bank does not make any statement or comments or representations about the claim without prior written consent of the Bidder, except under due process of law or order of the court. It is clarified that the Bidder shall in no event </w:t>
      </w:r>
      <w:proofErr w:type="gramStart"/>
      <w:r w:rsidRPr="00E841F7">
        <w:rPr>
          <w:rFonts w:ascii="Times New Roman" w:hAnsi="Times New Roman" w:cs="Times New Roman"/>
        </w:rPr>
        <w:t>enter into</w:t>
      </w:r>
      <w:proofErr w:type="gramEnd"/>
      <w:r w:rsidRPr="00E841F7">
        <w:rPr>
          <w:rFonts w:ascii="Times New Roman" w:hAnsi="Times New Roman" w:cs="Times New Roman"/>
        </w:rPr>
        <w:t xml:space="preserve"> a settlement, compromise or make any statement (including failure to take appropriate steps) that may be detrimental to the Bank’s (and/or its customers, users and Bidders) rights, interest and reputation. </w:t>
      </w:r>
    </w:p>
    <w:p w14:paraId="6C17E9D6"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 </w:t>
      </w:r>
    </w:p>
    <w:p w14:paraId="6C72B358" w14:textId="77777777" w:rsidR="00D75721" w:rsidRPr="00E841F7" w:rsidRDefault="008838E9">
      <w:pPr>
        <w:spacing w:after="202"/>
        <w:ind w:left="202" w:right="0"/>
        <w:rPr>
          <w:rFonts w:ascii="Times New Roman" w:hAnsi="Times New Roman" w:cs="Times New Roman"/>
        </w:rPr>
      </w:pPr>
      <w:r w:rsidRPr="00E841F7">
        <w:rPr>
          <w:rFonts w:ascii="Times New Roman" w:hAnsi="Times New Roman" w:cs="Times New Roman"/>
        </w:rPr>
        <w:t xml:space="preserve">Additionally, the Bidder shall indemnify, protect and save the Bank against all claims, losses, costs, damages, expenses, action, suits and other proceedings, suffered by bank due to the following reasons: </w:t>
      </w:r>
    </w:p>
    <w:p w14:paraId="075739DF" w14:textId="77777777" w:rsidR="00D75721" w:rsidRPr="00E841F7" w:rsidRDefault="008838E9">
      <w:pPr>
        <w:numPr>
          <w:ilvl w:val="0"/>
          <w:numId w:val="16"/>
        </w:numPr>
        <w:spacing w:after="256"/>
        <w:ind w:right="0" w:hanging="516"/>
        <w:rPr>
          <w:rFonts w:ascii="Times New Roman" w:hAnsi="Times New Roman" w:cs="Times New Roman"/>
        </w:rPr>
      </w:pPr>
      <w:r w:rsidRPr="00E841F7">
        <w:rPr>
          <w:rFonts w:ascii="Times New Roman" w:hAnsi="Times New Roman" w:cs="Times New Roman"/>
        </w:rPr>
        <w:t xml:space="preserve">that the Deliverables and Services delivered or provided under this Agreement infringe a patent, utility model, industrial design, copyright, trade secret, mask work or trademark in any country where the Deliverables and Services are used, sold or received; and/or The Bidder shall indemnify the Bank in case of any mismatch of ITC (Input Tax Credit) in the GSTR 2A, where the Bank does not opt for retention of GST component on supplies. </w:t>
      </w:r>
    </w:p>
    <w:p w14:paraId="3853E014" w14:textId="77777777" w:rsidR="00D75721" w:rsidRPr="00E841F7" w:rsidRDefault="008838E9">
      <w:pPr>
        <w:numPr>
          <w:ilvl w:val="0"/>
          <w:numId w:val="16"/>
        </w:numPr>
        <w:spacing w:after="258"/>
        <w:ind w:right="0" w:hanging="516"/>
        <w:rPr>
          <w:rFonts w:ascii="Times New Roman" w:hAnsi="Times New Roman" w:cs="Times New Roman"/>
        </w:rPr>
      </w:pPr>
      <w:r w:rsidRPr="00E841F7">
        <w:rPr>
          <w:rFonts w:ascii="Times New Roman" w:hAnsi="Times New Roman" w:cs="Times New Roman"/>
        </w:rPr>
        <w:t xml:space="preserve">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w:t>
      </w:r>
      <w:r w:rsidRPr="00E841F7">
        <w:rPr>
          <w:rFonts w:ascii="Times New Roman" w:hAnsi="Times New Roman" w:cs="Times New Roman"/>
        </w:rPr>
        <w:lastRenderedPageBreak/>
        <w:t xml:space="preserve">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 </w:t>
      </w:r>
    </w:p>
    <w:p w14:paraId="04C81E5C" w14:textId="77777777" w:rsidR="00D75721" w:rsidRPr="00E841F7" w:rsidRDefault="008838E9">
      <w:pPr>
        <w:numPr>
          <w:ilvl w:val="0"/>
          <w:numId w:val="17"/>
        </w:numPr>
        <w:spacing w:after="259"/>
        <w:ind w:right="0" w:hanging="360"/>
        <w:rPr>
          <w:rFonts w:ascii="Times New Roman" w:hAnsi="Times New Roman" w:cs="Times New Roman"/>
        </w:rPr>
      </w:pPr>
      <w:r w:rsidRPr="00E841F7">
        <w:rPr>
          <w:rFonts w:ascii="Times New Roman" w:hAnsi="Times New Roman" w:cs="Times New Roman"/>
        </w:rPr>
        <w:t xml:space="preserve">The Bidder has sole control of the defense and all related settlement negotiations. </w:t>
      </w:r>
    </w:p>
    <w:p w14:paraId="0C4160A7" w14:textId="77777777" w:rsidR="00D75721" w:rsidRPr="00E841F7" w:rsidRDefault="008838E9">
      <w:pPr>
        <w:numPr>
          <w:ilvl w:val="0"/>
          <w:numId w:val="17"/>
        </w:numPr>
        <w:spacing w:after="222"/>
        <w:ind w:right="0" w:hanging="360"/>
        <w:rPr>
          <w:rFonts w:ascii="Times New Roman" w:hAnsi="Times New Roman" w:cs="Times New Roman"/>
        </w:rPr>
      </w:pPr>
      <w:r w:rsidRPr="00E841F7">
        <w:rPr>
          <w:rFonts w:ascii="Times New Roman" w:hAnsi="Times New Roman" w:cs="Times New Roman"/>
        </w:rPr>
        <w:t xml:space="preserve">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 </w:t>
      </w:r>
    </w:p>
    <w:p w14:paraId="4325A71B"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Bidder shall have no obligations with respect to any Infringement Claims to the extent that the Infringement Claim arises or results from:  </w:t>
      </w:r>
    </w:p>
    <w:p w14:paraId="168898BE" w14:textId="77777777" w:rsidR="00D75721" w:rsidRPr="00E841F7" w:rsidRDefault="008838E9">
      <w:pPr>
        <w:numPr>
          <w:ilvl w:val="0"/>
          <w:numId w:val="18"/>
        </w:numPr>
        <w:spacing w:after="169"/>
        <w:ind w:right="0" w:hanging="10"/>
        <w:rPr>
          <w:rFonts w:ascii="Times New Roman" w:hAnsi="Times New Roman" w:cs="Times New Roman"/>
        </w:rPr>
      </w:pPr>
      <w:r w:rsidRPr="00E841F7">
        <w:rPr>
          <w:rFonts w:ascii="Times New Roman" w:hAnsi="Times New Roman" w:cs="Times New Roman"/>
        </w:rPr>
        <w:t xml:space="preserve">Bidder’s compliance with Bank’s specific technical designs or instructions (except </w:t>
      </w:r>
      <w:proofErr w:type="gramStart"/>
      <w:r w:rsidRPr="00E841F7">
        <w:rPr>
          <w:rFonts w:ascii="Times New Roman" w:hAnsi="Times New Roman" w:cs="Times New Roman"/>
        </w:rPr>
        <w:t>where  Bidder</w:t>
      </w:r>
      <w:proofErr w:type="gramEnd"/>
      <w:r w:rsidRPr="00E841F7">
        <w:rPr>
          <w:rFonts w:ascii="Times New Roman" w:hAnsi="Times New Roman" w:cs="Times New Roman"/>
        </w:rPr>
        <w:t xml:space="preserve">  knew or should have known that such compliance was likely to result in an Infringement Claim and  Bidder  did not inform Bank of the same);  </w:t>
      </w:r>
    </w:p>
    <w:p w14:paraId="11587403" w14:textId="77777777" w:rsidR="00D75721" w:rsidRPr="00E841F7" w:rsidRDefault="008838E9">
      <w:pPr>
        <w:numPr>
          <w:ilvl w:val="0"/>
          <w:numId w:val="18"/>
        </w:numPr>
        <w:spacing w:after="168"/>
        <w:ind w:right="0" w:hanging="10"/>
        <w:rPr>
          <w:rFonts w:ascii="Times New Roman" w:hAnsi="Times New Roman" w:cs="Times New Roman"/>
        </w:rPr>
      </w:pPr>
      <w:r w:rsidRPr="00E841F7">
        <w:rPr>
          <w:rFonts w:ascii="Times New Roman" w:hAnsi="Times New Roman" w:cs="Times New Roman"/>
        </w:rPr>
        <w:t xml:space="preserve">Inclusion in a Deliverable of any content or other materials provided by Bank and the infringement relates to or arises from such Bank materials or provided </w:t>
      </w:r>
      <w:proofErr w:type="gramStart"/>
      <w:r w:rsidRPr="00E841F7">
        <w:rPr>
          <w:rFonts w:ascii="Times New Roman" w:hAnsi="Times New Roman" w:cs="Times New Roman"/>
        </w:rPr>
        <w:t>material;</w:t>
      </w:r>
      <w:proofErr w:type="gramEnd"/>
      <w:r w:rsidRPr="00E841F7">
        <w:rPr>
          <w:rFonts w:ascii="Times New Roman" w:hAnsi="Times New Roman" w:cs="Times New Roman"/>
        </w:rPr>
        <w:t xml:space="preserve">  </w:t>
      </w:r>
    </w:p>
    <w:p w14:paraId="09675968" w14:textId="77777777" w:rsidR="00D75721" w:rsidRPr="00E841F7" w:rsidRDefault="008838E9">
      <w:pPr>
        <w:numPr>
          <w:ilvl w:val="0"/>
          <w:numId w:val="18"/>
        </w:numPr>
        <w:spacing w:after="168"/>
        <w:ind w:right="0" w:hanging="10"/>
        <w:rPr>
          <w:rFonts w:ascii="Times New Roman" w:hAnsi="Times New Roman" w:cs="Times New Roman"/>
        </w:rPr>
      </w:pPr>
      <w:r w:rsidRPr="00E841F7">
        <w:rPr>
          <w:rFonts w:ascii="Times New Roman" w:hAnsi="Times New Roman" w:cs="Times New Roman"/>
        </w:rPr>
        <w:t xml:space="preserve">Modification of a Deliverable after delivery by Bidder to Bank if such modification was not made by or on behalf of the </w:t>
      </w:r>
      <w:proofErr w:type="gramStart"/>
      <w:r w:rsidRPr="00E841F7">
        <w:rPr>
          <w:rFonts w:ascii="Times New Roman" w:hAnsi="Times New Roman" w:cs="Times New Roman"/>
        </w:rPr>
        <w:t>Bidder;</w:t>
      </w:r>
      <w:proofErr w:type="gramEnd"/>
      <w:r w:rsidRPr="00E841F7">
        <w:rPr>
          <w:rFonts w:ascii="Times New Roman" w:hAnsi="Times New Roman" w:cs="Times New Roman"/>
        </w:rPr>
        <w:t xml:space="preserve">  </w:t>
      </w:r>
    </w:p>
    <w:p w14:paraId="5CDD94BD" w14:textId="77777777" w:rsidR="00D75721" w:rsidRPr="00E841F7" w:rsidRDefault="008838E9">
      <w:pPr>
        <w:numPr>
          <w:ilvl w:val="0"/>
          <w:numId w:val="18"/>
        </w:numPr>
        <w:spacing w:after="168"/>
        <w:ind w:right="0" w:hanging="10"/>
        <w:rPr>
          <w:rFonts w:ascii="Times New Roman" w:hAnsi="Times New Roman" w:cs="Times New Roman"/>
        </w:rPr>
      </w:pPr>
      <w:r w:rsidRPr="00E841F7">
        <w:rPr>
          <w:rFonts w:ascii="Times New Roman" w:hAnsi="Times New Roman" w:cs="Times New Roman"/>
        </w:rPr>
        <w:t xml:space="preserve">operation or use of some or </w:t>
      </w:r>
      <w:proofErr w:type="gramStart"/>
      <w:r w:rsidRPr="00E841F7">
        <w:rPr>
          <w:rFonts w:ascii="Times New Roman" w:hAnsi="Times New Roman" w:cs="Times New Roman"/>
        </w:rPr>
        <w:t>all of</w:t>
      </w:r>
      <w:proofErr w:type="gramEnd"/>
      <w:r w:rsidRPr="00E841F7">
        <w:rPr>
          <w:rFonts w:ascii="Times New Roman" w:hAnsi="Times New Roman" w:cs="Times New Roman"/>
        </w:rPr>
        <w:t xml:space="preserve"> the Deliverable in combination with products, information, specification, instructions, data, materials not provided by Bidder; or (v) use of the Deliverables for any purposes for which the same have not been designed or developed or other than in accordance with any applicable specifications or documentation provided under the applicable Statement of Work by the Bidder; or  </w:t>
      </w:r>
    </w:p>
    <w:p w14:paraId="3BA00C13" w14:textId="77777777" w:rsidR="00D75721" w:rsidRPr="00E841F7" w:rsidRDefault="008838E9">
      <w:pPr>
        <w:numPr>
          <w:ilvl w:val="0"/>
          <w:numId w:val="18"/>
        </w:numPr>
        <w:spacing w:after="168"/>
        <w:ind w:right="0" w:hanging="10"/>
        <w:rPr>
          <w:rFonts w:ascii="Times New Roman" w:hAnsi="Times New Roman" w:cs="Times New Roman"/>
        </w:rPr>
      </w:pPr>
      <w:r w:rsidRPr="00E841F7">
        <w:rPr>
          <w:rFonts w:ascii="Times New Roman" w:hAnsi="Times New Roman" w:cs="Times New Roman"/>
        </w:rPr>
        <w:t xml:space="preserve">Use of a superseded release of some or </w:t>
      </w:r>
      <w:proofErr w:type="gramStart"/>
      <w:r w:rsidRPr="00E841F7">
        <w:rPr>
          <w:rFonts w:ascii="Times New Roman" w:hAnsi="Times New Roman" w:cs="Times New Roman"/>
        </w:rPr>
        <w:t>all of</w:t>
      </w:r>
      <w:proofErr w:type="gramEnd"/>
      <w:r w:rsidRPr="00E841F7">
        <w:rPr>
          <w:rFonts w:ascii="Times New Roman" w:hAnsi="Times New Roman" w:cs="Times New Roman"/>
        </w:rPr>
        <w:t xml:space="preserve"> the Deliverables or Bank’s failure to use any modification of the Deliverable furnished under this Agreement including, but not limited to, corrections, fixes, or enhancements made available by the Bidder. </w:t>
      </w:r>
    </w:p>
    <w:p w14:paraId="05FC0095" w14:textId="77777777" w:rsidR="00D75721" w:rsidRPr="00E841F7" w:rsidRDefault="008838E9">
      <w:pPr>
        <w:spacing w:after="168"/>
        <w:ind w:left="202" w:right="0"/>
        <w:rPr>
          <w:rFonts w:ascii="Times New Roman" w:hAnsi="Times New Roman" w:cs="Times New Roman"/>
        </w:rPr>
      </w:pPr>
      <w:proofErr w:type="gramStart"/>
      <w:r w:rsidRPr="00E841F7">
        <w:rPr>
          <w:rFonts w:ascii="Times New Roman" w:hAnsi="Times New Roman" w:cs="Times New Roman"/>
        </w:rPr>
        <w:t>In the event that</w:t>
      </w:r>
      <w:proofErr w:type="gramEnd"/>
      <w:r w:rsidRPr="00E841F7">
        <w:rPr>
          <w:rFonts w:ascii="Times New Roman" w:hAnsi="Times New Roman" w:cs="Times New Roman"/>
        </w:rPr>
        <w:t xml:space="preserve">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2FAF1924" w14:textId="77777777" w:rsidR="00D75721" w:rsidRPr="00E841F7" w:rsidRDefault="008838E9">
      <w:pPr>
        <w:numPr>
          <w:ilvl w:val="0"/>
          <w:numId w:val="19"/>
        </w:numPr>
        <w:spacing w:after="170"/>
        <w:ind w:right="0" w:hanging="235"/>
        <w:rPr>
          <w:rFonts w:ascii="Times New Roman" w:hAnsi="Times New Roman" w:cs="Times New Roman"/>
        </w:rPr>
      </w:pPr>
      <w:r w:rsidRPr="00E841F7">
        <w:rPr>
          <w:rFonts w:ascii="Times New Roman" w:hAnsi="Times New Roman" w:cs="Times New Roman"/>
        </w:rPr>
        <w:t xml:space="preserve">Procure for Bank the right to continue using such </w:t>
      </w:r>
      <w:proofErr w:type="gramStart"/>
      <w:r w:rsidRPr="00E841F7">
        <w:rPr>
          <w:rFonts w:ascii="Times New Roman" w:hAnsi="Times New Roman" w:cs="Times New Roman"/>
        </w:rPr>
        <w:t>Deliverable;</w:t>
      </w:r>
      <w:proofErr w:type="gramEnd"/>
      <w:r w:rsidRPr="00E841F7">
        <w:rPr>
          <w:rFonts w:ascii="Times New Roman" w:hAnsi="Times New Roman" w:cs="Times New Roman"/>
        </w:rPr>
        <w:t xml:space="preserve">  </w:t>
      </w:r>
    </w:p>
    <w:p w14:paraId="6B6438B7" w14:textId="77777777" w:rsidR="00D75721" w:rsidRPr="00E841F7" w:rsidRDefault="008838E9">
      <w:pPr>
        <w:numPr>
          <w:ilvl w:val="0"/>
          <w:numId w:val="19"/>
        </w:numPr>
        <w:spacing w:after="171"/>
        <w:ind w:right="0" w:hanging="235"/>
        <w:rPr>
          <w:rFonts w:ascii="Times New Roman" w:hAnsi="Times New Roman" w:cs="Times New Roman"/>
        </w:rPr>
      </w:pPr>
      <w:r w:rsidRPr="00E841F7">
        <w:rPr>
          <w:rFonts w:ascii="Times New Roman" w:hAnsi="Times New Roman" w:cs="Times New Roman"/>
        </w:rPr>
        <w:t xml:space="preserve">Modify the Deliverable so that it becomes non-infringing without materially altering its capacity or </w:t>
      </w:r>
      <w:proofErr w:type="gramStart"/>
      <w:r w:rsidRPr="00E841F7">
        <w:rPr>
          <w:rFonts w:ascii="Times New Roman" w:hAnsi="Times New Roman" w:cs="Times New Roman"/>
        </w:rPr>
        <w:t>performance;</w:t>
      </w:r>
      <w:proofErr w:type="gramEnd"/>
      <w:r w:rsidRPr="00E841F7">
        <w:rPr>
          <w:rFonts w:ascii="Times New Roman" w:hAnsi="Times New Roman" w:cs="Times New Roman"/>
        </w:rPr>
        <w:t xml:space="preserve">  </w:t>
      </w:r>
    </w:p>
    <w:p w14:paraId="7EE0BEFC" w14:textId="77777777" w:rsidR="00D75721" w:rsidRPr="00E841F7" w:rsidRDefault="008838E9">
      <w:pPr>
        <w:numPr>
          <w:ilvl w:val="0"/>
          <w:numId w:val="19"/>
        </w:numPr>
        <w:spacing w:after="168"/>
        <w:ind w:right="0" w:hanging="235"/>
        <w:rPr>
          <w:rFonts w:ascii="Times New Roman" w:hAnsi="Times New Roman" w:cs="Times New Roman"/>
        </w:rPr>
      </w:pPr>
      <w:r w:rsidRPr="00E841F7">
        <w:rPr>
          <w:rFonts w:ascii="Times New Roman" w:hAnsi="Times New Roman" w:cs="Times New Roman"/>
        </w:rPr>
        <w:t xml:space="preserve">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w:t>
      </w:r>
      <w:proofErr w:type="gramStart"/>
      <w:r w:rsidRPr="00E841F7">
        <w:rPr>
          <w:rFonts w:ascii="Times New Roman" w:hAnsi="Times New Roman" w:cs="Times New Roman"/>
        </w:rPr>
        <w:t>third party</w:t>
      </w:r>
      <w:proofErr w:type="gramEnd"/>
      <w:r w:rsidRPr="00E841F7">
        <w:rPr>
          <w:rFonts w:ascii="Times New Roman" w:hAnsi="Times New Roman" w:cs="Times New Roman"/>
        </w:rPr>
        <w:t xml:space="preserve"> intellectual property rights.    </w:t>
      </w:r>
    </w:p>
    <w:p w14:paraId="0F0BC927"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lastRenderedPageBreak/>
        <w:t xml:space="preserve">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 </w:t>
      </w:r>
    </w:p>
    <w:p w14:paraId="52309D88" w14:textId="77777777" w:rsidR="00D75721" w:rsidRPr="00E841F7" w:rsidRDefault="008838E9">
      <w:pPr>
        <w:pStyle w:val="Heading1"/>
        <w:spacing w:after="0"/>
        <w:ind w:left="1632" w:right="1" w:hanging="720"/>
        <w:rPr>
          <w:rFonts w:ascii="Times New Roman" w:hAnsi="Times New Roman" w:cs="Times New Roman"/>
        </w:rPr>
      </w:pPr>
      <w:bookmarkStart w:id="32" w:name="_Toc187434225"/>
      <w:r w:rsidRPr="00E841F7">
        <w:rPr>
          <w:rFonts w:ascii="Times New Roman" w:hAnsi="Times New Roman" w:cs="Times New Roman"/>
        </w:rPr>
        <w:t xml:space="preserve">Confidentiality &amp; </w:t>
      </w:r>
      <w:proofErr w:type="gramStart"/>
      <w:r w:rsidRPr="00E841F7">
        <w:rPr>
          <w:rFonts w:ascii="Times New Roman" w:hAnsi="Times New Roman" w:cs="Times New Roman"/>
        </w:rPr>
        <w:t>Non-Disclosure</w:t>
      </w:r>
      <w:bookmarkEnd w:id="32"/>
      <w:proofErr w:type="gramEnd"/>
      <w:r w:rsidRPr="00E841F7">
        <w:rPr>
          <w:rFonts w:ascii="Times New Roman" w:hAnsi="Times New Roman" w:cs="Times New Roman"/>
        </w:rPr>
        <w:t xml:space="preserve"> </w:t>
      </w:r>
    </w:p>
    <w:p w14:paraId="2E18455F" w14:textId="77777777" w:rsidR="00D75721" w:rsidRPr="00E841F7" w:rsidRDefault="008838E9">
      <w:pPr>
        <w:spacing w:after="170"/>
        <w:ind w:left="202" w:right="0"/>
        <w:rPr>
          <w:rFonts w:ascii="Times New Roman" w:hAnsi="Times New Roman" w:cs="Times New Roman"/>
        </w:rPr>
      </w:pPr>
      <w:r w:rsidRPr="00E841F7">
        <w:rPr>
          <w:rFonts w:ascii="Times New Roman" w:hAnsi="Times New Roman" w:cs="Times New Roman"/>
        </w:rPr>
        <w:t xml:space="preserve">The bidder is bound by this agreement for not disclosing the Banks data and other information. Resources working in the premises of the Bank are liable to follow the rules and regulations of the Bank. </w:t>
      </w:r>
    </w:p>
    <w:p w14:paraId="742A149E" w14:textId="77777777" w:rsidR="00D75721" w:rsidRPr="00E841F7" w:rsidRDefault="008838E9">
      <w:pPr>
        <w:spacing w:after="170"/>
        <w:ind w:left="202" w:right="0"/>
        <w:rPr>
          <w:rFonts w:ascii="Times New Roman" w:hAnsi="Times New Roman" w:cs="Times New Roman"/>
        </w:rPr>
      </w:pPr>
      <w:r w:rsidRPr="00E841F7">
        <w:rPr>
          <w:rFonts w:ascii="Times New Roman" w:hAnsi="Times New Roman" w:cs="Times New Roman"/>
        </w:rPr>
        <w:t xml:space="preserve">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 </w:t>
      </w:r>
    </w:p>
    <w:p w14:paraId="0D65D9B4"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No news release, public announcement or any other reference to the order, relating to the contracted work if allotted with the assignment or any program hereunder shall be made without written consent from the Bank. </w:t>
      </w:r>
    </w:p>
    <w:p w14:paraId="175D7BE0"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As the bidder providing support services for multiple Banks, the bidder </w:t>
      </w:r>
      <w:proofErr w:type="gramStart"/>
      <w:r w:rsidRPr="00E841F7">
        <w:rPr>
          <w:rFonts w:ascii="Times New Roman" w:hAnsi="Times New Roman" w:cs="Times New Roman"/>
        </w:rPr>
        <w:t>at all times</w:t>
      </w:r>
      <w:proofErr w:type="gramEnd"/>
      <w:r w:rsidRPr="00E841F7">
        <w:rPr>
          <w:rFonts w:ascii="Times New Roman" w:hAnsi="Times New Roman" w:cs="Times New Roman"/>
        </w:rPr>
        <w:t xml:space="preserve"> should take care to build strong safeguards so that there is no mixing together of information/ documents, records and assets is happening by any chance. </w:t>
      </w:r>
    </w:p>
    <w:p w14:paraId="7865FDAA"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The bidder should undertake to maintain confidentiality of the Banks information even after the termination / expiry of the contracts. </w:t>
      </w:r>
    </w:p>
    <w:p w14:paraId="7BC152EC"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The Non-Disclosure Agreement (NDA) should be entered in to between the Bank and the successful bidder within a period of 21 days from, the date of acceptance of purchase order. </w:t>
      </w:r>
    </w:p>
    <w:p w14:paraId="429724CA"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Guarantee on Software License </w:t>
      </w:r>
    </w:p>
    <w:p w14:paraId="3B6B395E"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bidder shall guarantee that the software supplied under this contract to the Bank is licensed and legally obtained. Software supplied should not have any embedded malicious and virus programs. </w:t>
      </w:r>
    </w:p>
    <w:p w14:paraId="1B8498C7" w14:textId="77777777" w:rsidR="00D75721" w:rsidRPr="00E841F7" w:rsidRDefault="008838E9">
      <w:pPr>
        <w:pStyle w:val="Heading1"/>
        <w:ind w:left="1632" w:right="1" w:hanging="720"/>
        <w:rPr>
          <w:rFonts w:ascii="Times New Roman" w:hAnsi="Times New Roman" w:cs="Times New Roman"/>
        </w:rPr>
      </w:pPr>
      <w:bookmarkStart w:id="33" w:name="_Toc187434226"/>
      <w:r w:rsidRPr="00E841F7">
        <w:rPr>
          <w:rFonts w:ascii="Times New Roman" w:hAnsi="Times New Roman" w:cs="Times New Roman"/>
        </w:rPr>
        <w:t>Force Majeure</w:t>
      </w:r>
      <w:bookmarkEnd w:id="33"/>
      <w:r w:rsidRPr="00E841F7">
        <w:rPr>
          <w:rFonts w:ascii="Times New Roman" w:hAnsi="Times New Roman" w:cs="Times New Roman"/>
        </w:rPr>
        <w:t xml:space="preserve"> </w:t>
      </w:r>
    </w:p>
    <w:p w14:paraId="48E5C4A9"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w:t>
      </w:r>
      <w:proofErr w:type="gramStart"/>
      <w:r w:rsidRPr="00E841F7">
        <w:rPr>
          <w:rFonts w:ascii="Times New Roman" w:hAnsi="Times New Roman" w:cs="Times New Roman"/>
        </w:rPr>
        <w:t>as a result of</w:t>
      </w:r>
      <w:proofErr w:type="gramEnd"/>
      <w:r w:rsidRPr="00E841F7">
        <w:rPr>
          <w:rFonts w:ascii="Times New Roman" w:hAnsi="Times New Roman" w:cs="Times New Roman"/>
        </w:rPr>
        <w:t xml:space="preserve"> force majeure. For the purpose of this clause, “Force Majeure” shall mean an event beyond the control of the parties, including but not limited to, due to or as a result of or caused by acts of God, wars, epidemic/pandemic, insurrections, riots, earth quake and fire, events not foreseeable but does not include any fault or negligence or carelessness on the part of the parties, resulting in such a situation. </w:t>
      </w:r>
    </w:p>
    <w:p w14:paraId="31B67457"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 </w:t>
      </w:r>
    </w:p>
    <w:p w14:paraId="3F9A0B7E" w14:textId="77777777" w:rsidR="00D75721" w:rsidRPr="00E841F7" w:rsidRDefault="008838E9">
      <w:pPr>
        <w:spacing w:after="391"/>
        <w:ind w:left="202" w:right="0"/>
        <w:rPr>
          <w:rFonts w:ascii="Times New Roman" w:hAnsi="Times New Roman" w:cs="Times New Roman"/>
        </w:rPr>
      </w:pPr>
      <w:r w:rsidRPr="00E841F7">
        <w:rPr>
          <w:rFonts w:ascii="Times New Roman" w:hAnsi="Times New Roman" w:cs="Times New Roman"/>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w:t>
      </w:r>
      <w:proofErr w:type="spellStart"/>
      <w:r w:rsidRPr="00E841F7">
        <w:rPr>
          <w:rFonts w:ascii="Times New Roman" w:hAnsi="Times New Roman" w:cs="Times New Roman"/>
        </w:rPr>
        <w:t>endeavour</w:t>
      </w:r>
      <w:proofErr w:type="spellEnd"/>
      <w:r w:rsidRPr="00E841F7">
        <w:rPr>
          <w:rFonts w:ascii="Times New Roman" w:hAnsi="Times New Roman" w:cs="Times New Roman"/>
        </w:rPr>
        <w:t xml:space="preserve"> to find a solution to the problem. </w:t>
      </w:r>
      <w:proofErr w:type="gramStart"/>
      <w:r w:rsidRPr="00E841F7">
        <w:rPr>
          <w:rFonts w:ascii="Times New Roman" w:hAnsi="Times New Roman" w:cs="Times New Roman"/>
        </w:rPr>
        <w:t>However</w:t>
      </w:r>
      <w:proofErr w:type="gramEnd"/>
      <w:r w:rsidRPr="00E841F7">
        <w:rPr>
          <w:rFonts w:ascii="Times New Roman" w:hAnsi="Times New Roman" w:cs="Times New Roman"/>
        </w:rPr>
        <w:t xml:space="preserve"> bidder shall be entitled to receive payments for all services actually rendered </w:t>
      </w:r>
      <w:proofErr w:type="spellStart"/>
      <w:r w:rsidRPr="00E841F7">
        <w:rPr>
          <w:rFonts w:ascii="Times New Roman" w:hAnsi="Times New Roman" w:cs="Times New Roman"/>
        </w:rPr>
        <w:t>upto</w:t>
      </w:r>
      <w:proofErr w:type="spellEnd"/>
      <w:r w:rsidRPr="00E841F7">
        <w:rPr>
          <w:rFonts w:ascii="Times New Roman" w:hAnsi="Times New Roman" w:cs="Times New Roman"/>
        </w:rPr>
        <w:t xml:space="preserve"> the date of termination of </w:t>
      </w:r>
      <w:r w:rsidRPr="00E841F7">
        <w:rPr>
          <w:rFonts w:ascii="Times New Roman" w:hAnsi="Times New Roman" w:cs="Times New Roman"/>
        </w:rPr>
        <w:lastRenderedPageBreak/>
        <w:t xml:space="preserve">date of agreement. The financial constraints by way of increased cost to perform the obligations shall not be treated as a force majeure situation if the obligations can otherwise be performed.  </w:t>
      </w:r>
    </w:p>
    <w:p w14:paraId="13B7AB1B" w14:textId="77777777" w:rsidR="00D75721" w:rsidRPr="00E841F7" w:rsidRDefault="008838E9">
      <w:pPr>
        <w:pStyle w:val="Heading1"/>
        <w:ind w:left="1632" w:right="1" w:hanging="720"/>
        <w:rPr>
          <w:rFonts w:ascii="Times New Roman" w:hAnsi="Times New Roman" w:cs="Times New Roman"/>
        </w:rPr>
      </w:pPr>
      <w:bookmarkStart w:id="34" w:name="_Toc187434227"/>
      <w:r w:rsidRPr="00E841F7">
        <w:rPr>
          <w:rFonts w:ascii="Times New Roman" w:hAnsi="Times New Roman" w:cs="Times New Roman"/>
        </w:rPr>
        <w:t>Resolution of Disputes</w:t>
      </w:r>
      <w:bookmarkEnd w:id="34"/>
      <w:r w:rsidRPr="00E841F7">
        <w:rPr>
          <w:rFonts w:ascii="Times New Roman" w:hAnsi="Times New Roman" w:cs="Times New Roman"/>
        </w:rPr>
        <w:t xml:space="preserve"> </w:t>
      </w:r>
    </w:p>
    <w:p w14:paraId="082BE57B"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 </w:t>
      </w:r>
    </w:p>
    <w:p w14:paraId="170F5BC7"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nominated by the Bidder and the Presiding Arbitrator shall be appointed by the two Arbitrators appointed by the parties. </w:t>
      </w:r>
    </w:p>
    <w:p w14:paraId="4340AEB2"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w:t>
      </w:r>
      <w:proofErr w:type="gramStart"/>
      <w:r w:rsidRPr="00E841F7">
        <w:rPr>
          <w:rFonts w:ascii="Times New Roman" w:hAnsi="Times New Roman" w:cs="Times New Roman"/>
        </w:rPr>
        <w:t>obligations</w:t>
      </w:r>
      <w:proofErr w:type="gramEnd"/>
      <w:r w:rsidRPr="00E841F7">
        <w:rPr>
          <w:rFonts w:ascii="Times New Roman" w:hAnsi="Times New Roman" w:cs="Times New Roman"/>
        </w:rPr>
        <w:t xml:space="preserve"> and the Bank will continue to pay for all products and services that are accepted by it, provided that all products and services are serving as per the agreed scope between the parties. </w:t>
      </w:r>
    </w:p>
    <w:p w14:paraId="237AAE7E"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If a notice </w:t>
      </w:r>
      <w:proofErr w:type="gramStart"/>
      <w:r w:rsidRPr="00E841F7">
        <w:rPr>
          <w:rFonts w:ascii="Times New Roman" w:hAnsi="Times New Roman" w:cs="Times New Roman"/>
        </w:rPr>
        <w:t>has to</w:t>
      </w:r>
      <w:proofErr w:type="gramEnd"/>
      <w:r w:rsidRPr="00E841F7">
        <w:rPr>
          <w:rFonts w:ascii="Times New Roman" w:hAnsi="Times New Roman" w:cs="Times New Roman"/>
        </w:rPr>
        <w:t xml:space="preserve">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w:t>
      </w:r>
      <w:proofErr w:type="spellStart"/>
      <w:r w:rsidRPr="00E841F7">
        <w:rPr>
          <w:rFonts w:ascii="Times New Roman" w:hAnsi="Times New Roman" w:cs="Times New Roman"/>
        </w:rPr>
        <w:t>i</w:t>
      </w:r>
      <w:proofErr w:type="spellEnd"/>
      <w:r w:rsidRPr="00E841F7">
        <w:rPr>
          <w:rFonts w:ascii="Times New Roman" w:hAnsi="Times New Roman" w:cs="Times New Roman"/>
        </w:rPr>
        <w:t xml:space="preserve">) the business date immediately after the date of transmission with confirmed answer back, if transmitted by facsimile transmission, or (ii) on the date of acknowledgment signed by the receiver or (iii) the business date of receipt, if sent by courier. </w:t>
      </w:r>
    </w:p>
    <w:p w14:paraId="3484EAB8" w14:textId="77777777" w:rsidR="00D75721" w:rsidRPr="00E841F7" w:rsidRDefault="008838E9">
      <w:pPr>
        <w:spacing w:after="395"/>
        <w:ind w:left="202" w:right="0"/>
        <w:rPr>
          <w:rFonts w:ascii="Times New Roman" w:hAnsi="Times New Roman" w:cs="Times New Roman"/>
        </w:rPr>
      </w:pPr>
      <w:r w:rsidRPr="00E841F7">
        <w:rPr>
          <w:rFonts w:ascii="Times New Roman" w:hAnsi="Times New Roman" w:cs="Times New Roman"/>
        </w:rPr>
        <w:t xml:space="preserve">This RFP shall be governed and construed in accordance with the laws of India. The courts of Mumbai alone and no other courts shall be entitled to entertain and try any dispute or matter relating to or arising out of this RFP.  </w:t>
      </w:r>
    </w:p>
    <w:p w14:paraId="6A2D719A" w14:textId="77777777" w:rsidR="00D75721" w:rsidRPr="00E841F7" w:rsidRDefault="008838E9">
      <w:pPr>
        <w:pStyle w:val="Heading1"/>
        <w:ind w:left="1272" w:right="1" w:hanging="360"/>
        <w:rPr>
          <w:rFonts w:ascii="Times New Roman" w:hAnsi="Times New Roman" w:cs="Times New Roman"/>
        </w:rPr>
      </w:pPr>
      <w:bookmarkStart w:id="35" w:name="_Toc187434228"/>
      <w:r w:rsidRPr="00E841F7">
        <w:rPr>
          <w:rFonts w:ascii="Times New Roman" w:hAnsi="Times New Roman" w:cs="Times New Roman"/>
        </w:rPr>
        <w:t>Format of the Letter of undertaking of Authenticity to be submitted by the Bidder</w:t>
      </w:r>
      <w:bookmarkEnd w:id="35"/>
      <w:r w:rsidRPr="00E841F7">
        <w:rPr>
          <w:rFonts w:ascii="Times New Roman" w:hAnsi="Times New Roman" w:cs="Times New Roman"/>
        </w:rPr>
        <w:t xml:space="preserve"> </w:t>
      </w:r>
    </w:p>
    <w:p w14:paraId="6C6C1C33"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successful bidder </w:t>
      </w:r>
      <w:proofErr w:type="gramStart"/>
      <w:r w:rsidRPr="00E841F7">
        <w:rPr>
          <w:rFonts w:ascii="Times New Roman" w:hAnsi="Times New Roman" w:cs="Times New Roman"/>
        </w:rPr>
        <w:t>has to</w:t>
      </w:r>
      <w:proofErr w:type="gramEnd"/>
      <w:r w:rsidRPr="00E841F7">
        <w:rPr>
          <w:rFonts w:ascii="Times New Roman" w:hAnsi="Times New Roman" w:cs="Times New Roman"/>
        </w:rPr>
        <w:t xml:space="preserve"> submit the letter of undertaking of Authenticity and Undertaking at the time of acceptance of the letter of intent. </w:t>
      </w:r>
    </w:p>
    <w:p w14:paraId="0A82C904"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“We undertake that all the components/parts/software used in the supplied devices shall be original, new components/ parts/ software only, from respective OEM of the products and that no refurbished/ duplicate/ </w:t>
      </w:r>
      <w:proofErr w:type="gramStart"/>
      <w:r w:rsidRPr="00E841F7">
        <w:rPr>
          <w:rFonts w:ascii="Times New Roman" w:hAnsi="Times New Roman" w:cs="Times New Roman"/>
        </w:rPr>
        <w:t>second hand</w:t>
      </w:r>
      <w:proofErr w:type="gramEnd"/>
      <w:r w:rsidRPr="00E841F7">
        <w:rPr>
          <w:rFonts w:ascii="Times New Roman" w:hAnsi="Times New Roman" w:cs="Times New Roman"/>
        </w:rPr>
        <w:t xml:space="preserve"> components/ parts/ software are being used or shall be used. </w:t>
      </w:r>
    </w:p>
    <w:p w14:paraId="566654ED" w14:textId="77777777" w:rsidR="00D75721" w:rsidRPr="00E841F7" w:rsidRDefault="008838E9" w:rsidP="00094FD4">
      <w:pPr>
        <w:ind w:left="202" w:right="0"/>
        <w:rPr>
          <w:rFonts w:ascii="Times New Roman" w:hAnsi="Times New Roman" w:cs="Times New Roman"/>
        </w:rPr>
      </w:pPr>
      <w:r w:rsidRPr="00E841F7">
        <w:rPr>
          <w:rFonts w:ascii="Times New Roman" w:hAnsi="Times New Roman" w:cs="Times New Roman"/>
        </w:rPr>
        <w:t xml:space="preserve">We also undertake that in respect of licensed operating system, if asked for by you in the Purchase Order, the same shall be supplied along with the authorized license certificate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that it shall be sourced from the authorized source. </w:t>
      </w:r>
    </w:p>
    <w:p w14:paraId="2ED4E3F6" w14:textId="77777777" w:rsidR="00D75721" w:rsidRPr="00E841F7" w:rsidRDefault="008838E9">
      <w:pPr>
        <w:pStyle w:val="Heading1"/>
        <w:ind w:left="1632" w:right="1" w:hanging="720"/>
        <w:rPr>
          <w:rFonts w:ascii="Times New Roman" w:hAnsi="Times New Roman" w:cs="Times New Roman"/>
        </w:rPr>
      </w:pPr>
      <w:bookmarkStart w:id="36" w:name="_Toc187434229"/>
      <w:r w:rsidRPr="00E841F7">
        <w:rPr>
          <w:rFonts w:ascii="Times New Roman" w:hAnsi="Times New Roman" w:cs="Times New Roman"/>
        </w:rPr>
        <w:t>Independent Contractor</w:t>
      </w:r>
      <w:bookmarkEnd w:id="36"/>
      <w:r w:rsidRPr="00E841F7">
        <w:rPr>
          <w:rFonts w:ascii="Times New Roman" w:hAnsi="Times New Roman" w:cs="Times New Roman"/>
        </w:rPr>
        <w:t xml:space="preserve"> </w:t>
      </w:r>
    </w:p>
    <w:p w14:paraId="383A225E" w14:textId="77777777" w:rsidR="00D75721" w:rsidRPr="00E841F7" w:rsidRDefault="008838E9">
      <w:pPr>
        <w:spacing w:after="392"/>
        <w:ind w:left="202" w:right="0"/>
        <w:rPr>
          <w:rFonts w:ascii="Times New Roman" w:hAnsi="Times New Roman" w:cs="Times New Roman"/>
        </w:rPr>
      </w:pPr>
      <w:r w:rsidRPr="00E841F7">
        <w:rPr>
          <w:rFonts w:ascii="Times New Roman" w:hAnsi="Times New Roman" w:cs="Times New Roman"/>
        </w:rPr>
        <w:t xml:space="preserve">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w:t>
      </w:r>
      <w:r w:rsidRPr="00E841F7">
        <w:rPr>
          <w:rFonts w:ascii="Times New Roman" w:hAnsi="Times New Roman" w:cs="Times New Roman"/>
        </w:rPr>
        <w:lastRenderedPageBreak/>
        <w:t xml:space="preserve">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w:t>
      </w:r>
      <w:proofErr w:type="spellStart"/>
      <w:r w:rsidRPr="00E841F7">
        <w:rPr>
          <w:rFonts w:ascii="Times New Roman" w:hAnsi="Times New Roman" w:cs="Times New Roman"/>
        </w:rPr>
        <w:t>labour</w:t>
      </w:r>
      <w:proofErr w:type="spellEnd"/>
      <w:r w:rsidRPr="00E841F7">
        <w:rPr>
          <w:rFonts w:ascii="Times New Roman" w:hAnsi="Times New Roman" w:cs="Times New Roman"/>
        </w:rPr>
        <w:t xml:space="preserve"> laws for its employees and sub-contractors </w:t>
      </w:r>
      <w:proofErr w:type="gramStart"/>
      <w:r w:rsidRPr="00E841F7">
        <w:rPr>
          <w:rFonts w:ascii="Times New Roman" w:hAnsi="Times New Roman" w:cs="Times New Roman"/>
        </w:rPr>
        <w:t>or as the case may be</w:t>
      </w:r>
      <w:proofErr w:type="gramEnd"/>
      <w:r w:rsidRPr="00E841F7">
        <w:rPr>
          <w:rFonts w:ascii="Times New Roman" w:hAnsi="Times New Roman" w:cs="Times New Roman"/>
        </w:rPr>
        <w:t xml:space="preserve">. Bidder should take bank’s prior written permission before subcontracting/ resource outsourcing of any work related to the performance of this RFP </w:t>
      </w:r>
      <w:proofErr w:type="gramStart"/>
      <w:r w:rsidRPr="00E841F7">
        <w:rPr>
          <w:rFonts w:ascii="Times New Roman" w:hAnsi="Times New Roman" w:cs="Times New Roman"/>
        </w:rPr>
        <w:t>or as the case may be, which</w:t>
      </w:r>
      <w:proofErr w:type="gramEnd"/>
      <w:r w:rsidRPr="00E841F7">
        <w:rPr>
          <w:rFonts w:ascii="Times New Roman" w:hAnsi="Times New Roman" w:cs="Times New Roman"/>
        </w:rPr>
        <w:t xml:space="preserve"> permission shall not be unreasonably withheld by the Bank. The bidder should ensure that the due diligence and verification of antecedents of employees/personnel deployed by him for this project are completed and is available for scrutiny by the Bank. </w:t>
      </w:r>
    </w:p>
    <w:p w14:paraId="29454D5C" w14:textId="77777777" w:rsidR="00D75721" w:rsidRPr="00E841F7" w:rsidRDefault="008838E9">
      <w:pPr>
        <w:pStyle w:val="Heading1"/>
        <w:ind w:left="1632" w:right="1" w:hanging="720"/>
        <w:rPr>
          <w:rFonts w:ascii="Times New Roman" w:hAnsi="Times New Roman" w:cs="Times New Roman"/>
        </w:rPr>
      </w:pPr>
      <w:bookmarkStart w:id="37" w:name="_Toc187434230"/>
      <w:r w:rsidRPr="00E841F7">
        <w:rPr>
          <w:rFonts w:ascii="Times New Roman" w:hAnsi="Times New Roman" w:cs="Times New Roman"/>
        </w:rPr>
        <w:t>Assignment</w:t>
      </w:r>
      <w:bookmarkEnd w:id="37"/>
      <w:r w:rsidRPr="00E841F7">
        <w:rPr>
          <w:rFonts w:ascii="Times New Roman" w:hAnsi="Times New Roman" w:cs="Times New Roman"/>
        </w:rPr>
        <w:t xml:space="preserve"> </w:t>
      </w:r>
    </w:p>
    <w:p w14:paraId="62B59AC3"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Bank may assign the </w:t>
      </w:r>
      <w:proofErr w:type="gramStart"/>
      <w:r w:rsidRPr="00E841F7">
        <w:rPr>
          <w:rFonts w:ascii="Times New Roman" w:hAnsi="Times New Roman" w:cs="Times New Roman"/>
        </w:rPr>
        <w:t>Project</w:t>
      </w:r>
      <w:proofErr w:type="gramEnd"/>
      <w:r w:rsidRPr="00E841F7">
        <w:rPr>
          <w:rFonts w:ascii="Times New Roman" w:hAnsi="Times New Roman" w:cs="Times New Roman"/>
        </w:rPr>
        <w:t xml:space="preserve">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w:t>
      </w:r>
      <w:proofErr w:type="spellStart"/>
      <w:r w:rsidRPr="00E841F7">
        <w:rPr>
          <w:rFonts w:ascii="Times New Roman" w:hAnsi="Times New Roman" w:cs="Times New Roman"/>
        </w:rPr>
        <w:t>i</w:t>
      </w:r>
      <w:proofErr w:type="spellEnd"/>
      <w:r w:rsidRPr="00E841F7">
        <w:rPr>
          <w:rFonts w:ascii="Times New Roman" w:hAnsi="Times New Roman" w:cs="Times New Roman"/>
        </w:rPr>
        <w:t xml:space="preserve">)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proofErr w:type="spellStart"/>
      <w:r w:rsidRPr="00E841F7">
        <w:rPr>
          <w:rFonts w:ascii="Times New Roman" w:hAnsi="Times New Roman" w:cs="Times New Roman"/>
        </w:rPr>
        <w:t>favourable</w:t>
      </w:r>
      <w:proofErr w:type="spellEnd"/>
      <w:r w:rsidRPr="00E841F7">
        <w:rPr>
          <w:rFonts w:ascii="Times New Roman" w:hAnsi="Times New Roman" w:cs="Times New Roman"/>
        </w:rPr>
        <w:t xml:space="preserve"> terms than that provided by Bidder and shall include appropriate wordings to this effect in the agreement </w:t>
      </w:r>
      <w:proofErr w:type="gramStart"/>
      <w:r w:rsidRPr="00E841F7">
        <w:rPr>
          <w:rFonts w:ascii="Times New Roman" w:hAnsi="Times New Roman" w:cs="Times New Roman"/>
        </w:rPr>
        <w:t>entered into</w:t>
      </w:r>
      <w:proofErr w:type="gramEnd"/>
      <w:r w:rsidRPr="00E841F7">
        <w:rPr>
          <w:rFonts w:ascii="Times New Roman" w:hAnsi="Times New Roman" w:cs="Times New Roman"/>
        </w:rPr>
        <w:t xml:space="preserve"> by Bidder with such sub-contractors. The assignment envisaged in this scenario is only in certain extreme events such as refusal or inability of Bidder to perform or termination/expiry of the contract/project. </w:t>
      </w:r>
    </w:p>
    <w:p w14:paraId="6BFF0A99" w14:textId="77777777" w:rsidR="00D75721" w:rsidRPr="00E841F7" w:rsidRDefault="008838E9">
      <w:pPr>
        <w:pStyle w:val="Heading1"/>
        <w:ind w:left="1632" w:right="1" w:hanging="720"/>
        <w:rPr>
          <w:rFonts w:ascii="Times New Roman" w:hAnsi="Times New Roman" w:cs="Times New Roman"/>
        </w:rPr>
      </w:pPr>
      <w:bookmarkStart w:id="38" w:name="_Toc187434231"/>
      <w:r w:rsidRPr="00E841F7">
        <w:rPr>
          <w:rFonts w:ascii="Times New Roman" w:hAnsi="Times New Roman" w:cs="Times New Roman"/>
        </w:rPr>
        <w:t>Execution of Contract, SLA &amp; NDA</w:t>
      </w:r>
      <w:bookmarkEnd w:id="38"/>
      <w:r w:rsidRPr="00E841F7">
        <w:rPr>
          <w:rFonts w:ascii="Times New Roman" w:hAnsi="Times New Roman" w:cs="Times New Roman"/>
        </w:rPr>
        <w:t xml:space="preserve"> </w:t>
      </w:r>
    </w:p>
    <w:p w14:paraId="32466EAB" w14:textId="77777777" w:rsidR="00D75721" w:rsidRPr="00E841F7" w:rsidRDefault="008838E9">
      <w:pPr>
        <w:spacing w:after="163"/>
        <w:ind w:left="202" w:right="0"/>
        <w:rPr>
          <w:rFonts w:ascii="Times New Roman" w:hAnsi="Times New Roman" w:cs="Times New Roman"/>
        </w:rPr>
      </w:pPr>
      <w:r w:rsidRPr="00E841F7">
        <w:rPr>
          <w:rFonts w:ascii="Times New Roman" w:hAnsi="Times New Roman" w:cs="Times New Roman"/>
        </w:rPr>
        <w:t xml:space="preserve">The bidder and Bank should execute  </w:t>
      </w:r>
    </w:p>
    <w:p w14:paraId="53105CED" w14:textId="77777777" w:rsidR="00D75721" w:rsidRPr="00E841F7" w:rsidRDefault="008838E9">
      <w:pPr>
        <w:numPr>
          <w:ilvl w:val="0"/>
          <w:numId w:val="20"/>
        </w:numPr>
        <w:spacing w:after="43"/>
        <w:ind w:right="0" w:hanging="360"/>
        <w:rPr>
          <w:rFonts w:ascii="Times New Roman" w:hAnsi="Times New Roman" w:cs="Times New Roman"/>
        </w:rPr>
      </w:pPr>
      <w:r w:rsidRPr="00E841F7">
        <w:rPr>
          <w:rFonts w:ascii="Times New Roman" w:hAnsi="Times New Roman" w:cs="Times New Roman"/>
        </w:rPr>
        <w:t xml:space="preserve">Contract, which would include all the services and terms and conditions of the services to be extended as detailed herein and as may be prescribed by the Bank and  </w:t>
      </w:r>
    </w:p>
    <w:p w14:paraId="35C9E2E4" w14:textId="77777777" w:rsidR="00D75721" w:rsidRPr="00E841F7" w:rsidRDefault="008838E9">
      <w:pPr>
        <w:numPr>
          <w:ilvl w:val="0"/>
          <w:numId w:val="20"/>
        </w:numPr>
        <w:spacing w:after="41"/>
        <w:ind w:right="0" w:hanging="360"/>
        <w:rPr>
          <w:rFonts w:ascii="Times New Roman" w:hAnsi="Times New Roman" w:cs="Times New Roman"/>
        </w:rPr>
      </w:pPr>
      <w:r w:rsidRPr="00E841F7">
        <w:rPr>
          <w:rFonts w:ascii="Times New Roman" w:hAnsi="Times New Roman" w:cs="Times New Roman"/>
        </w:rPr>
        <w:t xml:space="preserve">Non-disclosure Agreement.  </w:t>
      </w:r>
    </w:p>
    <w:p w14:paraId="1D1202CC" w14:textId="77777777" w:rsidR="00D75721" w:rsidRPr="00094FD4" w:rsidRDefault="008838E9">
      <w:pPr>
        <w:numPr>
          <w:ilvl w:val="0"/>
          <w:numId w:val="20"/>
        </w:numPr>
        <w:spacing w:after="43"/>
        <w:ind w:right="0" w:hanging="360"/>
        <w:rPr>
          <w:rFonts w:ascii="Times New Roman" w:hAnsi="Times New Roman" w:cs="Times New Roman"/>
          <w:color w:val="000000" w:themeColor="text1"/>
        </w:rPr>
      </w:pPr>
      <w:r w:rsidRPr="00E841F7">
        <w:rPr>
          <w:rFonts w:ascii="Times New Roman" w:hAnsi="Times New Roman" w:cs="Times New Roman"/>
        </w:rPr>
        <w:t xml:space="preserve">The bidder should execute the contract, SLA and NDA </w:t>
      </w:r>
      <w:r w:rsidRPr="00094FD4">
        <w:rPr>
          <w:rFonts w:ascii="Times New Roman" w:hAnsi="Times New Roman" w:cs="Times New Roman"/>
          <w:color w:val="000000" w:themeColor="text1"/>
        </w:rPr>
        <w:t xml:space="preserve">within 21 days from the date of acceptance of the Purchase Order. </w:t>
      </w:r>
    </w:p>
    <w:p w14:paraId="570207E7" w14:textId="77777777" w:rsidR="00D75721" w:rsidRPr="00E841F7" w:rsidRDefault="008838E9">
      <w:pPr>
        <w:numPr>
          <w:ilvl w:val="0"/>
          <w:numId w:val="20"/>
        </w:numPr>
        <w:spacing w:after="393"/>
        <w:ind w:right="0" w:hanging="360"/>
        <w:rPr>
          <w:rFonts w:ascii="Times New Roman" w:hAnsi="Times New Roman" w:cs="Times New Roman"/>
        </w:rPr>
      </w:pPr>
      <w:r w:rsidRPr="00E841F7">
        <w:rPr>
          <w:rFonts w:ascii="Times New Roman" w:hAnsi="Times New Roman" w:cs="Times New Roman"/>
        </w:rPr>
        <w:t xml:space="preserve">The term of the contract shall be for a period of 5 years from the date of signing of contract. </w:t>
      </w:r>
    </w:p>
    <w:p w14:paraId="03F600D0" w14:textId="77777777" w:rsidR="00D75721" w:rsidRPr="00E841F7" w:rsidRDefault="008838E9">
      <w:pPr>
        <w:pStyle w:val="Heading1"/>
        <w:spacing w:after="0"/>
        <w:ind w:left="1632" w:right="1" w:hanging="720"/>
        <w:rPr>
          <w:rFonts w:ascii="Times New Roman" w:hAnsi="Times New Roman" w:cs="Times New Roman"/>
        </w:rPr>
      </w:pPr>
      <w:bookmarkStart w:id="39" w:name="_Toc187434232"/>
      <w:r w:rsidRPr="00E841F7">
        <w:rPr>
          <w:rFonts w:ascii="Times New Roman" w:hAnsi="Times New Roman" w:cs="Times New Roman"/>
        </w:rPr>
        <w:t>Bidder’s Liability</w:t>
      </w:r>
      <w:bookmarkEnd w:id="39"/>
      <w:r w:rsidRPr="00E841F7">
        <w:rPr>
          <w:rFonts w:ascii="Times New Roman" w:hAnsi="Times New Roman" w:cs="Times New Roman"/>
        </w:rPr>
        <w:t xml:space="preserve"> </w:t>
      </w:r>
    </w:p>
    <w:p w14:paraId="0F89E184"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The Bidders aggregate liability in connection with obligations undertaken as a part of the project regardless of the form or nature of the action giving rise to such liability (whether in contract, tort or otherwise), shall be at actuals and limited to the value of the contract. The Bidders liability in case of claims against the Bank resulting from misconduct or gross negligence of the Bidder, its employees and subcontractors or from infringement of patents, trademarks, </w:t>
      </w:r>
      <w:proofErr w:type="gramStart"/>
      <w:r w:rsidRPr="00E841F7">
        <w:rPr>
          <w:rFonts w:ascii="Times New Roman" w:hAnsi="Times New Roman" w:cs="Times New Roman"/>
        </w:rPr>
        <w:t>copyrights(</w:t>
      </w:r>
      <w:proofErr w:type="gramEnd"/>
      <w:r w:rsidRPr="00E841F7">
        <w:rPr>
          <w:rFonts w:ascii="Times New Roman" w:hAnsi="Times New Roman" w:cs="Times New Roman"/>
        </w:rPr>
        <w:t xml:space="preserve">if any) or breach of confidentiality obligations shall be unlimited. In no event shall the Bank be liable for any indirect, incidental or consequential damages or liability, under or in connection with or arising out of this tender and subsequent agreement or services provided. The bidder should ensure that the due diligence and verification of antecedents of </w:t>
      </w:r>
      <w:r w:rsidRPr="00E841F7">
        <w:rPr>
          <w:rFonts w:ascii="Times New Roman" w:hAnsi="Times New Roman" w:cs="Times New Roman"/>
        </w:rPr>
        <w:lastRenderedPageBreak/>
        <w:t xml:space="preserve">employees/personnel deployed by him for execution of this contract are completed and is available for scrutiny by the Bank. </w:t>
      </w:r>
    </w:p>
    <w:p w14:paraId="379D300A" w14:textId="77777777" w:rsidR="00D75721" w:rsidRPr="00E841F7" w:rsidRDefault="008838E9">
      <w:pPr>
        <w:pStyle w:val="Heading1"/>
        <w:spacing w:after="0"/>
        <w:ind w:left="1632" w:right="1" w:hanging="720"/>
        <w:rPr>
          <w:rFonts w:ascii="Times New Roman" w:hAnsi="Times New Roman" w:cs="Times New Roman"/>
        </w:rPr>
      </w:pPr>
      <w:bookmarkStart w:id="40" w:name="_Toc187434233"/>
      <w:r w:rsidRPr="00E841F7">
        <w:rPr>
          <w:rFonts w:ascii="Times New Roman" w:hAnsi="Times New Roman" w:cs="Times New Roman"/>
        </w:rPr>
        <w:t>Information Ownership</w:t>
      </w:r>
      <w:bookmarkEnd w:id="40"/>
      <w:r w:rsidRPr="00E841F7">
        <w:rPr>
          <w:rFonts w:ascii="Times New Roman" w:hAnsi="Times New Roman" w:cs="Times New Roman"/>
        </w:rPr>
        <w:t xml:space="preserve"> </w:t>
      </w:r>
    </w:p>
    <w:p w14:paraId="2448B41F" w14:textId="77777777" w:rsidR="00D75721" w:rsidRPr="00E841F7" w:rsidRDefault="008838E9">
      <w:pPr>
        <w:spacing w:after="395"/>
        <w:ind w:left="202" w:right="0"/>
        <w:rPr>
          <w:rFonts w:ascii="Times New Roman" w:hAnsi="Times New Roman" w:cs="Times New Roman"/>
        </w:rPr>
      </w:pPr>
      <w:r w:rsidRPr="00E841F7">
        <w:rPr>
          <w:rFonts w:ascii="Times New Roman" w:hAnsi="Times New Roman" w:cs="Times New Roman"/>
        </w:rPr>
        <w:t xml:space="preserve">All information transmitted by successful Bidder belongs to the Bank. The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bank must be protected by the successful Bidder from unauthorized disclosure, modification or access. The bank’s decision will be final if any unauthorized disclosure have encountered. 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in any manner, without the Bank’s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1432BD7D" w14:textId="77777777" w:rsidR="00D75721" w:rsidRPr="00E841F7" w:rsidRDefault="008838E9">
      <w:pPr>
        <w:pStyle w:val="Heading1"/>
        <w:spacing w:after="0"/>
        <w:ind w:left="1632" w:right="1" w:hanging="720"/>
        <w:rPr>
          <w:rFonts w:ascii="Times New Roman" w:hAnsi="Times New Roman" w:cs="Times New Roman"/>
        </w:rPr>
      </w:pPr>
      <w:bookmarkStart w:id="41" w:name="_Toc187434234"/>
      <w:r w:rsidRPr="00E841F7">
        <w:rPr>
          <w:rFonts w:ascii="Times New Roman" w:hAnsi="Times New Roman" w:cs="Times New Roman"/>
        </w:rPr>
        <w:t>Inspection, Audit, Review, Monitoring &amp; Visitations</w:t>
      </w:r>
      <w:bookmarkEnd w:id="41"/>
      <w:r w:rsidRPr="00E841F7">
        <w:rPr>
          <w:rFonts w:ascii="Times New Roman" w:hAnsi="Times New Roman" w:cs="Times New Roman"/>
        </w:rPr>
        <w:t xml:space="preserve"> </w:t>
      </w:r>
    </w:p>
    <w:p w14:paraId="799C2F09" w14:textId="77777777" w:rsidR="00D75721" w:rsidRPr="00E841F7" w:rsidRDefault="008838E9">
      <w:pPr>
        <w:spacing w:after="204"/>
        <w:ind w:left="202" w:right="0"/>
        <w:rPr>
          <w:rFonts w:ascii="Times New Roman" w:hAnsi="Times New Roman" w:cs="Times New Roman"/>
        </w:rPr>
      </w:pPr>
      <w:r w:rsidRPr="00E841F7">
        <w:rPr>
          <w:rFonts w:ascii="Times New Roman" w:hAnsi="Times New Roman" w:cs="Times New Roman"/>
        </w:rPr>
        <w:t xml:space="preserve">All OEM/Bidder records with respect to any matters / issues covered under the scope of this RFP/project shall be made available to the Bank at any time during normal business hours, not more than 2 audits per year,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w:t>
      </w:r>
      <w:proofErr w:type="gramStart"/>
      <w:r w:rsidRPr="00E841F7">
        <w:rPr>
          <w:rFonts w:ascii="Times New Roman" w:hAnsi="Times New Roman" w:cs="Times New Roman"/>
        </w:rPr>
        <w:t>include:-</w:t>
      </w:r>
      <w:proofErr w:type="gramEnd"/>
      <w:r w:rsidRPr="00E841F7">
        <w:rPr>
          <w:rFonts w:ascii="Times New Roman" w:hAnsi="Times New Roman" w:cs="Times New Roman"/>
        </w:rPr>
        <w:t xml:space="preserve"> </w:t>
      </w:r>
    </w:p>
    <w:p w14:paraId="77C5692C" w14:textId="77777777" w:rsidR="00D75721" w:rsidRPr="00E841F7" w:rsidRDefault="008838E9">
      <w:pPr>
        <w:numPr>
          <w:ilvl w:val="0"/>
          <w:numId w:val="21"/>
        </w:numPr>
        <w:spacing w:after="44"/>
        <w:ind w:right="0" w:hanging="360"/>
        <w:rPr>
          <w:rFonts w:ascii="Times New Roman" w:hAnsi="Times New Roman" w:cs="Times New Roman"/>
        </w:rPr>
      </w:pPr>
      <w:r w:rsidRPr="00E841F7">
        <w:rPr>
          <w:rFonts w:ascii="Times New Roman" w:hAnsi="Times New Roman" w:cs="Times New Roman"/>
        </w:rPr>
        <w:t xml:space="preserve">Ensure that the Bank </w:t>
      </w:r>
      <w:proofErr w:type="gramStart"/>
      <w:r w:rsidRPr="00E841F7">
        <w:rPr>
          <w:rFonts w:ascii="Times New Roman" w:hAnsi="Times New Roman" w:cs="Times New Roman"/>
        </w:rPr>
        <w:t>has the ability to</w:t>
      </w:r>
      <w:proofErr w:type="gramEnd"/>
      <w:r w:rsidRPr="00E841F7">
        <w:rPr>
          <w:rFonts w:ascii="Times New Roman" w:hAnsi="Times New Roman" w:cs="Times New Roman"/>
        </w:rPr>
        <w:t xml:space="preserve">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6B60B564" w14:textId="77777777" w:rsidR="00D75721" w:rsidRPr="00E841F7" w:rsidRDefault="008838E9">
      <w:pPr>
        <w:numPr>
          <w:ilvl w:val="0"/>
          <w:numId w:val="21"/>
        </w:numPr>
        <w:spacing w:after="41"/>
        <w:ind w:right="0" w:hanging="360"/>
        <w:rPr>
          <w:rFonts w:ascii="Times New Roman" w:hAnsi="Times New Roman" w:cs="Times New Roman"/>
        </w:rPr>
      </w:pPr>
      <w:r w:rsidRPr="00E841F7">
        <w:rPr>
          <w:rFonts w:ascii="Times New Roman" w:hAnsi="Times New Roman" w:cs="Times New Roman"/>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14:paraId="781BB9A2" w14:textId="77777777" w:rsidR="00D75721" w:rsidRPr="00E841F7" w:rsidRDefault="008838E9">
      <w:pPr>
        <w:numPr>
          <w:ilvl w:val="0"/>
          <w:numId w:val="21"/>
        </w:numPr>
        <w:spacing w:after="44"/>
        <w:ind w:right="0" w:hanging="360"/>
        <w:rPr>
          <w:rFonts w:ascii="Times New Roman" w:hAnsi="Times New Roman" w:cs="Times New Roman"/>
        </w:rPr>
      </w:pPr>
      <w:r w:rsidRPr="00E841F7">
        <w:rPr>
          <w:rFonts w:ascii="Times New Roman" w:hAnsi="Times New Roman" w:cs="Times New Roman"/>
        </w:rPr>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5AAD62E0" w14:textId="77777777" w:rsidR="00D75721" w:rsidRPr="00E841F7" w:rsidRDefault="008838E9">
      <w:pPr>
        <w:numPr>
          <w:ilvl w:val="0"/>
          <w:numId w:val="21"/>
        </w:numPr>
        <w:spacing w:after="164"/>
        <w:ind w:right="0" w:hanging="360"/>
        <w:rPr>
          <w:rFonts w:ascii="Times New Roman" w:hAnsi="Times New Roman" w:cs="Times New Roman"/>
        </w:rPr>
      </w:pPr>
      <w:r w:rsidRPr="00E841F7">
        <w:rPr>
          <w:rFonts w:ascii="Times New Roman" w:hAnsi="Times New Roman" w:cs="Times New Roman"/>
        </w:rPr>
        <w:t xml:space="preserve">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 </w:t>
      </w:r>
    </w:p>
    <w:p w14:paraId="48B72249" w14:textId="77777777" w:rsidR="00D75721" w:rsidRPr="00E841F7" w:rsidRDefault="008838E9">
      <w:pPr>
        <w:numPr>
          <w:ilvl w:val="0"/>
          <w:numId w:val="21"/>
        </w:numPr>
        <w:ind w:right="0" w:hanging="360"/>
        <w:rPr>
          <w:rFonts w:ascii="Times New Roman" w:hAnsi="Times New Roman" w:cs="Times New Roman"/>
        </w:rPr>
      </w:pPr>
      <w:r w:rsidRPr="00E841F7">
        <w:rPr>
          <w:rFonts w:ascii="Times New Roman" w:hAnsi="Times New Roman" w:cs="Times New Roman"/>
        </w:rPr>
        <w:lastRenderedPageBreak/>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34AB2E7A"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Monitoring </w:t>
      </w:r>
    </w:p>
    <w:p w14:paraId="2622BDA3"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w:t>
      </w:r>
      <w:proofErr w:type="gramStart"/>
      <w:r w:rsidRPr="00E841F7">
        <w:rPr>
          <w:rFonts w:ascii="Times New Roman" w:hAnsi="Times New Roman" w:cs="Times New Roman"/>
        </w:rPr>
        <w:t>of:</w:t>
      </w:r>
      <w:proofErr w:type="gramEnd"/>
      <w:r w:rsidRPr="00E841F7">
        <w:rPr>
          <w:rFonts w:ascii="Times New Roman" w:hAnsi="Times New Roman" w:cs="Times New Roman"/>
        </w:rPr>
        <w:t xml:space="preserve">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 </w:t>
      </w:r>
    </w:p>
    <w:p w14:paraId="1DD1DC5A"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Visitations </w:t>
      </w:r>
    </w:p>
    <w:p w14:paraId="16FF1CC6"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Bank shall be entitled to, either by itself or its authorized representative, visit any of the Bidder’s premises by prior notice to ensure that data provided by the Bank is not misused. </w:t>
      </w:r>
    </w:p>
    <w:p w14:paraId="53FF949F"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The Bidder shall cooperate with the authorized representative(s) of the Bank and shall provide all information/ documents\required by the Bank. </w:t>
      </w:r>
    </w:p>
    <w:p w14:paraId="0EF5768D" w14:textId="77777777" w:rsidR="00D75721" w:rsidRPr="00E841F7" w:rsidRDefault="008838E9">
      <w:pPr>
        <w:pStyle w:val="Heading1"/>
        <w:ind w:left="1632" w:right="1" w:hanging="720"/>
        <w:rPr>
          <w:rFonts w:ascii="Times New Roman" w:hAnsi="Times New Roman" w:cs="Times New Roman"/>
        </w:rPr>
      </w:pPr>
      <w:bookmarkStart w:id="42" w:name="_Toc187434235"/>
      <w:r w:rsidRPr="00E841F7">
        <w:rPr>
          <w:rFonts w:ascii="Times New Roman" w:hAnsi="Times New Roman" w:cs="Times New Roman"/>
        </w:rPr>
        <w:t>Information Security</w:t>
      </w:r>
      <w:bookmarkEnd w:id="42"/>
      <w:r w:rsidRPr="00E841F7">
        <w:rPr>
          <w:rFonts w:ascii="Times New Roman" w:hAnsi="Times New Roman" w:cs="Times New Roman"/>
        </w:rPr>
        <w:t xml:space="preserve"> </w:t>
      </w:r>
    </w:p>
    <w:p w14:paraId="79D1AA14"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System should have standard input, communication, processing and output validations and controls. System hardening should be done by bidder. Access controls at DB, OS, and Application levels should be ensured. Bidder should comply with the Information Security Policy of the Bank. The Product offered should comply with regulator’s guidelines. The bidder shall disclose security breaches if any to the Bank, without any delay. </w:t>
      </w:r>
    </w:p>
    <w:p w14:paraId="7B76BD92" w14:textId="77777777" w:rsidR="00D75721" w:rsidRPr="00E841F7" w:rsidRDefault="008838E9">
      <w:pPr>
        <w:pStyle w:val="Heading1"/>
        <w:ind w:left="1632" w:right="1" w:hanging="720"/>
        <w:rPr>
          <w:rFonts w:ascii="Times New Roman" w:hAnsi="Times New Roman" w:cs="Times New Roman"/>
        </w:rPr>
      </w:pPr>
      <w:bookmarkStart w:id="43" w:name="_Toc187434236"/>
      <w:r w:rsidRPr="00E841F7">
        <w:rPr>
          <w:rFonts w:ascii="Times New Roman" w:hAnsi="Times New Roman" w:cs="Times New Roman"/>
        </w:rPr>
        <w:t>Intellectual Property Rights</w:t>
      </w:r>
      <w:bookmarkEnd w:id="43"/>
      <w:r w:rsidRPr="00E841F7">
        <w:rPr>
          <w:rFonts w:ascii="Times New Roman" w:hAnsi="Times New Roman" w:cs="Times New Roman"/>
        </w:rPr>
        <w:t xml:space="preserve"> </w:t>
      </w:r>
    </w:p>
    <w:p w14:paraId="15537112"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w:t>
      </w:r>
      <w:proofErr w:type="spellStart"/>
      <w:r w:rsidRPr="00E841F7">
        <w:rPr>
          <w:rFonts w:ascii="Times New Roman" w:hAnsi="Times New Roman" w:cs="Times New Roman"/>
        </w:rPr>
        <w:t>i</w:t>
      </w:r>
      <w:proofErr w:type="spellEnd"/>
      <w:r w:rsidRPr="00E841F7">
        <w:rPr>
          <w:rFonts w:ascii="Times New Roman" w:hAnsi="Times New Roman" w:cs="Times New Roman"/>
        </w:rPr>
        <w:t xml:space="preserve">) obtain a license so that the Bank may continue use of the Software in accordance with the terms of this tender and subsequent Agreement and the license </w:t>
      </w:r>
      <w:r w:rsidRPr="00E841F7">
        <w:rPr>
          <w:rFonts w:ascii="Times New Roman" w:hAnsi="Times New Roman" w:cs="Times New Roman"/>
        </w:rPr>
        <w:lastRenderedPageBreak/>
        <w:t xml:space="preserve">agreement; or (ii) modify the Software without affecting the functionality of the Software in any manner so as to avoid the infringement; or (iii) replace the Software with a compatible, functionally equivalent and non-infringing product. All </w:t>
      </w:r>
      <w:proofErr w:type="gramStart"/>
      <w:r w:rsidRPr="00E841F7">
        <w:rPr>
          <w:rFonts w:ascii="Times New Roman" w:hAnsi="Times New Roman" w:cs="Times New Roman"/>
        </w:rPr>
        <w:t>third party</w:t>
      </w:r>
      <w:proofErr w:type="gramEnd"/>
      <w:r w:rsidRPr="00E841F7">
        <w:rPr>
          <w:rFonts w:ascii="Times New Roman" w:hAnsi="Times New Roman" w:cs="Times New Roman"/>
        </w:rPr>
        <w:t xml:space="preserve">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w:t>
      </w:r>
      <w:proofErr w:type="gramStart"/>
      <w:r w:rsidRPr="00E841F7">
        <w:rPr>
          <w:rFonts w:ascii="Times New Roman" w:hAnsi="Times New Roman" w:cs="Times New Roman"/>
        </w:rPr>
        <w:t>third party</w:t>
      </w:r>
      <w:proofErr w:type="gramEnd"/>
      <w:r w:rsidRPr="00E841F7">
        <w:rPr>
          <w:rFonts w:ascii="Times New Roman" w:hAnsi="Times New Roman" w:cs="Times New Roman"/>
        </w:rPr>
        <w:t xml:space="preserve"> software or modules supplied by the Bidder as part of this Project. </w:t>
      </w:r>
    </w:p>
    <w:p w14:paraId="3D2569B9"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b/>
        </w:rPr>
        <w:t xml:space="preserve">Bidder’s Proprietary Software and Pre-Existing </w:t>
      </w:r>
      <w:proofErr w:type="gramStart"/>
      <w:r w:rsidRPr="00E841F7">
        <w:rPr>
          <w:rFonts w:ascii="Times New Roman" w:hAnsi="Times New Roman" w:cs="Times New Roman"/>
          <w:b/>
        </w:rPr>
        <w:t>IP:-</w:t>
      </w:r>
      <w:proofErr w:type="gramEnd"/>
      <w:r w:rsidRPr="00E841F7">
        <w:rPr>
          <w:rFonts w:ascii="Times New Roman" w:hAnsi="Times New Roman" w:cs="Times New Roman"/>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w:t>
      </w:r>
      <w:proofErr w:type="spellStart"/>
      <w:r w:rsidRPr="00E841F7">
        <w:rPr>
          <w:rFonts w:ascii="Times New Roman" w:hAnsi="Times New Roman" w:cs="Times New Roman"/>
        </w:rPr>
        <w:t>favour</w:t>
      </w:r>
      <w:proofErr w:type="spellEnd"/>
      <w:r w:rsidRPr="00E841F7">
        <w:rPr>
          <w:rFonts w:ascii="Times New Roman" w:hAnsi="Times New Roman" w:cs="Times New Roman"/>
        </w:rPr>
        <w:t xml:space="preserve">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 </w:t>
      </w:r>
    </w:p>
    <w:p w14:paraId="5F55C229" w14:textId="77777777" w:rsidR="00D75721" w:rsidRPr="00E841F7" w:rsidRDefault="008838E9">
      <w:pPr>
        <w:spacing w:after="375"/>
        <w:ind w:left="202" w:right="0"/>
        <w:rPr>
          <w:rFonts w:ascii="Times New Roman" w:hAnsi="Times New Roman" w:cs="Times New Roman"/>
        </w:rPr>
      </w:pPr>
      <w:r w:rsidRPr="00E841F7">
        <w:rPr>
          <w:rFonts w:ascii="Times New Roman" w:hAnsi="Times New Roman" w:cs="Times New Roman"/>
        </w:rPr>
        <w:t xml:space="preserve">Residuary Rights.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w:t>
      </w:r>
      <w:proofErr w:type="gramStart"/>
      <w:r w:rsidRPr="00E841F7">
        <w:rPr>
          <w:rFonts w:ascii="Times New Roman" w:hAnsi="Times New Roman" w:cs="Times New Roman"/>
        </w:rPr>
        <w:t>clarity</w:t>
      </w:r>
      <w:proofErr w:type="gramEnd"/>
      <w:r w:rsidRPr="00E841F7">
        <w:rPr>
          <w:rFonts w:ascii="Times New Roman" w:hAnsi="Times New Roman" w:cs="Times New Roman"/>
        </w:rPr>
        <w:t xml:space="preserve">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 </w:t>
      </w:r>
    </w:p>
    <w:p w14:paraId="78068492" w14:textId="77777777" w:rsidR="00D75721" w:rsidRPr="00E841F7" w:rsidRDefault="008838E9">
      <w:pPr>
        <w:pStyle w:val="Heading1"/>
        <w:ind w:left="1632" w:right="1" w:hanging="720"/>
        <w:rPr>
          <w:rFonts w:ascii="Times New Roman" w:hAnsi="Times New Roman" w:cs="Times New Roman"/>
        </w:rPr>
      </w:pPr>
      <w:bookmarkStart w:id="44" w:name="_Toc187434237"/>
      <w:r w:rsidRPr="00E841F7">
        <w:rPr>
          <w:rFonts w:ascii="Times New Roman" w:hAnsi="Times New Roman" w:cs="Times New Roman"/>
        </w:rPr>
        <w:t>Termination</w:t>
      </w:r>
      <w:bookmarkEnd w:id="44"/>
      <w:r w:rsidRPr="00E841F7">
        <w:rPr>
          <w:rFonts w:ascii="Times New Roman" w:hAnsi="Times New Roman" w:cs="Times New Roman"/>
        </w:rPr>
        <w:t xml:space="preserve"> </w:t>
      </w:r>
    </w:p>
    <w:p w14:paraId="2D18C189"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Termination for Default </w:t>
      </w:r>
    </w:p>
    <w:p w14:paraId="29C57F36" w14:textId="77777777" w:rsidR="00D75721" w:rsidRPr="00E841F7" w:rsidRDefault="008838E9">
      <w:pPr>
        <w:spacing w:after="170"/>
        <w:ind w:left="202" w:right="0"/>
        <w:rPr>
          <w:rFonts w:ascii="Times New Roman" w:hAnsi="Times New Roman" w:cs="Times New Roman"/>
        </w:rPr>
      </w:pPr>
      <w:r w:rsidRPr="00E841F7">
        <w:rPr>
          <w:rFonts w:ascii="Times New Roman" w:hAnsi="Times New Roman" w:cs="Times New Roman"/>
        </w:rPr>
        <w:t xml:space="preserve">The Bank, without prejudice to any other remedy for breach of contract, by 30 (Thirty) days written notice of default sent to the Successful Bidder, may terminate this Contract in whole or in part:  </w:t>
      </w:r>
    </w:p>
    <w:p w14:paraId="18ADF750" w14:textId="77777777" w:rsidR="00D75721" w:rsidRPr="00E841F7" w:rsidRDefault="008838E9">
      <w:pPr>
        <w:numPr>
          <w:ilvl w:val="0"/>
          <w:numId w:val="22"/>
        </w:numPr>
        <w:ind w:right="0" w:hanging="10"/>
        <w:rPr>
          <w:rFonts w:ascii="Times New Roman" w:hAnsi="Times New Roman" w:cs="Times New Roman"/>
        </w:rPr>
      </w:pPr>
      <w:r w:rsidRPr="00E841F7">
        <w:rPr>
          <w:rFonts w:ascii="Times New Roman" w:hAnsi="Times New Roman" w:cs="Times New Roman"/>
        </w:rPr>
        <w:t xml:space="preserve">if the Successful Bidder fails to deliver any or all of the deliverables / milestones within the period(s) specified in the Contract, or within any extension thereof granted by the Bank provided the failure is for the </w:t>
      </w:r>
      <w:r w:rsidRPr="00E841F7">
        <w:rPr>
          <w:rFonts w:ascii="Times New Roman" w:hAnsi="Times New Roman" w:cs="Times New Roman"/>
        </w:rPr>
        <w:lastRenderedPageBreak/>
        <w:t xml:space="preserve">reasons which are solely and entirely attributable to the Bidder and not due to reasons attributable to Bank and/or its other vendors or due to reasons of Force Majeure; </w:t>
      </w:r>
      <w:proofErr w:type="gramStart"/>
      <w:r w:rsidRPr="00E841F7">
        <w:rPr>
          <w:rFonts w:ascii="Times New Roman" w:hAnsi="Times New Roman" w:cs="Times New Roman"/>
        </w:rPr>
        <w:t>or;</w:t>
      </w:r>
      <w:proofErr w:type="gramEnd"/>
      <w:r w:rsidRPr="00E841F7">
        <w:rPr>
          <w:rFonts w:ascii="Times New Roman" w:hAnsi="Times New Roman" w:cs="Times New Roman"/>
        </w:rPr>
        <w:t xml:space="preserve">  </w:t>
      </w:r>
    </w:p>
    <w:p w14:paraId="64F5707B" w14:textId="77777777" w:rsidR="00D75721" w:rsidRPr="00E841F7" w:rsidRDefault="008838E9">
      <w:pPr>
        <w:numPr>
          <w:ilvl w:val="0"/>
          <w:numId w:val="22"/>
        </w:numPr>
        <w:ind w:right="0" w:hanging="10"/>
        <w:rPr>
          <w:rFonts w:ascii="Times New Roman" w:hAnsi="Times New Roman" w:cs="Times New Roman"/>
        </w:rPr>
      </w:pPr>
      <w:r w:rsidRPr="00E841F7">
        <w:rPr>
          <w:rFonts w:ascii="Times New Roman" w:hAnsi="Times New Roman" w:cs="Times New Roman"/>
        </w:rPr>
        <w:t xml:space="preserve">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36E91645" w14:textId="77777777" w:rsidR="00D75721" w:rsidRPr="00E841F7" w:rsidRDefault="008838E9">
      <w:pPr>
        <w:numPr>
          <w:ilvl w:val="0"/>
          <w:numId w:val="22"/>
        </w:numPr>
        <w:ind w:right="0" w:hanging="10"/>
        <w:rPr>
          <w:rFonts w:ascii="Times New Roman" w:hAnsi="Times New Roman" w:cs="Times New Roman"/>
        </w:rPr>
      </w:pPr>
      <w:r w:rsidRPr="00E841F7">
        <w:rPr>
          <w:rFonts w:ascii="Times New Roman" w:hAnsi="Times New Roman" w:cs="Times New Roman"/>
        </w:rPr>
        <w:t xml:space="preserve">If the Successful Bidder, in the judgment of the Bank has engaged in corrupt or fraudulent practices in competing for or in executing the Contract. </w:t>
      </w:r>
    </w:p>
    <w:p w14:paraId="27082B03"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Prior to providing a written notice of termination to the Selected Bidder, Bank shall provide the selected bidder with a written notice of 30 days to cure any breach of the Contract. The decision to terminate the contract shall be taken only if the breach continues or remains unrectified, for reasons within the control of Bidder, even after the expiry of the cure period. </w:t>
      </w:r>
    </w:p>
    <w:p w14:paraId="7F66D2AD"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In case the contract is terminated then all undisputed payment for the services delivered till the date of termination will be given to vendor, but disputed payment shall be discussed and will be paid once the dispute is resolved. </w:t>
      </w:r>
    </w:p>
    <w:p w14:paraId="26AD26B8"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Termination for Insolvency </w:t>
      </w:r>
    </w:p>
    <w:p w14:paraId="5BB31BA9"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Selected Bidder. </w:t>
      </w:r>
    </w:p>
    <w:p w14:paraId="013912CB"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Termination- Key Terms &amp; Conditions </w:t>
      </w:r>
    </w:p>
    <w:p w14:paraId="0592948C" w14:textId="77777777" w:rsidR="00D75721" w:rsidRPr="00E841F7" w:rsidRDefault="008838E9">
      <w:pPr>
        <w:spacing w:after="168"/>
        <w:ind w:left="202" w:right="0"/>
        <w:rPr>
          <w:rFonts w:ascii="Times New Roman" w:hAnsi="Times New Roman" w:cs="Times New Roman"/>
        </w:rPr>
      </w:pPr>
      <w:r w:rsidRPr="00E841F7">
        <w:rPr>
          <w:rFonts w:ascii="Times New Roman" w:hAnsi="Times New Roman" w:cs="Times New Roman"/>
        </w:rPr>
        <w:t xml:space="preserve">Notwithstanding anything contain in this RFP, the Bank shall entitled to terminate the agreement with the service provider without assigning any reason at any time by giving 30 days prior written notice to the successful </w:t>
      </w:r>
      <w:proofErr w:type="gramStart"/>
      <w:r w:rsidRPr="00E841F7">
        <w:rPr>
          <w:rFonts w:ascii="Times New Roman" w:hAnsi="Times New Roman" w:cs="Times New Roman"/>
        </w:rPr>
        <w:t>bidder .</w:t>
      </w:r>
      <w:proofErr w:type="gramEnd"/>
      <w:r w:rsidRPr="00E841F7">
        <w:rPr>
          <w:rFonts w:ascii="Times New Roman" w:hAnsi="Times New Roman" w:cs="Times New Roman"/>
        </w:rPr>
        <w:t xml:space="preserve"> Bidder shall have to comply the same. </w:t>
      </w:r>
    </w:p>
    <w:p w14:paraId="63596512" w14:textId="77777777" w:rsidR="00D75721" w:rsidRPr="00E841F7" w:rsidRDefault="008838E9">
      <w:pPr>
        <w:spacing w:after="0" w:line="429" w:lineRule="auto"/>
        <w:ind w:left="446" w:right="0" w:hanging="254"/>
        <w:rPr>
          <w:rFonts w:ascii="Times New Roman" w:hAnsi="Times New Roman" w:cs="Times New Roman"/>
        </w:rPr>
      </w:pPr>
      <w:r w:rsidRPr="00E841F7">
        <w:rPr>
          <w:rFonts w:ascii="Times New Roman" w:hAnsi="Times New Roman" w:cs="Times New Roman"/>
        </w:rPr>
        <w:t xml:space="preserve">Either Party shall also be entitled to terminate the agreement at any time by giving notice if the other party.  </w:t>
      </w:r>
      <w:proofErr w:type="spellStart"/>
      <w:r w:rsidRPr="00E841F7">
        <w:rPr>
          <w:rFonts w:ascii="Times New Roman" w:hAnsi="Times New Roman" w:cs="Times New Roman"/>
        </w:rPr>
        <w:t>i</w:t>
      </w:r>
      <w:proofErr w:type="spellEnd"/>
      <w:r w:rsidRPr="00E841F7">
        <w:rPr>
          <w:rFonts w:ascii="Times New Roman" w:hAnsi="Times New Roman" w:cs="Times New Roman"/>
        </w:rPr>
        <w:t>.</w:t>
      </w:r>
      <w:r w:rsidRPr="00E841F7">
        <w:rPr>
          <w:rFonts w:ascii="Times New Roman" w:eastAsia="Arial" w:hAnsi="Times New Roman" w:cs="Times New Roman"/>
        </w:rPr>
        <w:t xml:space="preserve"> </w:t>
      </w:r>
      <w:r w:rsidRPr="00E841F7">
        <w:rPr>
          <w:rFonts w:ascii="Times New Roman" w:eastAsia="Arial" w:hAnsi="Times New Roman" w:cs="Times New Roman"/>
        </w:rPr>
        <w:tab/>
      </w:r>
      <w:r w:rsidRPr="00E841F7">
        <w:rPr>
          <w:rFonts w:ascii="Times New Roman" w:hAnsi="Times New Roman" w:cs="Times New Roman"/>
        </w:rPr>
        <w:t xml:space="preserve">has a winding up order made against it; or  </w:t>
      </w:r>
    </w:p>
    <w:p w14:paraId="7787614C" w14:textId="77777777" w:rsidR="00D75721" w:rsidRPr="00E841F7" w:rsidRDefault="008838E9">
      <w:pPr>
        <w:numPr>
          <w:ilvl w:val="0"/>
          <w:numId w:val="23"/>
        </w:numPr>
        <w:spacing w:after="43"/>
        <w:ind w:right="0" w:hanging="566"/>
        <w:rPr>
          <w:rFonts w:ascii="Times New Roman" w:hAnsi="Times New Roman" w:cs="Times New Roman"/>
        </w:rPr>
      </w:pPr>
      <w:r w:rsidRPr="00E841F7">
        <w:rPr>
          <w:rFonts w:ascii="Times New Roman" w:hAnsi="Times New Roman" w:cs="Times New Roman"/>
        </w:rPr>
        <w:t xml:space="preserve">has a receiver appointed over all or substantial assets; or  </w:t>
      </w:r>
    </w:p>
    <w:p w14:paraId="1FACA7EF" w14:textId="77777777" w:rsidR="00D75721" w:rsidRPr="00E841F7" w:rsidRDefault="008838E9">
      <w:pPr>
        <w:numPr>
          <w:ilvl w:val="0"/>
          <w:numId w:val="23"/>
        </w:numPr>
        <w:spacing w:after="43"/>
        <w:ind w:right="0" w:hanging="566"/>
        <w:rPr>
          <w:rFonts w:ascii="Times New Roman" w:hAnsi="Times New Roman" w:cs="Times New Roman"/>
        </w:rPr>
      </w:pPr>
      <w:r w:rsidRPr="00E841F7">
        <w:rPr>
          <w:rFonts w:ascii="Times New Roman" w:hAnsi="Times New Roman" w:cs="Times New Roman"/>
        </w:rPr>
        <w:t xml:space="preserve">is or becomes unable to pay its debts as they become due; or  </w:t>
      </w:r>
    </w:p>
    <w:p w14:paraId="3DB33119" w14:textId="77777777" w:rsidR="00D75721" w:rsidRPr="00E841F7" w:rsidRDefault="008838E9">
      <w:pPr>
        <w:numPr>
          <w:ilvl w:val="0"/>
          <w:numId w:val="23"/>
        </w:numPr>
        <w:spacing w:after="43"/>
        <w:ind w:right="0" w:hanging="566"/>
        <w:rPr>
          <w:rFonts w:ascii="Times New Roman" w:hAnsi="Times New Roman" w:cs="Times New Roman"/>
        </w:rPr>
      </w:pPr>
      <w:proofErr w:type="gramStart"/>
      <w:r w:rsidRPr="00E841F7">
        <w:rPr>
          <w:rFonts w:ascii="Times New Roman" w:hAnsi="Times New Roman" w:cs="Times New Roman"/>
        </w:rPr>
        <w:t>enters into</w:t>
      </w:r>
      <w:proofErr w:type="gramEnd"/>
      <w:r w:rsidRPr="00E841F7">
        <w:rPr>
          <w:rFonts w:ascii="Times New Roman" w:hAnsi="Times New Roman" w:cs="Times New Roman"/>
        </w:rPr>
        <w:t xml:space="preserve"> any arrangement or composition with or for the benefit of its creditors; or  </w:t>
      </w:r>
    </w:p>
    <w:p w14:paraId="1E6F6B8B" w14:textId="77777777" w:rsidR="00D75721" w:rsidRPr="00E841F7" w:rsidRDefault="008838E9">
      <w:pPr>
        <w:numPr>
          <w:ilvl w:val="0"/>
          <w:numId w:val="23"/>
        </w:numPr>
        <w:spacing w:after="168"/>
        <w:ind w:right="0" w:hanging="566"/>
        <w:rPr>
          <w:rFonts w:ascii="Times New Roman" w:hAnsi="Times New Roman" w:cs="Times New Roman"/>
        </w:rPr>
      </w:pPr>
      <w:r w:rsidRPr="00E841F7">
        <w:rPr>
          <w:rFonts w:ascii="Times New Roman" w:hAnsi="Times New Roman" w:cs="Times New Roman"/>
        </w:rPr>
        <w:t xml:space="preserve">Passes a resolution for its voluntary winding up or dissolution or if it is dissolved.  </w:t>
      </w:r>
    </w:p>
    <w:p w14:paraId="337D76B5" w14:textId="77777777" w:rsidR="00D75721" w:rsidRPr="00E841F7" w:rsidRDefault="008838E9">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Exit Option &amp; Contract Re-Negotiation </w:t>
      </w:r>
    </w:p>
    <w:p w14:paraId="6F3FD4F8" w14:textId="77777777" w:rsidR="00D75721" w:rsidRPr="00E841F7" w:rsidRDefault="008838E9">
      <w:pPr>
        <w:spacing w:after="164"/>
        <w:ind w:left="202" w:right="0"/>
        <w:rPr>
          <w:rFonts w:ascii="Times New Roman" w:hAnsi="Times New Roman" w:cs="Times New Roman"/>
        </w:rPr>
      </w:pPr>
      <w:r w:rsidRPr="00E841F7">
        <w:rPr>
          <w:rFonts w:ascii="Times New Roman" w:hAnsi="Times New Roman" w:cs="Times New Roman"/>
        </w:rPr>
        <w:t xml:space="preserve">The Bank reserves the right to cancel the contract in the event of happening one or more of the following Conditions: </w:t>
      </w:r>
    </w:p>
    <w:p w14:paraId="7EDA186A" w14:textId="77777777" w:rsidR="00D75721" w:rsidRPr="00E841F7" w:rsidRDefault="008838E9">
      <w:pPr>
        <w:numPr>
          <w:ilvl w:val="0"/>
          <w:numId w:val="24"/>
        </w:numPr>
        <w:spacing w:after="43"/>
        <w:ind w:left="542" w:right="0" w:hanging="466"/>
        <w:rPr>
          <w:rFonts w:ascii="Times New Roman" w:hAnsi="Times New Roman" w:cs="Times New Roman"/>
        </w:rPr>
      </w:pPr>
      <w:r w:rsidRPr="00E841F7">
        <w:rPr>
          <w:rFonts w:ascii="Times New Roman" w:hAnsi="Times New Roman" w:cs="Times New Roman"/>
        </w:rPr>
        <w:t xml:space="preserve">Failure of the successful bidder to accept the contract and furnish the Performance Guarantee within 21 days of receipt of purchase contract  </w:t>
      </w:r>
    </w:p>
    <w:p w14:paraId="0FE7911F" w14:textId="77777777" w:rsidR="00D75721" w:rsidRPr="00E841F7" w:rsidRDefault="008838E9">
      <w:pPr>
        <w:numPr>
          <w:ilvl w:val="0"/>
          <w:numId w:val="24"/>
        </w:numPr>
        <w:ind w:left="542" w:right="0" w:hanging="466"/>
        <w:rPr>
          <w:rFonts w:ascii="Times New Roman" w:hAnsi="Times New Roman" w:cs="Times New Roman"/>
        </w:rPr>
      </w:pPr>
      <w:r w:rsidRPr="00E841F7">
        <w:rPr>
          <w:rFonts w:ascii="Times New Roman" w:hAnsi="Times New Roman" w:cs="Times New Roman"/>
        </w:rPr>
        <w:t>Substantial delay in delivery, performance or implementation of the solution beyond the specified period.  iii.</w:t>
      </w:r>
      <w:r w:rsidRPr="00E841F7">
        <w:rPr>
          <w:rFonts w:ascii="Times New Roman" w:eastAsia="Arial" w:hAnsi="Times New Roman" w:cs="Times New Roman"/>
        </w:rPr>
        <w:t xml:space="preserve"> </w:t>
      </w:r>
      <w:r w:rsidRPr="00E841F7">
        <w:rPr>
          <w:rFonts w:ascii="Times New Roman" w:eastAsia="Arial" w:hAnsi="Times New Roman" w:cs="Times New Roman"/>
        </w:rPr>
        <w:tab/>
      </w:r>
      <w:r w:rsidRPr="00E841F7">
        <w:rPr>
          <w:rFonts w:ascii="Times New Roman" w:hAnsi="Times New Roman" w:cs="Times New Roman"/>
        </w:rPr>
        <w:t xml:space="preserve">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 </w:t>
      </w:r>
    </w:p>
    <w:p w14:paraId="41B71A6B"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lastRenderedPageBreak/>
        <w:t xml:space="preserve">In addition to the cancellation of purchase contract, Bank reserves the right to appropriate the damages through encashment of Bid Security / Performance Guarantee given by the Bidder. </w:t>
      </w:r>
    </w:p>
    <w:p w14:paraId="287D51A4"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 </w:t>
      </w:r>
    </w:p>
    <w:p w14:paraId="6AB1C117" w14:textId="77777777" w:rsidR="00D75721" w:rsidRPr="00094FD4" w:rsidRDefault="008838E9">
      <w:pPr>
        <w:spacing w:after="394"/>
        <w:ind w:left="202" w:right="0"/>
        <w:rPr>
          <w:rFonts w:ascii="Times New Roman" w:hAnsi="Times New Roman" w:cs="Times New Roman"/>
          <w:color w:val="000000" w:themeColor="text1"/>
        </w:rPr>
      </w:pPr>
      <w:r w:rsidRPr="00094FD4">
        <w:rPr>
          <w:rFonts w:ascii="Times New Roman" w:hAnsi="Times New Roman" w:cs="Times New Roman"/>
          <w:color w:val="000000" w:themeColor="text1"/>
        </w:rPr>
        <w:t xml:space="preserve">Notwithstanding anything contained in this RFP, Bank reserve the right to cancel the contract by giving 90 </w:t>
      </w:r>
      <w:proofErr w:type="spellStart"/>
      <w:r w:rsidRPr="00094FD4">
        <w:rPr>
          <w:rFonts w:ascii="Times New Roman" w:hAnsi="Times New Roman" w:cs="Times New Roman"/>
          <w:color w:val="000000" w:themeColor="text1"/>
        </w:rPr>
        <w:t>days notice</w:t>
      </w:r>
      <w:proofErr w:type="spellEnd"/>
      <w:r w:rsidRPr="00094FD4">
        <w:rPr>
          <w:rFonts w:ascii="Times New Roman" w:hAnsi="Times New Roman" w:cs="Times New Roman"/>
          <w:color w:val="000000" w:themeColor="text1"/>
        </w:rPr>
        <w:t xml:space="preserve"> </w:t>
      </w:r>
      <w:proofErr w:type="gramStart"/>
      <w:r w:rsidRPr="00094FD4">
        <w:rPr>
          <w:rFonts w:ascii="Times New Roman" w:hAnsi="Times New Roman" w:cs="Times New Roman"/>
          <w:color w:val="000000" w:themeColor="text1"/>
        </w:rPr>
        <w:t>period  without</w:t>
      </w:r>
      <w:proofErr w:type="gramEnd"/>
      <w:r w:rsidRPr="00094FD4">
        <w:rPr>
          <w:rFonts w:ascii="Times New Roman" w:hAnsi="Times New Roman" w:cs="Times New Roman"/>
          <w:color w:val="000000" w:themeColor="text1"/>
        </w:rPr>
        <w:t xml:space="preserve"> assigning any reason as per its convenience</w:t>
      </w:r>
      <w:r w:rsidR="00094FD4" w:rsidRPr="00094FD4">
        <w:rPr>
          <w:rFonts w:ascii="Times New Roman" w:hAnsi="Times New Roman" w:cs="Times New Roman"/>
          <w:color w:val="000000" w:themeColor="text1"/>
        </w:rPr>
        <w:t>.</w:t>
      </w:r>
    </w:p>
    <w:p w14:paraId="40497841" w14:textId="77777777" w:rsidR="00D75721" w:rsidRPr="00E841F7" w:rsidRDefault="008838E9">
      <w:pPr>
        <w:pStyle w:val="Heading1"/>
        <w:spacing w:after="60"/>
        <w:ind w:left="1632" w:right="1" w:hanging="720"/>
        <w:rPr>
          <w:rFonts w:ascii="Times New Roman" w:hAnsi="Times New Roman" w:cs="Times New Roman"/>
        </w:rPr>
      </w:pPr>
      <w:bookmarkStart w:id="45" w:name="_Toc187434238"/>
      <w:r w:rsidRPr="00E841F7">
        <w:rPr>
          <w:rFonts w:ascii="Times New Roman" w:hAnsi="Times New Roman" w:cs="Times New Roman"/>
        </w:rPr>
        <w:t>Privacy &amp; Security Safeguards</w:t>
      </w:r>
      <w:bookmarkEnd w:id="45"/>
      <w:r w:rsidRPr="00E841F7">
        <w:rPr>
          <w:rFonts w:ascii="Times New Roman" w:hAnsi="Times New Roman" w:cs="Times New Roman"/>
        </w:rPr>
        <w:t xml:space="preserve"> </w:t>
      </w:r>
    </w:p>
    <w:p w14:paraId="5D973AD7" w14:textId="77777777" w:rsidR="00D75721" w:rsidRPr="00E841F7" w:rsidRDefault="008838E9">
      <w:pPr>
        <w:numPr>
          <w:ilvl w:val="0"/>
          <w:numId w:val="25"/>
        </w:numPr>
        <w:spacing w:after="44"/>
        <w:ind w:left="517" w:right="0" w:hanging="466"/>
        <w:rPr>
          <w:rFonts w:ascii="Times New Roman" w:hAnsi="Times New Roman" w:cs="Times New Roman"/>
        </w:rPr>
      </w:pPr>
      <w:r w:rsidRPr="00E841F7">
        <w:rPr>
          <w:rFonts w:ascii="Times New Roman" w:hAnsi="Times New Roman" w:cs="Times New Roman"/>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0DB93329" w14:textId="77777777" w:rsidR="00D75721" w:rsidRPr="00E841F7" w:rsidRDefault="008838E9">
      <w:pPr>
        <w:numPr>
          <w:ilvl w:val="0"/>
          <w:numId w:val="25"/>
        </w:numPr>
        <w:spacing w:after="389"/>
        <w:ind w:left="517" w:right="0" w:hanging="466"/>
        <w:rPr>
          <w:rFonts w:ascii="Times New Roman" w:hAnsi="Times New Roman" w:cs="Times New Roman"/>
        </w:rPr>
      </w:pPr>
      <w:r w:rsidRPr="00E841F7">
        <w:rPr>
          <w:rFonts w:ascii="Times New Roman" w:hAnsi="Times New Roman" w:cs="Times New Roman"/>
        </w:rPr>
        <w:t>The Bidder hereby agrees and confirms that they will disclose, forthwith, instances of security breaches.  iii.</w:t>
      </w:r>
      <w:r w:rsidRPr="00E841F7">
        <w:rPr>
          <w:rFonts w:ascii="Times New Roman" w:eastAsia="Arial" w:hAnsi="Times New Roman" w:cs="Times New Roman"/>
        </w:rPr>
        <w:t xml:space="preserve"> </w:t>
      </w:r>
      <w:r w:rsidRPr="00E841F7">
        <w:rPr>
          <w:rFonts w:ascii="Times New Roman" w:eastAsia="Arial" w:hAnsi="Times New Roman" w:cs="Times New Roman"/>
        </w:rPr>
        <w:tab/>
      </w:r>
      <w:r w:rsidRPr="00E841F7">
        <w:rPr>
          <w:rFonts w:ascii="Times New Roman" w:hAnsi="Times New Roman" w:cs="Times New Roman"/>
        </w:rPr>
        <w:t xml:space="preserve">The Bidder hereby agrees that they will preserve the documents. </w:t>
      </w:r>
    </w:p>
    <w:p w14:paraId="14EC5256" w14:textId="77777777" w:rsidR="00D75721" w:rsidRPr="00E841F7" w:rsidRDefault="008838E9">
      <w:pPr>
        <w:pStyle w:val="Heading1"/>
        <w:ind w:left="1632" w:right="1" w:hanging="720"/>
        <w:rPr>
          <w:rFonts w:ascii="Times New Roman" w:hAnsi="Times New Roman" w:cs="Times New Roman"/>
        </w:rPr>
      </w:pPr>
      <w:bookmarkStart w:id="46" w:name="_Toc187434239"/>
      <w:r w:rsidRPr="00E841F7">
        <w:rPr>
          <w:rFonts w:ascii="Times New Roman" w:hAnsi="Times New Roman" w:cs="Times New Roman"/>
        </w:rPr>
        <w:t>Governing Law and Jurisdiction</w:t>
      </w:r>
      <w:bookmarkEnd w:id="46"/>
      <w:r w:rsidRPr="00E841F7">
        <w:rPr>
          <w:rFonts w:ascii="Times New Roman" w:hAnsi="Times New Roman" w:cs="Times New Roman"/>
        </w:rPr>
        <w:t xml:space="preserve"> </w:t>
      </w:r>
    </w:p>
    <w:p w14:paraId="491F67B0" w14:textId="77777777" w:rsidR="00D75721" w:rsidRPr="00E841F7" w:rsidRDefault="008838E9">
      <w:pPr>
        <w:spacing w:after="61" w:line="309" w:lineRule="auto"/>
        <w:ind w:left="202" w:right="0"/>
        <w:rPr>
          <w:rFonts w:ascii="Times New Roman" w:hAnsi="Times New Roman" w:cs="Times New Roman"/>
        </w:rPr>
      </w:pPr>
      <w:r w:rsidRPr="00E841F7">
        <w:rPr>
          <w:rFonts w:ascii="Times New Roman" w:hAnsi="Times New Roman" w:cs="Times New Roman"/>
        </w:rPr>
        <w:t xml:space="preserve">The provisions of this RFP and subsequent Agreement shall be governed by the laws of India. The disputes, if any, arising out of this RFP/Agreement shall be submitted to the jurisdiction of the courts/tribunals in Mumbai. </w:t>
      </w:r>
      <w:r w:rsidRPr="00E841F7">
        <w:rPr>
          <w:rFonts w:ascii="Times New Roman" w:hAnsi="Times New Roman" w:cs="Times New Roman"/>
          <w:b/>
        </w:rPr>
        <w:t xml:space="preserve">Statutory and Regulatory Requirements </w:t>
      </w:r>
    </w:p>
    <w:p w14:paraId="54D9987D"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 </w:t>
      </w:r>
    </w:p>
    <w:p w14:paraId="3ABBCD2D" w14:textId="77777777" w:rsidR="00D75721" w:rsidRPr="00E841F7" w:rsidRDefault="008838E9">
      <w:pPr>
        <w:pStyle w:val="Heading1"/>
        <w:spacing w:after="60"/>
        <w:ind w:left="1632" w:right="1" w:hanging="720"/>
        <w:rPr>
          <w:rFonts w:ascii="Times New Roman" w:hAnsi="Times New Roman" w:cs="Times New Roman"/>
        </w:rPr>
      </w:pPr>
      <w:bookmarkStart w:id="47" w:name="_Toc187434240"/>
      <w:r w:rsidRPr="00E841F7">
        <w:rPr>
          <w:rFonts w:ascii="Times New Roman" w:hAnsi="Times New Roman" w:cs="Times New Roman"/>
        </w:rPr>
        <w:t>Compliance with Laws</w:t>
      </w:r>
      <w:bookmarkEnd w:id="47"/>
      <w:r w:rsidRPr="00E841F7">
        <w:rPr>
          <w:rFonts w:ascii="Times New Roman" w:hAnsi="Times New Roman" w:cs="Times New Roman"/>
        </w:rPr>
        <w:t xml:space="preserve"> </w:t>
      </w:r>
    </w:p>
    <w:p w14:paraId="51BB020D" w14:textId="77777777" w:rsidR="00D75721" w:rsidRPr="00E841F7" w:rsidRDefault="008838E9">
      <w:pPr>
        <w:numPr>
          <w:ilvl w:val="0"/>
          <w:numId w:val="26"/>
        </w:numPr>
        <w:spacing w:after="44"/>
        <w:ind w:right="0" w:hanging="360"/>
        <w:rPr>
          <w:rFonts w:ascii="Times New Roman" w:hAnsi="Times New Roman" w:cs="Times New Roman"/>
        </w:rPr>
      </w:pPr>
      <w:r w:rsidRPr="00E841F7">
        <w:rPr>
          <w:rFonts w:ascii="Times New Roman" w:hAnsi="Times New Roman" w:cs="Times New Roman"/>
        </w:rPr>
        <w:t xml:space="preserve">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w:t>
      </w:r>
    </w:p>
    <w:p w14:paraId="0E4A8A3D" w14:textId="77777777" w:rsidR="00D75721" w:rsidRPr="00E841F7" w:rsidRDefault="008838E9">
      <w:pPr>
        <w:numPr>
          <w:ilvl w:val="0"/>
          <w:numId w:val="26"/>
        </w:numPr>
        <w:spacing w:after="394"/>
        <w:ind w:right="0" w:hanging="360"/>
        <w:rPr>
          <w:rFonts w:ascii="Times New Roman" w:hAnsi="Times New Roman" w:cs="Times New Roman"/>
        </w:rPr>
      </w:pPr>
      <w:r w:rsidRPr="00E841F7">
        <w:rPr>
          <w:rFonts w:ascii="Times New Roman" w:hAnsi="Times New Roman" w:cs="Times New Roman"/>
        </w:rPr>
        <w:lastRenderedPageBreak/>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r w:rsidRPr="00E841F7">
        <w:rPr>
          <w:rFonts w:ascii="Times New Roman" w:hAnsi="Times New Roman" w:cs="Times New Roman"/>
          <w:strike/>
        </w:rPr>
        <w:t>.</w:t>
      </w:r>
      <w:r w:rsidRPr="00E841F7">
        <w:rPr>
          <w:rFonts w:ascii="Times New Roman" w:hAnsi="Times New Roman" w:cs="Times New Roman"/>
        </w:rPr>
        <w:t xml:space="preserve"> </w:t>
      </w:r>
    </w:p>
    <w:p w14:paraId="5CA5EDA5" w14:textId="77777777" w:rsidR="00D75721" w:rsidRPr="00E841F7" w:rsidRDefault="008838E9">
      <w:pPr>
        <w:pStyle w:val="Heading1"/>
        <w:ind w:left="1632" w:right="1" w:hanging="720"/>
        <w:rPr>
          <w:rFonts w:ascii="Times New Roman" w:hAnsi="Times New Roman" w:cs="Times New Roman"/>
        </w:rPr>
      </w:pPr>
      <w:bookmarkStart w:id="48" w:name="_Toc187434241"/>
      <w:r w:rsidRPr="00E841F7">
        <w:rPr>
          <w:rFonts w:ascii="Times New Roman" w:hAnsi="Times New Roman" w:cs="Times New Roman"/>
        </w:rPr>
        <w:t>Violation of Terms</w:t>
      </w:r>
      <w:bookmarkEnd w:id="48"/>
      <w:r w:rsidRPr="00E841F7">
        <w:rPr>
          <w:rFonts w:ascii="Times New Roman" w:hAnsi="Times New Roman" w:cs="Times New Roman"/>
        </w:rPr>
        <w:t xml:space="preserve"> </w:t>
      </w:r>
    </w:p>
    <w:p w14:paraId="649AC894" w14:textId="77777777" w:rsidR="00D75721" w:rsidRPr="00E841F7" w:rsidRDefault="008838E9">
      <w:pPr>
        <w:spacing w:after="395"/>
        <w:ind w:left="202" w:right="0"/>
        <w:rPr>
          <w:rFonts w:ascii="Times New Roman" w:hAnsi="Times New Roman" w:cs="Times New Roman"/>
        </w:rPr>
      </w:pPr>
      <w:r w:rsidRPr="00E841F7">
        <w:rPr>
          <w:rFonts w:ascii="Times New Roman" w:hAnsi="Times New Roman" w:cs="Times New Roman"/>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E841F7">
        <w:rPr>
          <w:rFonts w:ascii="Times New Roman" w:hAnsi="Times New Roman" w:cs="Times New Roman"/>
          <w:strike/>
        </w:rPr>
        <w:t>.</w:t>
      </w:r>
      <w:r w:rsidRPr="00E841F7">
        <w:rPr>
          <w:rFonts w:ascii="Times New Roman" w:hAnsi="Times New Roman" w:cs="Times New Roman"/>
        </w:rPr>
        <w:t xml:space="preserve"> </w:t>
      </w:r>
    </w:p>
    <w:p w14:paraId="210DB65A" w14:textId="77777777" w:rsidR="00D75721" w:rsidRPr="00E841F7" w:rsidRDefault="008838E9">
      <w:pPr>
        <w:pStyle w:val="Heading1"/>
        <w:spacing w:after="0"/>
        <w:ind w:left="1632" w:right="1" w:hanging="720"/>
        <w:rPr>
          <w:rFonts w:ascii="Times New Roman" w:hAnsi="Times New Roman" w:cs="Times New Roman"/>
        </w:rPr>
      </w:pPr>
      <w:bookmarkStart w:id="49" w:name="_Toc187434242"/>
      <w:r w:rsidRPr="00E841F7">
        <w:rPr>
          <w:rFonts w:ascii="Times New Roman" w:hAnsi="Times New Roman" w:cs="Times New Roman"/>
        </w:rPr>
        <w:t>Corrupt &amp; Fraudulent Practices</w:t>
      </w:r>
      <w:bookmarkEnd w:id="49"/>
      <w:r w:rsidRPr="00E841F7">
        <w:rPr>
          <w:rFonts w:ascii="Times New Roman" w:hAnsi="Times New Roman" w:cs="Times New Roman"/>
        </w:rPr>
        <w:t xml:space="preserve"> </w:t>
      </w:r>
    </w:p>
    <w:p w14:paraId="26195358" w14:textId="77777777" w:rsidR="00D75721" w:rsidRPr="00E841F7" w:rsidRDefault="008838E9">
      <w:pPr>
        <w:spacing w:after="171"/>
        <w:ind w:left="202" w:right="0"/>
        <w:rPr>
          <w:rFonts w:ascii="Times New Roman" w:hAnsi="Times New Roman" w:cs="Times New Roman"/>
        </w:rPr>
      </w:pPr>
      <w:r w:rsidRPr="00E841F7">
        <w:rPr>
          <w:rFonts w:ascii="Times New Roman" w:hAnsi="Times New Roman" w:cs="Times New Roman"/>
        </w:rPr>
        <w:t xml:space="preserve">As per Central Vigilance Commission (CVC) directives, it is required that Bidders / Suppliers / Contractors observe the highest standard of ethics during the procurement and execution of such contracts in pursuance of this policy: </w:t>
      </w:r>
    </w:p>
    <w:p w14:paraId="349F16BC" w14:textId="77777777" w:rsidR="00D75721" w:rsidRPr="00E841F7" w:rsidRDefault="008838E9">
      <w:pPr>
        <w:spacing w:after="171"/>
        <w:ind w:left="202" w:right="0"/>
        <w:rPr>
          <w:rFonts w:ascii="Times New Roman" w:hAnsi="Times New Roman" w:cs="Times New Roman"/>
        </w:rPr>
      </w:pPr>
      <w:r w:rsidRPr="00E841F7">
        <w:rPr>
          <w:rFonts w:ascii="Times New Roman" w:hAnsi="Times New Roman" w:cs="Times New Roman"/>
        </w:rPr>
        <w:t xml:space="preserve">“Corrupt Practice” means the offering, giving, receiving or soliciting of anything of values to influence the action of an official in the procurement process or in contract execution AND  </w:t>
      </w:r>
    </w:p>
    <w:p w14:paraId="5637F3E0" w14:textId="77777777" w:rsidR="00D75721" w:rsidRPr="00E841F7" w:rsidRDefault="008838E9">
      <w:pPr>
        <w:spacing w:after="169"/>
        <w:ind w:left="202" w:right="0"/>
        <w:rPr>
          <w:rFonts w:ascii="Times New Roman" w:hAnsi="Times New Roman" w:cs="Times New Roman"/>
        </w:rPr>
      </w:pPr>
      <w:r w:rsidRPr="00E841F7">
        <w:rPr>
          <w:rFonts w:ascii="Times New Roman" w:hAnsi="Times New Roman" w:cs="Times New Roman"/>
        </w:rPr>
        <w:t xml:space="preserve">“Fraudulent Practice” means a misrepresentation of facts </w:t>
      </w:r>
      <w:proofErr w:type="gramStart"/>
      <w:r w:rsidRPr="00E841F7">
        <w:rPr>
          <w:rFonts w:ascii="Times New Roman" w:hAnsi="Times New Roman" w:cs="Times New Roman"/>
        </w:rPr>
        <w:t>in order to</w:t>
      </w:r>
      <w:proofErr w:type="gramEnd"/>
      <w:r w:rsidRPr="00E841F7">
        <w:rPr>
          <w:rFonts w:ascii="Times New Roman" w:hAnsi="Times New Roman" w:cs="Times New Roman"/>
        </w:rPr>
        <w:t xml:space="preserve">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 </w:t>
      </w:r>
    </w:p>
    <w:p w14:paraId="3B93C073" w14:textId="77777777" w:rsidR="00D75721" w:rsidRPr="00E841F7" w:rsidRDefault="008838E9">
      <w:pPr>
        <w:spacing w:after="392"/>
        <w:ind w:left="202" w:right="0"/>
        <w:rPr>
          <w:rFonts w:ascii="Times New Roman" w:hAnsi="Times New Roman" w:cs="Times New Roman"/>
        </w:rPr>
      </w:pPr>
      <w:r w:rsidRPr="00E841F7">
        <w:rPr>
          <w:rFonts w:ascii="Times New Roman" w:hAnsi="Times New Roman" w:cs="Times New Roman"/>
        </w:rPr>
        <w:t xml:space="preserve">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w:t>
      </w:r>
      <w:proofErr w:type="gramStart"/>
      <w:r w:rsidRPr="00E841F7">
        <w:rPr>
          <w:rFonts w:ascii="Times New Roman" w:hAnsi="Times New Roman" w:cs="Times New Roman"/>
        </w:rPr>
        <w:t>period of time</w:t>
      </w:r>
      <w:proofErr w:type="gramEnd"/>
      <w:r w:rsidRPr="00E841F7">
        <w:rPr>
          <w:rFonts w:ascii="Times New Roman" w:hAnsi="Times New Roman" w:cs="Times New Roman"/>
        </w:rPr>
        <w:t xml:space="preserve">, to be awarded a contract if at any time it determines that the firm has engaged in corrupt or fraudulent practices in competing for or in executing the contract. </w:t>
      </w:r>
    </w:p>
    <w:p w14:paraId="2E4AE115" w14:textId="77777777" w:rsidR="00D75721" w:rsidRPr="00E841F7" w:rsidRDefault="008838E9">
      <w:pPr>
        <w:pStyle w:val="Heading1"/>
        <w:ind w:left="1632" w:right="1" w:hanging="720"/>
        <w:rPr>
          <w:rFonts w:ascii="Times New Roman" w:hAnsi="Times New Roman" w:cs="Times New Roman"/>
        </w:rPr>
      </w:pPr>
      <w:bookmarkStart w:id="50" w:name="_Toc187434243"/>
      <w:r w:rsidRPr="00E841F7">
        <w:rPr>
          <w:rFonts w:ascii="Times New Roman" w:hAnsi="Times New Roman" w:cs="Times New Roman"/>
        </w:rPr>
        <w:t>Publicity</w:t>
      </w:r>
      <w:bookmarkEnd w:id="50"/>
      <w:r w:rsidRPr="00E841F7">
        <w:rPr>
          <w:rFonts w:ascii="Times New Roman" w:hAnsi="Times New Roman" w:cs="Times New Roman"/>
        </w:rPr>
        <w:t xml:space="preserve"> </w:t>
      </w:r>
    </w:p>
    <w:p w14:paraId="09A9AC49" w14:textId="77777777" w:rsidR="00D75721" w:rsidRPr="00E841F7" w:rsidRDefault="008838E9">
      <w:pPr>
        <w:spacing w:after="392"/>
        <w:ind w:left="202" w:right="0"/>
        <w:rPr>
          <w:rFonts w:ascii="Times New Roman" w:hAnsi="Times New Roman" w:cs="Times New Roman"/>
        </w:rPr>
      </w:pPr>
      <w:r w:rsidRPr="00E841F7">
        <w:rPr>
          <w:rFonts w:ascii="Times New Roman" w:hAnsi="Times New Roman" w:cs="Times New Roman"/>
        </w:rPr>
        <w:t xml:space="preserve">Any publicity by either party in which the name of the other party is to be used should be done only with the explicit written permission of such other party. </w:t>
      </w:r>
    </w:p>
    <w:p w14:paraId="4D433533" w14:textId="77777777" w:rsidR="00D75721" w:rsidRPr="00E841F7" w:rsidRDefault="008838E9">
      <w:pPr>
        <w:pStyle w:val="Heading1"/>
        <w:ind w:left="1632" w:right="1" w:hanging="720"/>
        <w:rPr>
          <w:rFonts w:ascii="Times New Roman" w:hAnsi="Times New Roman" w:cs="Times New Roman"/>
        </w:rPr>
      </w:pPr>
      <w:bookmarkStart w:id="51" w:name="_Toc187434244"/>
      <w:r w:rsidRPr="00E841F7">
        <w:rPr>
          <w:rFonts w:ascii="Times New Roman" w:hAnsi="Times New Roman" w:cs="Times New Roman"/>
        </w:rPr>
        <w:t>Entire Agreement; Amendments</w:t>
      </w:r>
      <w:bookmarkEnd w:id="51"/>
      <w:r w:rsidRPr="00E841F7">
        <w:rPr>
          <w:rFonts w:ascii="Times New Roman" w:hAnsi="Times New Roman" w:cs="Times New Roman"/>
        </w:rPr>
        <w:t xml:space="preserve"> </w:t>
      </w:r>
    </w:p>
    <w:p w14:paraId="265CC6B6"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 </w:t>
      </w:r>
    </w:p>
    <w:p w14:paraId="60E77588" w14:textId="1150100E" w:rsidR="00A40E98" w:rsidRDefault="00A40E98" w:rsidP="00A40E98">
      <w:pPr>
        <w:pStyle w:val="Heading1"/>
        <w:ind w:left="1632" w:right="1" w:hanging="720"/>
        <w:rPr>
          <w:rFonts w:ascii="Times New Roman" w:hAnsi="Times New Roman" w:cs="Times New Roman"/>
        </w:rPr>
      </w:pPr>
      <w:bookmarkStart w:id="52" w:name="_Toc187434245"/>
      <w:r w:rsidRPr="00E841F7">
        <w:rPr>
          <w:rFonts w:ascii="Times New Roman" w:hAnsi="Times New Roman" w:cs="Times New Roman"/>
        </w:rPr>
        <w:t>Survival and Severability</w:t>
      </w:r>
      <w:bookmarkEnd w:id="52"/>
    </w:p>
    <w:p w14:paraId="3570E88B" w14:textId="77777777" w:rsidR="00A40E98" w:rsidRPr="00E841F7" w:rsidRDefault="00A40E98" w:rsidP="00A40E98">
      <w:pPr>
        <w:ind w:left="202" w:right="0"/>
        <w:rPr>
          <w:rFonts w:ascii="Times New Roman" w:hAnsi="Times New Roman" w:cs="Times New Roman"/>
        </w:rPr>
      </w:pPr>
      <w:r w:rsidRPr="00E841F7">
        <w:rPr>
          <w:rFonts w:ascii="Times New Roman" w:hAnsi="Times New Roman" w:cs="Times New Roman"/>
        </w:rPr>
        <w:t xml:space="preserve">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w:t>
      </w:r>
      <w:r w:rsidRPr="00E841F7">
        <w:rPr>
          <w:rFonts w:ascii="Times New Roman" w:hAnsi="Times New Roman" w:cs="Times New Roman"/>
        </w:rPr>
        <w:lastRenderedPageBreak/>
        <w:t xml:space="preserve">competent jurisdiction, this Agreement shall be construed as if any such provision had not been inserted herein. </w:t>
      </w:r>
    </w:p>
    <w:p w14:paraId="4795EC12" w14:textId="77777777" w:rsidR="00A40E98" w:rsidRPr="00E841F7" w:rsidRDefault="00A40E98" w:rsidP="00A40E98">
      <w:pPr>
        <w:spacing w:after="115" w:line="259" w:lineRule="auto"/>
        <w:ind w:left="137" w:right="0"/>
        <w:jc w:val="left"/>
        <w:rPr>
          <w:rFonts w:ascii="Times New Roman" w:hAnsi="Times New Roman" w:cs="Times New Roman"/>
        </w:rPr>
      </w:pPr>
      <w:r w:rsidRPr="00E841F7">
        <w:rPr>
          <w:rFonts w:ascii="Times New Roman" w:hAnsi="Times New Roman" w:cs="Times New Roman"/>
          <w:b/>
        </w:rPr>
        <w:t xml:space="preserve">Bidding Document </w:t>
      </w:r>
    </w:p>
    <w:p w14:paraId="12111C21" w14:textId="5D8E44A1" w:rsidR="00A40E98" w:rsidRPr="00A40E98" w:rsidRDefault="00A40E98" w:rsidP="00A40E98">
      <w:r w:rsidRPr="00E841F7">
        <w:rPr>
          <w:rFonts w:ascii="Times New Roman" w:hAnsi="Times New Roman" w:cs="Times New Roman"/>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102D1581" w14:textId="130936EE" w:rsidR="00791A1A" w:rsidRDefault="00791A1A" w:rsidP="00A40E98">
      <w:pPr>
        <w:pStyle w:val="Heading1"/>
        <w:ind w:left="1632" w:right="1" w:hanging="720"/>
        <w:rPr>
          <w:rFonts w:ascii="Times New Roman" w:hAnsi="Times New Roman" w:cs="Times New Roman"/>
        </w:rPr>
      </w:pPr>
      <w:bookmarkStart w:id="53" w:name="_Toc187434246"/>
      <w:r w:rsidRPr="00A40E98">
        <w:rPr>
          <w:rFonts w:ascii="Times New Roman" w:hAnsi="Times New Roman" w:cs="Times New Roman"/>
        </w:rPr>
        <w:t>Material adverse events</w:t>
      </w:r>
      <w:bookmarkEnd w:id="53"/>
    </w:p>
    <w:p w14:paraId="2BAA78F6" w14:textId="2179C3D2" w:rsidR="00791A1A" w:rsidRPr="00791A1A" w:rsidRDefault="00791A1A" w:rsidP="00791A1A">
      <w:r w:rsidRPr="00791A1A">
        <w:t>Successful bidder, during the service period, will have to report material adverse events (e.g., data breaches, denial of service, service unavailability, etc.) And the incidents required to be reported to the bank to enable bank to take prompt risk mitigation measures and ensure compliance with statutory and regulatory guidelines.</w:t>
      </w:r>
    </w:p>
    <w:p w14:paraId="0D1E5908" w14:textId="6C72D0BF" w:rsidR="00791A1A" w:rsidRDefault="00791A1A" w:rsidP="00791A1A">
      <w:pPr>
        <w:pStyle w:val="Heading1"/>
        <w:ind w:left="1632" w:right="1" w:hanging="720"/>
        <w:rPr>
          <w:rFonts w:ascii="Times New Roman" w:hAnsi="Times New Roman" w:cs="Times New Roman"/>
        </w:rPr>
      </w:pPr>
      <w:bookmarkStart w:id="54" w:name="_Toc187434247"/>
      <w:r w:rsidRPr="00791A1A">
        <w:rPr>
          <w:rFonts w:ascii="Times New Roman" w:hAnsi="Times New Roman" w:cs="Times New Roman"/>
        </w:rPr>
        <w:t>Effective access by bank to all record:</w:t>
      </w:r>
      <w:bookmarkEnd w:id="54"/>
    </w:p>
    <w:p w14:paraId="3C6155EB" w14:textId="682EBDD1" w:rsidR="00791A1A" w:rsidRPr="00791A1A" w:rsidRDefault="00791A1A" w:rsidP="00791A1A">
      <w:r w:rsidRPr="00791A1A">
        <w:t>Bank should have effective access to all data, books, records, information, logs, alerts and business premises relevant to the outsourced activity, available with the successful bidder during the period of contract.</w:t>
      </w:r>
    </w:p>
    <w:p w14:paraId="19484220" w14:textId="666D89FC" w:rsidR="00791A1A" w:rsidRDefault="00791A1A" w:rsidP="00791A1A">
      <w:pPr>
        <w:pStyle w:val="Heading1"/>
        <w:ind w:left="1632" w:right="1" w:hanging="720"/>
        <w:rPr>
          <w:rFonts w:ascii="Times New Roman" w:hAnsi="Times New Roman" w:cs="Times New Roman"/>
        </w:rPr>
      </w:pPr>
      <w:bookmarkStart w:id="55" w:name="_Toc187434248"/>
      <w:r w:rsidRPr="00791A1A">
        <w:rPr>
          <w:rFonts w:ascii="Times New Roman" w:hAnsi="Times New Roman" w:cs="Times New Roman"/>
        </w:rPr>
        <w:t>Successful bidder to provide details of data:</w:t>
      </w:r>
      <w:bookmarkEnd w:id="55"/>
    </w:p>
    <w:p w14:paraId="04565A96" w14:textId="0B9B881D" w:rsidR="00791A1A" w:rsidRPr="00791A1A" w:rsidRDefault="00791A1A" w:rsidP="00791A1A">
      <w:r w:rsidRPr="00791A1A">
        <w:t>The successful bidder to provide to bank the details of data (related to bank and its customers) captured, processed and stored.</w:t>
      </w:r>
    </w:p>
    <w:p w14:paraId="78A7B888" w14:textId="3900D59A" w:rsidR="00791A1A" w:rsidRDefault="00791A1A" w:rsidP="00791A1A">
      <w:pPr>
        <w:pStyle w:val="Heading1"/>
        <w:ind w:left="1632" w:right="1" w:hanging="720"/>
        <w:rPr>
          <w:rFonts w:ascii="Times New Roman" w:hAnsi="Times New Roman" w:cs="Times New Roman"/>
        </w:rPr>
      </w:pPr>
      <w:bookmarkStart w:id="56" w:name="_Toc187434249"/>
      <w:r w:rsidRPr="00791A1A">
        <w:rPr>
          <w:rFonts w:ascii="Times New Roman" w:hAnsi="Times New Roman" w:cs="Times New Roman"/>
        </w:rPr>
        <w:t>Data / information which can be shared:</w:t>
      </w:r>
      <w:bookmarkEnd w:id="56"/>
    </w:p>
    <w:p w14:paraId="1479BBC6" w14:textId="04E849D6" w:rsidR="00791A1A" w:rsidRPr="00791A1A" w:rsidRDefault="00791A1A" w:rsidP="00791A1A">
      <w:r w:rsidRPr="00791A1A">
        <w:t xml:space="preserve">The successful bidder is not permitted to share any types of data/information/customer data/information with bank’s customer and / or any other party. The successful </w:t>
      </w:r>
      <w:r>
        <w:t xml:space="preserve">Bidder </w:t>
      </w:r>
      <w:r w:rsidRPr="00791A1A">
        <w:t xml:space="preserve">will comply by the </w:t>
      </w:r>
      <w:r>
        <w:t>D</w:t>
      </w:r>
      <w:r w:rsidRPr="00791A1A">
        <w:t xml:space="preserve">igital </w:t>
      </w:r>
      <w:r>
        <w:t>P</w:t>
      </w:r>
      <w:r w:rsidRPr="00791A1A">
        <w:t xml:space="preserve">ersonal </w:t>
      </w:r>
      <w:r>
        <w:t>D</w:t>
      </w:r>
      <w:r w:rsidRPr="00791A1A">
        <w:t xml:space="preserve">ata </w:t>
      </w:r>
      <w:r>
        <w:t>P</w:t>
      </w:r>
      <w:r w:rsidRPr="00791A1A">
        <w:t xml:space="preserve">rotection </w:t>
      </w:r>
      <w:r>
        <w:t>A</w:t>
      </w:r>
      <w:r w:rsidRPr="00791A1A">
        <w:t>ct, 2023 (DPDP Act) and amendments thereon.</w:t>
      </w:r>
    </w:p>
    <w:p w14:paraId="3D2CD5B8" w14:textId="04F457F2" w:rsidR="00791A1A" w:rsidRDefault="00791A1A" w:rsidP="00791A1A">
      <w:pPr>
        <w:pStyle w:val="Heading1"/>
        <w:ind w:left="1632" w:right="1" w:hanging="720"/>
        <w:rPr>
          <w:rFonts w:ascii="Times New Roman" w:hAnsi="Times New Roman" w:cs="Times New Roman"/>
        </w:rPr>
      </w:pPr>
      <w:bookmarkStart w:id="57" w:name="_Toc187434250"/>
      <w:r w:rsidRPr="00791A1A">
        <w:rPr>
          <w:rFonts w:ascii="Times New Roman" w:hAnsi="Times New Roman" w:cs="Times New Roman"/>
        </w:rPr>
        <w:t>Contingency plans:</w:t>
      </w:r>
      <w:bookmarkEnd w:id="57"/>
    </w:p>
    <w:p w14:paraId="73B6A012" w14:textId="77B17157" w:rsidR="00791A1A" w:rsidRPr="00791A1A" w:rsidRDefault="00791A1A" w:rsidP="00791A1A">
      <w:r w:rsidRPr="00791A1A">
        <w:t>Successful bidder should have a contingency plan(s) to ensure business continuity and testing requirements.</w:t>
      </w:r>
    </w:p>
    <w:p w14:paraId="032D7CF4" w14:textId="38F79111" w:rsidR="00791A1A" w:rsidRDefault="00791A1A" w:rsidP="00791A1A">
      <w:pPr>
        <w:pStyle w:val="Heading1"/>
        <w:ind w:left="1632" w:right="1" w:hanging="720"/>
        <w:rPr>
          <w:rFonts w:ascii="Times New Roman" w:hAnsi="Times New Roman" w:cs="Times New Roman"/>
        </w:rPr>
      </w:pPr>
      <w:bookmarkStart w:id="58" w:name="_Toc187434251"/>
      <w:r w:rsidRPr="00791A1A">
        <w:rPr>
          <w:rFonts w:ascii="Times New Roman" w:hAnsi="Times New Roman" w:cs="Times New Roman"/>
        </w:rPr>
        <w:t>Information of third parties:</w:t>
      </w:r>
      <w:bookmarkEnd w:id="58"/>
    </w:p>
    <w:p w14:paraId="68962DDB" w14:textId="00DB3425" w:rsidR="00791A1A" w:rsidRPr="00791A1A" w:rsidRDefault="00791A1A" w:rsidP="00791A1A">
      <w:r w:rsidRPr="00791A1A">
        <w:t>Bank will have right to seek information from the successful bidder about the third parties (in the supply chain) engaged by the former.</w:t>
      </w:r>
    </w:p>
    <w:p w14:paraId="607D0129" w14:textId="44BE4EBC" w:rsidR="00791A1A" w:rsidRDefault="00791A1A" w:rsidP="00791A1A">
      <w:pPr>
        <w:pStyle w:val="Heading1"/>
        <w:ind w:left="1632" w:right="1" w:hanging="720"/>
        <w:rPr>
          <w:rFonts w:ascii="Times New Roman" w:hAnsi="Times New Roman" w:cs="Times New Roman"/>
        </w:rPr>
      </w:pPr>
      <w:bookmarkStart w:id="59" w:name="_Toc187434252"/>
      <w:r w:rsidRPr="00791A1A">
        <w:rPr>
          <w:rFonts w:ascii="Times New Roman" w:hAnsi="Times New Roman" w:cs="Times New Roman"/>
        </w:rPr>
        <w:t>Prior approval / consent of bank for use of sub- contractors:</w:t>
      </w:r>
      <w:bookmarkEnd w:id="59"/>
    </w:p>
    <w:p w14:paraId="3C42EC5A" w14:textId="0B88EE08" w:rsidR="00791A1A" w:rsidRPr="00791A1A" w:rsidRDefault="00791A1A" w:rsidP="00791A1A">
      <w:r w:rsidRPr="00791A1A">
        <w:t>Successful bidder to take prior approval/ consent of the bank for use of sub-contractors for all or part of an outsourced activity.</w:t>
      </w:r>
    </w:p>
    <w:p w14:paraId="116E9362" w14:textId="30C94BBE" w:rsidR="00791A1A" w:rsidRDefault="00791A1A" w:rsidP="00791A1A">
      <w:pPr>
        <w:pStyle w:val="Heading1"/>
        <w:ind w:left="1632" w:right="1" w:hanging="720"/>
        <w:rPr>
          <w:rFonts w:ascii="Times New Roman" w:hAnsi="Times New Roman" w:cs="Times New Roman"/>
        </w:rPr>
      </w:pPr>
      <w:bookmarkStart w:id="60" w:name="_Toc187434253"/>
      <w:r w:rsidRPr="00791A1A">
        <w:rPr>
          <w:rFonts w:ascii="Times New Roman" w:hAnsi="Times New Roman" w:cs="Times New Roman"/>
        </w:rPr>
        <w:t>Skilled resources of successful bidder for core services:</w:t>
      </w:r>
      <w:bookmarkEnd w:id="60"/>
    </w:p>
    <w:p w14:paraId="7A1B24B7" w14:textId="0897E5FB" w:rsidR="00791A1A" w:rsidRPr="00791A1A" w:rsidRDefault="00791A1A" w:rsidP="00791A1A">
      <w:r w:rsidRPr="00791A1A">
        <w:t>Successful bidder to have provision to consider its skilled resources who provide core services as “essential personnel” so that a limited number of staff with back-up arrangements necessary to operate critical functions can work on-site during exigencies (including pandemic situations</w:t>
      </w:r>
      <w:proofErr w:type="gramStart"/>
      <w:r w:rsidRPr="00791A1A">
        <w:t>);</w:t>
      </w:r>
      <w:proofErr w:type="gramEnd"/>
    </w:p>
    <w:p w14:paraId="058B81BE" w14:textId="5BDA36D1" w:rsidR="00791A1A" w:rsidRDefault="00791A1A" w:rsidP="00791A1A">
      <w:pPr>
        <w:pStyle w:val="Heading1"/>
        <w:ind w:left="1632" w:right="1" w:hanging="720"/>
        <w:rPr>
          <w:rFonts w:ascii="Times New Roman" w:hAnsi="Times New Roman" w:cs="Times New Roman"/>
        </w:rPr>
      </w:pPr>
      <w:bookmarkStart w:id="61" w:name="_Toc187434254"/>
      <w:proofErr w:type="gramStart"/>
      <w:r w:rsidRPr="00791A1A">
        <w:rPr>
          <w:rFonts w:ascii="Times New Roman" w:hAnsi="Times New Roman" w:cs="Times New Roman"/>
        </w:rPr>
        <w:t>Back to back</w:t>
      </w:r>
      <w:proofErr w:type="gramEnd"/>
      <w:r w:rsidRPr="00791A1A">
        <w:rPr>
          <w:rFonts w:ascii="Times New Roman" w:hAnsi="Times New Roman" w:cs="Times New Roman"/>
        </w:rPr>
        <w:t xml:space="preserve"> arrangements between successful bidder and OEM:</w:t>
      </w:r>
      <w:bookmarkEnd w:id="61"/>
    </w:p>
    <w:p w14:paraId="0D8A7632" w14:textId="241A011F" w:rsidR="00791A1A" w:rsidRPr="00791A1A" w:rsidRDefault="00791A1A" w:rsidP="00791A1A">
      <w:r w:rsidRPr="00791A1A">
        <w:t>There should be suitable back-to-back arrangements between successful bidder and the OEMS, if any.</w:t>
      </w:r>
    </w:p>
    <w:p w14:paraId="70EE0038" w14:textId="6FE3F399" w:rsidR="00791A1A" w:rsidRDefault="00791A1A" w:rsidP="00791A1A">
      <w:pPr>
        <w:pStyle w:val="Heading1"/>
        <w:ind w:left="1632" w:right="1" w:hanging="720"/>
        <w:rPr>
          <w:rFonts w:ascii="Times New Roman" w:hAnsi="Times New Roman" w:cs="Times New Roman"/>
        </w:rPr>
      </w:pPr>
      <w:bookmarkStart w:id="62" w:name="_Toc187434255"/>
      <w:r w:rsidRPr="00791A1A">
        <w:rPr>
          <w:rFonts w:ascii="Times New Roman" w:hAnsi="Times New Roman" w:cs="Times New Roman"/>
        </w:rPr>
        <w:lastRenderedPageBreak/>
        <w:t>No relationship of master and servant or employer and employee</w:t>
      </w:r>
      <w:bookmarkEnd w:id="62"/>
    </w:p>
    <w:p w14:paraId="02C12BB0" w14:textId="47B5BA6E" w:rsidR="00791A1A" w:rsidRPr="00791A1A" w:rsidRDefault="00791A1A" w:rsidP="00791A1A">
      <w:r w:rsidRPr="00791A1A">
        <w:t>Notwithstanding what is stated elsewhere in this agreement, there will not be any relationship of master and servant or employer and employee as between the bank on the one hand and the successful bidder and/or the personnel employed/engaged by the successful bidder on the other hand.</w:t>
      </w:r>
    </w:p>
    <w:p w14:paraId="6025480B" w14:textId="75E0C41C" w:rsidR="00791A1A" w:rsidRDefault="00C03F09" w:rsidP="00791A1A">
      <w:pPr>
        <w:pStyle w:val="Heading1"/>
        <w:ind w:left="1632" w:right="1" w:hanging="720"/>
        <w:rPr>
          <w:rFonts w:ascii="Times New Roman" w:hAnsi="Times New Roman" w:cs="Times New Roman"/>
        </w:rPr>
      </w:pPr>
      <w:bookmarkStart w:id="63" w:name="_Toc187434256"/>
      <w:r w:rsidRPr="00C03F09">
        <w:rPr>
          <w:rFonts w:ascii="Times New Roman" w:hAnsi="Times New Roman" w:cs="Times New Roman"/>
        </w:rPr>
        <w:t>Sustainable sourcing</w:t>
      </w:r>
      <w:bookmarkEnd w:id="63"/>
    </w:p>
    <w:p w14:paraId="34878A24" w14:textId="1853780D" w:rsidR="00C03F09" w:rsidRPr="00C03F09" w:rsidRDefault="00C03F09" w:rsidP="00C03F09">
      <w:r w:rsidRPr="00C03F09">
        <w:t xml:space="preserve">The supplier shall adhere to sustainable sourcing practices including but not limited to the use of environment friendly materials, ethical labor practices and compliance with relevant local and international regulations. The supplier shall provide documentation or certifications demonstrating their commitment to sustainable sourcing upon request. Failure to comply with these requirements may result in contract termination.  </w:t>
      </w:r>
    </w:p>
    <w:p w14:paraId="24CBC3F0" w14:textId="77777777" w:rsidR="00D75721" w:rsidRPr="00E841F7" w:rsidRDefault="008838E9">
      <w:pPr>
        <w:pStyle w:val="Heading1"/>
        <w:ind w:left="1632" w:right="1" w:hanging="720"/>
        <w:rPr>
          <w:rFonts w:ascii="Times New Roman" w:hAnsi="Times New Roman" w:cs="Times New Roman"/>
        </w:rPr>
      </w:pPr>
      <w:bookmarkStart w:id="64" w:name="_Toc187434257"/>
      <w:r w:rsidRPr="00E841F7">
        <w:rPr>
          <w:rFonts w:ascii="Times New Roman" w:hAnsi="Times New Roman" w:cs="Times New Roman"/>
        </w:rPr>
        <w:t>Amendments to Bidding Documents</w:t>
      </w:r>
      <w:bookmarkEnd w:id="64"/>
      <w:r w:rsidRPr="00E841F7">
        <w:rPr>
          <w:rFonts w:ascii="Times New Roman" w:hAnsi="Times New Roman" w:cs="Times New Roman"/>
        </w:rPr>
        <w:t xml:space="preserve"> </w:t>
      </w:r>
    </w:p>
    <w:p w14:paraId="3828876F"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The Bank reserves the right to change/modify the dates/terms &amp; conditions without assigning any reasons, mentioned in this RFP document as per its requirement, which will be communicated to the Bidders through Bank’s Website.  The amendments / clarifications to the tender, if any, will be posted on the  Bank website </w:t>
      </w:r>
      <w:hyperlink r:id="rId12">
        <w:r w:rsidRPr="00E841F7">
          <w:rPr>
            <w:rFonts w:ascii="Times New Roman" w:hAnsi="Times New Roman" w:cs="Times New Roman"/>
          </w:rPr>
          <w:t>(</w:t>
        </w:r>
      </w:hyperlink>
      <w:hyperlink r:id="rId13">
        <w:r w:rsidRPr="00E841F7">
          <w:rPr>
            <w:rFonts w:ascii="Times New Roman" w:hAnsi="Times New Roman" w:cs="Times New Roman"/>
            <w:color w:val="0563C1"/>
            <w:u w:val="single" w:color="0563C1"/>
          </w:rPr>
          <w:t>www.centralbankofindia.co.in</w:t>
        </w:r>
      </w:hyperlink>
      <w:hyperlink r:id="rId14">
        <w:r w:rsidRPr="00E841F7">
          <w:rPr>
            <w:rFonts w:ascii="Times New Roman" w:hAnsi="Times New Roman" w:cs="Times New Roman"/>
          </w:rPr>
          <w:t xml:space="preserve"> </w:t>
        </w:r>
      </w:hyperlink>
      <w:r w:rsidRPr="00E841F7">
        <w:rPr>
          <w:rFonts w:ascii="Times New Roman" w:hAnsi="Times New Roman" w:cs="Times New Roman"/>
        </w:rPr>
        <w:t xml:space="preserve">) /  e-Tendering Portal.  It may be noted that notice regarding corrigenda, addendums, amendments, time-extensions, clarifications, response to bidders’ queries etc., if any to RFP, will not be published through any advertisement in newspapers or any other media. Prospective bidders shall regularly visit Bank’s website for any changes / development in relation to this RFP. The amendments / clarifications to the tender, if any, will be posted on the Bank website  </w:t>
      </w:r>
    </w:p>
    <w:p w14:paraId="05E07E7A" w14:textId="77777777" w:rsidR="00D75721" w:rsidRPr="00E841F7" w:rsidRDefault="008838E9">
      <w:pPr>
        <w:pStyle w:val="Heading1"/>
        <w:ind w:left="1632" w:right="1" w:hanging="720"/>
        <w:rPr>
          <w:rFonts w:ascii="Times New Roman" w:hAnsi="Times New Roman" w:cs="Times New Roman"/>
        </w:rPr>
      </w:pPr>
      <w:bookmarkStart w:id="65" w:name="_Toc187434258"/>
      <w:r w:rsidRPr="00E841F7">
        <w:rPr>
          <w:rFonts w:ascii="Times New Roman" w:hAnsi="Times New Roman" w:cs="Times New Roman"/>
        </w:rPr>
        <w:t>Period of Validity</w:t>
      </w:r>
      <w:bookmarkEnd w:id="65"/>
      <w:r w:rsidRPr="00E841F7">
        <w:rPr>
          <w:rFonts w:ascii="Times New Roman" w:hAnsi="Times New Roman" w:cs="Times New Roman"/>
        </w:rPr>
        <w:t xml:space="preserve"> </w:t>
      </w:r>
    </w:p>
    <w:p w14:paraId="1060B6EF" w14:textId="77777777" w:rsidR="00D75721" w:rsidRPr="00E841F7" w:rsidRDefault="008838E9">
      <w:pPr>
        <w:spacing w:after="395"/>
        <w:ind w:left="202" w:right="0"/>
        <w:rPr>
          <w:rFonts w:ascii="Times New Roman" w:hAnsi="Times New Roman" w:cs="Times New Roman"/>
        </w:rPr>
      </w:pPr>
      <w:r w:rsidRPr="00E841F7">
        <w:rPr>
          <w:rFonts w:ascii="Times New Roman" w:hAnsi="Times New Roman" w:cs="Times New Roman"/>
        </w:rPr>
        <w:t xml:space="preserve">Bids shall remain valid for 120 days from the last date of bid submission. A bid valid for shorter period shall be rejected by the bank as non-responsive. </w:t>
      </w:r>
    </w:p>
    <w:p w14:paraId="6956B388" w14:textId="77777777" w:rsidR="00D75721" w:rsidRPr="00E841F7" w:rsidRDefault="008838E9">
      <w:pPr>
        <w:pStyle w:val="Heading1"/>
        <w:ind w:left="1632" w:right="1" w:hanging="720"/>
        <w:rPr>
          <w:rFonts w:ascii="Times New Roman" w:hAnsi="Times New Roman" w:cs="Times New Roman"/>
        </w:rPr>
      </w:pPr>
      <w:bookmarkStart w:id="66" w:name="_Toc187434259"/>
      <w:r w:rsidRPr="00E841F7">
        <w:rPr>
          <w:rFonts w:ascii="Times New Roman" w:hAnsi="Times New Roman" w:cs="Times New Roman"/>
        </w:rPr>
        <w:t>Last Date and Time for Submission of Bids</w:t>
      </w:r>
      <w:bookmarkEnd w:id="66"/>
      <w:r w:rsidRPr="00E841F7">
        <w:rPr>
          <w:rFonts w:ascii="Times New Roman" w:hAnsi="Times New Roman" w:cs="Times New Roman"/>
        </w:rPr>
        <w:t xml:space="preserve"> </w:t>
      </w:r>
    </w:p>
    <w:p w14:paraId="3E3257E6" w14:textId="77777777" w:rsidR="00D75721" w:rsidRPr="00E841F7" w:rsidRDefault="008838E9">
      <w:pPr>
        <w:spacing w:after="393"/>
        <w:ind w:left="202" w:right="0"/>
        <w:rPr>
          <w:rFonts w:ascii="Times New Roman" w:hAnsi="Times New Roman" w:cs="Times New Roman"/>
        </w:rPr>
      </w:pPr>
      <w:r w:rsidRPr="00E841F7">
        <w:rPr>
          <w:rFonts w:ascii="Times New Roman" w:hAnsi="Times New Roman" w:cs="Times New Roman"/>
        </w:rPr>
        <w:t xml:space="preserve">Bids must be submitted not later than the specified date and time as specified in the Bid Document. Bank reserves the right to extend the date &amp; time without mentioning any reason. </w:t>
      </w:r>
    </w:p>
    <w:p w14:paraId="2C62F72F" w14:textId="77777777" w:rsidR="00D75721" w:rsidRPr="00E841F7" w:rsidRDefault="008838E9">
      <w:pPr>
        <w:pStyle w:val="Heading1"/>
        <w:ind w:left="1632" w:right="1" w:hanging="720"/>
        <w:rPr>
          <w:rFonts w:ascii="Times New Roman" w:hAnsi="Times New Roman" w:cs="Times New Roman"/>
        </w:rPr>
      </w:pPr>
      <w:bookmarkStart w:id="67" w:name="_Toc187434260"/>
      <w:r w:rsidRPr="00E841F7">
        <w:rPr>
          <w:rFonts w:ascii="Times New Roman" w:hAnsi="Times New Roman" w:cs="Times New Roman"/>
        </w:rPr>
        <w:t>Late Bids</w:t>
      </w:r>
      <w:bookmarkEnd w:id="67"/>
      <w:r w:rsidRPr="00E841F7">
        <w:rPr>
          <w:rFonts w:ascii="Times New Roman" w:hAnsi="Times New Roman" w:cs="Times New Roman"/>
        </w:rPr>
        <w:t xml:space="preserve"> </w:t>
      </w:r>
    </w:p>
    <w:p w14:paraId="6BB19DBD" w14:textId="77777777" w:rsidR="00D75721" w:rsidRPr="00E841F7" w:rsidRDefault="008838E9">
      <w:pPr>
        <w:spacing w:after="395"/>
        <w:ind w:left="202" w:right="0"/>
        <w:rPr>
          <w:rFonts w:ascii="Times New Roman" w:hAnsi="Times New Roman" w:cs="Times New Roman"/>
        </w:rPr>
      </w:pPr>
      <w:r w:rsidRPr="00E841F7">
        <w:rPr>
          <w:rFonts w:ascii="Times New Roman" w:hAnsi="Times New Roman" w:cs="Times New Roman"/>
        </w:rPr>
        <w:t xml:space="preserve">Any bid received after the deadline for submission of bids will be rejected and/or returned unopened to the Bidder, if so desired by him. </w:t>
      </w:r>
    </w:p>
    <w:p w14:paraId="17FD496F" w14:textId="77777777" w:rsidR="00D75721" w:rsidRPr="00E841F7" w:rsidRDefault="008838E9">
      <w:pPr>
        <w:pStyle w:val="Heading1"/>
        <w:spacing w:after="60"/>
        <w:ind w:left="1632" w:right="1" w:hanging="720"/>
        <w:rPr>
          <w:rFonts w:ascii="Times New Roman" w:hAnsi="Times New Roman" w:cs="Times New Roman"/>
        </w:rPr>
      </w:pPr>
      <w:bookmarkStart w:id="68" w:name="_Toc187434261"/>
      <w:r w:rsidRPr="00E841F7">
        <w:rPr>
          <w:rFonts w:ascii="Times New Roman" w:hAnsi="Times New Roman" w:cs="Times New Roman"/>
        </w:rPr>
        <w:t>Modifications and/or Withdrawal of Bids</w:t>
      </w:r>
      <w:bookmarkEnd w:id="68"/>
      <w:r w:rsidRPr="00E841F7">
        <w:rPr>
          <w:rFonts w:ascii="Times New Roman" w:hAnsi="Times New Roman" w:cs="Times New Roman"/>
        </w:rPr>
        <w:t xml:space="preserve"> </w:t>
      </w:r>
    </w:p>
    <w:p w14:paraId="6AF6DED8" w14:textId="77777777" w:rsidR="00D75721" w:rsidRPr="00E841F7" w:rsidRDefault="008838E9">
      <w:pPr>
        <w:numPr>
          <w:ilvl w:val="0"/>
          <w:numId w:val="27"/>
        </w:numPr>
        <w:spacing w:after="43"/>
        <w:ind w:right="0" w:hanging="360"/>
        <w:rPr>
          <w:rFonts w:ascii="Times New Roman" w:hAnsi="Times New Roman" w:cs="Times New Roman"/>
        </w:rPr>
      </w:pPr>
      <w:r w:rsidRPr="00E841F7">
        <w:rPr>
          <w:rFonts w:ascii="Times New Roman" w:hAnsi="Times New Roman" w:cs="Times New Roman"/>
        </w:rPr>
        <w:t xml:space="preserve">Bids once submitted will be treated as final and no further correspondence will be entertained on this.  </w:t>
      </w:r>
    </w:p>
    <w:p w14:paraId="1BCFF52A" w14:textId="77777777" w:rsidR="00D75721" w:rsidRPr="00E841F7" w:rsidRDefault="008838E9">
      <w:pPr>
        <w:numPr>
          <w:ilvl w:val="0"/>
          <w:numId w:val="27"/>
        </w:numPr>
        <w:spacing w:after="41"/>
        <w:ind w:right="0" w:hanging="360"/>
        <w:rPr>
          <w:rFonts w:ascii="Times New Roman" w:hAnsi="Times New Roman" w:cs="Times New Roman"/>
        </w:rPr>
      </w:pPr>
      <w:r w:rsidRPr="00E841F7">
        <w:rPr>
          <w:rFonts w:ascii="Times New Roman" w:hAnsi="Times New Roman" w:cs="Times New Roman"/>
        </w:rPr>
        <w:t xml:space="preserve">No bid will be modified after the deadline for submission of bids.  </w:t>
      </w:r>
    </w:p>
    <w:p w14:paraId="13FD06EE" w14:textId="77777777" w:rsidR="00D75721" w:rsidRPr="00E841F7" w:rsidRDefault="008838E9">
      <w:pPr>
        <w:numPr>
          <w:ilvl w:val="0"/>
          <w:numId w:val="27"/>
        </w:numPr>
        <w:ind w:right="0" w:hanging="360"/>
        <w:rPr>
          <w:rFonts w:ascii="Times New Roman" w:hAnsi="Times New Roman" w:cs="Times New Roman"/>
        </w:rPr>
      </w:pPr>
      <w:r w:rsidRPr="00E841F7">
        <w:rPr>
          <w:rFonts w:ascii="Times New Roman" w:hAnsi="Times New Roman" w:cs="Times New Roman"/>
        </w:rPr>
        <w:t xml:space="preserve">No bidder shall be allowed to withdraw the bid, if the bidder happens to be a successful bidder. </w:t>
      </w:r>
    </w:p>
    <w:p w14:paraId="6CFF948D"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Clarification of Bids </w:t>
      </w:r>
    </w:p>
    <w:p w14:paraId="23F2D8FD"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To assist in the examination, evaluation and comparison of bids the bank may, at its discretion, ask the bidder for clarification and response, which shall be in writing and without change in the price, shall be sought, offered or permitted. </w:t>
      </w:r>
    </w:p>
    <w:p w14:paraId="367B2DD0" w14:textId="77777777" w:rsidR="00D75721" w:rsidRPr="00E841F7" w:rsidRDefault="008838E9">
      <w:pPr>
        <w:ind w:left="202" w:right="0"/>
        <w:rPr>
          <w:rFonts w:ascii="Times New Roman" w:hAnsi="Times New Roman" w:cs="Times New Roman"/>
        </w:rPr>
      </w:pPr>
      <w:r w:rsidRPr="00E841F7">
        <w:rPr>
          <w:rFonts w:ascii="Times New Roman" w:hAnsi="Times New Roman" w:cs="Times New Roman"/>
        </w:rPr>
        <w:t xml:space="preserve">Bank’s Right to Accept or Reject Any Bid or All Bids </w:t>
      </w:r>
    </w:p>
    <w:p w14:paraId="2E995E7A"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lastRenderedPageBreak/>
        <w:t xml:space="preserve">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 </w:t>
      </w:r>
    </w:p>
    <w:p w14:paraId="4CCA46F6" w14:textId="77777777" w:rsidR="00D75721" w:rsidRPr="00E841F7" w:rsidRDefault="008838E9">
      <w:pPr>
        <w:pStyle w:val="Heading1"/>
        <w:ind w:left="1632" w:right="1" w:hanging="720"/>
        <w:rPr>
          <w:rFonts w:ascii="Times New Roman" w:hAnsi="Times New Roman" w:cs="Times New Roman"/>
        </w:rPr>
      </w:pPr>
      <w:bookmarkStart w:id="69" w:name="_Toc187434262"/>
      <w:r w:rsidRPr="00E841F7">
        <w:rPr>
          <w:rFonts w:ascii="Times New Roman" w:hAnsi="Times New Roman" w:cs="Times New Roman"/>
        </w:rPr>
        <w:t>Signing of Contract</w:t>
      </w:r>
      <w:bookmarkEnd w:id="69"/>
      <w:r w:rsidRPr="00E841F7">
        <w:rPr>
          <w:rFonts w:ascii="Times New Roman" w:hAnsi="Times New Roman" w:cs="Times New Roman"/>
        </w:rPr>
        <w:t xml:space="preserve"> </w:t>
      </w:r>
    </w:p>
    <w:p w14:paraId="071120A4" w14:textId="77777777" w:rsidR="00D75721" w:rsidRPr="00E841F7" w:rsidRDefault="008838E9">
      <w:pPr>
        <w:spacing w:after="394"/>
        <w:ind w:left="202" w:right="0"/>
        <w:rPr>
          <w:rFonts w:ascii="Times New Roman" w:hAnsi="Times New Roman" w:cs="Times New Roman"/>
        </w:rPr>
      </w:pPr>
      <w:r w:rsidRPr="00E841F7">
        <w:rPr>
          <w:rFonts w:ascii="Times New Roman" w:hAnsi="Times New Roman" w:cs="Times New Roman"/>
        </w:rPr>
        <w:t xml:space="preserve">The successful bidder(s) to be called as bidder, shall be required to enter into an Agreement with the Bank, within 21 days of the award of the work order (when provided) or within such extended period as may be specified by the bank. </w:t>
      </w:r>
    </w:p>
    <w:p w14:paraId="371DDBD1" w14:textId="77777777" w:rsidR="00D75721" w:rsidRPr="00E841F7" w:rsidRDefault="008838E9">
      <w:pPr>
        <w:pStyle w:val="Heading1"/>
        <w:spacing w:after="0"/>
        <w:ind w:left="1632" w:right="1" w:hanging="720"/>
        <w:rPr>
          <w:rFonts w:ascii="Times New Roman" w:hAnsi="Times New Roman" w:cs="Times New Roman"/>
        </w:rPr>
      </w:pPr>
      <w:bookmarkStart w:id="70" w:name="_Toc187434263"/>
      <w:r w:rsidRPr="00E841F7">
        <w:rPr>
          <w:rFonts w:ascii="Times New Roman" w:hAnsi="Times New Roman" w:cs="Times New Roman"/>
        </w:rPr>
        <w:t>Checklist for Submission</w:t>
      </w:r>
      <w:bookmarkEnd w:id="70"/>
      <w:r w:rsidRPr="00E841F7">
        <w:rPr>
          <w:rFonts w:ascii="Times New Roman" w:hAnsi="Times New Roman" w:cs="Times New Roman"/>
        </w:rPr>
        <w:t xml:space="preserve"> </w:t>
      </w:r>
    </w:p>
    <w:tbl>
      <w:tblPr>
        <w:tblStyle w:val="TableGrid"/>
        <w:tblW w:w="9819" w:type="dxa"/>
        <w:tblInd w:w="214" w:type="dxa"/>
        <w:tblLayout w:type="fixed"/>
        <w:tblCellMar>
          <w:top w:w="25" w:type="dxa"/>
          <w:left w:w="5" w:type="dxa"/>
          <w:right w:w="5" w:type="dxa"/>
        </w:tblCellMar>
        <w:tblLook w:val="04A0" w:firstRow="1" w:lastRow="0" w:firstColumn="1" w:lastColumn="0" w:noHBand="0" w:noVBand="1"/>
      </w:tblPr>
      <w:tblGrid>
        <w:gridCol w:w="765"/>
        <w:gridCol w:w="6976"/>
        <w:gridCol w:w="2078"/>
      </w:tblGrid>
      <w:tr w:rsidR="00D75721" w:rsidRPr="00E841F7" w14:paraId="7E3661C6" w14:textId="77777777">
        <w:trPr>
          <w:trHeight w:val="785"/>
        </w:trPr>
        <w:tc>
          <w:tcPr>
            <w:tcW w:w="765" w:type="dxa"/>
            <w:tcBorders>
              <w:top w:val="single" w:sz="4" w:space="0" w:color="000000"/>
              <w:left w:val="single" w:sz="4" w:space="0" w:color="000000"/>
              <w:bottom w:val="single" w:sz="4" w:space="0" w:color="000000"/>
              <w:right w:val="single" w:sz="4" w:space="0" w:color="000000"/>
            </w:tcBorders>
            <w:shd w:val="clear" w:color="auto" w:fill="BDD6EE"/>
          </w:tcPr>
          <w:p w14:paraId="0F86A929" w14:textId="77777777" w:rsidR="00D75721" w:rsidRPr="00E841F7" w:rsidRDefault="008838E9">
            <w:pPr>
              <w:spacing w:after="0" w:line="259" w:lineRule="auto"/>
              <w:ind w:left="3" w:right="0" w:firstLine="0"/>
              <w:jc w:val="center"/>
              <w:rPr>
                <w:rFonts w:ascii="Times New Roman" w:hAnsi="Times New Roman" w:cs="Times New Roman"/>
              </w:rPr>
            </w:pPr>
            <w:r w:rsidRPr="00E841F7">
              <w:rPr>
                <w:rFonts w:ascii="Times New Roman" w:hAnsi="Times New Roman" w:cs="Times New Roman"/>
                <w:b/>
              </w:rPr>
              <w:t xml:space="preserve"># </w:t>
            </w:r>
          </w:p>
        </w:tc>
        <w:tc>
          <w:tcPr>
            <w:tcW w:w="6976" w:type="dxa"/>
            <w:tcBorders>
              <w:top w:val="single" w:sz="4" w:space="0" w:color="000000"/>
              <w:left w:val="single" w:sz="4" w:space="0" w:color="000000"/>
              <w:bottom w:val="single" w:sz="4" w:space="0" w:color="000000"/>
              <w:right w:val="single" w:sz="4" w:space="0" w:color="000000"/>
            </w:tcBorders>
            <w:shd w:val="clear" w:color="auto" w:fill="BDD6EE"/>
          </w:tcPr>
          <w:p w14:paraId="3C144144" w14:textId="77777777" w:rsidR="00D75721" w:rsidRPr="00E841F7" w:rsidRDefault="008838E9">
            <w:pPr>
              <w:spacing w:after="0" w:line="259" w:lineRule="auto"/>
              <w:ind w:left="7" w:right="0" w:firstLine="0"/>
              <w:jc w:val="center"/>
              <w:rPr>
                <w:rFonts w:ascii="Times New Roman" w:hAnsi="Times New Roman" w:cs="Times New Roman"/>
              </w:rPr>
            </w:pPr>
            <w:r w:rsidRPr="00E841F7">
              <w:rPr>
                <w:rFonts w:ascii="Times New Roman" w:hAnsi="Times New Roman" w:cs="Times New Roman"/>
                <w:b/>
              </w:rPr>
              <w:t xml:space="preserve">Particulars </w:t>
            </w:r>
          </w:p>
        </w:tc>
        <w:tc>
          <w:tcPr>
            <w:tcW w:w="2078" w:type="dxa"/>
            <w:tcBorders>
              <w:top w:val="single" w:sz="4" w:space="0" w:color="000000"/>
              <w:left w:val="single" w:sz="4" w:space="0" w:color="000000"/>
              <w:bottom w:val="single" w:sz="4" w:space="0" w:color="000000"/>
              <w:right w:val="single" w:sz="4" w:space="0" w:color="000000"/>
            </w:tcBorders>
            <w:shd w:val="clear" w:color="auto" w:fill="BDD6EE"/>
          </w:tcPr>
          <w:p w14:paraId="7018B075" w14:textId="77777777" w:rsidR="00D75721" w:rsidRPr="00E841F7" w:rsidRDefault="008838E9">
            <w:pPr>
              <w:spacing w:after="0" w:line="259" w:lineRule="auto"/>
              <w:ind w:left="0" w:right="0" w:firstLine="0"/>
              <w:jc w:val="center"/>
              <w:rPr>
                <w:rFonts w:ascii="Times New Roman" w:hAnsi="Times New Roman" w:cs="Times New Roman"/>
              </w:rPr>
            </w:pPr>
            <w:r w:rsidRPr="00E841F7">
              <w:rPr>
                <w:rFonts w:ascii="Times New Roman" w:hAnsi="Times New Roman" w:cs="Times New Roman"/>
                <w:b/>
              </w:rPr>
              <w:t xml:space="preserve">Bidders Remark Yes/No </w:t>
            </w:r>
          </w:p>
        </w:tc>
      </w:tr>
      <w:tr w:rsidR="00D75721" w:rsidRPr="00E841F7" w14:paraId="03CEF8A7" w14:textId="77777777">
        <w:trPr>
          <w:trHeight w:val="290"/>
        </w:trPr>
        <w:tc>
          <w:tcPr>
            <w:tcW w:w="765" w:type="dxa"/>
            <w:tcBorders>
              <w:top w:val="single" w:sz="4" w:space="0" w:color="000000"/>
              <w:left w:val="single" w:sz="4" w:space="0" w:color="000000"/>
              <w:bottom w:val="single" w:sz="4" w:space="0" w:color="000000"/>
              <w:right w:val="single" w:sz="4" w:space="0" w:color="000000"/>
            </w:tcBorders>
          </w:tcPr>
          <w:p w14:paraId="0751F114"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1 </w:t>
            </w:r>
          </w:p>
        </w:tc>
        <w:tc>
          <w:tcPr>
            <w:tcW w:w="6976" w:type="dxa"/>
            <w:tcBorders>
              <w:top w:val="single" w:sz="4" w:space="0" w:color="000000"/>
              <w:left w:val="single" w:sz="4" w:space="0" w:color="000000"/>
              <w:bottom w:val="single" w:sz="4" w:space="0" w:color="000000"/>
              <w:right w:val="single" w:sz="4" w:space="0" w:color="000000"/>
            </w:tcBorders>
          </w:tcPr>
          <w:p w14:paraId="6D9A4163"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Certificate of incorporation </w:t>
            </w:r>
          </w:p>
        </w:tc>
        <w:tc>
          <w:tcPr>
            <w:tcW w:w="2078" w:type="dxa"/>
            <w:tcBorders>
              <w:top w:val="single" w:sz="4" w:space="0" w:color="000000"/>
              <w:left w:val="single" w:sz="4" w:space="0" w:color="000000"/>
              <w:bottom w:val="single" w:sz="4" w:space="0" w:color="000000"/>
              <w:right w:val="single" w:sz="4" w:space="0" w:color="000000"/>
            </w:tcBorders>
          </w:tcPr>
          <w:p w14:paraId="51CB6AD9"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D2C2533" w14:textId="77777777">
        <w:trPr>
          <w:trHeight w:val="288"/>
        </w:trPr>
        <w:tc>
          <w:tcPr>
            <w:tcW w:w="765" w:type="dxa"/>
            <w:tcBorders>
              <w:top w:val="single" w:sz="4" w:space="0" w:color="000000"/>
              <w:left w:val="single" w:sz="4" w:space="0" w:color="000000"/>
              <w:bottom w:val="single" w:sz="4" w:space="0" w:color="000000"/>
              <w:right w:val="single" w:sz="4" w:space="0" w:color="000000"/>
            </w:tcBorders>
          </w:tcPr>
          <w:p w14:paraId="3625CEC6"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2 </w:t>
            </w:r>
          </w:p>
        </w:tc>
        <w:tc>
          <w:tcPr>
            <w:tcW w:w="6976" w:type="dxa"/>
            <w:tcBorders>
              <w:top w:val="single" w:sz="4" w:space="0" w:color="000000"/>
              <w:left w:val="single" w:sz="4" w:space="0" w:color="000000"/>
              <w:bottom w:val="single" w:sz="4" w:space="0" w:color="000000"/>
              <w:right w:val="single" w:sz="4" w:space="0" w:color="000000"/>
            </w:tcBorders>
          </w:tcPr>
          <w:p w14:paraId="637A4CEE"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Audited Balance sheets of last three years 2021-22, 2022-23 &amp; 2023-24. </w:t>
            </w:r>
          </w:p>
        </w:tc>
        <w:tc>
          <w:tcPr>
            <w:tcW w:w="2078" w:type="dxa"/>
            <w:tcBorders>
              <w:top w:val="single" w:sz="4" w:space="0" w:color="000000"/>
              <w:left w:val="single" w:sz="4" w:space="0" w:color="000000"/>
              <w:bottom w:val="single" w:sz="4" w:space="0" w:color="000000"/>
              <w:right w:val="single" w:sz="4" w:space="0" w:color="000000"/>
            </w:tcBorders>
          </w:tcPr>
          <w:p w14:paraId="65E63FD8"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4A26FE7" w14:textId="77777777">
        <w:trPr>
          <w:trHeight w:val="516"/>
        </w:trPr>
        <w:tc>
          <w:tcPr>
            <w:tcW w:w="765" w:type="dxa"/>
            <w:tcBorders>
              <w:top w:val="single" w:sz="4" w:space="0" w:color="000000"/>
              <w:left w:val="single" w:sz="4" w:space="0" w:color="000000"/>
              <w:bottom w:val="single" w:sz="4" w:space="0" w:color="000000"/>
              <w:right w:val="single" w:sz="4" w:space="0" w:color="000000"/>
            </w:tcBorders>
          </w:tcPr>
          <w:p w14:paraId="319BE64D"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3 </w:t>
            </w:r>
          </w:p>
        </w:tc>
        <w:tc>
          <w:tcPr>
            <w:tcW w:w="6976" w:type="dxa"/>
            <w:tcBorders>
              <w:top w:val="single" w:sz="4" w:space="0" w:color="000000"/>
              <w:left w:val="single" w:sz="4" w:space="0" w:color="000000"/>
              <w:bottom w:val="single" w:sz="4" w:space="0" w:color="000000"/>
              <w:right w:val="single" w:sz="4" w:space="0" w:color="000000"/>
            </w:tcBorders>
          </w:tcPr>
          <w:p w14:paraId="44DEEA78" w14:textId="77777777" w:rsidR="00D75721" w:rsidRPr="00E841F7" w:rsidRDefault="008838E9">
            <w:pPr>
              <w:spacing w:after="0" w:line="259" w:lineRule="auto"/>
              <w:ind w:left="62" w:right="0" w:firstLine="0"/>
              <w:rPr>
                <w:rFonts w:ascii="Times New Roman" w:hAnsi="Times New Roman" w:cs="Times New Roman"/>
              </w:rPr>
            </w:pPr>
            <w:r w:rsidRPr="00E841F7">
              <w:rPr>
                <w:rFonts w:ascii="Times New Roman" w:hAnsi="Times New Roman" w:cs="Times New Roman"/>
              </w:rPr>
              <w:t xml:space="preserve">CA certificate for three years average turnover for financial years 2021-22, 2022-23 &amp; 2023-24 </w:t>
            </w:r>
          </w:p>
        </w:tc>
        <w:tc>
          <w:tcPr>
            <w:tcW w:w="2078" w:type="dxa"/>
            <w:tcBorders>
              <w:top w:val="single" w:sz="4" w:space="0" w:color="000000"/>
              <w:left w:val="single" w:sz="4" w:space="0" w:color="000000"/>
              <w:bottom w:val="single" w:sz="4" w:space="0" w:color="000000"/>
              <w:right w:val="single" w:sz="4" w:space="0" w:color="000000"/>
            </w:tcBorders>
          </w:tcPr>
          <w:p w14:paraId="36D5D6E9"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D30166C" w14:textId="77777777">
        <w:trPr>
          <w:trHeight w:val="516"/>
        </w:trPr>
        <w:tc>
          <w:tcPr>
            <w:tcW w:w="765" w:type="dxa"/>
            <w:tcBorders>
              <w:top w:val="single" w:sz="4" w:space="0" w:color="000000"/>
              <w:left w:val="single" w:sz="4" w:space="0" w:color="000000"/>
              <w:bottom w:val="single" w:sz="4" w:space="0" w:color="000000"/>
              <w:right w:val="single" w:sz="4" w:space="0" w:color="000000"/>
            </w:tcBorders>
          </w:tcPr>
          <w:p w14:paraId="26ABC0CB"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4 </w:t>
            </w:r>
          </w:p>
        </w:tc>
        <w:tc>
          <w:tcPr>
            <w:tcW w:w="6976" w:type="dxa"/>
            <w:tcBorders>
              <w:top w:val="single" w:sz="4" w:space="0" w:color="000000"/>
              <w:left w:val="single" w:sz="4" w:space="0" w:color="000000"/>
              <w:bottom w:val="single" w:sz="4" w:space="0" w:color="000000"/>
              <w:right w:val="single" w:sz="4" w:space="0" w:color="000000"/>
            </w:tcBorders>
          </w:tcPr>
          <w:p w14:paraId="260FF75A"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CA certificate for operating profit for last three financial years 2021-22, 2022-23 &amp; 2023-24</w:t>
            </w:r>
          </w:p>
        </w:tc>
        <w:tc>
          <w:tcPr>
            <w:tcW w:w="2078" w:type="dxa"/>
            <w:tcBorders>
              <w:top w:val="single" w:sz="4" w:space="0" w:color="000000"/>
              <w:left w:val="single" w:sz="4" w:space="0" w:color="000000"/>
              <w:bottom w:val="single" w:sz="4" w:space="0" w:color="000000"/>
              <w:right w:val="single" w:sz="4" w:space="0" w:color="000000"/>
            </w:tcBorders>
          </w:tcPr>
          <w:p w14:paraId="4D90F5BC"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7D74D68B" w14:textId="77777777">
        <w:trPr>
          <w:trHeight w:val="540"/>
        </w:trPr>
        <w:tc>
          <w:tcPr>
            <w:tcW w:w="765" w:type="dxa"/>
            <w:tcBorders>
              <w:top w:val="single" w:sz="4" w:space="0" w:color="000000"/>
              <w:left w:val="single" w:sz="4" w:space="0" w:color="000000"/>
              <w:bottom w:val="single" w:sz="4" w:space="0" w:color="000000"/>
              <w:right w:val="single" w:sz="4" w:space="0" w:color="000000"/>
            </w:tcBorders>
          </w:tcPr>
          <w:p w14:paraId="48D90101"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5 </w:t>
            </w:r>
          </w:p>
        </w:tc>
        <w:tc>
          <w:tcPr>
            <w:tcW w:w="6976" w:type="dxa"/>
            <w:tcBorders>
              <w:top w:val="single" w:sz="4" w:space="0" w:color="000000"/>
              <w:left w:val="single" w:sz="4" w:space="0" w:color="000000"/>
              <w:bottom w:val="single" w:sz="4" w:space="0" w:color="000000"/>
              <w:right w:val="single" w:sz="4" w:space="0" w:color="000000"/>
            </w:tcBorders>
          </w:tcPr>
          <w:p w14:paraId="4808600D" w14:textId="77777777" w:rsidR="00D75721" w:rsidRPr="00E841F7" w:rsidRDefault="008838E9">
            <w:pPr>
              <w:spacing w:after="0" w:line="259" w:lineRule="auto"/>
              <w:ind w:left="62" w:right="0" w:firstLine="0"/>
              <w:rPr>
                <w:rFonts w:ascii="Times New Roman" w:hAnsi="Times New Roman" w:cs="Times New Roman"/>
              </w:rPr>
            </w:pPr>
            <w:r w:rsidRPr="00E841F7">
              <w:rPr>
                <w:rFonts w:ascii="Times New Roman" w:hAnsi="Times New Roman" w:cs="Times New Roman"/>
              </w:rPr>
              <w:t xml:space="preserve">CA certificate for net worth for last three financial years 2021-22, 2022-23 &amp; 2023-24 </w:t>
            </w:r>
          </w:p>
        </w:tc>
        <w:tc>
          <w:tcPr>
            <w:tcW w:w="2078" w:type="dxa"/>
            <w:tcBorders>
              <w:top w:val="single" w:sz="4" w:space="0" w:color="000000"/>
              <w:left w:val="single" w:sz="4" w:space="0" w:color="000000"/>
              <w:bottom w:val="single" w:sz="4" w:space="0" w:color="000000"/>
              <w:right w:val="single" w:sz="4" w:space="0" w:color="000000"/>
            </w:tcBorders>
          </w:tcPr>
          <w:p w14:paraId="0459A0A7"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704F2A3A" w14:textId="77777777">
        <w:trPr>
          <w:trHeight w:val="562"/>
        </w:trPr>
        <w:tc>
          <w:tcPr>
            <w:tcW w:w="765" w:type="dxa"/>
            <w:tcBorders>
              <w:top w:val="single" w:sz="4" w:space="0" w:color="000000"/>
              <w:left w:val="single" w:sz="4" w:space="0" w:color="000000"/>
              <w:bottom w:val="single" w:sz="4" w:space="0" w:color="000000"/>
              <w:right w:val="single" w:sz="4" w:space="0" w:color="000000"/>
            </w:tcBorders>
          </w:tcPr>
          <w:p w14:paraId="06579553" w14:textId="77777777" w:rsidR="00D75721" w:rsidRPr="00E841F7" w:rsidRDefault="008838E9">
            <w:pPr>
              <w:spacing w:after="0" w:line="259" w:lineRule="auto"/>
              <w:ind w:left="53" w:right="0" w:firstLine="0"/>
              <w:jc w:val="center"/>
              <w:rPr>
                <w:rFonts w:ascii="Times New Roman" w:hAnsi="Times New Roman" w:cs="Times New Roman"/>
              </w:rPr>
            </w:pPr>
            <w:r w:rsidRPr="00E841F7">
              <w:rPr>
                <w:rFonts w:ascii="Times New Roman" w:hAnsi="Times New Roman" w:cs="Times New Roman"/>
              </w:rPr>
              <w:t xml:space="preserve"> </w:t>
            </w:r>
          </w:p>
          <w:p w14:paraId="69084A52"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6 </w:t>
            </w:r>
          </w:p>
        </w:tc>
        <w:tc>
          <w:tcPr>
            <w:tcW w:w="6976" w:type="dxa"/>
            <w:tcBorders>
              <w:top w:val="single" w:sz="4" w:space="0" w:color="000000"/>
              <w:left w:val="single" w:sz="4" w:space="0" w:color="000000"/>
              <w:bottom w:val="single" w:sz="4" w:space="0" w:color="000000"/>
              <w:right w:val="single" w:sz="4" w:space="0" w:color="000000"/>
            </w:tcBorders>
          </w:tcPr>
          <w:p w14:paraId="7E181C54"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Self-declaration by the Authorized Signatory for not have filed for bankruptcy in any country including India on company letter head </w:t>
            </w:r>
          </w:p>
        </w:tc>
        <w:tc>
          <w:tcPr>
            <w:tcW w:w="2078" w:type="dxa"/>
            <w:tcBorders>
              <w:top w:val="single" w:sz="4" w:space="0" w:color="000000"/>
              <w:left w:val="single" w:sz="4" w:space="0" w:color="000000"/>
              <w:bottom w:val="single" w:sz="4" w:space="0" w:color="000000"/>
              <w:right w:val="single" w:sz="4" w:space="0" w:color="000000"/>
            </w:tcBorders>
          </w:tcPr>
          <w:p w14:paraId="7E03BBF9"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5F26653B" w14:textId="77777777">
        <w:trPr>
          <w:trHeight w:val="1093"/>
        </w:trPr>
        <w:tc>
          <w:tcPr>
            <w:tcW w:w="765" w:type="dxa"/>
            <w:tcBorders>
              <w:top w:val="single" w:sz="4" w:space="0" w:color="000000"/>
              <w:left w:val="single" w:sz="4" w:space="0" w:color="000000"/>
              <w:bottom w:val="single" w:sz="4" w:space="0" w:color="000000"/>
              <w:right w:val="single" w:sz="4" w:space="0" w:color="000000"/>
            </w:tcBorders>
          </w:tcPr>
          <w:p w14:paraId="2813ED21"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7 </w:t>
            </w:r>
          </w:p>
        </w:tc>
        <w:tc>
          <w:tcPr>
            <w:tcW w:w="6976" w:type="dxa"/>
            <w:tcBorders>
              <w:top w:val="single" w:sz="4" w:space="0" w:color="000000"/>
              <w:left w:val="single" w:sz="4" w:space="0" w:color="000000"/>
              <w:bottom w:val="single" w:sz="4" w:space="0" w:color="000000"/>
              <w:right w:val="single" w:sz="4" w:space="0" w:color="000000"/>
            </w:tcBorders>
          </w:tcPr>
          <w:p w14:paraId="1F7CE0C9"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Self-declaration on Company’s letter head should not have been Blacklisted /debarred/ by any Govt. / IBA/RBI/PSU /PSE/ or Banks, Financial institutes for any reason or non-implementation/ delivery of the order. Self-declaration to that effect should be submitted along with the technical bid. </w:t>
            </w:r>
          </w:p>
        </w:tc>
        <w:tc>
          <w:tcPr>
            <w:tcW w:w="2078" w:type="dxa"/>
            <w:tcBorders>
              <w:top w:val="single" w:sz="4" w:space="0" w:color="000000"/>
              <w:left w:val="single" w:sz="4" w:space="0" w:color="000000"/>
              <w:bottom w:val="single" w:sz="4" w:space="0" w:color="000000"/>
              <w:right w:val="single" w:sz="4" w:space="0" w:color="000000"/>
            </w:tcBorders>
          </w:tcPr>
          <w:p w14:paraId="14C831AD" w14:textId="77777777" w:rsidR="00D75721" w:rsidRPr="00E841F7" w:rsidRDefault="008838E9">
            <w:pPr>
              <w:spacing w:after="0" w:line="259" w:lineRule="auto"/>
              <w:ind w:left="-5" w:right="2018" w:firstLine="0"/>
              <w:rPr>
                <w:rFonts w:ascii="Times New Roman" w:hAnsi="Times New Roman" w:cs="Times New Roman"/>
              </w:rPr>
            </w:pPr>
            <w:r w:rsidRPr="00E841F7">
              <w:rPr>
                <w:rFonts w:ascii="Times New Roman" w:hAnsi="Times New Roman" w:cs="Times New Roman"/>
              </w:rPr>
              <w:t xml:space="preserve">  </w:t>
            </w:r>
          </w:p>
        </w:tc>
      </w:tr>
      <w:tr w:rsidR="00D75721" w:rsidRPr="00E841F7" w14:paraId="14B5189C" w14:textId="77777777">
        <w:trPr>
          <w:trHeight w:val="996"/>
        </w:trPr>
        <w:tc>
          <w:tcPr>
            <w:tcW w:w="765" w:type="dxa"/>
            <w:tcBorders>
              <w:top w:val="single" w:sz="4" w:space="0" w:color="000000"/>
              <w:left w:val="single" w:sz="4" w:space="0" w:color="000000"/>
              <w:bottom w:val="single" w:sz="4" w:space="0" w:color="000000"/>
              <w:right w:val="single" w:sz="4" w:space="0" w:color="000000"/>
            </w:tcBorders>
          </w:tcPr>
          <w:p w14:paraId="5F0668CA"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8 </w:t>
            </w:r>
          </w:p>
        </w:tc>
        <w:tc>
          <w:tcPr>
            <w:tcW w:w="6976" w:type="dxa"/>
            <w:tcBorders>
              <w:top w:val="single" w:sz="4" w:space="0" w:color="000000"/>
              <w:left w:val="single" w:sz="4" w:space="0" w:color="000000"/>
              <w:bottom w:val="single" w:sz="4" w:space="0" w:color="000000"/>
              <w:right w:val="single" w:sz="4" w:space="0" w:color="000000"/>
            </w:tcBorders>
          </w:tcPr>
          <w:p w14:paraId="13EEFDDA" w14:textId="77777777" w:rsidR="00D75721" w:rsidRPr="00E841F7" w:rsidRDefault="008838E9">
            <w:pPr>
              <w:spacing w:after="0" w:line="259" w:lineRule="auto"/>
              <w:ind w:left="62" w:right="281" w:firstLine="0"/>
              <w:jc w:val="left"/>
              <w:rPr>
                <w:rFonts w:ascii="Times New Roman" w:hAnsi="Times New Roman" w:cs="Times New Roman"/>
              </w:rPr>
            </w:pPr>
            <w:r w:rsidRPr="00E841F7">
              <w:rPr>
                <w:rFonts w:ascii="Times New Roman" w:hAnsi="Times New Roman" w:cs="Times New Roman"/>
              </w:rPr>
              <w:t xml:space="preserve">Self-declaration on Company’s letter head Bidder/OEM should not have any pending litigation or any dispute in the last five years, before any court of law between the Bidder or OEM and the Bank regarding supply of goods/services. </w:t>
            </w:r>
          </w:p>
        </w:tc>
        <w:tc>
          <w:tcPr>
            <w:tcW w:w="2078" w:type="dxa"/>
            <w:tcBorders>
              <w:top w:val="single" w:sz="4" w:space="0" w:color="000000"/>
              <w:left w:val="single" w:sz="4" w:space="0" w:color="000000"/>
              <w:bottom w:val="single" w:sz="4" w:space="0" w:color="000000"/>
              <w:right w:val="single" w:sz="4" w:space="0" w:color="000000"/>
            </w:tcBorders>
          </w:tcPr>
          <w:p w14:paraId="528D6052"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0145935" w14:textId="77777777">
        <w:trPr>
          <w:trHeight w:val="1094"/>
        </w:trPr>
        <w:tc>
          <w:tcPr>
            <w:tcW w:w="765" w:type="dxa"/>
            <w:tcBorders>
              <w:top w:val="single" w:sz="4" w:space="0" w:color="000000"/>
              <w:left w:val="single" w:sz="4" w:space="0" w:color="000000"/>
              <w:bottom w:val="single" w:sz="4" w:space="0" w:color="000000"/>
              <w:right w:val="single" w:sz="4" w:space="0" w:color="000000"/>
            </w:tcBorders>
          </w:tcPr>
          <w:p w14:paraId="027DE4F4" w14:textId="77777777" w:rsidR="00D75721" w:rsidRPr="00E841F7" w:rsidRDefault="008838E9">
            <w:pPr>
              <w:spacing w:after="0" w:line="259" w:lineRule="auto"/>
              <w:ind w:left="110" w:right="0" w:firstLine="0"/>
              <w:jc w:val="center"/>
              <w:rPr>
                <w:rFonts w:ascii="Times New Roman" w:hAnsi="Times New Roman" w:cs="Times New Roman"/>
              </w:rPr>
            </w:pPr>
            <w:r w:rsidRPr="00E841F7">
              <w:rPr>
                <w:rFonts w:ascii="Times New Roman" w:hAnsi="Times New Roman" w:cs="Times New Roman"/>
              </w:rPr>
              <w:t xml:space="preserve">9 </w:t>
            </w:r>
          </w:p>
        </w:tc>
        <w:tc>
          <w:tcPr>
            <w:tcW w:w="6976" w:type="dxa"/>
            <w:tcBorders>
              <w:top w:val="single" w:sz="4" w:space="0" w:color="000000"/>
              <w:left w:val="single" w:sz="4" w:space="0" w:color="000000"/>
              <w:bottom w:val="single" w:sz="4" w:space="0" w:color="000000"/>
              <w:right w:val="single" w:sz="4" w:space="0" w:color="000000"/>
            </w:tcBorders>
          </w:tcPr>
          <w:p w14:paraId="32C514AC"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Self-declaration on </w:t>
            </w:r>
            <w:proofErr w:type="gramStart"/>
            <w:r w:rsidRPr="00E841F7">
              <w:rPr>
                <w:rFonts w:ascii="Times New Roman" w:hAnsi="Times New Roman" w:cs="Times New Roman"/>
              </w:rPr>
              <w:t>Company’s  letter</w:t>
            </w:r>
            <w:proofErr w:type="gramEnd"/>
            <w:r w:rsidRPr="00E841F7">
              <w:rPr>
                <w:rFonts w:ascii="Times New Roman" w:hAnsi="Times New Roman" w:cs="Times New Roman"/>
              </w:rPr>
              <w:t xml:space="preserve">  head for     </w:t>
            </w:r>
          </w:p>
          <w:p w14:paraId="4DB6CE85" w14:textId="77777777" w:rsidR="00D75721" w:rsidRPr="00E841F7" w:rsidRDefault="008838E9">
            <w:pPr>
              <w:numPr>
                <w:ilvl w:val="0"/>
                <w:numId w:val="39"/>
              </w:numPr>
              <w:spacing w:after="0" w:line="259" w:lineRule="auto"/>
              <w:ind w:left="270" w:right="0" w:hanging="208"/>
              <w:jc w:val="left"/>
              <w:rPr>
                <w:rFonts w:ascii="Times New Roman" w:hAnsi="Times New Roman" w:cs="Times New Roman"/>
              </w:rPr>
            </w:pPr>
            <w:r w:rsidRPr="00E841F7">
              <w:rPr>
                <w:rFonts w:ascii="Times New Roman" w:hAnsi="Times New Roman" w:cs="Times New Roman"/>
              </w:rPr>
              <w:t xml:space="preserve">NPA   </w:t>
            </w:r>
          </w:p>
          <w:p w14:paraId="791DB275" w14:textId="77777777" w:rsidR="00D75721" w:rsidRPr="00E841F7" w:rsidRDefault="008838E9">
            <w:pPr>
              <w:numPr>
                <w:ilvl w:val="0"/>
                <w:numId w:val="39"/>
              </w:numPr>
              <w:spacing w:after="0" w:line="259" w:lineRule="auto"/>
              <w:ind w:left="270" w:right="0" w:hanging="208"/>
              <w:jc w:val="left"/>
              <w:rPr>
                <w:rFonts w:ascii="Times New Roman" w:hAnsi="Times New Roman" w:cs="Times New Roman"/>
              </w:rPr>
            </w:pPr>
            <w:r w:rsidRPr="00E841F7">
              <w:rPr>
                <w:rFonts w:ascii="Times New Roman" w:hAnsi="Times New Roman" w:cs="Times New Roman"/>
              </w:rPr>
              <w:t xml:space="preserve">Any case </w:t>
            </w:r>
          </w:p>
          <w:p w14:paraId="03543329"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Pending (</w:t>
            </w:r>
            <w:r w:rsidR="009F638A">
              <w:rPr>
                <w:rFonts w:ascii="Times New Roman" w:hAnsi="Times New Roman" w:cs="Times New Roman"/>
              </w:rPr>
              <w:t>Annexure 15</w:t>
            </w:r>
            <w:r w:rsidRPr="00E841F7">
              <w:rPr>
                <w:rFonts w:ascii="Times New Roman" w:hAnsi="Times New Roman" w:cs="Times New Roman"/>
              </w:rPr>
              <w:t xml:space="preserve">) </w:t>
            </w:r>
          </w:p>
        </w:tc>
        <w:tc>
          <w:tcPr>
            <w:tcW w:w="2078" w:type="dxa"/>
            <w:tcBorders>
              <w:top w:val="single" w:sz="4" w:space="0" w:color="000000"/>
              <w:left w:val="single" w:sz="4" w:space="0" w:color="000000"/>
              <w:bottom w:val="single" w:sz="4" w:space="0" w:color="000000"/>
              <w:right w:val="single" w:sz="4" w:space="0" w:color="000000"/>
            </w:tcBorders>
          </w:tcPr>
          <w:p w14:paraId="503B5AB9"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BB1DDE1"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77AF033E" w14:textId="77777777" w:rsidR="00D75721" w:rsidRPr="00E841F7" w:rsidRDefault="008838E9">
            <w:pPr>
              <w:spacing w:after="0" w:line="259" w:lineRule="auto"/>
              <w:ind w:left="108" w:right="0" w:firstLine="0"/>
              <w:jc w:val="center"/>
              <w:rPr>
                <w:rFonts w:ascii="Times New Roman" w:hAnsi="Times New Roman" w:cs="Times New Roman"/>
              </w:rPr>
            </w:pPr>
            <w:r w:rsidRPr="00E841F7">
              <w:rPr>
                <w:rFonts w:ascii="Times New Roman" w:hAnsi="Times New Roman" w:cs="Times New Roman"/>
              </w:rPr>
              <w:t xml:space="preserve">10 </w:t>
            </w:r>
          </w:p>
        </w:tc>
        <w:tc>
          <w:tcPr>
            <w:tcW w:w="6976" w:type="dxa"/>
            <w:tcBorders>
              <w:top w:val="single" w:sz="4" w:space="0" w:color="000000"/>
              <w:left w:val="single" w:sz="4" w:space="0" w:color="000000"/>
              <w:bottom w:val="single" w:sz="4" w:space="0" w:color="000000"/>
              <w:right w:val="single" w:sz="4" w:space="0" w:color="000000"/>
            </w:tcBorders>
          </w:tcPr>
          <w:p w14:paraId="101C5C2F" w14:textId="77777777" w:rsidR="00D75721" w:rsidRPr="00E841F7" w:rsidRDefault="008838E9">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Document Cost </w:t>
            </w:r>
          </w:p>
        </w:tc>
        <w:tc>
          <w:tcPr>
            <w:tcW w:w="2078" w:type="dxa"/>
            <w:tcBorders>
              <w:top w:val="single" w:sz="4" w:space="0" w:color="000000"/>
              <w:left w:val="single" w:sz="4" w:space="0" w:color="000000"/>
              <w:bottom w:val="single" w:sz="4" w:space="0" w:color="000000"/>
              <w:right w:val="single" w:sz="4" w:space="0" w:color="000000"/>
            </w:tcBorders>
          </w:tcPr>
          <w:p w14:paraId="2B0937E4" w14:textId="77777777" w:rsidR="00D75721" w:rsidRPr="00E841F7" w:rsidRDefault="008838E9">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00086AE4"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1199AF1F" w14:textId="77777777" w:rsidR="00856350" w:rsidRPr="00E841F7" w:rsidRDefault="00856350" w:rsidP="00856350">
            <w:pPr>
              <w:spacing w:after="0" w:line="259" w:lineRule="auto"/>
              <w:ind w:left="108" w:right="0" w:firstLine="0"/>
              <w:jc w:val="center"/>
              <w:rPr>
                <w:rFonts w:ascii="Times New Roman" w:hAnsi="Times New Roman" w:cs="Times New Roman"/>
              </w:rPr>
            </w:pPr>
            <w:r w:rsidRPr="00E841F7">
              <w:rPr>
                <w:rFonts w:ascii="Times New Roman" w:hAnsi="Times New Roman" w:cs="Times New Roman"/>
              </w:rPr>
              <w:t xml:space="preserve">11 </w:t>
            </w:r>
          </w:p>
        </w:tc>
        <w:tc>
          <w:tcPr>
            <w:tcW w:w="6976" w:type="dxa"/>
            <w:tcBorders>
              <w:top w:val="single" w:sz="4" w:space="0" w:color="000000"/>
              <w:left w:val="single" w:sz="4" w:space="0" w:color="000000"/>
              <w:bottom w:val="single" w:sz="4" w:space="0" w:color="000000"/>
              <w:right w:val="single" w:sz="4" w:space="0" w:color="000000"/>
            </w:tcBorders>
          </w:tcPr>
          <w:p w14:paraId="4FDFFC72" w14:textId="77777777" w:rsidR="00856350" w:rsidRPr="00E841F7" w:rsidRDefault="00856350" w:rsidP="00856350">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Annexure 1: Bill of Material </w:t>
            </w:r>
          </w:p>
        </w:tc>
        <w:tc>
          <w:tcPr>
            <w:tcW w:w="2078" w:type="dxa"/>
            <w:tcBorders>
              <w:top w:val="single" w:sz="4" w:space="0" w:color="000000"/>
              <w:left w:val="single" w:sz="4" w:space="0" w:color="000000"/>
              <w:bottom w:val="single" w:sz="4" w:space="0" w:color="000000"/>
              <w:right w:val="single" w:sz="4" w:space="0" w:color="000000"/>
            </w:tcBorders>
          </w:tcPr>
          <w:p w14:paraId="5EE4867E" w14:textId="77777777" w:rsidR="00856350" w:rsidRPr="00E841F7" w:rsidRDefault="00856350" w:rsidP="00856350">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368A289C" w14:textId="77777777">
        <w:trPr>
          <w:trHeight w:val="288"/>
        </w:trPr>
        <w:tc>
          <w:tcPr>
            <w:tcW w:w="765" w:type="dxa"/>
            <w:tcBorders>
              <w:top w:val="single" w:sz="4" w:space="0" w:color="000000"/>
              <w:left w:val="single" w:sz="4" w:space="0" w:color="000000"/>
              <w:bottom w:val="single" w:sz="4" w:space="0" w:color="000000"/>
              <w:right w:val="single" w:sz="4" w:space="0" w:color="000000"/>
            </w:tcBorders>
          </w:tcPr>
          <w:p w14:paraId="5DF95B82" w14:textId="77777777" w:rsidR="00856350" w:rsidRPr="00E841F7" w:rsidRDefault="00856350" w:rsidP="00856350">
            <w:pPr>
              <w:spacing w:after="0" w:line="259" w:lineRule="auto"/>
              <w:ind w:left="108" w:right="0" w:firstLine="0"/>
              <w:jc w:val="center"/>
              <w:rPr>
                <w:rFonts w:ascii="Times New Roman" w:hAnsi="Times New Roman" w:cs="Times New Roman"/>
              </w:rPr>
            </w:pPr>
            <w:r w:rsidRPr="00E841F7">
              <w:rPr>
                <w:rFonts w:ascii="Times New Roman" w:hAnsi="Times New Roman" w:cs="Times New Roman"/>
              </w:rPr>
              <w:t xml:space="preserve">12 </w:t>
            </w:r>
          </w:p>
        </w:tc>
        <w:tc>
          <w:tcPr>
            <w:tcW w:w="6976" w:type="dxa"/>
            <w:tcBorders>
              <w:top w:val="single" w:sz="4" w:space="0" w:color="000000"/>
              <w:left w:val="single" w:sz="4" w:space="0" w:color="000000"/>
              <w:bottom w:val="single" w:sz="4" w:space="0" w:color="000000"/>
              <w:right w:val="single" w:sz="4" w:space="0" w:color="000000"/>
            </w:tcBorders>
          </w:tcPr>
          <w:p w14:paraId="42386A49" w14:textId="77777777" w:rsidR="00856350" w:rsidRPr="00E841F7" w:rsidRDefault="00856350" w:rsidP="00856350">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Annexure 2: Technical Specifications </w:t>
            </w:r>
          </w:p>
        </w:tc>
        <w:tc>
          <w:tcPr>
            <w:tcW w:w="2078" w:type="dxa"/>
            <w:tcBorders>
              <w:top w:val="single" w:sz="4" w:space="0" w:color="000000"/>
              <w:left w:val="single" w:sz="4" w:space="0" w:color="000000"/>
              <w:bottom w:val="single" w:sz="4" w:space="0" w:color="000000"/>
              <w:right w:val="single" w:sz="4" w:space="0" w:color="000000"/>
            </w:tcBorders>
          </w:tcPr>
          <w:p w14:paraId="095254C1" w14:textId="77777777" w:rsidR="00856350" w:rsidRPr="00E841F7" w:rsidRDefault="00856350" w:rsidP="00856350">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DE57BB3"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6D44C0DC" w14:textId="77777777" w:rsidR="00856350" w:rsidRPr="00E841F7" w:rsidRDefault="00856350" w:rsidP="00856350">
            <w:pPr>
              <w:spacing w:after="0" w:line="259" w:lineRule="auto"/>
              <w:ind w:left="108" w:right="0" w:firstLine="0"/>
              <w:jc w:val="center"/>
              <w:rPr>
                <w:rFonts w:ascii="Times New Roman" w:hAnsi="Times New Roman" w:cs="Times New Roman"/>
              </w:rPr>
            </w:pPr>
            <w:r w:rsidRPr="00E841F7">
              <w:rPr>
                <w:rFonts w:ascii="Times New Roman" w:hAnsi="Times New Roman" w:cs="Times New Roman"/>
              </w:rPr>
              <w:t xml:space="preserve">13 </w:t>
            </w:r>
          </w:p>
        </w:tc>
        <w:tc>
          <w:tcPr>
            <w:tcW w:w="6976" w:type="dxa"/>
            <w:tcBorders>
              <w:top w:val="single" w:sz="4" w:space="0" w:color="000000"/>
              <w:left w:val="single" w:sz="4" w:space="0" w:color="000000"/>
              <w:bottom w:val="single" w:sz="4" w:space="0" w:color="000000"/>
              <w:right w:val="single" w:sz="4" w:space="0" w:color="000000"/>
            </w:tcBorders>
          </w:tcPr>
          <w:p w14:paraId="01A7B01C" w14:textId="77777777" w:rsidR="00856350" w:rsidRPr="00E841F7" w:rsidRDefault="00856350" w:rsidP="00856350">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Annexure 3: Conformity Letter </w:t>
            </w:r>
          </w:p>
        </w:tc>
        <w:tc>
          <w:tcPr>
            <w:tcW w:w="2078" w:type="dxa"/>
            <w:tcBorders>
              <w:top w:val="single" w:sz="4" w:space="0" w:color="000000"/>
              <w:left w:val="single" w:sz="4" w:space="0" w:color="000000"/>
              <w:bottom w:val="single" w:sz="4" w:space="0" w:color="000000"/>
              <w:right w:val="single" w:sz="4" w:space="0" w:color="000000"/>
            </w:tcBorders>
          </w:tcPr>
          <w:p w14:paraId="191BE323" w14:textId="77777777" w:rsidR="00856350" w:rsidRPr="00E841F7" w:rsidRDefault="00856350" w:rsidP="00856350">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4326FEEA"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47C75A08" w14:textId="77777777" w:rsidR="00856350" w:rsidRPr="00E841F7" w:rsidRDefault="00856350" w:rsidP="00856350">
            <w:pPr>
              <w:spacing w:after="0" w:line="259" w:lineRule="auto"/>
              <w:ind w:left="108" w:right="0" w:firstLine="0"/>
              <w:jc w:val="center"/>
              <w:rPr>
                <w:rFonts w:ascii="Times New Roman" w:hAnsi="Times New Roman" w:cs="Times New Roman"/>
              </w:rPr>
            </w:pPr>
            <w:r w:rsidRPr="00E841F7">
              <w:rPr>
                <w:rFonts w:ascii="Times New Roman" w:hAnsi="Times New Roman" w:cs="Times New Roman"/>
              </w:rPr>
              <w:t xml:space="preserve">14 </w:t>
            </w:r>
          </w:p>
        </w:tc>
        <w:tc>
          <w:tcPr>
            <w:tcW w:w="6976" w:type="dxa"/>
            <w:tcBorders>
              <w:top w:val="single" w:sz="4" w:space="0" w:color="000000"/>
              <w:left w:val="single" w:sz="4" w:space="0" w:color="000000"/>
              <w:bottom w:val="single" w:sz="4" w:space="0" w:color="000000"/>
              <w:right w:val="single" w:sz="4" w:space="0" w:color="000000"/>
            </w:tcBorders>
          </w:tcPr>
          <w:p w14:paraId="45D5B887" w14:textId="77777777" w:rsidR="00856350" w:rsidRPr="00E841F7" w:rsidRDefault="00856350" w:rsidP="00856350">
            <w:pPr>
              <w:spacing w:after="0" w:line="259" w:lineRule="auto"/>
              <w:ind w:left="62" w:right="0" w:firstLine="0"/>
              <w:jc w:val="left"/>
              <w:rPr>
                <w:rFonts w:ascii="Times New Roman" w:hAnsi="Times New Roman" w:cs="Times New Roman"/>
              </w:rPr>
            </w:pPr>
            <w:r w:rsidRPr="00E841F7">
              <w:rPr>
                <w:rFonts w:ascii="Times New Roman" w:hAnsi="Times New Roman" w:cs="Times New Roman"/>
              </w:rPr>
              <w:t xml:space="preserve">Annexure 4: Masked Commercial Bid along with technical bid </w:t>
            </w:r>
          </w:p>
        </w:tc>
        <w:tc>
          <w:tcPr>
            <w:tcW w:w="2078" w:type="dxa"/>
            <w:tcBorders>
              <w:top w:val="single" w:sz="4" w:space="0" w:color="000000"/>
              <w:left w:val="single" w:sz="4" w:space="0" w:color="000000"/>
              <w:bottom w:val="single" w:sz="4" w:space="0" w:color="000000"/>
              <w:right w:val="single" w:sz="4" w:space="0" w:color="000000"/>
            </w:tcBorders>
          </w:tcPr>
          <w:p w14:paraId="3314E1CB" w14:textId="77777777" w:rsidR="00856350" w:rsidRPr="00E841F7" w:rsidRDefault="00856350" w:rsidP="00856350">
            <w:pPr>
              <w:spacing w:after="0" w:line="259" w:lineRule="auto"/>
              <w:ind w:left="5"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0E2E8C15" w14:textId="77777777">
        <w:trPr>
          <w:trHeight w:val="289"/>
        </w:trPr>
        <w:tc>
          <w:tcPr>
            <w:tcW w:w="765" w:type="dxa"/>
            <w:tcBorders>
              <w:top w:val="single" w:sz="4" w:space="0" w:color="000000"/>
              <w:left w:val="single" w:sz="4" w:space="0" w:color="000000"/>
              <w:bottom w:val="single" w:sz="4" w:space="0" w:color="000000"/>
              <w:right w:val="single" w:sz="4" w:space="0" w:color="000000"/>
            </w:tcBorders>
          </w:tcPr>
          <w:p w14:paraId="4A0E2C80"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15 </w:t>
            </w:r>
          </w:p>
        </w:tc>
        <w:tc>
          <w:tcPr>
            <w:tcW w:w="6976" w:type="dxa"/>
            <w:tcBorders>
              <w:top w:val="single" w:sz="4" w:space="0" w:color="000000"/>
              <w:left w:val="single" w:sz="4" w:space="0" w:color="000000"/>
              <w:bottom w:val="single" w:sz="4" w:space="0" w:color="000000"/>
              <w:right w:val="single" w:sz="4" w:space="0" w:color="000000"/>
            </w:tcBorders>
          </w:tcPr>
          <w:p w14:paraId="1CCE0E02"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5: Bidder’s Information on company letter head </w:t>
            </w:r>
          </w:p>
        </w:tc>
        <w:tc>
          <w:tcPr>
            <w:tcW w:w="2078" w:type="dxa"/>
            <w:tcBorders>
              <w:top w:val="single" w:sz="4" w:space="0" w:color="000000"/>
              <w:left w:val="single" w:sz="4" w:space="0" w:color="000000"/>
              <w:bottom w:val="single" w:sz="4" w:space="0" w:color="000000"/>
              <w:right w:val="single" w:sz="4" w:space="0" w:color="000000"/>
            </w:tcBorders>
          </w:tcPr>
          <w:p w14:paraId="27FC1E99"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7A1FF8AA"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2AC0B375"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16 </w:t>
            </w:r>
          </w:p>
        </w:tc>
        <w:tc>
          <w:tcPr>
            <w:tcW w:w="6976" w:type="dxa"/>
            <w:tcBorders>
              <w:top w:val="single" w:sz="4" w:space="0" w:color="000000"/>
              <w:left w:val="single" w:sz="4" w:space="0" w:color="000000"/>
              <w:bottom w:val="single" w:sz="4" w:space="0" w:color="000000"/>
              <w:right w:val="single" w:sz="4" w:space="0" w:color="000000"/>
            </w:tcBorders>
          </w:tcPr>
          <w:p w14:paraId="3DB16153"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 Annexure 6: Letter for Conformity of Product as per RFP </w:t>
            </w:r>
          </w:p>
        </w:tc>
        <w:tc>
          <w:tcPr>
            <w:tcW w:w="2078" w:type="dxa"/>
            <w:tcBorders>
              <w:top w:val="single" w:sz="4" w:space="0" w:color="000000"/>
              <w:left w:val="single" w:sz="4" w:space="0" w:color="000000"/>
              <w:bottom w:val="single" w:sz="4" w:space="0" w:color="000000"/>
              <w:right w:val="single" w:sz="4" w:space="0" w:color="000000"/>
            </w:tcBorders>
          </w:tcPr>
          <w:p w14:paraId="58EF947A"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2F0FEB34"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379384A0"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17 </w:t>
            </w:r>
          </w:p>
        </w:tc>
        <w:tc>
          <w:tcPr>
            <w:tcW w:w="6976" w:type="dxa"/>
            <w:tcBorders>
              <w:top w:val="single" w:sz="4" w:space="0" w:color="000000"/>
              <w:left w:val="single" w:sz="4" w:space="0" w:color="000000"/>
              <w:bottom w:val="single" w:sz="4" w:space="0" w:color="000000"/>
              <w:right w:val="single" w:sz="4" w:space="0" w:color="000000"/>
            </w:tcBorders>
          </w:tcPr>
          <w:p w14:paraId="3153B323" w14:textId="77777777" w:rsidR="00856350" w:rsidRPr="00E841F7" w:rsidRDefault="00856350" w:rsidP="00856350">
            <w:pPr>
              <w:spacing w:after="0" w:line="259" w:lineRule="auto"/>
              <w:ind w:left="57" w:right="0" w:firstLine="0"/>
              <w:rPr>
                <w:rFonts w:ascii="Times New Roman" w:hAnsi="Times New Roman" w:cs="Times New Roman"/>
              </w:rPr>
            </w:pPr>
            <w:r w:rsidRPr="00E841F7">
              <w:rPr>
                <w:rFonts w:ascii="Times New Roman" w:hAnsi="Times New Roman" w:cs="Times New Roman"/>
              </w:rPr>
              <w:t xml:space="preserve">Annexure 7: Undertaking of Authenticity for Products Supplied Management </w:t>
            </w:r>
          </w:p>
        </w:tc>
        <w:tc>
          <w:tcPr>
            <w:tcW w:w="2078" w:type="dxa"/>
            <w:tcBorders>
              <w:top w:val="single" w:sz="4" w:space="0" w:color="000000"/>
              <w:left w:val="single" w:sz="4" w:space="0" w:color="000000"/>
              <w:bottom w:val="single" w:sz="4" w:space="0" w:color="000000"/>
              <w:right w:val="single" w:sz="4" w:space="0" w:color="000000"/>
            </w:tcBorders>
          </w:tcPr>
          <w:p w14:paraId="730C045A"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2190E4A2" w14:textId="77777777">
        <w:trPr>
          <w:trHeight w:val="379"/>
        </w:trPr>
        <w:tc>
          <w:tcPr>
            <w:tcW w:w="765" w:type="dxa"/>
            <w:tcBorders>
              <w:top w:val="single" w:sz="4" w:space="0" w:color="000000"/>
              <w:left w:val="single" w:sz="4" w:space="0" w:color="000000"/>
              <w:bottom w:val="single" w:sz="4" w:space="0" w:color="000000"/>
              <w:right w:val="single" w:sz="4" w:space="0" w:color="000000"/>
            </w:tcBorders>
          </w:tcPr>
          <w:p w14:paraId="10BF0322"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18 </w:t>
            </w:r>
          </w:p>
        </w:tc>
        <w:tc>
          <w:tcPr>
            <w:tcW w:w="6976" w:type="dxa"/>
            <w:tcBorders>
              <w:top w:val="single" w:sz="4" w:space="0" w:color="000000"/>
              <w:left w:val="single" w:sz="4" w:space="0" w:color="000000"/>
              <w:bottom w:val="single" w:sz="4" w:space="0" w:color="000000"/>
              <w:right w:val="single" w:sz="4" w:space="0" w:color="000000"/>
            </w:tcBorders>
          </w:tcPr>
          <w:p w14:paraId="0AE7EFA5"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8: Undertaking for acceptance of terms of RFP </w:t>
            </w:r>
          </w:p>
        </w:tc>
        <w:tc>
          <w:tcPr>
            <w:tcW w:w="2078" w:type="dxa"/>
            <w:tcBorders>
              <w:top w:val="single" w:sz="4" w:space="0" w:color="000000"/>
              <w:left w:val="single" w:sz="4" w:space="0" w:color="000000"/>
              <w:bottom w:val="single" w:sz="4" w:space="0" w:color="000000"/>
              <w:right w:val="single" w:sz="4" w:space="0" w:color="000000"/>
            </w:tcBorders>
          </w:tcPr>
          <w:p w14:paraId="7EE13A92"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23C4C95D"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4E9FDC6A"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lastRenderedPageBreak/>
              <w:t xml:space="preserve">19 </w:t>
            </w:r>
          </w:p>
        </w:tc>
        <w:tc>
          <w:tcPr>
            <w:tcW w:w="6976" w:type="dxa"/>
            <w:tcBorders>
              <w:top w:val="single" w:sz="4" w:space="0" w:color="000000"/>
              <w:left w:val="single" w:sz="4" w:space="0" w:color="000000"/>
              <w:bottom w:val="single" w:sz="4" w:space="0" w:color="000000"/>
              <w:right w:val="single" w:sz="4" w:space="0" w:color="000000"/>
            </w:tcBorders>
          </w:tcPr>
          <w:p w14:paraId="65D7A5DF"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9: </w:t>
            </w:r>
            <w:r w:rsidRPr="00D51C29">
              <w:rPr>
                <w:rFonts w:ascii="Times New Roman" w:hAnsi="Times New Roman" w:cs="Times New Roman"/>
              </w:rPr>
              <w:t xml:space="preserve">Manufacturer’s Authorization Form </w:t>
            </w:r>
            <w:r>
              <w:rPr>
                <w:rFonts w:ascii="Times New Roman" w:hAnsi="Times New Roman" w:cs="Times New Roman"/>
              </w:rPr>
              <w:t>(</w:t>
            </w:r>
            <w:r w:rsidRPr="00E841F7">
              <w:rPr>
                <w:rFonts w:ascii="Times New Roman" w:hAnsi="Times New Roman" w:cs="Times New Roman"/>
              </w:rPr>
              <w:t>MAF</w:t>
            </w:r>
            <w:r>
              <w:rPr>
                <w:rFonts w:ascii="Times New Roman" w:hAnsi="Times New Roman" w:cs="Times New Roman"/>
              </w:rPr>
              <w:t>)</w:t>
            </w:r>
            <w:r w:rsidRPr="00E841F7">
              <w:rPr>
                <w:rFonts w:ascii="Times New Roman" w:hAnsi="Times New Roman" w:cs="Times New Roman"/>
              </w:rPr>
              <w:t xml:space="preserve"> on OEM letter head </w:t>
            </w:r>
          </w:p>
        </w:tc>
        <w:tc>
          <w:tcPr>
            <w:tcW w:w="2078" w:type="dxa"/>
            <w:tcBorders>
              <w:top w:val="single" w:sz="4" w:space="0" w:color="000000"/>
              <w:left w:val="single" w:sz="4" w:space="0" w:color="000000"/>
              <w:bottom w:val="single" w:sz="4" w:space="0" w:color="000000"/>
              <w:right w:val="single" w:sz="4" w:space="0" w:color="000000"/>
            </w:tcBorders>
          </w:tcPr>
          <w:p w14:paraId="1D035446"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B3B03D7"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4F6DB6A6"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20 </w:t>
            </w:r>
          </w:p>
        </w:tc>
        <w:tc>
          <w:tcPr>
            <w:tcW w:w="6976" w:type="dxa"/>
            <w:tcBorders>
              <w:top w:val="single" w:sz="4" w:space="0" w:color="000000"/>
              <w:left w:val="single" w:sz="4" w:space="0" w:color="000000"/>
              <w:bottom w:val="single" w:sz="4" w:space="0" w:color="000000"/>
              <w:right w:val="single" w:sz="4" w:space="0" w:color="000000"/>
            </w:tcBorders>
          </w:tcPr>
          <w:p w14:paraId="3F04CB2E"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10: Integrity Pact </w:t>
            </w:r>
          </w:p>
        </w:tc>
        <w:tc>
          <w:tcPr>
            <w:tcW w:w="2078" w:type="dxa"/>
            <w:tcBorders>
              <w:top w:val="single" w:sz="4" w:space="0" w:color="000000"/>
              <w:left w:val="single" w:sz="4" w:space="0" w:color="000000"/>
              <w:bottom w:val="single" w:sz="4" w:space="0" w:color="000000"/>
              <w:right w:val="single" w:sz="4" w:space="0" w:color="000000"/>
            </w:tcBorders>
          </w:tcPr>
          <w:p w14:paraId="35F38B7D"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D1D7024"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020F2940"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21 </w:t>
            </w:r>
          </w:p>
        </w:tc>
        <w:tc>
          <w:tcPr>
            <w:tcW w:w="6976" w:type="dxa"/>
            <w:tcBorders>
              <w:top w:val="single" w:sz="4" w:space="0" w:color="000000"/>
              <w:left w:val="single" w:sz="4" w:space="0" w:color="000000"/>
              <w:bottom w:val="single" w:sz="4" w:space="0" w:color="000000"/>
              <w:right w:val="single" w:sz="4" w:space="0" w:color="000000"/>
            </w:tcBorders>
          </w:tcPr>
          <w:p w14:paraId="1AAE1D12"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11: Non-Disclosure Agreement </w:t>
            </w:r>
          </w:p>
        </w:tc>
        <w:tc>
          <w:tcPr>
            <w:tcW w:w="2078" w:type="dxa"/>
            <w:tcBorders>
              <w:top w:val="single" w:sz="4" w:space="0" w:color="000000"/>
              <w:left w:val="single" w:sz="4" w:space="0" w:color="000000"/>
              <w:bottom w:val="single" w:sz="4" w:space="0" w:color="000000"/>
              <w:right w:val="single" w:sz="4" w:space="0" w:color="000000"/>
            </w:tcBorders>
          </w:tcPr>
          <w:p w14:paraId="249E0473"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0CF2313C" w14:textId="77777777">
        <w:trPr>
          <w:trHeight w:val="286"/>
        </w:trPr>
        <w:tc>
          <w:tcPr>
            <w:tcW w:w="765" w:type="dxa"/>
            <w:tcBorders>
              <w:top w:val="single" w:sz="4" w:space="0" w:color="000000"/>
              <w:left w:val="single" w:sz="4" w:space="0" w:color="000000"/>
              <w:bottom w:val="single" w:sz="4" w:space="0" w:color="000000"/>
              <w:right w:val="single" w:sz="4" w:space="0" w:color="000000"/>
            </w:tcBorders>
          </w:tcPr>
          <w:p w14:paraId="4D63F00A"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22 </w:t>
            </w:r>
          </w:p>
        </w:tc>
        <w:tc>
          <w:tcPr>
            <w:tcW w:w="6976" w:type="dxa"/>
            <w:tcBorders>
              <w:top w:val="single" w:sz="4" w:space="0" w:color="000000"/>
              <w:left w:val="single" w:sz="4" w:space="0" w:color="000000"/>
              <w:bottom w:val="single" w:sz="4" w:space="0" w:color="000000"/>
              <w:right w:val="single" w:sz="4" w:space="0" w:color="000000"/>
            </w:tcBorders>
          </w:tcPr>
          <w:p w14:paraId="0DFC9D1B"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12: Performance Bank Guarantee </w:t>
            </w:r>
          </w:p>
        </w:tc>
        <w:tc>
          <w:tcPr>
            <w:tcW w:w="2078" w:type="dxa"/>
            <w:tcBorders>
              <w:top w:val="single" w:sz="4" w:space="0" w:color="000000"/>
              <w:left w:val="single" w:sz="4" w:space="0" w:color="000000"/>
              <w:bottom w:val="single" w:sz="4" w:space="0" w:color="000000"/>
              <w:right w:val="single" w:sz="4" w:space="0" w:color="000000"/>
            </w:tcBorders>
          </w:tcPr>
          <w:p w14:paraId="2F23D6BF"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08486D89" w14:textId="77777777">
        <w:trPr>
          <w:trHeight w:val="288"/>
        </w:trPr>
        <w:tc>
          <w:tcPr>
            <w:tcW w:w="765" w:type="dxa"/>
            <w:tcBorders>
              <w:top w:val="single" w:sz="4" w:space="0" w:color="000000"/>
              <w:left w:val="single" w:sz="4" w:space="0" w:color="000000"/>
              <w:bottom w:val="single" w:sz="4" w:space="0" w:color="000000"/>
              <w:right w:val="single" w:sz="4" w:space="0" w:color="000000"/>
            </w:tcBorders>
          </w:tcPr>
          <w:p w14:paraId="42578817"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23 </w:t>
            </w:r>
          </w:p>
        </w:tc>
        <w:tc>
          <w:tcPr>
            <w:tcW w:w="6976" w:type="dxa"/>
            <w:tcBorders>
              <w:top w:val="single" w:sz="4" w:space="0" w:color="000000"/>
              <w:left w:val="single" w:sz="4" w:space="0" w:color="000000"/>
              <w:bottom w:val="single" w:sz="4" w:space="0" w:color="000000"/>
              <w:right w:val="single" w:sz="4" w:space="0" w:color="000000"/>
            </w:tcBorders>
          </w:tcPr>
          <w:p w14:paraId="330CA429"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13: Bid Security </w:t>
            </w:r>
            <w:r>
              <w:rPr>
                <w:rFonts w:ascii="Times New Roman" w:hAnsi="Times New Roman" w:cs="Times New Roman"/>
              </w:rPr>
              <w:t xml:space="preserve">- Earnest money Deposit </w:t>
            </w:r>
            <w:r w:rsidRPr="00E841F7">
              <w:rPr>
                <w:rFonts w:ascii="Times New Roman" w:hAnsi="Times New Roman" w:cs="Times New Roman"/>
              </w:rPr>
              <w:t xml:space="preserve">(EMD) </w:t>
            </w:r>
          </w:p>
        </w:tc>
        <w:tc>
          <w:tcPr>
            <w:tcW w:w="2078" w:type="dxa"/>
            <w:tcBorders>
              <w:top w:val="single" w:sz="4" w:space="0" w:color="000000"/>
              <w:left w:val="single" w:sz="4" w:space="0" w:color="000000"/>
              <w:bottom w:val="single" w:sz="4" w:space="0" w:color="000000"/>
              <w:right w:val="single" w:sz="4" w:space="0" w:color="000000"/>
            </w:tcBorders>
          </w:tcPr>
          <w:p w14:paraId="07028F84"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0D1AA014" w14:textId="77777777">
        <w:trPr>
          <w:trHeight w:val="298"/>
        </w:trPr>
        <w:tc>
          <w:tcPr>
            <w:tcW w:w="765" w:type="dxa"/>
            <w:tcBorders>
              <w:top w:val="single" w:sz="4" w:space="0" w:color="000000"/>
              <w:left w:val="single" w:sz="4" w:space="0" w:color="000000"/>
              <w:bottom w:val="single" w:sz="4" w:space="0" w:color="000000"/>
              <w:right w:val="single" w:sz="4" w:space="0" w:color="000000"/>
            </w:tcBorders>
          </w:tcPr>
          <w:p w14:paraId="5D9EC52F"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24 </w:t>
            </w:r>
          </w:p>
        </w:tc>
        <w:tc>
          <w:tcPr>
            <w:tcW w:w="6976" w:type="dxa"/>
            <w:tcBorders>
              <w:top w:val="single" w:sz="4" w:space="0" w:color="000000"/>
              <w:left w:val="single" w:sz="4" w:space="0" w:color="000000"/>
              <w:bottom w:val="single" w:sz="4" w:space="0" w:color="000000"/>
              <w:right w:val="single" w:sz="4" w:space="0" w:color="000000"/>
            </w:tcBorders>
          </w:tcPr>
          <w:p w14:paraId="2EFF808E"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14: Bidders Particulars in Company Letter Head </w:t>
            </w:r>
          </w:p>
        </w:tc>
        <w:tc>
          <w:tcPr>
            <w:tcW w:w="2078" w:type="dxa"/>
            <w:tcBorders>
              <w:top w:val="single" w:sz="4" w:space="0" w:color="000000"/>
              <w:left w:val="single" w:sz="4" w:space="0" w:color="000000"/>
              <w:bottom w:val="single" w:sz="4" w:space="0" w:color="000000"/>
              <w:right w:val="single" w:sz="4" w:space="0" w:color="000000"/>
            </w:tcBorders>
          </w:tcPr>
          <w:p w14:paraId="1AF39151"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2A84207" w14:textId="77777777">
        <w:trPr>
          <w:trHeight w:val="614"/>
        </w:trPr>
        <w:tc>
          <w:tcPr>
            <w:tcW w:w="765" w:type="dxa"/>
            <w:tcBorders>
              <w:top w:val="single" w:sz="4" w:space="0" w:color="000000"/>
              <w:left w:val="single" w:sz="4" w:space="0" w:color="000000"/>
              <w:bottom w:val="single" w:sz="4" w:space="0" w:color="000000"/>
              <w:right w:val="single" w:sz="4" w:space="0" w:color="000000"/>
            </w:tcBorders>
          </w:tcPr>
          <w:p w14:paraId="517BD5F6"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25 </w:t>
            </w:r>
          </w:p>
        </w:tc>
        <w:tc>
          <w:tcPr>
            <w:tcW w:w="6976" w:type="dxa"/>
            <w:tcBorders>
              <w:top w:val="single" w:sz="4" w:space="0" w:color="000000"/>
              <w:left w:val="single" w:sz="4" w:space="0" w:color="000000"/>
              <w:bottom w:val="single" w:sz="4" w:space="0" w:color="000000"/>
              <w:right w:val="single" w:sz="4" w:space="0" w:color="000000"/>
            </w:tcBorders>
          </w:tcPr>
          <w:p w14:paraId="16CC2F23"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Annexure 15: NPA UNDERTAKING</w:t>
            </w:r>
          </w:p>
        </w:tc>
        <w:tc>
          <w:tcPr>
            <w:tcW w:w="2078" w:type="dxa"/>
            <w:tcBorders>
              <w:top w:val="single" w:sz="4" w:space="0" w:color="000000"/>
              <w:left w:val="single" w:sz="4" w:space="0" w:color="000000"/>
              <w:bottom w:val="single" w:sz="4" w:space="0" w:color="000000"/>
              <w:right w:val="single" w:sz="4" w:space="0" w:color="000000"/>
            </w:tcBorders>
          </w:tcPr>
          <w:p w14:paraId="3239135A"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27C324B0" w14:textId="77777777">
        <w:trPr>
          <w:trHeight w:val="317"/>
        </w:trPr>
        <w:tc>
          <w:tcPr>
            <w:tcW w:w="765" w:type="dxa"/>
            <w:tcBorders>
              <w:top w:val="single" w:sz="4" w:space="0" w:color="000000"/>
              <w:left w:val="single" w:sz="4" w:space="0" w:color="000000"/>
              <w:bottom w:val="single" w:sz="4" w:space="0" w:color="000000"/>
              <w:right w:val="single" w:sz="4" w:space="0" w:color="000000"/>
            </w:tcBorders>
          </w:tcPr>
          <w:p w14:paraId="1BF9FAAF"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26 </w:t>
            </w:r>
          </w:p>
        </w:tc>
        <w:tc>
          <w:tcPr>
            <w:tcW w:w="6976" w:type="dxa"/>
            <w:tcBorders>
              <w:top w:val="single" w:sz="4" w:space="0" w:color="000000"/>
              <w:left w:val="single" w:sz="4" w:space="0" w:color="000000"/>
              <w:bottom w:val="single" w:sz="4" w:space="0" w:color="000000"/>
              <w:right w:val="single" w:sz="4" w:space="0" w:color="000000"/>
            </w:tcBorders>
          </w:tcPr>
          <w:p w14:paraId="6012D3E1"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Annexure 16: Undertaking letter (Land Border Sharing)</w:t>
            </w:r>
          </w:p>
        </w:tc>
        <w:tc>
          <w:tcPr>
            <w:tcW w:w="2078" w:type="dxa"/>
            <w:tcBorders>
              <w:top w:val="single" w:sz="4" w:space="0" w:color="000000"/>
              <w:left w:val="single" w:sz="4" w:space="0" w:color="000000"/>
              <w:bottom w:val="single" w:sz="4" w:space="0" w:color="000000"/>
              <w:right w:val="single" w:sz="4" w:space="0" w:color="000000"/>
            </w:tcBorders>
          </w:tcPr>
          <w:p w14:paraId="4D574371"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0F2BEB75" w14:textId="77777777">
        <w:trPr>
          <w:trHeight w:val="298"/>
        </w:trPr>
        <w:tc>
          <w:tcPr>
            <w:tcW w:w="765" w:type="dxa"/>
            <w:tcBorders>
              <w:top w:val="single" w:sz="4" w:space="0" w:color="000000"/>
              <w:left w:val="single" w:sz="4" w:space="0" w:color="000000"/>
              <w:bottom w:val="single" w:sz="4" w:space="0" w:color="000000"/>
              <w:right w:val="single" w:sz="4" w:space="0" w:color="000000"/>
            </w:tcBorders>
          </w:tcPr>
          <w:p w14:paraId="0463373A"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27 </w:t>
            </w:r>
          </w:p>
        </w:tc>
        <w:tc>
          <w:tcPr>
            <w:tcW w:w="6976" w:type="dxa"/>
            <w:tcBorders>
              <w:top w:val="single" w:sz="4" w:space="0" w:color="000000"/>
              <w:left w:val="single" w:sz="4" w:space="0" w:color="000000"/>
              <w:bottom w:val="single" w:sz="4" w:space="0" w:color="000000"/>
              <w:right w:val="single" w:sz="4" w:space="0" w:color="000000"/>
            </w:tcBorders>
          </w:tcPr>
          <w:p w14:paraId="6D4A63E4"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17: Cover Letter </w:t>
            </w:r>
          </w:p>
        </w:tc>
        <w:tc>
          <w:tcPr>
            <w:tcW w:w="2078" w:type="dxa"/>
            <w:tcBorders>
              <w:top w:val="single" w:sz="4" w:space="0" w:color="000000"/>
              <w:left w:val="single" w:sz="4" w:space="0" w:color="000000"/>
              <w:bottom w:val="single" w:sz="4" w:space="0" w:color="000000"/>
              <w:right w:val="single" w:sz="4" w:space="0" w:color="000000"/>
            </w:tcBorders>
          </w:tcPr>
          <w:p w14:paraId="59E70807"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C27A5E0" w14:textId="77777777">
        <w:trPr>
          <w:trHeight w:val="295"/>
        </w:trPr>
        <w:tc>
          <w:tcPr>
            <w:tcW w:w="765" w:type="dxa"/>
            <w:tcBorders>
              <w:top w:val="single" w:sz="4" w:space="0" w:color="000000"/>
              <w:left w:val="single" w:sz="4" w:space="0" w:color="000000"/>
              <w:bottom w:val="single" w:sz="4" w:space="0" w:color="000000"/>
              <w:right w:val="single" w:sz="4" w:space="0" w:color="000000"/>
            </w:tcBorders>
          </w:tcPr>
          <w:p w14:paraId="22F4A519"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28 </w:t>
            </w:r>
          </w:p>
        </w:tc>
        <w:tc>
          <w:tcPr>
            <w:tcW w:w="6976" w:type="dxa"/>
            <w:tcBorders>
              <w:top w:val="single" w:sz="4" w:space="0" w:color="000000"/>
              <w:left w:val="single" w:sz="4" w:space="0" w:color="000000"/>
              <w:bottom w:val="single" w:sz="4" w:space="0" w:color="000000"/>
              <w:right w:val="single" w:sz="4" w:space="0" w:color="000000"/>
            </w:tcBorders>
          </w:tcPr>
          <w:p w14:paraId="1E6E6F66"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Annexure 18: Pre-Bid Query Format</w:t>
            </w:r>
          </w:p>
        </w:tc>
        <w:tc>
          <w:tcPr>
            <w:tcW w:w="2078" w:type="dxa"/>
            <w:tcBorders>
              <w:top w:val="single" w:sz="4" w:space="0" w:color="000000"/>
              <w:left w:val="single" w:sz="4" w:space="0" w:color="000000"/>
              <w:bottom w:val="single" w:sz="4" w:space="0" w:color="000000"/>
              <w:right w:val="single" w:sz="4" w:space="0" w:color="000000"/>
            </w:tcBorders>
          </w:tcPr>
          <w:p w14:paraId="0DB46231"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799B697B" w14:textId="77777777">
        <w:trPr>
          <w:trHeight w:val="295"/>
        </w:trPr>
        <w:tc>
          <w:tcPr>
            <w:tcW w:w="765" w:type="dxa"/>
            <w:tcBorders>
              <w:top w:val="single" w:sz="4" w:space="0" w:color="000000"/>
              <w:left w:val="single" w:sz="4" w:space="0" w:color="000000"/>
              <w:bottom w:val="single" w:sz="4" w:space="0" w:color="000000"/>
              <w:right w:val="single" w:sz="4" w:space="0" w:color="000000"/>
            </w:tcBorders>
          </w:tcPr>
          <w:p w14:paraId="7813656D"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29 </w:t>
            </w:r>
          </w:p>
        </w:tc>
        <w:tc>
          <w:tcPr>
            <w:tcW w:w="6976" w:type="dxa"/>
            <w:tcBorders>
              <w:top w:val="single" w:sz="4" w:space="0" w:color="000000"/>
              <w:left w:val="single" w:sz="4" w:space="0" w:color="000000"/>
              <w:bottom w:val="single" w:sz="4" w:space="0" w:color="000000"/>
              <w:right w:val="single" w:sz="4" w:space="0" w:color="000000"/>
            </w:tcBorders>
          </w:tcPr>
          <w:p w14:paraId="1B270BBF"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Annexure 19: Eligibility Criteria Compliance</w:t>
            </w:r>
          </w:p>
        </w:tc>
        <w:tc>
          <w:tcPr>
            <w:tcW w:w="2078" w:type="dxa"/>
            <w:tcBorders>
              <w:top w:val="single" w:sz="4" w:space="0" w:color="000000"/>
              <w:left w:val="single" w:sz="4" w:space="0" w:color="000000"/>
              <w:bottom w:val="single" w:sz="4" w:space="0" w:color="000000"/>
              <w:right w:val="single" w:sz="4" w:space="0" w:color="000000"/>
            </w:tcBorders>
          </w:tcPr>
          <w:p w14:paraId="43FA6FAF"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EB07941" w14:textId="77777777">
        <w:trPr>
          <w:trHeight w:val="298"/>
        </w:trPr>
        <w:tc>
          <w:tcPr>
            <w:tcW w:w="765" w:type="dxa"/>
            <w:tcBorders>
              <w:top w:val="single" w:sz="4" w:space="0" w:color="000000"/>
              <w:left w:val="single" w:sz="4" w:space="0" w:color="000000"/>
              <w:bottom w:val="single" w:sz="4" w:space="0" w:color="000000"/>
              <w:right w:val="single" w:sz="4" w:space="0" w:color="000000"/>
            </w:tcBorders>
          </w:tcPr>
          <w:p w14:paraId="5A2A9CE0"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30 </w:t>
            </w:r>
          </w:p>
        </w:tc>
        <w:tc>
          <w:tcPr>
            <w:tcW w:w="6976" w:type="dxa"/>
            <w:tcBorders>
              <w:top w:val="single" w:sz="4" w:space="0" w:color="000000"/>
              <w:left w:val="single" w:sz="4" w:space="0" w:color="000000"/>
              <w:bottom w:val="single" w:sz="4" w:space="0" w:color="000000"/>
              <w:right w:val="single" w:sz="4" w:space="0" w:color="000000"/>
            </w:tcBorders>
          </w:tcPr>
          <w:p w14:paraId="2FD12DB2"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20: </w:t>
            </w:r>
            <w:r w:rsidRPr="00D51C29">
              <w:rPr>
                <w:rFonts w:ascii="Times New Roman" w:hAnsi="Times New Roman" w:cs="Times New Roman"/>
              </w:rPr>
              <w:t>Details Service Support Centers</w:t>
            </w:r>
          </w:p>
        </w:tc>
        <w:tc>
          <w:tcPr>
            <w:tcW w:w="2078" w:type="dxa"/>
            <w:tcBorders>
              <w:top w:val="single" w:sz="4" w:space="0" w:color="000000"/>
              <w:left w:val="single" w:sz="4" w:space="0" w:color="000000"/>
              <w:bottom w:val="single" w:sz="4" w:space="0" w:color="000000"/>
              <w:right w:val="single" w:sz="4" w:space="0" w:color="000000"/>
            </w:tcBorders>
          </w:tcPr>
          <w:p w14:paraId="06D2C3DC"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59FF2AF4" w14:textId="77777777">
        <w:trPr>
          <w:trHeight w:val="295"/>
        </w:trPr>
        <w:tc>
          <w:tcPr>
            <w:tcW w:w="765" w:type="dxa"/>
            <w:tcBorders>
              <w:top w:val="single" w:sz="4" w:space="0" w:color="000000"/>
              <w:left w:val="single" w:sz="4" w:space="0" w:color="000000"/>
              <w:bottom w:val="single" w:sz="4" w:space="0" w:color="000000"/>
              <w:right w:val="single" w:sz="4" w:space="0" w:color="000000"/>
            </w:tcBorders>
          </w:tcPr>
          <w:p w14:paraId="3328A481"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31 </w:t>
            </w:r>
          </w:p>
        </w:tc>
        <w:tc>
          <w:tcPr>
            <w:tcW w:w="6976" w:type="dxa"/>
            <w:tcBorders>
              <w:top w:val="single" w:sz="4" w:space="0" w:color="000000"/>
              <w:left w:val="single" w:sz="4" w:space="0" w:color="000000"/>
              <w:bottom w:val="single" w:sz="4" w:space="0" w:color="000000"/>
              <w:right w:val="single" w:sz="4" w:space="0" w:color="000000"/>
            </w:tcBorders>
          </w:tcPr>
          <w:p w14:paraId="393BC64D"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Annexure 21: Guidelines</w:t>
            </w:r>
            <w:r>
              <w:rPr>
                <w:rFonts w:ascii="Times New Roman" w:hAnsi="Times New Roman" w:cs="Times New Roman"/>
              </w:rPr>
              <w:t xml:space="preserve"> on banning of business dealing</w:t>
            </w:r>
          </w:p>
        </w:tc>
        <w:tc>
          <w:tcPr>
            <w:tcW w:w="2078" w:type="dxa"/>
            <w:tcBorders>
              <w:top w:val="single" w:sz="4" w:space="0" w:color="000000"/>
              <w:left w:val="single" w:sz="4" w:space="0" w:color="000000"/>
              <w:bottom w:val="single" w:sz="4" w:space="0" w:color="000000"/>
              <w:right w:val="single" w:sz="4" w:space="0" w:color="000000"/>
            </w:tcBorders>
          </w:tcPr>
          <w:p w14:paraId="45333EDB"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7C43533C" w14:textId="77777777">
        <w:trPr>
          <w:trHeight w:val="295"/>
        </w:trPr>
        <w:tc>
          <w:tcPr>
            <w:tcW w:w="765" w:type="dxa"/>
            <w:tcBorders>
              <w:top w:val="single" w:sz="4" w:space="0" w:color="000000"/>
              <w:left w:val="single" w:sz="4" w:space="0" w:color="000000"/>
              <w:bottom w:val="single" w:sz="4" w:space="0" w:color="000000"/>
              <w:right w:val="single" w:sz="4" w:space="0" w:color="000000"/>
            </w:tcBorders>
          </w:tcPr>
          <w:p w14:paraId="2D1FB2DA"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32 </w:t>
            </w:r>
          </w:p>
        </w:tc>
        <w:tc>
          <w:tcPr>
            <w:tcW w:w="6976" w:type="dxa"/>
            <w:tcBorders>
              <w:top w:val="single" w:sz="4" w:space="0" w:color="000000"/>
              <w:left w:val="single" w:sz="4" w:space="0" w:color="000000"/>
              <w:bottom w:val="single" w:sz="4" w:space="0" w:color="000000"/>
              <w:right w:val="single" w:sz="4" w:space="0" w:color="000000"/>
            </w:tcBorders>
          </w:tcPr>
          <w:p w14:paraId="341D115D"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22: </w:t>
            </w:r>
            <w:r w:rsidRPr="00D51C29">
              <w:rPr>
                <w:rFonts w:ascii="Times New Roman" w:hAnsi="Times New Roman" w:cs="Times New Roman"/>
              </w:rPr>
              <w:t>Undertaking of Information Security from Bidder</w:t>
            </w:r>
          </w:p>
        </w:tc>
        <w:tc>
          <w:tcPr>
            <w:tcW w:w="2078" w:type="dxa"/>
            <w:tcBorders>
              <w:top w:val="single" w:sz="4" w:space="0" w:color="000000"/>
              <w:left w:val="single" w:sz="4" w:space="0" w:color="000000"/>
              <w:bottom w:val="single" w:sz="4" w:space="0" w:color="000000"/>
              <w:right w:val="single" w:sz="4" w:space="0" w:color="000000"/>
            </w:tcBorders>
          </w:tcPr>
          <w:p w14:paraId="5A2FF127"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856350" w:rsidRPr="00E841F7" w14:paraId="3077B2F6" w14:textId="77777777">
        <w:trPr>
          <w:trHeight w:val="298"/>
        </w:trPr>
        <w:tc>
          <w:tcPr>
            <w:tcW w:w="765" w:type="dxa"/>
            <w:tcBorders>
              <w:top w:val="single" w:sz="4" w:space="0" w:color="000000"/>
              <w:left w:val="single" w:sz="4" w:space="0" w:color="000000"/>
              <w:bottom w:val="single" w:sz="4" w:space="0" w:color="000000"/>
              <w:right w:val="single" w:sz="4" w:space="0" w:color="000000"/>
            </w:tcBorders>
          </w:tcPr>
          <w:p w14:paraId="3DDD1E7B" w14:textId="77777777" w:rsidR="00856350" w:rsidRPr="00E841F7" w:rsidRDefault="00856350" w:rsidP="00856350">
            <w:pPr>
              <w:spacing w:after="0" w:line="259" w:lineRule="auto"/>
              <w:ind w:left="184" w:right="0" w:firstLine="0"/>
              <w:jc w:val="center"/>
              <w:rPr>
                <w:rFonts w:ascii="Times New Roman" w:hAnsi="Times New Roman" w:cs="Times New Roman"/>
              </w:rPr>
            </w:pPr>
            <w:r w:rsidRPr="00E841F7">
              <w:rPr>
                <w:rFonts w:ascii="Times New Roman" w:hAnsi="Times New Roman" w:cs="Times New Roman"/>
              </w:rPr>
              <w:t xml:space="preserve">33 </w:t>
            </w:r>
          </w:p>
        </w:tc>
        <w:tc>
          <w:tcPr>
            <w:tcW w:w="6976" w:type="dxa"/>
            <w:tcBorders>
              <w:top w:val="single" w:sz="4" w:space="0" w:color="000000"/>
              <w:left w:val="single" w:sz="4" w:space="0" w:color="000000"/>
              <w:bottom w:val="single" w:sz="4" w:space="0" w:color="000000"/>
              <w:right w:val="single" w:sz="4" w:space="0" w:color="000000"/>
            </w:tcBorders>
          </w:tcPr>
          <w:p w14:paraId="66E72DEC" w14:textId="77777777" w:rsidR="00856350" w:rsidRPr="00E841F7" w:rsidRDefault="00856350" w:rsidP="00856350">
            <w:pPr>
              <w:spacing w:after="0" w:line="259" w:lineRule="auto"/>
              <w:ind w:left="57" w:right="0" w:firstLine="0"/>
              <w:jc w:val="left"/>
              <w:rPr>
                <w:rFonts w:ascii="Times New Roman" w:hAnsi="Times New Roman" w:cs="Times New Roman"/>
              </w:rPr>
            </w:pPr>
            <w:r w:rsidRPr="00E841F7">
              <w:rPr>
                <w:rFonts w:ascii="Times New Roman" w:hAnsi="Times New Roman" w:cs="Times New Roman"/>
              </w:rPr>
              <w:t xml:space="preserve">Annexure 23: </w:t>
            </w:r>
            <w:r w:rsidRPr="00D51C29">
              <w:rPr>
                <w:rFonts w:ascii="Times New Roman" w:hAnsi="Times New Roman" w:cs="Times New Roman"/>
              </w:rPr>
              <w:t>Escalation Matrix</w:t>
            </w:r>
          </w:p>
        </w:tc>
        <w:tc>
          <w:tcPr>
            <w:tcW w:w="2078" w:type="dxa"/>
            <w:tcBorders>
              <w:top w:val="single" w:sz="4" w:space="0" w:color="000000"/>
              <w:left w:val="single" w:sz="4" w:space="0" w:color="000000"/>
              <w:bottom w:val="single" w:sz="4" w:space="0" w:color="000000"/>
              <w:right w:val="single" w:sz="4" w:space="0" w:color="000000"/>
            </w:tcBorders>
          </w:tcPr>
          <w:p w14:paraId="4DD99D63" w14:textId="77777777" w:rsidR="00856350" w:rsidRPr="00E841F7" w:rsidRDefault="00856350" w:rsidP="00856350">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bl>
    <w:p w14:paraId="7B195298" w14:textId="77777777" w:rsidR="00D75721" w:rsidRPr="00E841F7" w:rsidRDefault="008838E9">
      <w:pPr>
        <w:spacing w:after="158" w:line="259" w:lineRule="auto"/>
        <w:ind w:left="207" w:right="0" w:firstLine="0"/>
        <w:jc w:val="left"/>
        <w:rPr>
          <w:rFonts w:ascii="Times New Roman" w:hAnsi="Times New Roman" w:cs="Times New Roman"/>
        </w:rPr>
      </w:pPr>
      <w:r w:rsidRPr="00E841F7">
        <w:rPr>
          <w:rFonts w:ascii="Times New Roman" w:hAnsi="Times New Roman" w:cs="Times New Roman"/>
        </w:rPr>
        <w:t xml:space="preserve"> </w:t>
      </w:r>
    </w:p>
    <w:p w14:paraId="15827926" w14:textId="77777777" w:rsidR="00D75721" w:rsidRPr="00E841F7" w:rsidRDefault="008838E9">
      <w:pPr>
        <w:spacing w:after="175" w:line="259" w:lineRule="auto"/>
        <w:ind w:left="207" w:right="0" w:firstLine="0"/>
        <w:jc w:val="left"/>
        <w:rPr>
          <w:rFonts w:ascii="Times New Roman" w:hAnsi="Times New Roman" w:cs="Times New Roman"/>
        </w:rPr>
      </w:pPr>
      <w:r w:rsidRPr="00E841F7">
        <w:rPr>
          <w:rFonts w:ascii="Times New Roman" w:hAnsi="Times New Roman" w:cs="Times New Roman"/>
        </w:rPr>
        <w:t xml:space="preserve"> </w:t>
      </w:r>
    </w:p>
    <w:p w14:paraId="496E57E2" w14:textId="77777777" w:rsidR="00D75721" w:rsidRPr="00E841F7" w:rsidRDefault="008838E9">
      <w:pPr>
        <w:spacing w:after="0" w:line="259" w:lineRule="auto"/>
        <w:ind w:left="207" w:right="0" w:firstLine="0"/>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p>
    <w:p w14:paraId="292E51F8" w14:textId="77777777" w:rsidR="00D75721" w:rsidRPr="00E841F7" w:rsidRDefault="008838E9">
      <w:pPr>
        <w:pStyle w:val="Heading1"/>
        <w:spacing w:after="0"/>
        <w:ind w:left="1632" w:right="1" w:hanging="720"/>
        <w:rPr>
          <w:rFonts w:ascii="Times New Roman" w:hAnsi="Times New Roman" w:cs="Times New Roman"/>
        </w:rPr>
      </w:pPr>
      <w:bookmarkStart w:id="71" w:name="_Toc187434264"/>
      <w:r w:rsidRPr="00E841F7">
        <w:rPr>
          <w:rFonts w:ascii="Times New Roman" w:hAnsi="Times New Roman" w:cs="Times New Roman"/>
        </w:rPr>
        <w:t>Annexure 1: Bill of Material</w:t>
      </w:r>
      <w:bookmarkEnd w:id="71"/>
      <w:r w:rsidRPr="00E841F7">
        <w:rPr>
          <w:rFonts w:ascii="Times New Roman" w:hAnsi="Times New Roman" w:cs="Times New Roman"/>
        </w:rPr>
        <w:t xml:space="preserve"> </w:t>
      </w:r>
    </w:p>
    <w:p w14:paraId="710B5AE7" w14:textId="77777777" w:rsidR="00D75721" w:rsidRPr="00E841F7" w:rsidRDefault="008838E9">
      <w:pPr>
        <w:spacing w:after="185"/>
        <w:ind w:left="202" w:right="0"/>
        <w:rPr>
          <w:rFonts w:ascii="Times New Roman" w:hAnsi="Times New Roman" w:cs="Times New Roman"/>
        </w:rPr>
      </w:pPr>
      <w:r w:rsidRPr="00E841F7">
        <w:rPr>
          <w:rFonts w:ascii="Times New Roman" w:hAnsi="Times New Roman" w:cs="Times New Roman"/>
        </w:rPr>
        <w:t xml:space="preserve">Format for Commercial Bill of Material is attached in excel format in separate sheet (Annexure 1: Bill of Material). </w:t>
      </w:r>
    </w:p>
    <w:p w14:paraId="5BAB3884" w14:textId="77777777" w:rsidR="00D75721" w:rsidRPr="00E841F7" w:rsidRDefault="00D75721">
      <w:pPr>
        <w:spacing w:after="384" w:line="259" w:lineRule="auto"/>
        <w:ind w:left="207" w:right="0" w:firstLine="0"/>
        <w:jc w:val="left"/>
        <w:rPr>
          <w:rFonts w:ascii="Times New Roman" w:hAnsi="Times New Roman" w:cs="Times New Roman"/>
        </w:rPr>
      </w:pPr>
    </w:p>
    <w:p w14:paraId="52A40FAC" w14:textId="77777777" w:rsidR="00D75721" w:rsidRPr="00E841F7" w:rsidRDefault="008838E9">
      <w:pPr>
        <w:pStyle w:val="Heading1"/>
        <w:spacing w:after="0"/>
        <w:ind w:left="1632" w:right="1" w:hanging="720"/>
        <w:rPr>
          <w:rFonts w:ascii="Times New Roman" w:hAnsi="Times New Roman" w:cs="Times New Roman"/>
        </w:rPr>
      </w:pPr>
      <w:bookmarkStart w:id="72" w:name="_Toc187434265"/>
      <w:r w:rsidRPr="00E841F7">
        <w:rPr>
          <w:rFonts w:ascii="Times New Roman" w:hAnsi="Times New Roman" w:cs="Times New Roman"/>
        </w:rPr>
        <w:t>Annexure 2: Minimum Technical Specifications</w:t>
      </w:r>
      <w:bookmarkEnd w:id="72"/>
      <w:r w:rsidRPr="00E841F7">
        <w:rPr>
          <w:rFonts w:ascii="Times New Roman" w:hAnsi="Times New Roman" w:cs="Times New Roman"/>
        </w:rPr>
        <w:t xml:space="preserve"> </w:t>
      </w:r>
    </w:p>
    <w:p w14:paraId="7AFA0CA7" w14:textId="77777777" w:rsidR="00D75721" w:rsidRPr="00E841F7" w:rsidRDefault="008838E9">
      <w:pPr>
        <w:spacing w:after="185"/>
        <w:ind w:left="202" w:right="0"/>
        <w:rPr>
          <w:rFonts w:ascii="Times New Roman" w:hAnsi="Times New Roman" w:cs="Times New Roman"/>
        </w:rPr>
      </w:pPr>
      <w:r w:rsidRPr="00E841F7">
        <w:rPr>
          <w:rFonts w:ascii="Times New Roman" w:hAnsi="Times New Roman" w:cs="Times New Roman"/>
        </w:rPr>
        <w:t xml:space="preserve">Format for Minimum Technical Specifications is attached in excel format in separate sheet (Annexure 2:  Technical Specifications). </w:t>
      </w:r>
    </w:p>
    <w:p w14:paraId="65C45455" w14:textId="77777777" w:rsidR="00D75721" w:rsidRPr="00E841F7" w:rsidRDefault="008838E9">
      <w:pPr>
        <w:spacing w:after="0" w:line="259" w:lineRule="auto"/>
        <w:ind w:left="207" w:right="0" w:firstLine="0"/>
        <w:jc w:val="left"/>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r w:rsidR="00D75721" w:rsidRPr="00E841F7">
        <w:br w:type="page"/>
      </w:r>
      <w:bookmarkStart w:id="73" w:name="_Toc187434266"/>
      <w:r w:rsidRPr="00E841F7">
        <w:rPr>
          <w:rFonts w:ascii="Times New Roman" w:hAnsi="Times New Roman" w:cs="Times New Roman"/>
        </w:rPr>
        <w:lastRenderedPageBreak/>
        <w:t>Annexure 3: Conformity Letter</w:t>
      </w:r>
      <w:bookmarkEnd w:id="73"/>
      <w:r w:rsidRPr="00E841F7">
        <w:rPr>
          <w:rFonts w:ascii="Times New Roman" w:hAnsi="Times New Roman" w:cs="Times New Roman"/>
        </w:rPr>
        <w:t xml:space="preserve"> </w:t>
      </w:r>
    </w:p>
    <w:p w14:paraId="480C720C"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Date </w:t>
      </w:r>
    </w:p>
    <w:p w14:paraId="20800483"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To, </w:t>
      </w:r>
    </w:p>
    <w:p w14:paraId="6A39DA5F"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General Manager (IT),  </w:t>
      </w:r>
    </w:p>
    <w:p w14:paraId="487B64F9"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Central Bank of India,  </w:t>
      </w:r>
    </w:p>
    <w:p w14:paraId="40DD84F7"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DIT, Sector 11,  </w:t>
      </w:r>
    </w:p>
    <w:p w14:paraId="0D42CFC6"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CBD Belapur,  </w:t>
      </w:r>
    </w:p>
    <w:p w14:paraId="5729A2D0"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Navi Mumbai – 400614 </w:t>
      </w:r>
    </w:p>
    <w:p w14:paraId="7357F521"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Sir, </w:t>
      </w:r>
    </w:p>
    <w:p w14:paraId="1063DE97" w14:textId="08B89E05"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Sub</w:t>
      </w:r>
      <w:r w:rsidRPr="00E841F7">
        <w:rPr>
          <w:rFonts w:ascii="Times New Roman" w:eastAsia="Calibri" w:hAnsi="Times New Roman" w:cs="Times New Roman"/>
          <w:color w:val="000000"/>
          <w:kern w:val="2"/>
          <w:szCs w:val="24"/>
          <w:lang w:val="en-US"/>
          <w14:ligatures w14:val="standardContextual"/>
        </w:rPr>
        <w:t xml:space="preserve">: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625EF409" w14:textId="77777777" w:rsidR="00D75721" w:rsidRPr="00E841F7" w:rsidRDefault="00D75721">
      <w:pPr>
        <w:ind w:right="0"/>
        <w:rPr>
          <w:rFonts w:ascii="Times New Roman" w:hAnsi="Times New Roman" w:cs="Times New Roman"/>
        </w:rPr>
      </w:pPr>
    </w:p>
    <w:p w14:paraId="6FC4EB69"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Further to our proposal dated _______________, in response to the RFP document (hereinafter referred to as “RFP DOCUMENT”) issued by Central Bank of India (“Bank”) we hereby covenant, warrant and confirm as follows: </w:t>
      </w:r>
    </w:p>
    <w:p w14:paraId="70881BCB"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We hereby agree to comply with all the terms and conditions / stipulations as contained in the RFP document and the related addendums and other documents including the changes made to the original tender documents issued by the Bank. </w:t>
      </w:r>
    </w:p>
    <w:p w14:paraId="309F364E"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Yours faithfully, </w:t>
      </w:r>
    </w:p>
    <w:p w14:paraId="66F3160A" w14:textId="77777777" w:rsidR="00D75721" w:rsidRPr="00E841F7" w:rsidRDefault="008838E9">
      <w:pPr>
        <w:spacing w:after="119"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16A17752"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Authorized Signatory </w:t>
      </w:r>
    </w:p>
    <w:p w14:paraId="4B6B37AA"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Designation </w:t>
      </w:r>
    </w:p>
    <w:p w14:paraId="6B435B68"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Company Name </w:t>
      </w:r>
    </w:p>
    <w:p w14:paraId="12169F24"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 </w:t>
      </w:r>
    </w:p>
    <w:p w14:paraId="08E3F362" w14:textId="77777777" w:rsidR="00D75721" w:rsidRPr="00E841F7" w:rsidRDefault="008838E9" w:rsidP="00D2207D">
      <w:pPr>
        <w:pStyle w:val="Heading1"/>
        <w:spacing w:after="0"/>
        <w:ind w:left="1418" w:right="1470" w:hanging="1418"/>
        <w:jc w:val="right"/>
        <w:rPr>
          <w:rFonts w:ascii="Times New Roman" w:hAnsi="Times New Roman" w:cs="Times New Roman"/>
        </w:rPr>
      </w:pPr>
      <w:bookmarkStart w:id="74" w:name="_Toc187434267"/>
      <w:r w:rsidRPr="00E841F7">
        <w:rPr>
          <w:rFonts w:ascii="Times New Roman" w:hAnsi="Times New Roman" w:cs="Times New Roman"/>
        </w:rPr>
        <w:t>Annexure 4: Masked Commercial Bill of Material</w:t>
      </w:r>
      <w:bookmarkEnd w:id="74"/>
      <w:r w:rsidRPr="00E841F7">
        <w:rPr>
          <w:rFonts w:ascii="Times New Roman" w:hAnsi="Times New Roman" w:cs="Times New Roman"/>
        </w:rPr>
        <w:t xml:space="preserve"> </w:t>
      </w:r>
    </w:p>
    <w:p w14:paraId="2BFCBF22" w14:textId="77777777" w:rsidR="00D75721" w:rsidRPr="00E841F7" w:rsidRDefault="00D75721">
      <w:pPr>
        <w:spacing w:after="182"/>
        <w:ind w:right="0" w:firstLine="710"/>
        <w:rPr>
          <w:rFonts w:ascii="Times New Roman" w:hAnsi="Times New Roman" w:cs="Times New Roman"/>
        </w:rPr>
      </w:pPr>
    </w:p>
    <w:p w14:paraId="1A3D4E99" w14:textId="77777777" w:rsidR="00D75721" w:rsidRPr="00E841F7" w:rsidRDefault="008838E9">
      <w:pPr>
        <w:spacing w:after="182"/>
        <w:ind w:right="0" w:firstLine="710"/>
        <w:rPr>
          <w:rFonts w:ascii="Times New Roman" w:hAnsi="Times New Roman" w:cs="Times New Roman"/>
        </w:rPr>
      </w:pPr>
      <w:r w:rsidRPr="00E841F7">
        <w:rPr>
          <w:rFonts w:ascii="Times New Roman" w:hAnsi="Times New Roman" w:cs="Times New Roman"/>
        </w:rPr>
        <w:t xml:space="preserve">Bidder to Masked Commercials in Annexure 1- Bill of Material and attached here </w:t>
      </w:r>
    </w:p>
    <w:p w14:paraId="3CFD15D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r w:rsidRPr="00E841F7">
        <w:rPr>
          <w:rFonts w:ascii="Times New Roman" w:hAnsi="Times New Roman" w:cs="Times New Roman"/>
        </w:rPr>
        <w:br w:type="page"/>
      </w:r>
    </w:p>
    <w:p w14:paraId="543C36F8" w14:textId="77777777" w:rsidR="00D75721" w:rsidRPr="00E841F7" w:rsidRDefault="008838E9">
      <w:pPr>
        <w:pStyle w:val="Heading1"/>
        <w:spacing w:after="0"/>
        <w:ind w:left="2050" w:right="3313" w:hanging="2050"/>
        <w:jc w:val="right"/>
        <w:rPr>
          <w:rFonts w:ascii="Times New Roman" w:hAnsi="Times New Roman" w:cs="Times New Roman"/>
        </w:rPr>
      </w:pPr>
      <w:bookmarkStart w:id="75" w:name="_Toc187434268"/>
      <w:r w:rsidRPr="00E841F7">
        <w:rPr>
          <w:rFonts w:ascii="Times New Roman" w:hAnsi="Times New Roman" w:cs="Times New Roman"/>
        </w:rPr>
        <w:lastRenderedPageBreak/>
        <w:t>Annexure 5: Bidder’s Information</w:t>
      </w:r>
      <w:bookmarkEnd w:id="75"/>
      <w:r w:rsidRPr="00E841F7">
        <w:rPr>
          <w:rFonts w:ascii="Times New Roman" w:hAnsi="Times New Roman" w:cs="Times New Roman"/>
        </w:rPr>
        <w:t xml:space="preserve"> </w:t>
      </w:r>
    </w:p>
    <w:tbl>
      <w:tblPr>
        <w:tblStyle w:val="TableGrid"/>
        <w:tblW w:w="9015" w:type="dxa"/>
        <w:tblInd w:w="7" w:type="dxa"/>
        <w:tblLayout w:type="fixed"/>
        <w:tblCellMar>
          <w:top w:w="38" w:type="dxa"/>
          <w:left w:w="108" w:type="dxa"/>
          <w:right w:w="77" w:type="dxa"/>
        </w:tblCellMar>
        <w:tblLook w:val="04A0" w:firstRow="1" w:lastRow="0" w:firstColumn="1" w:lastColumn="0" w:noHBand="0" w:noVBand="1"/>
      </w:tblPr>
      <w:tblGrid>
        <w:gridCol w:w="703"/>
        <w:gridCol w:w="4394"/>
        <w:gridCol w:w="3918"/>
      </w:tblGrid>
      <w:tr w:rsidR="00D75721" w:rsidRPr="00E841F7" w14:paraId="105B1C71" w14:textId="77777777">
        <w:trPr>
          <w:trHeight w:val="276"/>
        </w:trPr>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25159BB7" w14:textId="77777777" w:rsidR="00D75721" w:rsidRPr="00E841F7" w:rsidRDefault="008838E9">
            <w:pPr>
              <w:spacing w:after="0" w:line="259" w:lineRule="auto"/>
              <w:ind w:left="0" w:right="39" w:firstLine="0"/>
              <w:jc w:val="center"/>
              <w:rPr>
                <w:rFonts w:ascii="Times New Roman" w:hAnsi="Times New Roman" w:cs="Times New Roman"/>
              </w:rPr>
            </w:pPr>
            <w:r w:rsidRPr="00E841F7">
              <w:rPr>
                <w:rFonts w:ascii="Times New Roman" w:hAnsi="Times New Roman" w:cs="Times New Roman"/>
                <w:b/>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49038A3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 xml:space="preserve">Particulars </w:t>
            </w:r>
          </w:p>
        </w:tc>
        <w:tc>
          <w:tcPr>
            <w:tcW w:w="3918" w:type="dxa"/>
            <w:tcBorders>
              <w:top w:val="single" w:sz="4" w:space="0" w:color="000000"/>
              <w:left w:val="single" w:sz="4" w:space="0" w:color="000000"/>
              <w:bottom w:val="single" w:sz="4" w:space="0" w:color="000000"/>
              <w:right w:val="single" w:sz="4" w:space="0" w:color="000000"/>
            </w:tcBorders>
            <w:shd w:val="clear" w:color="auto" w:fill="D9D9D9"/>
          </w:tcPr>
          <w:p w14:paraId="27DACF9A"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b/>
              </w:rPr>
              <w:t xml:space="preserve">Details </w:t>
            </w:r>
          </w:p>
        </w:tc>
      </w:tr>
      <w:tr w:rsidR="00D75721" w:rsidRPr="00E841F7" w14:paraId="7A1A2664" w14:textId="77777777">
        <w:trPr>
          <w:trHeight w:val="280"/>
        </w:trPr>
        <w:tc>
          <w:tcPr>
            <w:tcW w:w="703" w:type="dxa"/>
            <w:tcBorders>
              <w:top w:val="single" w:sz="4" w:space="0" w:color="000000"/>
              <w:left w:val="single" w:sz="4" w:space="0" w:color="000000"/>
              <w:bottom w:val="single" w:sz="4" w:space="0" w:color="000000"/>
              <w:right w:val="single" w:sz="4" w:space="0" w:color="000000"/>
            </w:tcBorders>
          </w:tcPr>
          <w:p w14:paraId="125ED832"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1.</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5B98B208"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Name of bidder </w:t>
            </w:r>
          </w:p>
        </w:tc>
        <w:tc>
          <w:tcPr>
            <w:tcW w:w="3918" w:type="dxa"/>
            <w:tcBorders>
              <w:top w:val="single" w:sz="4" w:space="0" w:color="000000"/>
              <w:left w:val="single" w:sz="4" w:space="0" w:color="000000"/>
              <w:bottom w:val="single" w:sz="4" w:space="0" w:color="000000"/>
              <w:right w:val="single" w:sz="4" w:space="0" w:color="000000"/>
            </w:tcBorders>
          </w:tcPr>
          <w:p w14:paraId="0BF2BBC5"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52D8EA8F"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583FC283"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2.</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11602E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Constitution </w:t>
            </w:r>
          </w:p>
        </w:tc>
        <w:tc>
          <w:tcPr>
            <w:tcW w:w="3918" w:type="dxa"/>
            <w:tcBorders>
              <w:top w:val="single" w:sz="4" w:space="0" w:color="000000"/>
              <w:left w:val="single" w:sz="4" w:space="0" w:color="000000"/>
              <w:bottom w:val="single" w:sz="4" w:space="0" w:color="000000"/>
              <w:right w:val="single" w:sz="4" w:space="0" w:color="000000"/>
            </w:tcBorders>
          </w:tcPr>
          <w:p w14:paraId="647AB75A"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731E7BCA"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66AB5B3F"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3.</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56D85DEC"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Address with Pin code </w:t>
            </w:r>
          </w:p>
        </w:tc>
        <w:tc>
          <w:tcPr>
            <w:tcW w:w="3918" w:type="dxa"/>
            <w:tcBorders>
              <w:top w:val="single" w:sz="4" w:space="0" w:color="000000"/>
              <w:left w:val="single" w:sz="4" w:space="0" w:color="000000"/>
              <w:bottom w:val="single" w:sz="4" w:space="0" w:color="000000"/>
              <w:right w:val="single" w:sz="4" w:space="0" w:color="000000"/>
            </w:tcBorders>
          </w:tcPr>
          <w:p w14:paraId="4597FF00"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209D3EE"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737FD796"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4.</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0A7E8237"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Authorized Person for bid </w:t>
            </w:r>
          </w:p>
        </w:tc>
        <w:tc>
          <w:tcPr>
            <w:tcW w:w="3918" w:type="dxa"/>
            <w:tcBorders>
              <w:top w:val="single" w:sz="4" w:space="0" w:color="000000"/>
              <w:left w:val="single" w:sz="4" w:space="0" w:color="000000"/>
              <w:bottom w:val="single" w:sz="4" w:space="0" w:color="000000"/>
              <w:right w:val="single" w:sz="4" w:space="0" w:color="000000"/>
            </w:tcBorders>
          </w:tcPr>
          <w:p w14:paraId="32564109"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709D6160"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3E142D40"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5.</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718B74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Contact Details (Mail id &amp; Mob No) </w:t>
            </w:r>
          </w:p>
        </w:tc>
        <w:tc>
          <w:tcPr>
            <w:tcW w:w="3918" w:type="dxa"/>
            <w:tcBorders>
              <w:top w:val="single" w:sz="4" w:space="0" w:color="000000"/>
              <w:left w:val="single" w:sz="4" w:space="0" w:color="000000"/>
              <w:bottom w:val="single" w:sz="4" w:space="0" w:color="000000"/>
              <w:right w:val="single" w:sz="4" w:space="0" w:color="000000"/>
            </w:tcBorders>
          </w:tcPr>
          <w:p w14:paraId="7A3C267C"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AEB182B"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60AD834E"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6.</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B9322AC"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Years of Incorporation </w:t>
            </w:r>
          </w:p>
        </w:tc>
        <w:tc>
          <w:tcPr>
            <w:tcW w:w="3918" w:type="dxa"/>
            <w:tcBorders>
              <w:top w:val="single" w:sz="4" w:space="0" w:color="000000"/>
              <w:left w:val="single" w:sz="4" w:space="0" w:color="000000"/>
              <w:bottom w:val="single" w:sz="4" w:space="0" w:color="000000"/>
              <w:right w:val="single" w:sz="4" w:space="0" w:color="000000"/>
            </w:tcBorders>
          </w:tcPr>
          <w:p w14:paraId="56A60A6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0B678779" w14:textId="77777777">
        <w:trPr>
          <w:trHeight w:val="548"/>
        </w:trPr>
        <w:tc>
          <w:tcPr>
            <w:tcW w:w="703" w:type="dxa"/>
            <w:tcBorders>
              <w:top w:val="single" w:sz="4" w:space="0" w:color="000000"/>
              <w:left w:val="single" w:sz="4" w:space="0" w:color="000000"/>
              <w:bottom w:val="single" w:sz="4" w:space="0" w:color="000000"/>
              <w:right w:val="single" w:sz="4" w:space="0" w:color="000000"/>
            </w:tcBorders>
          </w:tcPr>
          <w:p w14:paraId="680B0D46"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7.</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0B09269A"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Number of years of experience in IT hardware items </w:t>
            </w:r>
          </w:p>
        </w:tc>
        <w:tc>
          <w:tcPr>
            <w:tcW w:w="3918" w:type="dxa"/>
            <w:tcBorders>
              <w:top w:val="single" w:sz="4" w:space="0" w:color="000000"/>
              <w:left w:val="single" w:sz="4" w:space="0" w:color="000000"/>
              <w:bottom w:val="single" w:sz="4" w:space="0" w:color="000000"/>
              <w:right w:val="single" w:sz="4" w:space="0" w:color="000000"/>
            </w:tcBorders>
          </w:tcPr>
          <w:p w14:paraId="791A9232"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6FDC0431" w14:textId="77777777">
        <w:trPr>
          <w:trHeight w:val="1085"/>
        </w:trPr>
        <w:tc>
          <w:tcPr>
            <w:tcW w:w="703" w:type="dxa"/>
            <w:tcBorders>
              <w:top w:val="single" w:sz="4" w:space="0" w:color="000000"/>
              <w:left w:val="single" w:sz="4" w:space="0" w:color="000000"/>
              <w:bottom w:val="single" w:sz="4" w:space="0" w:color="000000"/>
              <w:right w:val="single" w:sz="4" w:space="0" w:color="000000"/>
            </w:tcBorders>
          </w:tcPr>
          <w:p w14:paraId="1DC4D173"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8.</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2A3EDDD"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Annual Turnover (In Rs.)  </w:t>
            </w:r>
          </w:p>
          <w:p w14:paraId="05E8FCE6" w14:textId="77777777" w:rsidR="00D75721" w:rsidRPr="00E841F7" w:rsidRDefault="008838E9">
            <w:pPr>
              <w:spacing w:after="0" w:line="237" w:lineRule="auto"/>
              <w:ind w:left="0" w:right="2577" w:firstLine="0"/>
              <w:jc w:val="left"/>
              <w:rPr>
                <w:rFonts w:ascii="Times New Roman" w:hAnsi="Times New Roman" w:cs="Times New Roman"/>
              </w:rPr>
            </w:pPr>
            <w:r w:rsidRPr="00E841F7">
              <w:rPr>
                <w:rFonts w:ascii="Times New Roman" w:hAnsi="Times New Roman" w:cs="Times New Roman"/>
              </w:rPr>
              <w:t xml:space="preserve">2021-22 - </w:t>
            </w:r>
          </w:p>
          <w:p w14:paraId="563AAD37"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2022-23 -</w:t>
            </w:r>
          </w:p>
          <w:p w14:paraId="2413F086"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2023-24 -</w:t>
            </w:r>
          </w:p>
        </w:tc>
        <w:tc>
          <w:tcPr>
            <w:tcW w:w="3918" w:type="dxa"/>
            <w:tcBorders>
              <w:top w:val="single" w:sz="4" w:space="0" w:color="000000"/>
              <w:left w:val="single" w:sz="4" w:space="0" w:color="000000"/>
              <w:bottom w:val="single" w:sz="4" w:space="0" w:color="000000"/>
              <w:right w:val="single" w:sz="4" w:space="0" w:color="000000"/>
            </w:tcBorders>
          </w:tcPr>
          <w:p w14:paraId="2BFEFA7B"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BEE6950" w14:textId="77777777">
        <w:trPr>
          <w:trHeight w:val="1085"/>
        </w:trPr>
        <w:tc>
          <w:tcPr>
            <w:tcW w:w="703" w:type="dxa"/>
            <w:tcBorders>
              <w:top w:val="single" w:sz="4" w:space="0" w:color="000000"/>
              <w:left w:val="single" w:sz="4" w:space="0" w:color="000000"/>
              <w:bottom w:val="single" w:sz="4" w:space="0" w:color="000000"/>
              <w:right w:val="single" w:sz="4" w:space="0" w:color="000000"/>
            </w:tcBorders>
          </w:tcPr>
          <w:p w14:paraId="6699BEE3" w14:textId="77777777" w:rsidR="00D75721" w:rsidRPr="00E841F7" w:rsidRDefault="008838E9">
            <w:pPr>
              <w:spacing w:after="0" w:line="259" w:lineRule="auto"/>
              <w:ind w:left="0" w:right="230" w:firstLine="0"/>
              <w:jc w:val="center"/>
              <w:rPr>
                <w:rFonts w:ascii="Times New Roman" w:hAnsi="Times New Roman" w:cs="Times New Roman"/>
              </w:rPr>
            </w:pPr>
            <w:r w:rsidRPr="00E841F7">
              <w:rPr>
                <w:rFonts w:ascii="Times New Roman" w:hAnsi="Times New Roman" w:cs="Times New Roman"/>
              </w:rPr>
              <w:t>9.</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33D0AA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Operating Profits (In Rs.)  </w:t>
            </w:r>
          </w:p>
          <w:p w14:paraId="47CF13CB" w14:textId="77777777" w:rsidR="00D75721" w:rsidRPr="00E841F7" w:rsidRDefault="008838E9">
            <w:pPr>
              <w:spacing w:after="0" w:line="237" w:lineRule="auto"/>
              <w:ind w:left="0" w:right="2577" w:firstLine="0"/>
              <w:jc w:val="left"/>
              <w:rPr>
                <w:rFonts w:ascii="Times New Roman" w:hAnsi="Times New Roman" w:cs="Times New Roman"/>
              </w:rPr>
            </w:pPr>
            <w:r w:rsidRPr="00E841F7">
              <w:rPr>
                <w:rFonts w:ascii="Times New Roman" w:hAnsi="Times New Roman" w:cs="Times New Roman"/>
              </w:rPr>
              <w:t xml:space="preserve">2021-22 - </w:t>
            </w:r>
          </w:p>
          <w:p w14:paraId="6E372C2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2022-23 -</w:t>
            </w:r>
          </w:p>
          <w:p w14:paraId="55A508F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2023-24 -</w:t>
            </w:r>
          </w:p>
        </w:tc>
        <w:tc>
          <w:tcPr>
            <w:tcW w:w="3918" w:type="dxa"/>
            <w:tcBorders>
              <w:top w:val="single" w:sz="4" w:space="0" w:color="000000"/>
              <w:left w:val="single" w:sz="4" w:space="0" w:color="000000"/>
              <w:bottom w:val="single" w:sz="4" w:space="0" w:color="000000"/>
              <w:right w:val="single" w:sz="4" w:space="0" w:color="000000"/>
            </w:tcBorders>
          </w:tcPr>
          <w:p w14:paraId="3754D14E"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875C032" w14:textId="77777777">
        <w:trPr>
          <w:trHeight w:val="1083"/>
        </w:trPr>
        <w:tc>
          <w:tcPr>
            <w:tcW w:w="703" w:type="dxa"/>
            <w:tcBorders>
              <w:top w:val="single" w:sz="4" w:space="0" w:color="000000"/>
              <w:left w:val="single" w:sz="4" w:space="0" w:color="000000"/>
              <w:bottom w:val="single" w:sz="4" w:space="0" w:color="000000"/>
              <w:right w:val="single" w:sz="4" w:space="0" w:color="000000"/>
            </w:tcBorders>
          </w:tcPr>
          <w:p w14:paraId="144B02F3"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10.</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CBCD27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Net Worth (In Rs.)  </w:t>
            </w:r>
          </w:p>
          <w:p w14:paraId="12E1C1F8" w14:textId="77777777" w:rsidR="00D75721" w:rsidRPr="00E841F7" w:rsidRDefault="008838E9">
            <w:pPr>
              <w:spacing w:after="0" w:line="237" w:lineRule="auto"/>
              <w:ind w:left="0" w:right="2577" w:firstLine="0"/>
              <w:jc w:val="left"/>
              <w:rPr>
                <w:rFonts w:ascii="Times New Roman" w:hAnsi="Times New Roman" w:cs="Times New Roman"/>
              </w:rPr>
            </w:pPr>
            <w:r w:rsidRPr="00E841F7">
              <w:rPr>
                <w:rFonts w:ascii="Times New Roman" w:hAnsi="Times New Roman" w:cs="Times New Roman"/>
              </w:rPr>
              <w:t xml:space="preserve">2021-22 - </w:t>
            </w:r>
          </w:p>
          <w:p w14:paraId="79DB122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2022-23 -</w:t>
            </w:r>
          </w:p>
          <w:p w14:paraId="6454FBF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2023-24 -</w:t>
            </w:r>
          </w:p>
        </w:tc>
        <w:tc>
          <w:tcPr>
            <w:tcW w:w="3918" w:type="dxa"/>
            <w:tcBorders>
              <w:top w:val="single" w:sz="4" w:space="0" w:color="000000"/>
              <w:left w:val="single" w:sz="4" w:space="0" w:color="000000"/>
              <w:bottom w:val="single" w:sz="4" w:space="0" w:color="000000"/>
              <w:right w:val="single" w:sz="4" w:space="0" w:color="000000"/>
            </w:tcBorders>
          </w:tcPr>
          <w:p w14:paraId="2B535F24"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BE9D324"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185B0905"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11.</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775C9E6"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Whether OEM or authorized distributor </w:t>
            </w:r>
          </w:p>
        </w:tc>
        <w:tc>
          <w:tcPr>
            <w:tcW w:w="3918" w:type="dxa"/>
            <w:tcBorders>
              <w:top w:val="single" w:sz="4" w:space="0" w:color="000000"/>
              <w:left w:val="single" w:sz="4" w:space="0" w:color="000000"/>
              <w:bottom w:val="single" w:sz="4" w:space="0" w:color="000000"/>
              <w:right w:val="single" w:sz="4" w:space="0" w:color="000000"/>
            </w:tcBorders>
          </w:tcPr>
          <w:p w14:paraId="7CCF6886"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04FF8371" w14:textId="77777777">
        <w:trPr>
          <w:trHeight w:val="281"/>
        </w:trPr>
        <w:tc>
          <w:tcPr>
            <w:tcW w:w="703" w:type="dxa"/>
            <w:tcBorders>
              <w:top w:val="single" w:sz="4" w:space="0" w:color="000000"/>
              <w:left w:val="single" w:sz="4" w:space="0" w:color="000000"/>
              <w:bottom w:val="single" w:sz="4" w:space="0" w:color="000000"/>
              <w:right w:val="single" w:sz="4" w:space="0" w:color="000000"/>
            </w:tcBorders>
          </w:tcPr>
          <w:p w14:paraId="1455ECAA"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12.</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F64EE67"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Number of service outlets across India </w:t>
            </w:r>
          </w:p>
        </w:tc>
        <w:tc>
          <w:tcPr>
            <w:tcW w:w="3918" w:type="dxa"/>
            <w:tcBorders>
              <w:top w:val="single" w:sz="4" w:space="0" w:color="000000"/>
              <w:left w:val="single" w:sz="4" w:space="0" w:color="000000"/>
              <w:bottom w:val="single" w:sz="4" w:space="0" w:color="000000"/>
              <w:right w:val="single" w:sz="4" w:space="0" w:color="000000"/>
            </w:tcBorders>
          </w:tcPr>
          <w:p w14:paraId="1E1ACB8C"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02F259C4"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596247C3"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13.</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A67E925"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Good and Service Tax Number </w:t>
            </w:r>
          </w:p>
        </w:tc>
        <w:tc>
          <w:tcPr>
            <w:tcW w:w="3918" w:type="dxa"/>
            <w:tcBorders>
              <w:top w:val="single" w:sz="4" w:space="0" w:color="000000"/>
              <w:left w:val="single" w:sz="4" w:space="0" w:color="000000"/>
              <w:bottom w:val="single" w:sz="4" w:space="0" w:color="000000"/>
              <w:right w:val="single" w:sz="4" w:space="0" w:color="000000"/>
            </w:tcBorders>
          </w:tcPr>
          <w:p w14:paraId="6F67FA1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20ECFE93"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266A6F2C"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14.</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5C37C2F3"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Income Tax Number </w:t>
            </w:r>
          </w:p>
        </w:tc>
        <w:tc>
          <w:tcPr>
            <w:tcW w:w="3918" w:type="dxa"/>
            <w:tcBorders>
              <w:top w:val="single" w:sz="4" w:space="0" w:color="000000"/>
              <w:left w:val="single" w:sz="4" w:space="0" w:color="000000"/>
              <w:bottom w:val="single" w:sz="4" w:space="0" w:color="000000"/>
              <w:right w:val="single" w:sz="4" w:space="0" w:color="000000"/>
            </w:tcBorders>
          </w:tcPr>
          <w:p w14:paraId="623EDE8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06B2945" w14:textId="77777777">
        <w:trPr>
          <w:trHeight w:val="547"/>
        </w:trPr>
        <w:tc>
          <w:tcPr>
            <w:tcW w:w="703" w:type="dxa"/>
            <w:tcBorders>
              <w:top w:val="single" w:sz="4" w:space="0" w:color="000000"/>
              <w:left w:val="single" w:sz="4" w:space="0" w:color="000000"/>
              <w:bottom w:val="single" w:sz="4" w:space="0" w:color="000000"/>
              <w:right w:val="single" w:sz="4" w:space="0" w:color="000000"/>
            </w:tcBorders>
          </w:tcPr>
          <w:p w14:paraId="3EEF1316"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15.</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4BC09F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Whether direct manufacturer or authorized dealers </w:t>
            </w:r>
          </w:p>
        </w:tc>
        <w:tc>
          <w:tcPr>
            <w:tcW w:w="3918" w:type="dxa"/>
            <w:tcBorders>
              <w:top w:val="single" w:sz="4" w:space="0" w:color="000000"/>
              <w:left w:val="single" w:sz="4" w:space="0" w:color="000000"/>
              <w:bottom w:val="single" w:sz="4" w:space="0" w:color="000000"/>
              <w:right w:val="single" w:sz="4" w:space="0" w:color="000000"/>
            </w:tcBorders>
          </w:tcPr>
          <w:p w14:paraId="6CD7DDF6"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017E2362"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1A1AFC22"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16.</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847637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Name and Address of OEMs </w:t>
            </w:r>
          </w:p>
        </w:tc>
        <w:tc>
          <w:tcPr>
            <w:tcW w:w="3918" w:type="dxa"/>
            <w:tcBorders>
              <w:top w:val="single" w:sz="4" w:space="0" w:color="000000"/>
              <w:left w:val="single" w:sz="4" w:space="0" w:color="000000"/>
              <w:bottom w:val="single" w:sz="4" w:space="0" w:color="000000"/>
              <w:right w:val="single" w:sz="4" w:space="0" w:color="000000"/>
            </w:tcBorders>
          </w:tcPr>
          <w:p w14:paraId="05BEBDA5"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A930041" w14:textId="77777777">
        <w:trPr>
          <w:trHeight w:val="547"/>
        </w:trPr>
        <w:tc>
          <w:tcPr>
            <w:tcW w:w="703" w:type="dxa"/>
            <w:tcBorders>
              <w:top w:val="single" w:sz="4" w:space="0" w:color="000000"/>
              <w:left w:val="single" w:sz="4" w:space="0" w:color="000000"/>
              <w:bottom w:val="single" w:sz="4" w:space="0" w:color="000000"/>
              <w:right w:val="single" w:sz="4" w:space="0" w:color="000000"/>
            </w:tcBorders>
          </w:tcPr>
          <w:p w14:paraId="5F20222B"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17.</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ECBB4F8"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Brief Description of after sales service facilities available with the bidder. </w:t>
            </w:r>
          </w:p>
        </w:tc>
        <w:tc>
          <w:tcPr>
            <w:tcW w:w="3918" w:type="dxa"/>
            <w:tcBorders>
              <w:top w:val="single" w:sz="4" w:space="0" w:color="000000"/>
              <w:left w:val="single" w:sz="4" w:space="0" w:color="000000"/>
              <w:bottom w:val="single" w:sz="4" w:space="0" w:color="000000"/>
              <w:right w:val="single" w:sz="4" w:space="0" w:color="000000"/>
            </w:tcBorders>
          </w:tcPr>
          <w:p w14:paraId="17EA823C"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A9B1C2A" w14:textId="77777777">
        <w:trPr>
          <w:trHeight w:val="548"/>
        </w:trPr>
        <w:tc>
          <w:tcPr>
            <w:tcW w:w="703" w:type="dxa"/>
            <w:tcBorders>
              <w:top w:val="single" w:sz="4" w:space="0" w:color="000000"/>
              <w:left w:val="single" w:sz="4" w:space="0" w:color="000000"/>
              <w:bottom w:val="single" w:sz="4" w:space="0" w:color="000000"/>
              <w:right w:val="single" w:sz="4" w:space="0" w:color="000000"/>
            </w:tcBorders>
          </w:tcPr>
          <w:p w14:paraId="147D89E5" w14:textId="77777777" w:rsidR="00D75721" w:rsidRPr="00E841F7" w:rsidRDefault="008838E9">
            <w:pPr>
              <w:spacing w:after="0" w:line="259" w:lineRule="auto"/>
              <w:ind w:left="0" w:right="117" w:firstLine="0"/>
              <w:jc w:val="center"/>
              <w:rPr>
                <w:rFonts w:ascii="Times New Roman" w:hAnsi="Times New Roman" w:cs="Times New Roman"/>
              </w:rPr>
            </w:pPr>
            <w:r w:rsidRPr="00E841F7">
              <w:rPr>
                <w:rFonts w:ascii="Times New Roman" w:hAnsi="Times New Roman" w:cs="Times New Roman"/>
              </w:rPr>
              <w:t>18.</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F1FC63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Whether all RFP terms &amp; conditions complied with. </w:t>
            </w:r>
          </w:p>
        </w:tc>
        <w:tc>
          <w:tcPr>
            <w:tcW w:w="3918" w:type="dxa"/>
            <w:tcBorders>
              <w:top w:val="single" w:sz="4" w:space="0" w:color="000000"/>
              <w:left w:val="single" w:sz="4" w:space="0" w:color="000000"/>
              <w:bottom w:val="single" w:sz="4" w:space="0" w:color="000000"/>
              <w:right w:val="single" w:sz="4" w:space="0" w:color="000000"/>
            </w:tcBorders>
          </w:tcPr>
          <w:p w14:paraId="71043CBD"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bl>
    <w:p w14:paraId="3B945AB0" w14:textId="77777777" w:rsidR="00D75721" w:rsidRPr="00E841F7" w:rsidRDefault="008838E9">
      <w:pPr>
        <w:spacing w:after="119"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4567ED33"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Signature </w:t>
      </w:r>
    </w:p>
    <w:p w14:paraId="3F03A082"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Name: </w:t>
      </w:r>
    </w:p>
    <w:p w14:paraId="0931730C" w14:textId="77777777" w:rsidR="00D75721" w:rsidRPr="00E841F7" w:rsidRDefault="008838E9">
      <w:pPr>
        <w:spacing w:after="57" w:line="312" w:lineRule="auto"/>
        <w:ind w:left="-5" w:right="8294"/>
        <w:jc w:val="left"/>
        <w:rPr>
          <w:rFonts w:ascii="Times New Roman" w:hAnsi="Times New Roman" w:cs="Times New Roman"/>
        </w:rPr>
      </w:pPr>
      <w:r w:rsidRPr="00E841F7">
        <w:rPr>
          <w:rFonts w:ascii="Times New Roman" w:hAnsi="Times New Roman" w:cs="Times New Roman"/>
        </w:rPr>
        <w:t xml:space="preserve">Designation: Seal of Company Date: </w:t>
      </w:r>
    </w:p>
    <w:p w14:paraId="49174257" w14:textId="77777777" w:rsidR="00DA440A"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p>
    <w:p w14:paraId="1C58D92D" w14:textId="77777777" w:rsidR="00DA440A" w:rsidRDefault="00DA440A">
      <w:pPr>
        <w:spacing w:after="0" w:line="240" w:lineRule="auto"/>
        <w:ind w:left="0" w:right="0" w:firstLine="0"/>
        <w:jc w:val="left"/>
        <w:rPr>
          <w:rFonts w:ascii="Times New Roman" w:hAnsi="Times New Roman" w:cs="Times New Roman"/>
        </w:rPr>
      </w:pPr>
      <w:r>
        <w:rPr>
          <w:rFonts w:ascii="Times New Roman" w:hAnsi="Times New Roman" w:cs="Times New Roman"/>
        </w:rPr>
        <w:br w:type="page"/>
      </w:r>
    </w:p>
    <w:p w14:paraId="17905776" w14:textId="77777777" w:rsidR="00D75721" w:rsidRPr="00E841F7" w:rsidRDefault="00D75721">
      <w:pPr>
        <w:spacing w:after="0" w:line="259" w:lineRule="auto"/>
        <w:ind w:left="0" w:right="0" w:firstLine="0"/>
        <w:jc w:val="left"/>
        <w:rPr>
          <w:rFonts w:ascii="Times New Roman" w:hAnsi="Times New Roman" w:cs="Times New Roman"/>
        </w:rPr>
      </w:pPr>
    </w:p>
    <w:p w14:paraId="1778019E" w14:textId="77777777" w:rsidR="00D75721" w:rsidRPr="00E841F7" w:rsidRDefault="008838E9">
      <w:pPr>
        <w:pStyle w:val="Heading1"/>
        <w:ind w:left="2127" w:right="1" w:hanging="2050"/>
        <w:rPr>
          <w:rFonts w:ascii="Times New Roman" w:hAnsi="Times New Roman" w:cs="Times New Roman"/>
        </w:rPr>
      </w:pPr>
      <w:bookmarkStart w:id="76" w:name="_Toc187434269"/>
      <w:r w:rsidRPr="00E841F7">
        <w:rPr>
          <w:rFonts w:ascii="Times New Roman" w:hAnsi="Times New Roman" w:cs="Times New Roman"/>
        </w:rPr>
        <w:t>Annexure 6: Letter for Conformity of Product as per RFP</w:t>
      </w:r>
      <w:bookmarkEnd w:id="76"/>
      <w:r w:rsidRPr="00E841F7">
        <w:rPr>
          <w:rFonts w:ascii="Times New Roman" w:hAnsi="Times New Roman" w:cs="Times New Roman"/>
        </w:rPr>
        <w:t xml:space="preserve"> </w:t>
      </w:r>
    </w:p>
    <w:p w14:paraId="71E2C344"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Date </w:t>
      </w:r>
    </w:p>
    <w:p w14:paraId="236A02BD"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To, </w:t>
      </w:r>
    </w:p>
    <w:p w14:paraId="34F7CA07"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General Manager (IT),  </w:t>
      </w:r>
    </w:p>
    <w:p w14:paraId="210E3F51"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Central Bank of India,  </w:t>
      </w:r>
    </w:p>
    <w:p w14:paraId="3A9FD8EC"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DIT, Sector 11,  </w:t>
      </w:r>
    </w:p>
    <w:p w14:paraId="2151AF0D"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CBD Belapur,  </w:t>
      </w:r>
    </w:p>
    <w:p w14:paraId="55B54CFA"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Navi Mumbai – 400614 </w:t>
      </w:r>
    </w:p>
    <w:p w14:paraId="2757090F"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Sir, </w:t>
      </w:r>
    </w:p>
    <w:p w14:paraId="5103500D" w14:textId="4124C782"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 xml:space="preserve">Sub: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0722E721" w14:textId="77777777" w:rsidR="00D75721" w:rsidRPr="00E841F7" w:rsidRDefault="00D75721">
      <w:pPr>
        <w:spacing w:after="10"/>
        <w:ind w:right="0"/>
        <w:rPr>
          <w:rFonts w:ascii="Times New Roman" w:hAnsi="Times New Roman" w:cs="Times New Roman"/>
        </w:rPr>
      </w:pPr>
    </w:p>
    <w:p w14:paraId="61099FBF"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We submit our Bid Document herewith. If our Bid for the above job is accepted, we undertake to </w:t>
      </w:r>
      <w:proofErr w:type="gramStart"/>
      <w:r w:rsidRPr="00E841F7">
        <w:rPr>
          <w:rFonts w:ascii="Times New Roman" w:hAnsi="Times New Roman" w:cs="Times New Roman"/>
        </w:rPr>
        <w:t>enter into</w:t>
      </w:r>
      <w:proofErr w:type="gramEnd"/>
      <w:r w:rsidRPr="00E841F7">
        <w:rPr>
          <w:rFonts w:ascii="Times New Roman" w:hAnsi="Times New Roman" w:cs="Times New Roman"/>
        </w:rPr>
        <w:t xml:space="preserve"> and execute at our cost, when called upon by the bank to do so, a contract in the prescribed form. Unless and until a formal contract is prepared and executed, this </w:t>
      </w:r>
      <w:proofErr w:type="gramStart"/>
      <w:r w:rsidRPr="00E841F7">
        <w:rPr>
          <w:rFonts w:ascii="Times New Roman" w:hAnsi="Times New Roman" w:cs="Times New Roman"/>
        </w:rPr>
        <w:t>bid</w:t>
      </w:r>
      <w:proofErr w:type="gramEnd"/>
      <w:r w:rsidRPr="00E841F7">
        <w:rPr>
          <w:rFonts w:ascii="Times New Roman" w:hAnsi="Times New Roman" w:cs="Times New Roman"/>
        </w:rPr>
        <w:t xml:space="preserve"> together with your written acceptance thereof shall constitute a binding contract between us. </w:t>
      </w:r>
    </w:p>
    <w:p w14:paraId="49425C85"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We understand that any deviations mentioned elsewhere in the bid will not be considered and evaluated by the Bank. We also agree that the Bank reserves its right to reject the bid, if the bid is not submitted in proper format as per subject RFP. </w:t>
      </w:r>
    </w:p>
    <w:p w14:paraId="11E43701"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We undertake that product and services supplied shall be as per </w:t>
      </w:r>
      <w:proofErr w:type="gramStart"/>
      <w:r w:rsidRPr="00E841F7">
        <w:rPr>
          <w:rFonts w:ascii="Times New Roman" w:hAnsi="Times New Roman" w:cs="Times New Roman"/>
        </w:rPr>
        <w:t>the:-</w:t>
      </w:r>
      <w:proofErr w:type="gramEnd"/>
      <w:r w:rsidRPr="00E841F7">
        <w:rPr>
          <w:rFonts w:ascii="Times New Roman" w:hAnsi="Times New Roman" w:cs="Times New Roman"/>
        </w:rPr>
        <w:t xml:space="preserve"> </w:t>
      </w:r>
    </w:p>
    <w:tbl>
      <w:tblPr>
        <w:tblStyle w:val="TableGrid"/>
        <w:tblW w:w="9819" w:type="dxa"/>
        <w:tblInd w:w="7" w:type="dxa"/>
        <w:tblLayout w:type="fixed"/>
        <w:tblCellMar>
          <w:top w:w="46" w:type="dxa"/>
          <w:left w:w="106" w:type="dxa"/>
          <w:right w:w="115" w:type="dxa"/>
        </w:tblCellMar>
        <w:tblLook w:val="04A0" w:firstRow="1" w:lastRow="0" w:firstColumn="1" w:lastColumn="0" w:noHBand="0" w:noVBand="1"/>
      </w:tblPr>
      <w:tblGrid>
        <w:gridCol w:w="3854"/>
        <w:gridCol w:w="2695"/>
        <w:gridCol w:w="3270"/>
      </w:tblGrid>
      <w:tr w:rsidR="00D75721" w:rsidRPr="00E841F7" w14:paraId="6181D352" w14:textId="77777777">
        <w:trPr>
          <w:trHeight w:val="275"/>
        </w:trPr>
        <w:tc>
          <w:tcPr>
            <w:tcW w:w="3854" w:type="dxa"/>
            <w:tcBorders>
              <w:top w:val="single" w:sz="4" w:space="0" w:color="000000"/>
              <w:left w:val="single" w:sz="4" w:space="0" w:color="000000"/>
              <w:bottom w:val="single" w:sz="4" w:space="0" w:color="000000"/>
              <w:right w:val="single" w:sz="4" w:space="0" w:color="000000"/>
            </w:tcBorders>
            <w:shd w:val="clear" w:color="auto" w:fill="1F3864"/>
          </w:tcPr>
          <w:p w14:paraId="7B1EEF4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color w:val="FFFFFF"/>
              </w:rPr>
              <w:t xml:space="preserve">Compliance </w:t>
            </w:r>
          </w:p>
        </w:tc>
        <w:tc>
          <w:tcPr>
            <w:tcW w:w="2695" w:type="dxa"/>
            <w:tcBorders>
              <w:top w:val="single" w:sz="4" w:space="0" w:color="000000"/>
              <w:left w:val="single" w:sz="4" w:space="0" w:color="000000"/>
              <w:bottom w:val="single" w:sz="4" w:space="0" w:color="000000"/>
              <w:right w:val="single" w:sz="4" w:space="0" w:color="000000"/>
            </w:tcBorders>
            <w:shd w:val="clear" w:color="auto" w:fill="1F3864"/>
          </w:tcPr>
          <w:p w14:paraId="6CCEC01F"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color w:val="FFFFFF"/>
              </w:rPr>
              <w:t xml:space="preserve">Compliance (Yes/ No) </w:t>
            </w:r>
          </w:p>
        </w:tc>
        <w:tc>
          <w:tcPr>
            <w:tcW w:w="3270" w:type="dxa"/>
            <w:tcBorders>
              <w:top w:val="single" w:sz="4" w:space="0" w:color="000000"/>
              <w:left w:val="single" w:sz="4" w:space="0" w:color="000000"/>
              <w:bottom w:val="single" w:sz="4" w:space="0" w:color="000000"/>
              <w:right w:val="single" w:sz="4" w:space="0" w:color="000000"/>
            </w:tcBorders>
            <w:shd w:val="clear" w:color="auto" w:fill="1F3864"/>
          </w:tcPr>
          <w:p w14:paraId="52AD6829"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color w:val="FFFFFF"/>
              </w:rPr>
              <w:t xml:space="preserve">Remarks </w:t>
            </w:r>
          </w:p>
        </w:tc>
      </w:tr>
      <w:tr w:rsidR="00D75721" w:rsidRPr="00E841F7" w14:paraId="214A882D" w14:textId="77777777">
        <w:trPr>
          <w:trHeight w:val="280"/>
        </w:trPr>
        <w:tc>
          <w:tcPr>
            <w:tcW w:w="3854" w:type="dxa"/>
            <w:tcBorders>
              <w:top w:val="single" w:sz="4" w:space="0" w:color="000000"/>
              <w:left w:val="single" w:sz="4" w:space="0" w:color="000000"/>
              <w:bottom w:val="single" w:sz="4" w:space="0" w:color="000000"/>
              <w:right w:val="single" w:sz="4" w:space="0" w:color="000000"/>
            </w:tcBorders>
          </w:tcPr>
          <w:p w14:paraId="4C94D63E"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Terms &amp; Conditions </w:t>
            </w:r>
          </w:p>
        </w:tc>
        <w:tc>
          <w:tcPr>
            <w:tcW w:w="2695" w:type="dxa"/>
            <w:tcBorders>
              <w:top w:val="single" w:sz="4" w:space="0" w:color="000000"/>
              <w:left w:val="single" w:sz="4" w:space="0" w:color="000000"/>
              <w:bottom w:val="single" w:sz="4" w:space="0" w:color="000000"/>
              <w:right w:val="single" w:sz="4" w:space="0" w:color="000000"/>
            </w:tcBorders>
          </w:tcPr>
          <w:p w14:paraId="04EBE01E"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68019F56"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8AA2EB2" w14:textId="77777777">
        <w:trPr>
          <w:trHeight w:val="281"/>
        </w:trPr>
        <w:tc>
          <w:tcPr>
            <w:tcW w:w="3854" w:type="dxa"/>
            <w:tcBorders>
              <w:top w:val="single" w:sz="4" w:space="0" w:color="000000"/>
              <w:left w:val="single" w:sz="4" w:space="0" w:color="000000"/>
              <w:bottom w:val="single" w:sz="4" w:space="0" w:color="000000"/>
              <w:right w:val="single" w:sz="4" w:space="0" w:color="000000"/>
            </w:tcBorders>
          </w:tcPr>
          <w:p w14:paraId="4356E955"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Scope of Work </w:t>
            </w:r>
          </w:p>
        </w:tc>
        <w:tc>
          <w:tcPr>
            <w:tcW w:w="2695" w:type="dxa"/>
            <w:tcBorders>
              <w:top w:val="single" w:sz="4" w:space="0" w:color="000000"/>
              <w:left w:val="single" w:sz="4" w:space="0" w:color="000000"/>
              <w:bottom w:val="single" w:sz="4" w:space="0" w:color="000000"/>
              <w:right w:val="single" w:sz="4" w:space="0" w:color="000000"/>
            </w:tcBorders>
          </w:tcPr>
          <w:p w14:paraId="78424A8D"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2232F9E9"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374FBCD" w14:textId="77777777">
        <w:trPr>
          <w:trHeight w:val="278"/>
        </w:trPr>
        <w:tc>
          <w:tcPr>
            <w:tcW w:w="3854" w:type="dxa"/>
            <w:tcBorders>
              <w:top w:val="single" w:sz="4" w:space="0" w:color="000000"/>
              <w:left w:val="single" w:sz="4" w:space="0" w:color="000000"/>
              <w:bottom w:val="single" w:sz="4" w:space="0" w:color="000000"/>
              <w:right w:val="single" w:sz="4" w:space="0" w:color="000000"/>
            </w:tcBorders>
          </w:tcPr>
          <w:p w14:paraId="53CE2E57"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Technical Specifications  </w:t>
            </w:r>
          </w:p>
        </w:tc>
        <w:tc>
          <w:tcPr>
            <w:tcW w:w="2695" w:type="dxa"/>
            <w:tcBorders>
              <w:top w:val="single" w:sz="4" w:space="0" w:color="000000"/>
              <w:left w:val="single" w:sz="4" w:space="0" w:color="000000"/>
              <w:bottom w:val="single" w:sz="4" w:space="0" w:color="000000"/>
              <w:right w:val="single" w:sz="4" w:space="0" w:color="000000"/>
            </w:tcBorders>
          </w:tcPr>
          <w:p w14:paraId="27D4AAFB"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24B01DD3"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r>
    </w:tbl>
    <w:p w14:paraId="09EC9A47" w14:textId="77777777" w:rsidR="00D75721" w:rsidRPr="00E841F7" w:rsidRDefault="008838E9">
      <w:pPr>
        <w:spacing w:after="0" w:line="364" w:lineRule="auto"/>
        <w:ind w:left="0" w:right="9785" w:firstLine="0"/>
        <w:jc w:val="left"/>
        <w:rPr>
          <w:rFonts w:ascii="Times New Roman" w:hAnsi="Times New Roman" w:cs="Times New Roman"/>
        </w:rPr>
      </w:pPr>
      <w:r w:rsidRPr="00E841F7">
        <w:rPr>
          <w:rFonts w:ascii="Times New Roman" w:hAnsi="Times New Roman" w:cs="Times New Roman"/>
        </w:rPr>
        <w:t xml:space="preserve">  </w:t>
      </w:r>
    </w:p>
    <w:p w14:paraId="54E74F1D"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Signature </w:t>
      </w:r>
    </w:p>
    <w:p w14:paraId="48D2E3A7"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Name: </w:t>
      </w:r>
    </w:p>
    <w:p w14:paraId="5D744885" w14:textId="77777777" w:rsidR="00DA440A" w:rsidRDefault="008838E9">
      <w:pPr>
        <w:spacing w:after="57" w:line="309" w:lineRule="auto"/>
        <w:ind w:left="-5" w:right="8294"/>
        <w:jc w:val="left"/>
        <w:rPr>
          <w:rFonts w:ascii="Times New Roman" w:hAnsi="Times New Roman" w:cs="Times New Roman"/>
        </w:rPr>
      </w:pPr>
      <w:r w:rsidRPr="00E841F7">
        <w:rPr>
          <w:rFonts w:ascii="Times New Roman" w:hAnsi="Times New Roman" w:cs="Times New Roman"/>
        </w:rPr>
        <w:t xml:space="preserve">Designation: Seal of Company Date: </w:t>
      </w:r>
    </w:p>
    <w:p w14:paraId="510F01C3" w14:textId="77777777" w:rsidR="00DA440A" w:rsidRDefault="00DA440A">
      <w:pPr>
        <w:spacing w:after="0" w:line="240" w:lineRule="auto"/>
        <w:ind w:left="0" w:right="0" w:firstLine="0"/>
        <w:jc w:val="left"/>
        <w:rPr>
          <w:rFonts w:ascii="Times New Roman" w:hAnsi="Times New Roman" w:cs="Times New Roman"/>
        </w:rPr>
      </w:pPr>
      <w:r>
        <w:rPr>
          <w:rFonts w:ascii="Times New Roman" w:hAnsi="Times New Roman" w:cs="Times New Roman"/>
        </w:rPr>
        <w:br w:type="page"/>
      </w:r>
    </w:p>
    <w:p w14:paraId="47C381D0" w14:textId="77777777" w:rsidR="00D75721" w:rsidRPr="00E841F7" w:rsidRDefault="00D75721">
      <w:pPr>
        <w:spacing w:after="57" w:line="309" w:lineRule="auto"/>
        <w:ind w:left="-5" w:right="8294"/>
        <w:jc w:val="left"/>
        <w:rPr>
          <w:rFonts w:ascii="Times New Roman" w:hAnsi="Times New Roman" w:cs="Times New Roman"/>
        </w:rPr>
      </w:pPr>
    </w:p>
    <w:p w14:paraId="3257D896" w14:textId="77777777" w:rsidR="00D75721" w:rsidRPr="00E841F7" w:rsidRDefault="008838E9">
      <w:pPr>
        <w:pStyle w:val="Heading1"/>
        <w:ind w:left="1440" w:right="1" w:hanging="720"/>
        <w:rPr>
          <w:rFonts w:ascii="Times New Roman" w:hAnsi="Times New Roman" w:cs="Times New Roman"/>
        </w:rPr>
      </w:pPr>
      <w:bookmarkStart w:id="77" w:name="_Toc187434270"/>
      <w:r w:rsidRPr="00E841F7">
        <w:rPr>
          <w:rFonts w:ascii="Times New Roman" w:hAnsi="Times New Roman" w:cs="Times New Roman"/>
        </w:rPr>
        <w:t>Annexure 7: Undertaking of Authenticity for Products Supplied</w:t>
      </w:r>
      <w:bookmarkEnd w:id="77"/>
      <w:r w:rsidRPr="00E841F7">
        <w:rPr>
          <w:rFonts w:ascii="Times New Roman" w:hAnsi="Times New Roman" w:cs="Times New Roman"/>
        </w:rPr>
        <w:t xml:space="preserve">  </w:t>
      </w:r>
    </w:p>
    <w:p w14:paraId="6F1CCC07"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Date </w:t>
      </w:r>
    </w:p>
    <w:p w14:paraId="3ECC2B12"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To, </w:t>
      </w:r>
    </w:p>
    <w:p w14:paraId="399D1533"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General Manager (IT),  </w:t>
      </w:r>
    </w:p>
    <w:p w14:paraId="5A432030"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Central Bank of India,  </w:t>
      </w:r>
    </w:p>
    <w:p w14:paraId="5C36C965"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DIT, Sector 11,  </w:t>
      </w:r>
    </w:p>
    <w:p w14:paraId="3CD9207A"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CBD Belapur,  </w:t>
      </w:r>
    </w:p>
    <w:p w14:paraId="70BFBAAA"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Navi Mumbai – 400614 </w:t>
      </w:r>
    </w:p>
    <w:p w14:paraId="0668FD81"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Sir, </w:t>
      </w:r>
    </w:p>
    <w:p w14:paraId="04D1E727" w14:textId="0512A210"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 xml:space="preserve">Sub: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039D79DF"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  </w:t>
      </w:r>
    </w:p>
    <w:p w14:paraId="4B59040D" w14:textId="77777777" w:rsidR="00D75721" w:rsidRPr="00E841F7" w:rsidRDefault="008838E9">
      <w:pPr>
        <w:spacing w:after="168"/>
        <w:ind w:right="0"/>
        <w:rPr>
          <w:rFonts w:ascii="Times New Roman" w:hAnsi="Times New Roman" w:cs="Times New Roman"/>
        </w:rPr>
      </w:pPr>
      <w:r w:rsidRPr="00E841F7">
        <w:rPr>
          <w:rFonts w:ascii="Times New Roman" w:hAnsi="Times New Roman" w:cs="Times New Roman"/>
        </w:rPr>
        <w:t xml:space="preserve">With reference to RFP for Supply, Installation and Maintenance of Network Equipment at DC, DRC &amp; </w:t>
      </w:r>
      <w:r w:rsidR="00D2207D">
        <w:rPr>
          <w:rFonts w:ascii="Times New Roman" w:hAnsi="Times New Roman" w:cs="Times New Roman"/>
        </w:rPr>
        <w:t>Offices</w:t>
      </w:r>
      <w:r w:rsidRPr="00E841F7">
        <w:rPr>
          <w:rFonts w:ascii="Times New Roman" w:hAnsi="Times New Roman" w:cs="Times New Roman"/>
        </w:rPr>
        <w:t>:</w:t>
      </w:r>
      <w:r w:rsidRPr="00E841F7">
        <w:rPr>
          <w:rFonts w:ascii="Times New Roman" w:hAnsi="Times New Roman" w:cs="Times New Roman"/>
          <w:b/>
        </w:rPr>
        <w:t xml:space="preserve"> </w:t>
      </w:r>
    </w:p>
    <w:p w14:paraId="30FD4EB9" w14:textId="77777777" w:rsidR="00094FD4" w:rsidRPr="00E841F7" w:rsidRDefault="00094FD4" w:rsidP="00094FD4">
      <w:pPr>
        <w:ind w:left="202" w:right="0"/>
        <w:rPr>
          <w:rFonts w:ascii="Times New Roman" w:hAnsi="Times New Roman" w:cs="Times New Roman"/>
        </w:rPr>
      </w:pPr>
      <w:r w:rsidRPr="00E841F7">
        <w:rPr>
          <w:rFonts w:ascii="Times New Roman" w:hAnsi="Times New Roman" w:cs="Times New Roman"/>
        </w:rPr>
        <w:t xml:space="preserve">We undertake that all the components/parts/software used in the supplied devices shall be original, new components/ parts/ software only, from respective OEM of the products and that no refurbished/ duplicate/ </w:t>
      </w:r>
      <w:proofErr w:type="gramStart"/>
      <w:r w:rsidRPr="00E841F7">
        <w:rPr>
          <w:rFonts w:ascii="Times New Roman" w:hAnsi="Times New Roman" w:cs="Times New Roman"/>
        </w:rPr>
        <w:t>second hand</w:t>
      </w:r>
      <w:proofErr w:type="gramEnd"/>
      <w:r w:rsidRPr="00E841F7">
        <w:rPr>
          <w:rFonts w:ascii="Times New Roman" w:hAnsi="Times New Roman" w:cs="Times New Roman"/>
        </w:rPr>
        <w:t xml:space="preserve"> components/ parts/ software are being used or shall be used. </w:t>
      </w:r>
    </w:p>
    <w:p w14:paraId="00C1ED8C" w14:textId="77777777" w:rsidR="00094FD4" w:rsidRDefault="00094FD4" w:rsidP="00094FD4">
      <w:pPr>
        <w:ind w:right="0"/>
        <w:rPr>
          <w:rFonts w:ascii="Times New Roman" w:hAnsi="Times New Roman" w:cs="Times New Roman"/>
        </w:rPr>
      </w:pPr>
      <w:r w:rsidRPr="00E841F7">
        <w:rPr>
          <w:rFonts w:ascii="Times New Roman" w:hAnsi="Times New Roman" w:cs="Times New Roman"/>
        </w:rPr>
        <w:t xml:space="preserve">We also undertake that in respect of licensed operating system, if asked for by you in the Purchase Order, the same shall be supplied along with the authorized license certificate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that it shall be sourced from the authorized source</w:t>
      </w:r>
    </w:p>
    <w:p w14:paraId="2AC2BB46" w14:textId="77777777" w:rsidR="00D75721" w:rsidRPr="00E841F7" w:rsidRDefault="008838E9" w:rsidP="00094FD4">
      <w:pPr>
        <w:ind w:right="0"/>
        <w:rPr>
          <w:rFonts w:ascii="Times New Roman" w:hAnsi="Times New Roman" w:cs="Times New Roman"/>
        </w:rPr>
      </w:pPr>
      <w:r w:rsidRPr="00E841F7">
        <w:rPr>
          <w:rFonts w:ascii="Times New Roman" w:hAnsi="Times New Roman" w:cs="Times New Roman"/>
        </w:rPr>
        <w:t xml:space="preserve">In case of default and we are unable to comply with the above at any </w:t>
      </w:r>
      <w:proofErr w:type="gramStart"/>
      <w:r w:rsidRPr="00E841F7">
        <w:rPr>
          <w:rFonts w:ascii="Times New Roman" w:hAnsi="Times New Roman" w:cs="Times New Roman"/>
        </w:rPr>
        <w:t>time ,</w:t>
      </w:r>
      <w:proofErr w:type="gramEnd"/>
      <w:r w:rsidRPr="00E841F7">
        <w:rPr>
          <w:rFonts w:ascii="Times New Roman" w:hAnsi="Times New Roman" w:cs="Times New Roman"/>
        </w:rPr>
        <w:t xml:space="preserve"> we agree to take back the Licenses without demur, if already supplied and return the money if any paid to us by you in this regard. </w:t>
      </w:r>
    </w:p>
    <w:p w14:paraId="0B9734BD" w14:textId="77777777" w:rsidR="00D75721" w:rsidRPr="00E841F7" w:rsidRDefault="008838E9">
      <w:pPr>
        <w:spacing w:after="119"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42CF0081"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Signature </w:t>
      </w:r>
    </w:p>
    <w:p w14:paraId="1A531BC9"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Name: </w:t>
      </w:r>
    </w:p>
    <w:p w14:paraId="015DB1C2" w14:textId="77777777" w:rsidR="00D75721" w:rsidRPr="00E841F7" w:rsidRDefault="008838E9">
      <w:pPr>
        <w:spacing w:after="57" w:line="309" w:lineRule="auto"/>
        <w:ind w:left="-5" w:right="8294"/>
        <w:jc w:val="left"/>
        <w:rPr>
          <w:rFonts w:ascii="Times New Roman" w:hAnsi="Times New Roman" w:cs="Times New Roman"/>
        </w:rPr>
      </w:pPr>
      <w:r w:rsidRPr="00E841F7">
        <w:rPr>
          <w:rFonts w:ascii="Times New Roman" w:hAnsi="Times New Roman" w:cs="Times New Roman"/>
        </w:rPr>
        <w:t xml:space="preserve">Designation: Seal of Company Date: </w:t>
      </w:r>
    </w:p>
    <w:p w14:paraId="02791AC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p>
    <w:p w14:paraId="7B03DEDC"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5E89A294" w14:textId="77777777" w:rsidR="00D75721" w:rsidRPr="00E841F7" w:rsidRDefault="00D75721">
      <w:pPr>
        <w:spacing w:after="0" w:line="259" w:lineRule="auto"/>
        <w:ind w:left="0" w:right="0" w:firstLine="0"/>
        <w:jc w:val="left"/>
        <w:rPr>
          <w:rFonts w:ascii="Times New Roman" w:hAnsi="Times New Roman" w:cs="Times New Roman"/>
        </w:rPr>
      </w:pPr>
    </w:p>
    <w:p w14:paraId="612EF4A2" w14:textId="77777777" w:rsidR="00D75721" w:rsidRPr="00E841F7" w:rsidRDefault="008838E9">
      <w:pPr>
        <w:pStyle w:val="Heading1"/>
        <w:ind w:left="2268" w:right="1" w:hanging="1417"/>
        <w:rPr>
          <w:rFonts w:ascii="Times New Roman" w:hAnsi="Times New Roman" w:cs="Times New Roman"/>
        </w:rPr>
      </w:pPr>
      <w:bookmarkStart w:id="78" w:name="_Toc187434271"/>
      <w:r w:rsidRPr="00E841F7">
        <w:rPr>
          <w:rFonts w:ascii="Times New Roman" w:hAnsi="Times New Roman" w:cs="Times New Roman"/>
        </w:rPr>
        <w:t>Annexure 8: Undertaking for Acceptance of Terms of RFP</w:t>
      </w:r>
      <w:bookmarkEnd w:id="78"/>
      <w:r w:rsidRPr="00E841F7">
        <w:rPr>
          <w:rFonts w:ascii="Times New Roman" w:hAnsi="Times New Roman" w:cs="Times New Roman"/>
        </w:rPr>
        <w:t xml:space="preserve"> </w:t>
      </w:r>
    </w:p>
    <w:p w14:paraId="616BE821"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Date </w:t>
      </w:r>
    </w:p>
    <w:p w14:paraId="03B52ECE"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To, </w:t>
      </w:r>
    </w:p>
    <w:p w14:paraId="58D14F21"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General Manager (IT),  </w:t>
      </w:r>
    </w:p>
    <w:p w14:paraId="70D58AF7"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Central Bank of India,  </w:t>
      </w:r>
    </w:p>
    <w:p w14:paraId="4B4107BC"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DIT, Sector 11,  </w:t>
      </w:r>
    </w:p>
    <w:p w14:paraId="18D2A79E"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CBD Belapur,  </w:t>
      </w:r>
    </w:p>
    <w:p w14:paraId="64751696"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Navi Mumbai – 400614 </w:t>
      </w:r>
    </w:p>
    <w:p w14:paraId="7AF06F8D"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Sir, </w:t>
      </w:r>
    </w:p>
    <w:p w14:paraId="74F4661C" w14:textId="48E6EB28"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 xml:space="preserve">Sub: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5EFE43F8"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 </w:t>
      </w:r>
    </w:p>
    <w:p w14:paraId="5B826E6A" w14:textId="77777777" w:rsidR="00D75721" w:rsidRPr="00E841F7" w:rsidRDefault="008838E9">
      <w:pPr>
        <w:spacing w:after="170"/>
        <w:ind w:right="0"/>
        <w:rPr>
          <w:rFonts w:ascii="Times New Roman" w:hAnsi="Times New Roman" w:cs="Times New Roman"/>
        </w:rPr>
      </w:pPr>
      <w:r w:rsidRPr="00E841F7">
        <w:rPr>
          <w:rFonts w:ascii="Times New Roman" w:hAnsi="Times New Roman" w:cs="Times New Roman"/>
        </w:rPr>
        <w:t xml:space="preserve">With reference to RFP for Supply, Installation and Maintenance of Network Equipment at DC, DRC &amp; </w:t>
      </w:r>
      <w:r w:rsidR="00D2207D">
        <w:rPr>
          <w:rFonts w:ascii="Times New Roman" w:hAnsi="Times New Roman" w:cs="Times New Roman"/>
        </w:rPr>
        <w:t>Offices</w:t>
      </w:r>
      <w:r w:rsidRPr="00E841F7">
        <w:rPr>
          <w:rFonts w:ascii="Times New Roman" w:hAnsi="Times New Roman" w:cs="Times New Roman"/>
        </w:rPr>
        <w:t>:</w:t>
      </w:r>
      <w:r w:rsidRPr="00E841F7">
        <w:rPr>
          <w:rFonts w:ascii="Times New Roman" w:hAnsi="Times New Roman" w:cs="Times New Roman"/>
          <w:b/>
        </w:rPr>
        <w:t xml:space="preserve"> </w:t>
      </w:r>
    </w:p>
    <w:p w14:paraId="35D2B2DF" w14:textId="77777777" w:rsidR="00D75721" w:rsidRPr="00E841F7" w:rsidRDefault="008838E9">
      <w:pPr>
        <w:spacing w:after="161"/>
        <w:ind w:right="0"/>
        <w:rPr>
          <w:rFonts w:ascii="Times New Roman" w:hAnsi="Times New Roman" w:cs="Times New Roman"/>
        </w:rPr>
      </w:pPr>
      <w:r w:rsidRPr="00E841F7">
        <w:rPr>
          <w:rFonts w:ascii="Times New Roman" w:hAnsi="Times New Roman" w:cs="Times New Roman"/>
        </w:rPr>
        <w:t xml:space="preserve">We understand that Bank shall be placing Order to the Successful Bidder exclusive of taxes only. </w:t>
      </w:r>
    </w:p>
    <w:p w14:paraId="6F24F119" w14:textId="77777777" w:rsidR="00D75721" w:rsidRPr="00E841F7" w:rsidRDefault="008838E9">
      <w:pPr>
        <w:numPr>
          <w:ilvl w:val="0"/>
          <w:numId w:val="28"/>
        </w:numPr>
        <w:spacing w:after="43"/>
        <w:ind w:right="0" w:hanging="360"/>
        <w:rPr>
          <w:rFonts w:ascii="Times New Roman" w:hAnsi="Times New Roman" w:cs="Times New Roman"/>
        </w:rPr>
      </w:pPr>
      <w:r w:rsidRPr="00E841F7">
        <w:rPr>
          <w:rFonts w:ascii="Times New Roman" w:hAnsi="Times New Roman" w:cs="Times New Roman"/>
        </w:rPr>
        <w:t xml:space="preserve">We confirm that in case of invocation of any Bank Guarantees submitted to the Bank, we will pay applicable GST on Bank Guarantee amount.  </w:t>
      </w:r>
    </w:p>
    <w:p w14:paraId="77422EFC" w14:textId="77777777" w:rsidR="00D75721" w:rsidRPr="00E841F7" w:rsidRDefault="008838E9">
      <w:pPr>
        <w:numPr>
          <w:ilvl w:val="0"/>
          <w:numId w:val="28"/>
        </w:numPr>
        <w:spacing w:after="44"/>
        <w:ind w:right="0" w:hanging="360"/>
        <w:rPr>
          <w:rFonts w:ascii="Times New Roman" w:hAnsi="Times New Roman" w:cs="Times New Roman"/>
        </w:rPr>
      </w:pPr>
      <w:r w:rsidRPr="00E841F7">
        <w:rPr>
          <w:rFonts w:ascii="Times New Roman" w:hAnsi="Times New Roman" w:cs="Times New Roman"/>
        </w:rPr>
        <w:t xml:space="preserve">We are agreeable to the payment schedule as per "Payment Terms" of the RFP.  </w:t>
      </w:r>
    </w:p>
    <w:p w14:paraId="411170C2" w14:textId="77777777" w:rsidR="00D75721" w:rsidRPr="00E841F7" w:rsidRDefault="008838E9">
      <w:pPr>
        <w:numPr>
          <w:ilvl w:val="0"/>
          <w:numId w:val="28"/>
        </w:numPr>
        <w:spacing w:after="41"/>
        <w:ind w:right="0" w:hanging="360"/>
        <w:rPr>
          <w:rFonts w:ascii="Times New Roman" w:hAnsi="Times New Roman" w:cs="Times New Roman"/>
        </w:rPr>
      </w:pPr>
      <w:r w:rsidRPr="00E841F7">
        <w:rPr>
          <w:rFonts w:ascii="Times New Roman" w:hAnsi="Times New Roman" w:cs="Times New Roman"/>
        </w:rPr>
        <w:t xml:space="preserve">We here by confirm to undertake the ownership of the subject RFP.  </w:t>
      </w:r>
    </w:p>
    <w:p w14:paraId="551F9C04" w14:textId="77777777" w:rsidR="00D75721" w:rsidRPr="00E841F7" w:rsidRDefault="008838E9">
      <w:pPr>
        <w:numPr>
          <w:ilvl w:val="0"/>
          <w:numId w:val="28"/>
        </w:numPr>
        <w:ind w:right="0" w:hanging="360"/>
        <w:rPr>
          <w:rFonts w:ascii="Times New Roman" w:hAnsi="Times New Roman" w:cs="Times New Roman"/>
        </w:rPr>
      </w:pPr>
      <w:r w:rsidRPr="00E841F7">
        <w:rPr>
          <w:rFonts w:ascii="Times New Roman" w:hAnsi="Times New Roman" w:cs="Times New Roman"/>
        </w:rPr>
        <w:t xml:space="preserve">We hereby undertake to provide latest product/ software with latest version. The charges for the above have been factored in Bill of Material (BOM), otherwise the Bid is liable for rejection. We also confirm that we have not changed the format of BOM. </w:t>
      </w:r>
    </w:p>
    <w:p w14:paraId="38B1219E" w14:textId="77777777" w:rsidR="00D75721" w:rsidRPr="00E841F7" w:rsidRDefault="008838E9">
      <w:pPr>
        <w:spacing w:after="0" w:line="364" w:lineRule="auto"/>
        <w:ind w:left="0" w:right="9785" w:firstLine="0"/>
        <w:jc w:val="left"/>
        <w:rPr>
          <w:rFonts w:ascii="Times New Roman" w:hAnsi="Times New Roman" w:cs="Times New Roman"/>
        </w:rPr>
      </w:pPr>
      <w:r w:rsidRPr="00E841F7">
        <w:rPr>
          <w:rFonts w:ascii="Times New Roman" w:hAnsi="Times New Roman" w:cs="Times New Roman"/>
        </w:rPr>
        <w:t xml:space="preserve">  </w:t>
      </w:r>
    </w:p>
    <w:p w14:paraId="7E636DE8"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Signature </w:t>
      </w:r>
    </w:p>
    <w:p w14:paraId="477C505F"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Name: </w:t>
      </w:r>
    </w:p>
    <w:p w14:paraId="0724265B" w14:textId="77777777" w:rsidR="00D75721" w:rsidRPr="00E841F7" w:rsidRDefault="008838E9">
      <w:pPr>
        <w:spacing w:after="57" w:line="309" w:lineRule="auto"/>
        <w:ind w:left="-5" w:right="8294"/>
        <w:jc w:val="left"/>
        <w:rPr>
          <w:rFonts w:ascii="Times New Roman" w:hAnsi="Times New Roman" w:cs="Times New Roman"/>
        </w:rPr>
      </w:pPr>
      <w:r w:rsidRPr="00E841F7">
        <w:rPr>
          <w:rFonts w:ascii="Times New Roman" w:hAnsi="Times New Roman" w:cs="Times New Roman"/>
        </w:rPr>
        <w:t xml:space="preserve">Designation: Seal of Company Date: </w:t>
      </w:r>
    </w:p>
    <w:p w14:paraId="10E01C5F"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00AD1B8B"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lastRenderedPageBreak/>
        <w:t xml:space="preserve"> </w:t>
      </w:r>
      <w:r w:rsidRPr="00E841F7">
        <w:rPr>
          <w:rFonts w:ascii="Times New Roman" w:hAnsi="Times New Roman" w:cs="Times New Roman"/>
        </w:rPr>
        <w:tab/>
        <w:t xml:space="preserve"> </w:t>
      </w:r>
    </w:p>
    <w:p w14:paraId="0C064B5D" w14:textId="77777777" w:rsidR="00D75721" w:rsidRPr="00E841F7" w:rsidRDefault="008838E9">
      <w:pPr>
        <w:pStyle w:val="Heading1"/>
        <w:ind w:left="1440" w:right="1" w:hanging="720"/>
        <w:rPr>
          <w:rFonts w:ascii="Times New Roman" w:hAnsi="Times New Roman" w:cs="Times New Roman"/>
        </w:rPr>
      </w:pPr>
      <w:bookmarkStart w:id="79" w:name="_Toc187434272"/>
      <w:r w:rsidRPr="00E841F7">
        <w:rPr>
          <w:rFonts w:ascii="Times New Roman" w:hAnsi="Times New Roman" w:cs="Times New Roman"/>
        </w:rPr>
        <w:t>Annexure 9: Manufacturer’s Authorization Form</w:t>
      </w:r>
      <w:bookmarkEnd w:id="79"/>
      <w:r w:rsidRPr="00E841F7">
        <w:rPr>
          <w:rFonts w:ascii="Times New Roman" w:hAnsi="Times New Roman" w:cs="Times New Roman"/>
        </w:rPr>
        <w:t xml:space="preserve"> </w:t>
      </w:r>
    </w:p>
    <w:p w14:paraId="6885D42C"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Date </w:t>
      </w:r>
    </w:p>
    <w:p w14:paraId="712999D3" w14:textId="77777777" w:rsidR="00D75721" w:rsidRPr="00E841F7" w:rsidRDefault="008838E9">
      <w:pPr>
        <w:ind w:right="0"/>
        <w:rPr>
          <w:rFonts w:ascii="Times New Roman" w:hAnsi="Times New Roman" w:cs="Times New Roman"/>
        </w:rPr>
      </w:pPr>
      <w:r w:rsidRPr="00E841F7">
        <w:rPr>
          <w:rFonts w:ascii="Times New Roman" w:hAnsi="Times New Roman" w:cs="Times New Roman"/>
        </w:rPr>
        <w:t xml:space="preserve">To, </w:t>
      </w:r>
    </w:p>
    <w:p w14:paraId="63FF2325"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General Manager (IT),  </w:t>
      </w:r>
    </w:p>
    <w:p w14:paraId="4DF42712"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Central Bank of India,  </w:t>
      </w:r>
    </w:p>
    <w:p w14:paraId="2A8BB535"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DIT, Sector 11,  </w:t>
      </w:r>
    </w:p>
    <w:p w14:paraId="4CB379A9" w14:textId="77777777" w:rsidR="00D75721" w:rsidRPr="00E841F7" w:rsidRDefault="008838E9">
      <w:pPr>
        <w:spacing w:after="10"/>
        <w:ind w:right="0"/>
        <w:rPr>
          <w:rFonts w:ascii="Times New Roman" w:hAnsi="Times New Roman" w:cs="Times New Roman"/>
        </w:rPr>
      </w:pPr>
      <w:r w:rsidRPr="00E841F7">
        <w:rPr>
          <w:rFonts w:ascii="Times New Roman" w:hAnsi="Times New Roman" w:cs="Times New Roman"/>
        </w:rPr>
        <w:t xml:space="preserve">CBD Belapur,  </w:t>
      </w:r>
    </w:p>
    <w:p w14:paraId="1C4F2635" w14:textId="77777777" w:rsidR="00D75721" w:rsidRPr="00E841F7" w:rsidRDefault="008838E9">
      <w:pPr>
        <w:spacing w:after="168"/>
        <w:ind w:right="7708"/>
        <w:rPr>
          <w:rFonts w:ascii="Times New Roman" w:hAnsi="Times New Roman" w:cs="Times New Roman"/>
        </w:rPr>
      </w:pPr>
      <w:r w:rsidRPr="00E841F7">
        <w:rPr>
          <w:rFonts w:ascii="Times New Roman" w:hAnsi="Times New Roman" w:cs="Times New Roman"/>
        </w:rPr>
        <w:t xml:space="preserve">Navi Mumbai – 400614  </w:t>
      </w:r>
    </w:p>
    <w:p w14:paraId="2379829E" w14:textId="77777777" w:rsidR="00D75721" w:rsidRPr="00E841F7" w:rsidRDefault="008838E9">
      <w:pPr>
        <w:spacing w:after="170"/>
        <w:ind w:right="0"/>
        <w:rPr>
          <w:rFonts w:ascii="Times New Roman" w:hAnsi="Times New Roman" w:cs="Times New Roman"/>
        </w:rPr>
      </w:pPr>
      <w:r w:rsidRPr="00E841F7">
        <w:rPr>
          <w:rFonts w:ascii="Times New Roman" w:hAnsi="Times New Roman" w:cs="Times New Roman"/>
        </w:rPr>
        <w:t xml:space="preserve">Dear Sir, </w:t>
      </w:r>
    </w:p>
    <w:p w14:paraId="0794A631" w14:textId="77777777" w:rsidR="00D75721" w:rsidRPr="00E841F7" w:rsidRDefault="008838E9">
      <w:pPr>
        <w:spacing w:after="170"/>
        <w:ind w:right="0"/>
        <w:rPr>
          <w:rFonts w:ascii="Times New Roman" w:hAnsi="Times New Roman" w:cs="Times New Roman"/>
        </w:rPr>
      </w:pPr>
      <w:r w:rsidRPr="00E841F7">
        <w:rPr>
          <w:rFonts w:ascii="Times New Roman" w:hAnsi="Times New Roman" w:cs="Times New Roman"/>
        </w:rPr>
        <w:t>We_________________ (OEM Vendor) of _________________ product / service / solution hereby authorize M/s.___________________ (Selected Bidder / Vendor Name) to offer their quotation, negotiate and conclude the contract with you against the above invitation for the Bid. We hereby extend our full guarantee and comprehensive 3 (</w:t>
      </w:r>
      <w:proofErr w:type="gramStart"/>
      <w:r w:rsidRPr="00E841F7">
        <w:rPr>
          <w:rFonts w:ascii="Times New Roman" w:hAnsi="Times New Roman" w:cs="Times New Roman"/>
        </w:rPr>
        <w:t>Three )</w:t>
      </w:r>
      <w:proofErr w:type="gramEnd"/>
      <w:r w:rsidRPr="00E841F7">
        <w:rPr>
          <w:rFonts w:ascii="Times New Roman" w:hAnsi="Times New Roman" w:cs="Times New Roman"/>
        </w:rPr>
        <w:t xml:space="preserve"> year warranty and 2 years AMC (post expiry of warranty) as per terms and conditions of the tender and the contract for our product / application solution / services offered against this invitation for Bid by the above firm. We also extend our </w:t>
      </w:r>
      <w:proofErr w:type="gramStart"/>
      <w:r w:rsidRPr="00E841F7">
        <w:rPr>
          <w:rFonts w:ascii="Times New Roman" w:hAnsi="Times New Roman" w:cs="Times New Roman"/>
        </w:rPr>
        <w:t>back to back</w:t>
      </w:r>
      <w:proofErr w:type="gramEnd"/>
      <w:r w:rsidRPr="00E841F7">
        <w:rPr>
          <w:rFonts w:ascii="Times New Roman" w:hAnsi="Times New Roman" w:cs="Times New Roman"/>
        </w:rPr>
        <w:t xml:space="preserve"> service support and assurance of availability of our equipment and their components as per terms and conditions of the tender, to M/s. (Vendor Name) for a period of five years </w:t>
      </w:r>
    </w:p>
    <w:p w14:paraId="6CB86184" w14:textId="77777777" w:rsidR="00D75721" w:rsidRPr="00E841F7" w:rsidRDefault="008838E9">
      <w:pPr>
        <w:spacing w:after="168"/>
        <w:ind w:right="0"/>
        <w:rPr>
          <w:rFonts w:ascii="Times New Roman" w:hAnsi="Times New Roman" w:cs="Times New Roman"/>
        </w:rPr>
      </w:pPr>
      <w:r w:rsidRPr="00E841F7">
        <w:rPr>
          <w:rFonts w:ascii="Times New Roman" w:hAnsi="Times New Roman" w:cs="Times New Roman"/>
        </w:rPr>
        <w:t xml:space="preserve">Yours Faithfully, </w:t>
      </w:r>
    </w:p>
    <w:p w14:paraId="7881FC3C" w14:textId="77777777" w:rsidR="00D75721" w:rsidRPr="00E841F7" w:rsidRDefault="008838E9">
      <w:pPr>
        <w:spacing w:after="158"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2DB69098" w14:textId="77777777" w:rsidR="00D75721" w:rsidRPr="00E841F7" w:rsidRDefault="008838E9">
      <w:pPr>
        <w:spacing w:after="16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4FD5E85E" w14:textId="77777777" w:rsidR="00D75721" w:rsidRPr="00E841F7" w:rsidRDefault="008838E9">
      <w:pPr>
        <w:spacing w:after="168"/>
        <w:ind w:right="0"/>
        <w:rPr>
          <w:rFonts w:ascii="Times New Roman" w:hAnsi="Times New Roman" w:cs="Times New Roman"/>
        </w:rPr>
      </w:pPr>
      <w:r w:rsidRPr="00E841F7">
        <w:rPr>
          <w:rFonts w:ascii="Times New Roman" w:hAnsi="Times New Roman" w:cs="Times New Roman"/>
        </w:rPr>
        <w:t xml:space="preserve">Authorized Signatory  </w:t>
      </w:r>
    </w:p>
    <w:p w14:paraId="5C402D1F" w14:textId="77777777" w:rsidR="00D75721" w:rsidRPr="00E841F7" w:rsidRDefault="008838E9">
      <w:pPr>
        <w:spacing w:after="170"/>
        <w:ind w:right="0"/>
        <w:rPr>
          <w:rFonts w:ascii="Times New Roman" w:hAnsi="Times New Roman" w:cs="Times New Roman"/>
        </w:rPr>
      </w:pPr>
      <w:r w:rsidRPr="00E841F7">
        <w:rPr>
          <w:rFonts w:ascii="Times New Roman" w:hAnsi="Times New Roman" w:cs="Times New Roman"/>
        </w:rPr>
        <w:t xml:space="preserve">(Name, Phone No., Fax, E-mail) </w:t>
      </w:r>
    </w:p>
    <w:p w14:paraId="250FE956" w14:textId="77777777" w:rsidR="00D75721" w:rsidRPr="00E841F7" w:rsidRDefault="008838E9">
      <w:pPr>
        <w:spacing w:after="158"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p w14:paraId="6E77515F" w14:textId="77777777" w:rsidR="00D75721" w:rsidRPr="00E841F7" w:rsidRDefault="008838E9">
      <w:pPr>
        <w:spacing w:after="184"/>
        <w:ind w:right="0"/>
        <w:rPr>
          <w:rFonts w:ascii="Times New Roman" w:hAnsi="Times New Roman" w:cs="Times New Roman"/>
        </w:rPr>
      </w:pPr>
      <w:r w:rsidRPr="00E841F7">
        <w:rPr>
          <w:rFonts w:ascii="Times New Roman" w:hAnsi="Times New Roman" w:cs="Times New Roman"/>
          <w:i/>
        </w:rPr>
        <w:t>(This letter should be on the letterhead of the Manufacturer duly signed &amp; seal by an authorized signatory)</w:t>
      </w:r>
      <w:r w:rsidRPr="00E841F7">
        <w:rPr>
          <w:rFonts w:ascii="Times New Roman" w:hAnsi="Times New Roman" w:cs="Times New Roman"/>
        </w:rPr>
        <w:t xml:space="preserve"> </w:t>
      </w:r>
    </w:p>
    <w:p w14:paraId="72798E23"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3C4ED2D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lastRenderedPageBreak/>
        <w:t xml:space="preserve"> </w:t>
      </w:r>
      <w:r w:rsidRPr="00E841F7">
        <w:rPr>
          <w:rFonts w:ascii="Times New Roman" w:hAnsi="Times New Roman" w:cs="Times New Roman"/>
        </w:rPr>
        <w:tab/>
        <w:t xml:space="preserve"> </w:t>
      </w:r>
    </w:p>
    <w:p w14:paraId="36FA90BD" w14:textId="77777777" w:rsidR="00D75721" w:rsidRPr="00E841F7" w:rsidRDefault="008838E9">
      <w:pPr>
        <w:pStyle w:val="Heading1"/>
        <w:ind w:left="2770" w:right="1" w:hanging="2050"/>
        <w:rPr>
          <w:rFonts w:ascii="Times New Roman" w:hAnsi="Times New Roman" w:cs="Times New Roman"/>
        </w:rPr>
      </w:pPr>
      <w:bookmarkStart w:id="80" w:name="_Toc187434273"/>
      <w:r w:rsidRPr="00E841F7">
        <w:rPr>
          <w:rFonts w:ascii="Times New Roman" w:hAnsi="Times New Roman" w:cs="Times New Roman"/>
        </w:rPr>
        <w:t>Annexure 10: Integrity Pact</w:t>
      </w:r>
      <w:bookmarkEnd w:id="80"/>
      <w:r w:rsidRPr="00E841F7">
        <w:rPr>
          <w:rFonts w:ascii="Times New Roman" w:hAnsi="Times New Roman" w:cs="Times New Roman"/>
        </w:rPr>
        <w:t xml:space="preserve"> </w:t>
      </w:r>
    </w:p>
    <w:p w14:paraId="458F8351"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Integrity Pact</w:t>
      </w:r>
    </w:p>
    <w:p w14:paraId="2DADA068" w14:textId="77777777" w:rsidR="00D75721" w:rsidRPr="00E841F7" w:rsidRDefault="00D75721">
      <w:pPr>
        <w:pStyle w:val="Default"/>
        <w:jc w:val="both"/>
        <w:rPr>
          <w:rFonts w:ascii="Times New Roman" w:hAnsi="Times New Roman" w:cs="Times New Roman"/>
          <w:b/>
          <w:bCs/>
          <w:color w:val="auto"/>
        </w:rPr>
      </w:pPr>
    </w:p>
    <w:p w14:paraId="78EF716C" w14:textId="4CBF72F0" w:rsidR="00D75721" w:rsidRPr="00E841F7" w:rsidRDefault="008838E9">
      <w:pPr>
        <w:pStyle w:val="Default"/>
        <w:rPr>
          <w:rFonts w:ascii="Times New Roman" w:hAnsi="Times New Roman" w:cs="Times New Roman"/>
          <w:color w:val="auto"/>
        </w:rPr>
      </w:pPr>
      <w:r w:rsidRPr="00E841F7">
        <w:rPr>
          <w:rFonts w:ascii="Times New Roman" w:hAnsi="Times New Roman" w:cs="Times New Roman"/>
          <w:color w:val="auto"/>
        </w:rPr>
        <w:t xml:space="preserve">Tender Ref: - </w:t>
      </w:r>
      <w:r w:rsidR="001B2A98">
        <w:rPr>
          <w:rFonts w:ascii="Times New Roman" w:hAnsi="Times New Roman" w:cs="Times New Roman"/>
          <w:color w:val="auto"/>
        </w:rPr>
        <w:t xml:space="preserve">GEM/2025/B/5880343 </w:t>
      </w:r>
      <w:r w:rsidRPr="00E841F7">
        <w:rPr>
          <w:rFonts w:ascii="Times New Roman" w:hAnsi="Times New Roman" w:cs="Times New Roman"/>
          <w:color w:val="auto"/>
        </w:rPr>
        <w:tab/>
      </w:r>
      <w:r w:rsidRPr="00E841F7">
        <w:rPr>
          <w:rFonts w:ascii="Times New Roman" w:hAnsi="Times New Roman" w:cs="Times New Roman"/>
          <w:color w:val="auto"/>
        </w:rPr>
        <w:tab/>
      </w:r>
      <w:r w:rsidRPr="00E841F7">
        <w:rPr>
          <w:rFonts w:ascii="Times New Roman" w:hAnsi="Times New Roman" w:cs="Times New Roman"/>
          <w:color w:val="auto"/>
        </w:rPr>
        <w:tab/>
        <w:t xml:space="preserve"> </w:t>
      </w:r>
      <w:r w:rsidRPr="00E841F7">
        <w:rPr>
          <w:rFonts w:ascii="Times New Roman" w:hAnsi="Times New Roman" w:cs="Times New Roman"/>
          <w:color w:val="auto"/>
        </w:rPr>
        <w:tab/>
        <w:t xml:space="preserve">                    Date: - </w:t>
      </w:r>
    </w:p>
    <w:p w14:paraId="14DF2C8E" w14:textId="77777777" w:rsidR="00D75721" w:rsidRPr="00E841F7" w:rsidRDefault="00D75721">
      <w:pPr>
        <w:pStyle w:val="Default"/>
        <w:jc w:val="both"/>
        <w:rPr>
          <w:rFonts w:ascii="Times New Roman" w:hAnsi="Times New Roman" w:cs="Times New Roman"/>
          <w:color w:val="auto"/>
        </w:rPr>
      </w:pPr>
    </w:p>
    <w:p w14:paraId="50BD01DA"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To</w:t>
      </w:r>
    </w:p>
    <w:p w14:paraId="7DFCDFDC"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The General Manager-IT </w:t>
      </w:r>
    </w:p>
    <w:p w14:paraId="6924E8B1"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Department of Information Technology  </w:t>
      </w:r>
    </w:p>
    <w:p w14:paraId="47FFAC30"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Central Bank </w:t>
      </w:r>
      <w:proofErr w:type="gramStart"/>
      <w:r w:rsidRPr="00E841F7">
        <w:rPr>
          <w:rFonts w:ascii="Times New Roman" w:hAnsi="Times New Roman" w:cs="Times New Roman"/>
          <w:color w:val="auto"/>
        </w:rPr>
        <w:t>Of</w:t>
      </w:r>
      <w:proofErr w:type="gramEnd"/>
      <w:r w:rsidRPr="00E841F7">
        <w:rPr>
          <w:rFonts w:ascii="Times New Roman" w:hAnsi="Times New Roman" w:cs="Times New Roman"/>
          <w:color w:val="auto"/>
        </w:rPr>
        <w:t xml:space="preserve"> India</w:t>
      </w:r>
    </w:p>
    <w:p w14:paraId="367D77C4"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Plot No -26, Sector-11, CBD Belapur-400614, Navi Mumbai</w:t>
      </w:r>
    </w:p>
    <w:p w14:paraId="06687B3D" w14:textId="77777777" w:rsidR="00D75721" w:rsidRPr="00E841F7" w:rsidRDefault="00D75721">
      <w:pPr>
        <w:spacing w:after="0" w:line="240" w:lineRule="auto"/>
        <w:rPr>
          <w:rFonts w:ascii="Times New Roman" w:hAnsi="Times New Roman" w:cs="Times New Roman"/>
          <w:sz w:val="24"/>
        </w:rPr>
      </w:pPr>
    </w:p>
    <w:p w14:paraId="714C8F40"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Sir,</w:t>
      </w:r>
    </w:p>
    <w:p w14:paraId="21207E04" w14:textId="77777777" w:rsidR="00D75721" w:rsidRPr="00E841F7" w:rsidRDefault="00D75721">
      <w:pPr>
        <w:spacing w:after="0" w:line="240" w:lineRule="auto"/>
        <w:rPr>
          <w:rFonts w:ascii="Times New Roman" w:hAnsi="Times New Roman" w:cs="Times New Roman"/>
          <w:sz w:val="24"/>
        </w:rPr>
      </w:pPr>
    </w:p>
    <w:p w14:paraId="768F2B5A"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Reg: Integrity Pact.</w:t>
      </w:r>
    </w:p>
    <w:p w14:paraId="6D7F1BF8" w14:textId="77777777" w:rsidR="00D75721" w:rsidRPr="00E841F7" w:rsidRDefault="00D75721">
      <w:pPr>
        <w:spacing w:after="0" w:line="240" w:lineRule="auto"/>
        <w:rPr>
          <w:rFonts w:ascii="Times New Roman" w:hAnsi="Times New Roman" w:cs="Times New Roman"/>
          <w:sz w:val="24"/>
        </w:rPr>
      </w:pPr>
    </w:p>
    <w:p w14:paraId="4060F819"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Between </w:t>
      </w:r>
    </w:p>
    <w:p w14:paraId="631AAC6C"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Central Bank of India </w:t>
      </w:r>
      <w:r w:rsidRPr="00E841F7">
        <w:rPr>
          <w:rFonts w:ascii="Times New Roman" w:hAnsi="Times New Roman" w:cs="Times New Roman"/>
          <w:sz w:val="24"/>
          <w:lang w:eastAsia="en-IN" w:bidi="hi-IN"/>
        </w:rPr>
        <w:t xml:space="preserve">hereinafter referred to as </w:t>
      </w:r>
      <w:r w:rsidRPr="00E841F7">
        <w:rPr>
          <w:rFonts w:ascii="Times New Roman" w:hAnsi="Times New Roman" w:cs="Times New Roman"/>
          <w:b/>
          <w:bCs/>
          <w:sz w:val="24"/>
          <w:lang w:eastAsia="en-IN" w:bidi="hi-IN"/>
        </w:rPr>
        <w:t>“The Principal”</w:t>
      </w:r>
      <w:r w:rsidRPr="00E841F7">
        <w:rPr>
          <w:rFonts w:ascii="Times New Roman" w:hAnsi="Times New Roman" w:cs="Times New Roman"/>
          <w:sz w:val="24"/>
          <w:lang w:eastAsia="en-IN" w:bidi="hi-IN"/>
        </w:rPr>
        <w:t xml:space="preserve">, </w:t>
      </w:r>
    </w:p>
    <w:p w14:paraId="1155A72B" w14:textId="77777777" w:rsidR="00D75721" w:rsidRPr="00E841F7" w:rsidRDefault="00D75721">
      <w:pPr>
        <w:spacing w:after="0" w:line="240" w:lineRule="auto"/>
        <w:rPr>
          <w:rFonts w:ascii="Times New Roman" w:hAnsi="Times New Roman" w:cs="Times New Roman"/>
          <w:sz w:val="24"/>
          <w:lang w:eastAsia="en-IN" w:bidi="hi-IN"/>
        </w:rPr>
      </w:pPr>
    </w:p>
    <w:p w14:paraId="1DFAE0BC"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And </w:t>
      </w:r>
    </w:p>
    <w:p w14:paraId="3C8C440B"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 hereinafter referred to as </w:t>
      </w:r>
      <w:r w:rsidRPr="00E841F7">
        <w:rPr>
          <w:rFonts w:ascii="Times New Roman" w:hAnsi="Times New Roman" w:cs="Times New Roman"/>
          <w:b/>
          <w:bCs/>
          <w:sz w:val="24"/>
          <w:lang w:eastAsia="en-IN" w:bidi="hi-IN"/>
        </w:rPr>
        <w:t xml:space="preserve">“The Bidder/ Contractor” </w:t>
      </w:r>
    </w:p>
    <w:p w14:paraId="6C1B393A" w14:textId="77777777" w:rsidR="00D75721" w:rsidRPr="00E841F7" w:rsidRDefault="00D75721">
      <w:pPr>
        <w:spacing w:after="0" w:line="240" w:lineRule="auto"/>
        <w:rPr>
          <w:rFonts w:ascii="Times New Roman" w:hAnsi="Times New Roman" w:cs="Times New Roman"/>
          <w:b/>
          <w:bCs/>
          <w:sz w:val="24"/>
          <w:lang w:eastAsia="en-IN" w:bidi="hi-IN"/>
        </w:rPr>
      </w:pPr>
    </w:p>
    <w:p w14:paraId="6B6F611A"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Preamble </w:t>
      </w:r>
    </w:p>
    <w:p w14:paraId="2AED062D" w14:textId="77777777" w:rsidR="00D75721" w:rsidRPr="00E841F7" w:rsidRDefault="00D75721">
      <w:pPr>
        <w:spacing w:after="0" w:line="240" w:lineRule="auto"/>
        <w:rPr>
          <w:rFonts w:ascii="Times New Roman" w:hAnsi="Times New Roman" w:cs="Times New Roman"/>
          <w:sz w:val="24"/>
          <w:lang w:eastAsia="en-IN" w:bidi="hi-IN"/>
        </w:rPr>
      </w:pPr>
    </w:p>
    <w:p w14:paraId="6212BD32"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The </w:t>
      </w:r>
      <w:proofErr w:type="gramStart"/>
      <w:r w:rsidRPr="00E841F7">
        <w:rPr>
          <w:rFonts w:ascii="Times New Roman" w:hAnsi="Times New Roman" w:cs="Times New Roman"/>
          <w:sz w:val="24"/>
          <w:lang w:eastAsia="en-IN" w:bidi="hi-IN"/>
        </w:rPr>
        <w:t>Principal</w:t>
      </w:r>
      <w:proofErr w:type="gramEnd"/>
      <w:r w:rsidRPr="00E841F7">
        <w:rPr>
          <w:rFonts w:ascii="Times New Roman" w:hAnsi="Times New Roman" w:cs="Times New Roman"/>
          <w:sz w:val="24"/>
          <w:lang w:eastAsia="en-IN" w:bidi="hi-IN"/>
        </w:rPr>
        <w:t xml:space="preserve">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14:paraId="03F100A2" w14:textId="77777777" w:rsidR="00D75721" w:rsidRPr="00E841F7" w:rsidRDefault="00D75721">
      <w:pPr>
        <w:spacing w:after="0" w:line="240" w:lineRule="auto"/>
        <w:rPr>
          <w:rFonts w:ascii="Times New Roman" w:hAnsi="Times New Roman" w:cs="Times New Roman"/>
          <w:sz w:val="24"/>
          <w:lang w:eastAsia="en-IN" w:bidi="hi-IN"/>
        </w:rPr>
      </w:pPr>
    </w:p>
    <w:p w14:paraId="4FB1F5AE"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In order to achieve these goals, the </w:t>
      </w:r>
      <w:proofErr w:type="gramStart"/>
      <w:r w:rsidRPr="00E841F7">
        <w:rPr>
          <w:rFonts w:ascii="Times New Roman" w:hAnsi="Times New Roman" w:cs="Times New Roman"/>
          <w:sz w:val="24"/>
          <w:lang w:eastAsia="en-IN" w:bidi="hi-IN"/>
        </w:rPr>
        <w:t>Principal</w:t>
      </w:r>
      <w:proofErr w:type="gramEnd"/>
      <w:r w:rsidRPr="00E841F7">
        <w:rPr>
          <w:rFonts w:ascii="Times New Roman" w:hAnsi="Times New Roman" w:cs="Times New Roman"/>
          <w:sz w:val="24"/>
          <w:lang w:eastAsia="en-IN" w:bidi="hi-IN"/>
        </w:rPr>
        <w:t xml:space="preserve"> will appoint an Independent External Monitor (IEM), who will monitor the tender process and the execution of the contract for compliance with the principles mentioned above. </w:t>
      </w:r>
    </w:p>
    <w:p w14:paraId="792B0234" w14:textId="77777777" w:rsidR="00D75721" w:rsidRPr="00E841F7" w:rsidRDefault="00D75721">
      <w:pPr>
        <w:spacing w:after="0" w:line="240" w:lineRule="auto"/>
        <w:rPr>
          <w:rFonts w:ascii="Times New Roman" w:hAnsi="Times New Roman" w:cs="Times New Roman"/>
          <w:sz w:val="24"/>
          <w:lang w:eastAsia="en-IN" w:bidi="hi-IN"/>
        </w:rPr>
      </w:pPr>
    </w:p>
    <w:p w14:paraId="0200779C"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1 – Commitments of the Principal </w:t>
      </w:r>
    </w:p>
    <w:p w14:paraId="66F952BE" w14:textId="77777777" w:rsidR="00D75721" w:rsidRPr="00E841F7" w:rsidRDefault="00D75721">
      <w:pPr>
        <w:spacing w:after="0" w:line="240" w:lineRule="auto"/>
        <w:rPr>
          <w:rFonts w:ascii="Times New Roman" w:hAnsi="Times New Roman" w:cs="Times New Roman"/>
          <w:sz w:val="24"/>
          <w:lang w:eastAsia="en-IN" w:bidi="hi-IN"/>
        </w:rPr>
      </w:pPr>
    </w:p>
    <w:p w14:paraId="05E83046" w14:textId="77777777" w:rsidR="00D75721" w:rsidRPr="00E841F7" w:rsidRDefault="008838E9">
      <w:pPr>
        <w:pStyle w:val="ListParagraph"/>
        <w:numPr>
          <w:ilvl w:val="0"/>
          <w:numId w:val="56"/>
        </w:numPr>
        <w:spacing w:after="0" w:line="240" w:lineRule="auto"/>
        <w:ind w:left="284"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Principal commits itself to take all measures necessary to prevent corruption and to observe the following </w:t>
      </w:r>
      <w:proofErr w:type="gramStart"/>
      <w:r w:rsidRPr="00E841F7">
        <w:rPr>
          <w:rFonts w:ascii="Times New Roman" w:hAnsi="Times New Roman" w:cs="Times New Roman"/>
          <w:sz w:val="24"/>
          <w:szCs w:val="24"/>
          <w:lang w:eastAsia="en-IN" w:bidi="hi-IN"/>
        </w:rPr>
        <w:t>principles:-</w:t>
      </w:r>
      <w:proofErr w:type="gramEnd"/>
      <w:r w:rsidRPr="00E841F7">
        <w:rPr>
          <w:rFonts w:ascii="Times New Roman" w:hAnsi="Times New Roman" w:cs="Times New Roman"/>
          <w:sz w:val="24"/>
          <w:szCs w:val="24"/>
          <w:lang w:eastAsia="en-IN" w:bidi="hi-IN"/>
        </w:rPr>
        <w:t xml:space="preserve"> </w:t>
      </w:r>
    </w:p>
    <w:p w14:paraId="3790B177" w14:textId="77777777" w:rsidR="00D75721" w:rsidRPr="00E841F7" w:rsidRDefault="00D75721">
      <w:pPr>
        <w:pStyle w:val="ListParagraph"/>
        <w:spacing w:after="0" w:line="240" w:lineRule="auto"/>
        <w:ind w:left="1440"/>
        <w:jc w:val="both"/>
        <w:rPr>
          <w:rFonts w:ascii="Times New Roman" w:hAnsi="Times New Roman" w:cs="Times New Roman"/>
          <w:sz w:val="24"/>
          <w:szCs w:val="24"/>
          <w:lang w:eastAsia="en-IN" w:bidi="hi-IN"/>
        </w:rPr>
      </w:pPr>
    </w:p>
    <w:p w14:paraId="44F4F95F" w14:textId="77777777" w:rsidR="00D75721" w:rsidRPr="00E841F7" w:rsidRDefault="008838E9">
      <w:pPr>
        <w:pStyle w:val="ListParagraph"/>
        <w:numPr>
          <w:ilvl w:val="1"/>
          <w:numId w:val="56"/>
        </w:numPr>
        <w:spacing w:after="0" w:line="240" w:lineRule="auto"/>
        <w:ind w:left="567" w:hanging="283"/>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No employee of the Principal, personally or through family members, will in connection with the tender </w:t>
      </w:r>
      <w:proofErr w:type="gramStart"/>
      <w:r w:rsidRPr="00E841F7">
        <w:rPr>
          <w:rFonts w:ascii="Times New Roman" w:hAnsi="Times New Roman" w:cs="Times New Roman"/>
          <w:sz w:val="24"/>
          <w:szCs w:val="24"/>
          <w:lang w:eastAsia="en-IN" w:bidi="hi-IN"/>
        </w:rPr>
        <w:t>for ,</w:t>
      </w:r>
      <w:proofErr w:type="gramEnd"/>
      <w:r w:rsidRPr="00E841F7">
        <w:rPr>
          <w:rFonts w:ascii="Times New Roman" w:hAnsi="Times New Roman" w:cs="Times New Roman"/>
          <w:sz w:val="24"/>
          <w:szCs w:val="24"/>
          <w:lang w:eastAsia="en-IN" w:bidi="hi-IN"/>
        </w:rPr>
        <w:t xml:space="preserve"> or the execution of a contract, demand, take a promise for or accept, for self or third person, any material or immaterial benefit which the person is not legally entitled to. </w:t>
      </w:r>
    </w:p>
    <w:p w14:paraId="050F94DF" w14:textId="77777777" w:rsidR="00D75721" w:rsidRPr="00E841F7" w:rsidRDefault="00D75721">
      <w:pPr>
        <w:pStyle w:val="ListParagraph"/>
        <w:spacing w:after="0" w:line="240" w:lineRule="auto"/>
        <w:ind w:left="567"/>
        <w:jc w:val="both"/>
        <w:rPr>
          <w:rFonts w:ascii="Times New Roman" w:hAnsi="Times New Roman" w:cs="Times New Roman"/>
          <w:sz w:val="24"/>
          <w:szCs w:val="24"/>
          <w:lang w:eastAsia="en-IN" w:bidi="hi-IN"/>
        </w:rPr>
      </w:pPr>
    </w:p>
    <w:p w14:paraId="41CEDCF1" w14:textId="77777777" w:rsidR="00D75721" w:rsidRPr="00E841F7" w:rsidRDefault="008838E9">
      <w:pPr>
        <w:pStyle w:val="ListParagraph"/>
        <w:numPr>
          <w:ilvl w:val="1"/>
          <w:numId w:val="56"/>
        </w:numPr>
        <w:spacing w:after="0" w:line="240" w:lineRule="auto"/>
        <w:ind w:left="567" w:hanging="283"/>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during the tender process treat all Bidder(s) with equity and reason. 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37FEF0A7" w14:textId="77777777" w:rsidR="00D75721" w:rsidRPr="00E841F7" w:rsidRDefault="00D75721">
      <w:pPr>
        <w:pStyle w:val="ListParagraph"/>
        <w:rPr>
          <w:rFonts w:ascii="Times New Roman" w:hAnsi="Times New Roman" w:cs="Times New Roman"/>
          <w:sz w:val="24"/>
          <w:szCs w:val="24"/>
          <w:lang w:eastAsia="en-IN" w:bidi="hi-IN"/>
        </w:rPr>
      </w:pPr>
    </w:p>
    <w:p w14:paraId="4A630E1C" w14:textId="77777777" w:rsidR="00D75721" w:rsidRPr="00E841F7" w:rsidRDefault="008838E9">
      <w:pPr>
        <w:pStyle w:val="ListParagraph"/>
        <w:numPr>
          <w:ilvl w:val="1"/>
          <w:numId w:val="56"/>
        </w:numPr>
        <w:spacing w:after="0" w:line="240" w:lineRule="auto"/>
        <w:ind w:left="567" w:hanging="283"/>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lastRenderedPageBreak/>
        <w:t xml:space="preserve">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exclude from the process all known prejudiced persons. </w:t>
      </w:r>
    </w:p>
    <w:p w14:paraId="55212109" w14:textId="77777777" w:rsidR="00D75721" w:rsidRPr="00E841F7" w:rsidRDefault="00D75721">
      <w:pPr>
        <w:spacing w:after="0" w:line="240" w:lineRule="auto"/>
        <w:rPr>
          <w:rFonts w:ascii="Times New Roman" w:hAnsi="Times New Roman" w:cs="Times New Roman"/>
          <w:sz w:val="24"/>
          <w:lang w:eastAsia="en-IN" w:bidi="hi-IN"/>
        </w:rPr>
      </w:pPr>
    </w:p>
    <w:p w14:paraId="72FD4071" w14:textId="77777777" w:rsidR="00D75721" w:rsidRPr="00E841F7" w:rsidRDefault="008838E9">
      <w:pPr>
        <w:pStyle w:val="ListParagraph"/>
        <w:numPr>
          <w:ilvl w:val="0"/>
          <w:numId w:val="56"/>
        </w:numPr>
        <w:spacing w:after="0" w:line="240" w:lineRule="auto"/>
        <w:ind w:left="284"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If the Principal obtains information on the conduct of any of its employees which is a criminal offence under the IPC/PC Act, or if there be a substantive suspicion in this regard, 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inform the Chief Vigilance Officer and in addition can initiate disciplinary actions. </w:t>
      </w:r>
    </w:p>
    <w:p w14:paraId="789E17A6" w14:textId="77777777" w:rsidR="00D75721" w:rsidRPr="00E841F7" w:rsidRDefault="00D75721">
      <w:pPr>
        <w:spacing w:after="0" w:line="240" w:lineRule="auto"/>
        <w:rPr>
          <w:rFonts w:ascii="Times New Roman" w:hAnsi="Times New Roman" w:cs="Times New Roman"/>
          <w:b/>
          <w:bCs/>
          <w:sz w:val="24"/>
          <w:lang w:eastAsia="en-IN" w:bidi="hi-IN"/>
        </w:rPr>
      </w:pPr>
    </w:p>
    <w:p w14:paraId="63FE2B05"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2 – Commitments of the Bidder(s)/ contractor(s) </w:t>
      </w:r>
    </w:p>
    <w:p w14:paraId="28C5586D" w14:textId="77777777" w:rsidR="00D75721" w:rsidRPr="00E841F7" w:rsidRDefault="00D75721">
      <w:pPr>
        <w:spacing w:after="0" w:line="240" w:lineRule="auto"/>
        <w:rPr>
          <w:rFonts w:ascii="Times New Roman" w:hAnsi="Times New Roman" w:cs="Times New Roman"/>
          <w:sz w:val="24"/>
          <w:lang w:eastAsia="en-IN" w:bidi="hi-IN"/>
        </w:rPr>
      </w:pPr>
    </w:p>
    <w:p w14:paraId="35DE1FDF" w14:textId="77777777" w:rsidR="00D75721" w:rsidRPr="00E841F7" w:rsidRDefault="008838E9">
      <w:pPr>
        <w:pStyle w:val="ListParagraph"/>
        <w:numPr>
          <w:ilvl w:val="2"/>
          <w:numId w:val="54"/>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 Contractor(s) </w:t>
      </w:r>
      <w:proofErr w:type="gramStart"/>
      <w:r w:rsidRPr="00E841F7">
        <w:rPr>
          <w:rFonts w:ascii="Times New Roman" w:hAnsi="Times New Roman" w:cs="Times New Roman"/>
          <w:sz w:val="24"/>
          <w:szCs w:val="24"/>
          <w:lang w:eastAsia="en-IN" w:bidi="hi-IN"/>
        </w:rPr>
        <w:t>commit</w:t>
      </w:r>
      <w:proofErr w:type="gramEnd"/>
      <w:r w:rsidRPr="00E841F7">
        <w:rPr>
          <w:rFonts w:ascii="Times New Roman" w:hAnsi="Times New Roman" w:cs="Times New Roman"/>
          <w:sz w:val="24"/>
          <w:szCs w:val="24"/>
          <w:lang w:eastAsia="en-IN" w:bidi="hi-IN"/>
        </w:rPr>
        <w:t xml:space="preserve"> themselves to take all measures necessary to prevent corruption. He commits himself to observe the following principles during his participation in the tender process and during the contract execution. </w:t>
      </w:r>
    </w:p>
    <w:p w14:paraId="2579726C" w14:textId="77777777" w:rsidR="00D75721" w:rsidRPr="00E841F7" w:rsidRDefault="00D75721">
      <w:pPr>
        <w:pStyle w:val="ListParagraph"/>
        <w:spacing w:after="0" w:line="240" w:lineRule="auto"/>
        <w:jc w:val="both"/>
        <w:rPr>
          <w:rFonts w:ascii="Times New Roman" w:hAnsi="Times New Roman" w:cs="Times New Roman"/>
          <w:sz w:val="24"/>
          <w:szCs w:val="24"/>
          <w:lang w:eastAsia="en-IN" w:bidi="hi-IN"/>
        </w:rPr>
      </w:pPr>
    </w:p>
    <w:p w14:paraId="3F276CDB" w14:textId="77777777" w:rsidR="00D75721" w:rsidRPr="00E841F7" w:rsidRDefault="008838E9">
      <w:pPr>
        <w:pStyle w:val="ListParagraph"/>
        <w:numPr>
          <w:ilvl w:val="0"/>
          <w:numId w:val="57"/>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6687DC4E" w14:textId="77777777" w:rsidR="00D75721" w:rsidRPr="00E841F7" w:rsidRDefault="008838E9">
      <w:pPr>
        <w:pStyle w:val="ListParagraph"/>
        <w:numPr>
          <w:ilvl w:val="0"/>
          <w:numId w:val="57"/>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 Contractor(s) will not enter with other Bidders into any undisclosed agreement or understanding, whether formal or informal. This applies </w:t>
      </w:r>
      <w:proofErr w:type="gramStart"/>
      <w:r w:rsidRPr="00E841F7">
        <w:rPr>
          <w:rFonts w:ascii="Times New Roman" w:hAnsi="Times New Roman" w:cs="Times New Roman"/>
          <w:sz w:val="24"/>
          <w:szCs w:val="24"/>
          <w:lang w:eastAsia="en-IN" w:bidi="hi-IN"/>
        </w:rPr>
        <w:t>in particular to</w:t>
      </w:r>
      <w:proofErr w:type="gramEnd"/>
      <w:r w:rsidRPr="00E841F7">
        <w:rPr>
          <w:rFonts w:ascii="Times New Roman" w:hAnsi="Times New Roman" w:cs="Times New Roman"/>
          <w:sz w:val="24"/>
          <w:szCs w:val="24"/>
          <w:lang w:eastAsia="en-IN" w:bidi="hi-IN"/>
        </w:rPr>
        <w:t xml:space="preserve"> prices, specifications, certifications, subsidiary contracts, submission or non-submission of bids or any other actions to restrict competitiveness or to introduce cartelisation in the bidding process. </w:t>
      </w:r>
    </w:p>
    <w:p w14:paraId="051B98DF" w14:textId="77777777" w:rsidR="00D75721" w:rsidRPr="00E841F7" w:rsidRDefault="008838E9">
      <w:pPr>
        <w:pStyle w:val="ListParagraph"/>
        <w:numPr>
          <w:ilvl w:val="0"/>
          <w:numId w:val="57"/>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0EC45225" w14:textId="77777777" w:rsidR="00D75721" w:rsidRPr="00E841F7" w:rsidRDefault="008838E9">
      <w:pPr>
        <w:pStyle w:val="ListParagraph"/>
        <w:numPr>
          <w:ilvl w:val="0"/>
          <w:numId w:val="57"/>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Bidder(s)/Contractors(s) of foreign origin shall disclose the name and address of the Agents/representatives in India, if any. </w:t>
      </w:r>
      <w:proofErr w:type="gramStart"/>
      <w:r w:rsidRPr="00E841F7">
        <w:rPr>
          <w:rFonts w:ascii="Times New Roman" w:hAnsi="Times New Roman" w:cs="Times New Roman"/>
          <w:sz w:val="24"/>
          <w:szCs w:val="24"/>
          <w:lang w:eastAsia="en-IN" w:bidi="hi-IN"/>
        </w:rPr>
        <w:t>Similarly</w:t>
      </w:r>
      <w:proofErr w:type="gramEnd"/>
      <w:r w:rsidRPr="00E841F7">
        <w:rPr>
          <w:rFonts w:ascii="Times New Roman" w:hAnsi="Times New Roman" w:cs="Times New Roman"/>
          <w:sz w:val="24"/>
          <w:szCs w:val="24"/>
          <w:lang w:eastAsia="en-IN" w:bidi="hi-IN"/>
        </w:rPr>
        <w:t xml:space="preserve"> the Bidder(s)/Contractors(s) of Indian Nationality shall furnish the name and address of the foreign principals, if any. Further details as mentioned in the “Guidelines on Indian Agents of Foreign Suppliers” shall be disclosed by the Bidder(s)/Contractor(s</w:t>
      </w:r>
      <w:proofErr w:type="gramStart"/>
      <w:r w:rsidRPr="00E841F7">
        <w:rPr>
          <w:rFonts w:ascii="Times New Roman" w:hAnsi="Times New Roman" w:cs="Times New Roman"/>
          <w:sz w:val="24"/>
          <w:szCs w:val="24"/>
          <w:lang w:eastAsia="en-IN" w:bidi="hi-IN"/>
        </w:rPr>
        <w:t>).Further</w:t>
      </w:r>
      <w:proofErr w:type="gramEnd"/>
      <w:r w:rsidRPr="00E841F7">
        <w:rPr>
          <w:rFonts w:ascii="Times New Roman" w:hAnsi="Times New Roman" w:cs="Times New Roman"/>
          <w:sz w:val="24"/>
          <w:szCs w:val="24"/>
          <w:lang w:eastAsia="en-IN" w:bidi="hi-IN"/>
        </w:rPr>
        <w:t xml:space="preserve">, as mentioned in the Guidelines all the payments made to the Indian agent/representative have to be in Indian Rupees only. Copy of the “Guidelines on Indian Agents of Foreign Suppliers” is placed at (page nos. 6-7) e. The Bidder(s)/ Contractor(s) will, when presenting his bid, disclose </w:t>
      </w:r>
      <w:proofErr w:type="gramStart"/>
      <w:r w:rsidRPr="00E841F7">
        <w:rPr>
          <w:rFonts w:ascii="Times New Roman" w:hAnsi="Times New Roman" w:cs="Times New Roman"/>
          <w:sz w:val="24"/>
          <w:szCs w:val="24"/>
          <w:lang w:eastAsia="en-IN" w:bidi="hi-IN"/>
        </w:rPr>
        <w:t>any and all</w:t>
      </w:r>
      <w:proofErr w:type="gramEnd"/>
      <w:r w:rsidRPr="00E841F7">
        <w:rPr>
          <w:rFonts w:ascii="Times New Roman" w:hAnsi="Times New Roman" w:cs="Times New Roman"/>
          <w:sz w:val="24"/>
          <w:szCs w:val="24"/>
          <w:lang w:eastAsia="en-IN" w:bidi="hi-IN"/>
        </w:rPr>
        <w:t xml:space="preserve"> payments he has made, is committed to or intends to make to agents, brokers or any other intermediaries in connection with the award of the contract.</w:t>
      </w:r>
    </w:p>
    <w:p w14:paraId="1C901296" w14:textId="77777777" w:rsidR="00D75721" w:rsidRPr="00E841F7" w:rsidRDefault="00D75721">
      <w:pPr>
        <w:pStyle w:val="ListParagraph"/>
        <w:spacing w:after="0" w:line="240" w:lineRule="auto"/>
        <w:ind w:left="426"/>
        <w:jc w:val="both"/>
        <w:rPr>
          <w:rFonts w:ascii="Times New Roman" w:hAnsi="Times New Roman" w:cs="Times New Roman"/>
          <w:sz w:val="24"/>
          <w:szCs w:val="24"/>
          <w:lang w:eastAsia="en-IN" w:bidi="hi-IN"/>
        </w:rPr>
      </w:pPr>
    </w:p>
    <w:p w14:paraId="5E25C05C" w14:textId="77777777" w:rsidR="00D75721" w:rsidRPr="00E841F7" w:rsidRDefault="008838E9">
      <w:pPr>
        <w:pStyle w:val="ListParagraph"/>
        <w:numPr>
          <w:ilvl w:val="2"/>
          <w:numId w:val="54"/>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 Contractor(s) will not instigate third persons to commit offences outlined above or be an accessory to such offences. </w:t>
      </w:r>
    </w:p>
    <w:p w14:paraId="69516847" w14:textId="77777777" w:rsidR="00D75721" w:rsidRPr="00E841F7" w:rsidRDefault="00D75721">
      <w:pPr>
        <w:spacing w:after="0" w:line="240" w:lineRule="auto"/>
        <w:rPr>
          <w:rFonts w:ascii="Times New Roman" w:hAnsi="Times New Roman" w:cs="Times New Roman"/>
          <w:sz w:val="24"/>
          <w:lang w:eastAsia="en-IN" w:bidi="hi-IN"/>
        </w:rPr>
      </w:pPr>
    </w:p>
    <w:p w14:paraId="731A6A58"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3- Disqualification from tender process and exclusion from future contracts </w:t>
      </w:r>
    </w:p>
    <w:p w14:paraId="576EAA27"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attached as Annexure-14. </w:t>
      </w:r>
    </w:p>
    <w:p w14:paraId="4B82817E" w14:textId="77777777" w:rsidR="00D75721" w:rsidRPr="00E841F7" w:rsidRDefault="00D75721">
      <w:pPr>
        <w:spacing w:after="0" w:line="240" w:lineRule="auto"/>
        <w:rPr>
          <w:rFonts w:ascii="Times New Roman" w:hAnsi="Times New Roman" w:cs="Times New Roman"/>
          <w:sz w:val="24"/>
          <w:lang w:eastAsia="en-IN" w:bidi="hi-IN"/>
        </w:rPr>
      </w:pPr>
    </w:p>
    <w:p w14:paraId="68AEAB1E"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Section 4 – Compensation for Damages</w:t>
      </w:r>
    </w:p>
    <w:p w14:paraId="0FE790C4" w14:textId="77777777" w:rsidR="00D75721" w:rsidRPr="00E841F7" w:rsidRDefault="00D75721">
      <w:pPr>
        <w:spacing w:after="0" w:line="240" w:lineRule="auto"/>
        <w:rPr>
          <w:rFonts w:ascii="Times New Roman" w:hAnsi="Times New Roman" w:cs="Times New Roman"/>
          <w:sz w:val="24"/>
          <w:lang w:eastAsia="en-IN" w:bidi="hi-IN"/>
        </w:rPr>
      </w:pPr>
    </w:p>
    <w:p w14:paraId="41A97423" w14:textId="77777777" w:rsidR="00D75721" w:rsidRPr="00E841F7" w:rsidRDefault="008838E9">
      <w:pPr>
        <w:pStyle w:val="ListParagraph"/>
        <w:numPr>
          <w:ilvl w:val="6"/>
          <w:numId w:val="53"/>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If the Principal has disqualified the Bidder(s) from the tender process prior to the award according to Section 3, 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is entitled to demand and recover the damages equivalent to Earnest Money Deposit/ Bid Security.</w:t>
      </w:r>
    </w:p>
    <w:p w14:paraId="1CD940C1" w14:textId="77777777" w:rsidR="00D75721" w:rsidRPr="00E841F7" w:rsidRDefault="008838E9">
      <w:pPr>
        <w:pStyle w:val="ListParagraph"/>
        <w:numPr>
          <w:ilvl w:val="6"/>
          <w:numId w:val="53"/>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If the Principal has terminated the contract according to Section 3, or if 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is entitled to terminate the contract according to Section 3, the Principal shall be entitled to demand and recover from the Contractor liquidated damages of the Contract value or the amount equivalent to Performance Bank Guarantee. </w:t>
      </w:r>
    </w:p>
    <w:p w14:paraId="5595DE04" w14:textId="77777777" w:rsidR="00D75721" w:rsidRPr="00E841F7" w:rsidRDefault="00D75721">
      <w:pPr>
        <w:spacing w:after="0" w:line="240" w:lineRule="auto"/>
        <w:rPr>
          <w:rFonts w:ascii="Times New Roman" w:hAnsi="Times New Roman" w:cs="Times New Roman"/>
          <w:sz w:val="24"/>
          <w:lang w:eastAsia="en-IN" w:bidi="hi-IN"/>
        </w:rPr>
      </w:pPr>
    </w:p>
    <w:p w14:paraId="7173183E"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5 – Previous transgression </w:t>
      </w:r>
    </w:p>
    <w:p w14:paraId="6775E5BA" w14:textId="77777777" w:rsidR="00D75721" w:rsidRPr="00E841F7" w:rsidRDefault="00D75721">
      <w:pPr>
        <w:spacing w:after="0" w:line="240" w:lineRule="auto"/>
        <w:rPr>
          <w:rFonts w:ascii="Times New Roman" w:hAnsi="Times New Roman" w:cs="Times New Roman"/>
          <w:sz w:val="24"/>
          <w:lang w:eastAsia="en-IN" w:bidi="hi-IN"/>
        </w:rPr>
      </w:pPr>
    </w:p>
    <w:p w14:paraId="30FAFD4B" w14:textId="77777777" w:rsidR="00D75721" w:rsidRPr="00E841F7" w:rsidRDefault="008838E9">
      <w:pPr>
        <w:pStyle w:val="ListParagraph"/>
        <w:numPr>
          <w:ilvl w:val="0"/>
          <w:numId w:val="58"/>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The Bidder declares that no previous transgressions occurred in the last three years with any other Bank in any country conforming to the anti-corruption approach or with any Public Sector Enterprise in India that could justify his exclusion from the tender process.</w:t>
      </w:r>
    </w:p>
    <w:p w14:paraId="27D3EF3A" w14:textId="77777777" w:rsidR="00D75721" w:rsidRPr="00E841F7" w:rsidRDefault="008838E9">
      <w:pPr>
        <w:pStyle w:val="ListParagraph"/>
        <w:numPr>
          <w:ilvl w:val="0"/>
          <w:numId w:val="58"/>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If the Bidder makes incorrect statement on this subject, he can be disqualified from the tender process or action can be taken as per the procedure mentioned in “Guidelines on Banning of business dealings”. </w:t>
      </w:r>
    </w:p>
    <w:p w14:paraId="088D5AC4" w14:textId="77777777" w:rsidR="00D75721" w:rsidRPr="00E841F7" w:rsidRDefault="00D75721">
      <w:pPr>
        <w:spacing w:after="0" w:line="240" w:lineRule="auto"/>
        <w:rPr>
          <w:rFonts w:ascii="Times New Roman" w:hAnsi="Times New Roman" w:cs="Times New Roman"/>
          <w:b/>
          <w:bCs/>
          <w:sz w:val="24"/>
          <w:lang w:eastAsia="en-IN" w:bidi="hi-IN"/>
        </w:rPr>
      </w:pPr>
    </w:p>
    <w:p w14:paraId="31DFCAC0"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6 – Equal treatment of all Bidders / Contractors / Subcontractors </w:t>
      </w:r>
    </w:p>
    <w:p w14:paraId="7171EE68" w14:textId="77777777" w:rsidR="00D75721" w:rsidRPr="00E841F7" w:rsidRDefault="00D75721">
      <w:pPr>
        <w:spacing w:after="0" w:line="240" w:lineRule="auto"/>
        <w:rPr>
          <w:rFonts w:ascii="Times New Roman" w:hAnsi="Times New Roman" w:cs="Times New Roman"/>
          <w:sz w:val="24"/>
          <w:lang w:eastAsia="en-IN" w:bidi="hi-IN"/>
        </w:rPr>
      </w:pPr>
    </w:p>
    <w:p w14:paraId="3AD3F0A3" w14:textId="77777777" w:rsidR="00D75721" w:rsidRPr="00E841F7" w:rsidRDefault="008838E9">
      <w:pPr>
        <w:pStyle w:val="ListParagraph"/>
        <w:numPr>
          <w:ilvl w:val="0"/>
          <w:numId w:val="59"/>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 Contractor(s) </w:t>
      </w:r>
      <w:proofErr w:type="gramStart"/>
      <w:r w:rsidRPr="00E841F7">
        <w:rPr>
          <w:rFonts w:ascii="Times New Roman" w:hAnsi="Times New Roman" w:cs="Times New Roman"/>
          <w:sz w:val="24"/>
          <w:szCs w:val="24"/>
          <w:lang w:eastAsia="en-IN" w:bidi="hi-IN"/>
        </w:rPr>
        <w:t>undertake</w:t>
      </w:r>
      <w:proofErr w:type="gramEnd"/>
      <w:r w:rsidRPr="00E841F7">
        <w:rPr>
          <w:rFonts w:ascii="Times New Roman" w:hAnsi="Times New Roman" w:cs="Times New Roman"/>
          <w:sz w:val="24"/>
          <w:szCs w:val="24"/>
          <w:lang w:eastAsia="en-IN" w:bidi="hi-IN"/>
        </w:rPr>
        <w:t>(s) to demand from his subcontractors a commitment in conformity with this Integrity Pact.</w:t>
      </w:r>
    </w:p>
    <w:p w14:paraId="6FC36392" w14:textId="77777777" w:rsidR="00D75721" w:rsidRPr="00E841F7" w:rsidRDefault="008838E9">
      <w:pPr>
        <w:pStyle w:val="ListParagraph"/>
        <w:numPr>
          <w:ilvl w:val="0"/>
          <w:numId w:val="59"/>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enter into agreements with identical conditions as this one with all Bidders and Contractors. </w:t>
      </w:r>
    </w:p>
    <w:p w14:paraId="35CFC762" w14:textId="77777777" w:rsidR="00D75721" w:rsidRPr="00E841F7" w:rsidRDefault="008838E9">
      <w:pPr>
        <w:pStyle w:val="ListParagraph"/>
        <w:numPr>
          <w:ilvl w:val="0"/>
          <w:numId w:val="59"/>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disqualify from the tender process all bidders who do not sign this Pact or violate its provisions. </w:t>
      </w:r>
    </w:p>
    <w:p w14:paraId="7F20D171" w14:textId="77777777" w:rsidR="00D75721" w:rsidRPr="00E841F7" w:rsidRDefault="00D75721">
      <w:pPr>
        <w:spacing w:after="0" w:line="240" w:lineRule="auto"/>
        <w:rPr>
          <w:rFonts w:ascii="Times New Roman" w:hAnsi="Times New Roman" w:cs="Times New Roman"/>
          <w:sz w:val="24"/>
          <w:lang w:eastAsia="en-IN" w:bidi="hi-IN"/>
        </w:rPr>
      </w:pPr>
    </w:p>
    <w:p w14:paraId="290FC9E6"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7 – Criminal charges against violating Bidder(s) / Contractor(s) / Subcontractor(s) </w:t>
      </w:r>
    </w:p>
    <w:p w14:paraId="5DC13B1E" w14:textId="77777777" w:rsidR="00D75721" w:rsidRPr="00E841F7" w:rsidRDefault="00D75721">
      <w:pPr>
        <w:spacing w:after="0" w:line="240" w:lineRule="auto"/>
        <w:rPr>
          <w:rFonts w:ascii="Times New Roman" w:hAnsi="Times New Roman" w:cs="Times New Roman"/>
          <w:sz w:val="24"/>
          <w:lang w:eastAsia="en-IN" w:bidi="hi-IN"/>
        </w:rPr>
      </w:pPr>
    </w:p>
    <w:p w14:paraId="5905E170"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If the Principal obtains knowledge of conduct of a Bidder, Contractor or Subcontractor, or of an employee or a representative or an associate of a Bidder, Contractor or Subcontractor which constitutes corruption, or if the </w:t>
      </w:r>
      <w:proofErr w:type="gramStart"/>
      <w:r w:rsidRPr="00E841F7">
        <w:rPr>
          <w:rFonts w:ascii="Times New Roman" w:hAnsi="Times New Roman" w:cs="Times New Roman"/>
          <w:sz w:val="24"/>
          <w:lang w:eastAsia="en-IN" w:bidi="hi-IN"/>
        </w:rPr>
        <w:t>Principal</w:t>
      </w:r>
      <w:proofErr w:type="gramEnd"/>
      <w:r w:rsidRPr="00E841F7">
        <w:rPr>
          <w:rFonts w:ascii="Times New Roman" w:hAnsi="Times New Roman" w:cs="Times New Roman"/>
          <w:sz w:val="24"/>
          <w:lang w:eastAsia="en-IN" w:bidi="hi-IN"/>
        </w:rPr>
        <w:t xml:space="preserve"> has substantive suspicion in this regard, the Principal will inform the same to the Chief Vigilance Officer. </w:t>
      </w:r>
    </w:p>
    <w:p w14:paraId="51A662F9" w14:textId="77777777" w:rsidR="00D75721" w:rsidRPr="00E841F7" w:rsidRDefault="00D75721">
      <w:pPr>
        <w:spacing w:after="0" w:line="240" w:lineRule="auto"/>
        <w:rPr>
          <w:rFonts w:ascii="Times New Roman" w:hAnsi="Times New Roman" w:cs="Times New Roman"/>
          <w:b/>
          <w:bCs/>
          <w:sz w:val="24"/>
          <w:lang w:eastAsia="en-IN" w:bidi="hi-IN"/>
        </w:rPr>
      </w:pPr>
    </w:p>
    <w:p w14:paraId="772FC9C3"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8 – Independent External Monitor / Monitors </w:t>
      </w:r>
    </w:p>
    <w:p w14:paraId="7F5C3FD6" w14:textId="77777777" w:rsidR="00D75721" w:rsidRPr="00E841F7" w:rsidRDefault="00D75721">
      <w:pPr>
        <w:spacing w:after="0" w:line="240" w:lineRule="auto"/>
        <w:rPr>
          <w:rFonts w:ascii="Times New Roman" w:hAnsi="Times New Roman" w:cs="Times New Roman"/>
          <w:sz w:val="16"/>
          <w:lang w:eastAsia="en-IN" w:bidi="hi-IN"/>
        </w:rPr>
      </w:pPr>
    </w:p>
    <w:p w14:paraId="1109FAA4"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appoints competent and credible Independent External Monitor for this Pact. The task of the Monitor is to review independently and objectively, whether and to what extent the parties comply with the obligations under this agreement.</w:t>
      </w:r>
    </w:p>
    <w:p w14:paraId="46E12FD5"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w:t>
      </w:r>
    </w:p>
    <w:p w14:paraId="47F4D871"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Bidder(s)/Contractor(s) accepts that the Monitor has the right to access without restriction to all Project documentation of 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including that provided by the Contractor</w:t>
      </w:r>
      <w:r w:rsidRPr="00E841F7">
        <w:rPr>
          <w:rFonts w:ascii="Times New Roman" w:hAnsi="Times New Roman" w:cs="Times New Roman"/>
          <w:i/>
          <w:iCs/>
          <w:sz w:val="24"/>
          <w:szCs w:val="24"/>
          <w:lang w:eastAsia="en-IN" w:bidi="hi-IN"/>
        </w:rPr>
        <w:t xml:space="preserve">. </w:t>
      </w:r>
      <w:r w:rsidRPr="00E841F7">
        <w:rPr>
          <w:rFonts w:ascii="Times New Roman" w:hAnsi="Times New Roman" w:cs="Times New Roman"/>
          <w:sz w:val="24"/>
          <w:szCs w:val="24"/>
          <w:lang w:eastAsia="en-IN" w:bidi="hi-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p>
    <w:p w14:paraId="17204DA1"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lastRenderedPageBreak/>
        <w:t xml:space="preserve">The </w:t>
      </w:r>
      <w:proofErr w:type="gramStart"/>
      <w:r w:rsidRPr="00E841F7">
        <w:rPr>
          <w:rFonts w:ascii="Times New Roman" w:hAnsi="Times New Roman" w:cs="Times New Roman"/>
          <w:sz w:val="24"/>
          <w:szCs w:val="24"/>
          <w:lang w:eastAsia="en-IN" w:bidi="hi-IN"/>
        </w:rPr>
        <w:t>Principal</w:t>
      </w:r>
      <w:proofErr w:type="gramEnd"/>
      <w:r w:rsidRPr="00E841F7">
        <w:rPr>
          <w:rFonts w:ascii="Times New Roman" w:hAnsi="Times New Roman" w:cs="Times New Roman"/>
          <w:sz w:val="24"/>
          <w:szCs w:val="24"/>
          <w:lang w:eastAsia="en-IN" w:bidi="hi-IN"/>
        </w:rPr>
        <w:t xml:space="preserve">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4D4EE684"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14:paraId="66EE254D"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Monitor will submit a written report to the Chairman &amp; Managing Director, CENTRAL BANK OF INDIA within 8 to 10 weeks from the date of reference or intimation to him by the </w:t>
      </w:r>
      <w:proofErr w:type="gramStart"/>
      <w:r w:rsidRPr="00E841F7">
        <w:rPr>
          <w:rFonts w:ascii="Times New Roman" w:hAnsi="Times New Roman" w:cs="Times New Roman"/>
          <w:i/>
          <w:iCs/>
          <w:sz w:val="24"/>
          <w:szCs w:val="24"/>
          <w:lang w:eastAsia="en-IN" w:bidi="hi-IN"/>
        </w:rPr>
        <w:t>Principal</w:t>
      </w:r>
      <w:proofErr w:type="gramEnd"/>
      <w:r w:rsidRPr="00E841F7">
        <w:rPr>
          <w:rFonts w:ascii="Times New Roman" w:hAnsi="Times New Roman" w:cs="Times New Roman"/>
          <w:i/>
          <w:iCs/>
          <w:sz w:val="24"/>
          <w:szCs w:val="24"/>
          <w:lang w:eastAsia="en-IN" w:bidi="hi-IN"/>
        </w:rPr>
        <w:t xml:space="preserve"> </w:t>
      </w:r>
      <w:r w:rsidRPr="00E841F7">
        <w:rPr>
          <w:rFonts w:ascii="Times New Roman" w:hAnsi="Times New Roman" w:cs="Times New Roman"/>
          <w:sz w:val="24"/>
          <w:szCs w:val="24"/>
          <w:lang w:eastAsia="en-IN" w:bidi="hi-IN"/>
        </w:rPr>
        <w:t>and, should the occasion arise, submit proposals for correcting problematic situations.</w:t>
      </w:r>
    </w:p>
    <w:p w14:paraId="5919E286"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w:t>
      </w:r>
    </w:p>
    <w:p w14:paraId="51140991" w14:textId="77777777" w:rsidR="00D75721" w:rsidRPr="00E841F7" w:rsidRDefault="008838E9">
      <w:pPr>
        <w:pStyle w:val="ListParagraph"/>
        <w:numPr>
          <w:ilvl w:val="2"/>
          <w:numId w:val="55"/>
        </w:numPr>
        <w:spacing w:after="0" w:line="240" w:lineRule="auto"/>
        <w:ind w:left="426" w:hanging="426"/>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The word </w:t>
      </w:r>
      <w:r w:rsidRPr="00E841F7">
        <w:rPr>
          <w:rFonts w:ascii="Times New Roman" w:hAnsi="Times New Roman" w:cs="Times New Roman"/>
          <w:b/>
          <w:bCs/>
          <w:sz w:val="24"/>
          <w:szCs w:val="24"/>
          <w:lang w:eastAsia="en-IN" w:bidi="hi-IN"/>
        </w:rPr>
        <w:t xml:space="preserve">„Monitor‟ </w:t>
      </w:r>
      <w:r w:rsidRPr="00E841F7">
        <w:rPr>
          <w:rFonts w:ascii="Times New Roman" w:hAnsi="Times New Roman" w:cs="Times New Roman"/>
          <w:sz w:val="24"/>
          <w:szCs w:val="24"/>
          <w:lang w:eastAsia="en-IN" w:bidi="hi-IN"/>
        </w:rPr>
        <w:t xml:space="preserve">would include both singular and plural. </w:t>
      </w:r>
    </w:p>
    <w:p w14:paraId="08BFE62E" w14:textId="77777777" w:rsidR="00D75721" w:rsidRPr="00E841F7" w:rsidRDefault="00D75721">
      <w:pPr>
        <w:spacing w:after="0" w:line="240" w:lineRule="auto"/>
        <w:rPr>
          <w:rFonts w:ascii="Times New Roman" w:hAnsi="Times New Roman" w:cs="Times New Roman"/>
          <w:b/>
          <w:bCs/>
          <w:sz w:val="16"/>
          <w:lang w:eastAsia="en-IN" w:bidi="hi-IN"/>
        </w:rPr>
      </w:pPr>
    </w:p>
    <w:p w14:paraId="44EE38C5"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9 – Pact Duration </w:t>
      </w:r>
    </w:p>
    <w:p w14:paraId="0204B10A" w14:textId="77777777" w:rsidR="00D75721" w:rsidRPr="00E841F7" w:rsidRDefault="00D75721">
      <w:pPr>
        <w:spacing w:after="0" w:line="240" w:lineRule="auto"/>
        <w:rPr>
          <w:rFonts w:ascii="Times New Roman" w:hAnsi="Times New Roman" w:cs="Times New Roman"/>
          <w:sz w:val="16"/>
          <w:lang w:eastAsia="en-IN" w:bidi="hi-IN"/>
        </w:rPr>
      </w:pPr>
    </w:p>
    <w:p w14:paraId="09088D73"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This Pact begins when both parties have legally signed it. It expires for the Contractor 12 months after the last payment under the contract, and for all other Bidders 6 months after the contract has been awarded. </w:t>
      </w:r>
    </w:p>
    <w:p w14:paraId="28272CD4" w14:textId="77777777" w:rsidR="00D75721" w:rsidRPr="00E841F7" w:rsidRDefault="00D75721">
      <w:pPr>
        <w:spacing w:after="0" w:line="240" w:lineRule="auto"/>
        <w:rPr>
          <w:rFonts w:ascii="Times New Roman" w:hAnsi="Times New Roman" w:cs="Times New Roman"/>
          <w:sz w:val="24"/>
          <w:lang w:eastAsia="en-IN" w:bidi="hi-IN"/>
        </w:rPr>
      </w:pPr>
    </w:p>
    <w:p w14:paraId="01EF8665"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14:paraId="5D037C8F" w14:textId="77777777" w:rsidR="00D75721" w:rsidRPr="00E841F7" w:rsidRDefault="00D75721">
      <w:pPr>
        <w:spacing w:after="0" w:line="240" w:lineRule="auto"/>
        <w:rPr>
          <w:rFonts w:ascii="Times New Roman" w:hAnsi="Times New Roman" w:cs="Times New Roman"/>
          <w:sz w:val="24"/>
          <w:lang w:eastAsia="en-IN" w:bidi="hi-IN"/>
        </w:rPr>
      </w:pPr>
    </w:p>
    <w:p w14:paraId="69CE746B" w14:textId="77777777" w:rsidR="00D75721" w:rsidRPr="00E841F7" w:rsidRDefault="00D75721">
      <w:pPr>
        <w:spacing w:after="0" w:line="240" w:lineRule="auto"/>
        <w:rPr>
          <w:rFonts w:ascii="Times New Roman" w:hAnsi="Times New Roman" w:cs="Times New Roman"/>
          <w:b/>
          <w:bCs/>
          <w:sz w:val="24"/>
          <w:lang w:eastAsia="en-IN" w:bidi="hi-IN"/>
        </w:rPr>
      </w:pPr>
    </w:p>
    <w:p w14:paraId="30552CB3"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b/>
          <w:bCs/>
          <w:sz w:val="24"/>
          <w:lang w:eastAsia="en-IN" w:bidi="hi-IN"/>
        </w:rPr>
        <w:t xml:space="preserve">Section 10 – Other provisions </w:t>
      </w:r>
    </w:p>
    <w:p w14:paraId="4EA0A438" w14:textId="77777777" w:rsidR="00D75721" w:rsidRPr="00E841F7" w:rsidRDefault="00D75721">
      <w:pPr>
        <w:spacing w:after="0" w:line="240" w:lineRule="auto"/>
        <w:rPr>
          <w:rFonts w:ascii="Times New Roman" w:hAnsi="Times New Roman" w:cs="Times New Roman"/>
          <w:sz w:val="24"/>
          <w:lang w:eastAsia="en-IN" w:bidi="hi-IN"/>
        </w:rPr>
      </w:pPr>
    </w:p>
    <w:p w14:paraId="03C8E658" w14:textId="77777777" w:rsidR="00D75721" w:rsidRPr="00E841F7" w:rsidRDefault="008838E9">
      <w:pPr>
        <w:pStyle w:val="ListParagraph"/>
        <w:numPr>
          <w:ilvl w:val="0"/>
          <w:numId w:val="60"/>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This agreement is subject to Indian Law. Place of performance and jurisdiction is the Registered Office of the Principal, i.e. Mumbai.</w:t>
      </w:r>
    </w:p>
    <w:p w14:paraId="4D3963F5" w14:textId="77777777" w:rsidR="00D75721" w:rsidRPr="00E841F7" w:rsidRDefault="008838E9">
      <w:pPr>
        <w:pStyle w:val="ListParagraph"/>
        <w:numPr>
          <w:ilvl w:val="0"/>
          <w:numId w:val="60"/>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Changes and supplements as well as termination notices need to be made in writing. Side agreements have not been made.</w:t>
      </w:r>
    </w:p>
    <w:p w14:paraId="2DBC8B5E" w14:textId="77777777" w:rsidR="00D75721" w:rsidRPr="00E841F7" w:rsidRDefault="008838E9">
      <w:pPr>
        <w:pStyle w:val="ListParagraph"/>
        <w:numPr>
          <w:ilvl w:val="0"/>
          <w:numId w:val="60"/>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If the Contractor is a partnership or a consortium, this agreement must be signed by all partners or consortium members.</w:t>
      </w:r>
    </w:p>
    <w:p w14:paraId="353B5510" w14:textId="77777777" w:rsidR="00D75721" w:rsidRPr="00E841F7" w:rsidRDefault="008838E9">
      <w:pPr>
        <w:pStyle w:val="ListParagraph"/>
        <w:numPr>
          <w:ilvl w:val="0"/>
          <w:numId w:val="60"/>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Should one or several provisions of this agreement turn out to be invalid, the remainder of this agreement remains valid. In this case, the parties will strive to come to an agreement to their original intentions.</w:t>
      </w:r>
    </w:p>
    <w:p w14:paraId="403B1E54" w14:textId="77777777" w:rsidR="00D75721" w:rsidRPr="00E841F7" w:rsidRDefault="008838E9">
      <w:pPr>
        <w:pStyle w:val="ListParagraph"/>
        <w:numPr>
          <w:ilvl w:val="0"/>
          <w:numId w:val="60"/>
        </w:numPr>
        <w:spacing w:after="0" w:line="240" w:lineRule="auto"/>
        <w:jc w:val="both"/>
        <w:rPr>
          <w:rFonts w:ascii="Times New Roman" w:hAnsi="Times New Roman" w:cs="Times New Roman"/>
          <w:sz w:val="24"/>
          <w:szCs w:val="24"/>
          <w:lang w:eastAsia="en-IN" w:bidi="hi-IN"/>
        </w:rPr>
      </w:pPr>
      <w:r w:rsidRPr="00E841F7">
        <w:rPr>
          <w:rFonts w:ascii="Times New Roman" w:hAnsi="Times New Roman" w:cs="Times New Roman"/>
          <w:sz w:val="24"/>
          <w:szCs w:val="24"/>
          <w:lang w:eastAsia="en-IN" w:bidi="hi-IN"/>
        </w:rPr>
        <w:t xml:space="preserve">In the event of any contradiction between the Integrity Pact and its Annexure, the Clause in the Integrity Pact will prevail.” </w:t>
      </w:r>
    </w:p>
    <w:p w14:paraId="37075C5A" w14:textId="77777777" w:rsidR="00D75721" w:rsidRPr="00E841F7" w:rsidRDefault="00D75721">
      <w:pPr>
        <w:spacing w:after="0" w:line="240" w:lineRule="auto"/>
        <w:rPr>
          <w:rFonts w:ascii="Times New Roman" w:hAnsi="Times New Roman" w:cs="Times New Roman"/>
        </w:rPr>
      </w:pPr>
    </w:p>
    <w:tbl>
      <w:tblPr>
        <w:tblW w:w="5000" w:type="pct"/>
        <w:tblLayout w:type="fixed"/>
        <w:tblLook w:val="0000" w:firstRow="0" w:lastRow="0" w:firstColumn="0" w:lastColumn="0" w:noHBand="0" w:noVBand="0"/>
      </w:tblPr>
      <w:tblGrid>
        <w:gridCol w:w="4878"/>
        <w:gridCol w:w="4879"/>
      </w:tblGrid>
      <w:tr w:rsidR="00D75721" w:rsidRPr="00E841F7" w14:paraId="1DA3139A" w14:textId="77777777">
        <w:trPr>
          <w:trHeight w:val="100"/>
        </w:trPr>
        <w:tc>
          <w:tcPr>
            <w:tcW w:w="5116" w:type="dxa"/>
          </w:tcPr>
          <w:p w14:paraId="306EA863"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(For &amp; On behalf of the </w:t>
            </w:r>
            <w:proofErr w:type="gramStart"/>
            <w:r w:rsidRPr="00E841F7">
              <w:rPr>
                <w:rFonts w:ascii="Times New Roman" w:hAnsi="Times New Roman" w:cs="Times New Roman"/>
                <w:sz w:val="24"/>
                <w:lang w:eastAsia="en-IN" w:bidi="hi-IN"/>
              </w:rPr>
              <w:t>Principal</w:t>
            </w:r>
            <w:proofErr w:type="gramEnd"/>
            <w:r w:rsidRPr="00E841F7">
              <w:rPr>
                <w:rFonts w:ascii="Times New Roman" w:hAnsi="Times New Roman" w:cs="Times New Roman"/>
                <w:sz w:val="24"/>
                <w:lang w:eastAsia="en-IN" w:bidi="hi-IN"/>
              </w:rPr>
              <w:t xml:space="preserve">) </w:t>
            </w:r>
          </w:p>
        </w:tc>
        <w:tc>
          <w:tcPr>
            <w:tcW w:w="5117" w:type="dxa"/>
          </w:tcPr>
          <w:p w14:paraId="203EA094"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(For &amp; On behalf of Bidder/ Contractor)  </w:t>
            </w:r>
          </w:p>
        </w:tc>
      </w:tr>
      <w:tr w:rsidR="00D75721" w:rsidRPr="00E841F7" w14:paraId="1F60A3C5" w14:textId="77777777">
        <w:trPr>
          <w:trHeight w:val="100"/>
        </w:trPr>
        <w:tc>
          <w:tcPr>
            <w:tcW w:w="10233" w:type="dxa"/>
            <w:gridSpan w:val="2"/>
          </w:tcPr>
          <w:p w14:paraId="1433B983" w14:textId="77777777" w:rsidR="00D75721" w:rsidRPr="00E841F7" w:rsidRDefault="00D75721">
            <w:pPr>
              <w:widowControl w:val="0"/>
              <w:spacing w:after="0" w:line="240" w:lineRule="auto"/>
              <w:rPr>
                <w:rFonts w:ascii="Times New Roman" w:hAnsi="Times New Roman" w:cs="Times New Roman"/>
                <w:sz w:val="24"/>
                <w:lang w:eastAsia="en-IN" w:bidi="hi-IN"/>
              </w:rPr>
            </w:pPr>
          </w:p>
        </w:tc>
      </w:tr>
      <w:tr w:rsidR="00D75721" w:rsidRPr="00E841F7" w14:paraId="569661B8" w14:textId="77777777">
        <w:trPr>
          <w:trHeight w:val="100"/>
        </w:trPr>
        <w:tc>
          <w:tcPr>
            <w:tcW w:w="10233" w:type="dxa"/>
            <w:gridSpan w:val="2"/>
          </w:tcPr>
          <w:p w14:paraId="5977737D" w14:textId="77777777" w:rsidR="00D75721" w:rsidRPr="00E841F7" w:rsidRDefault="00D75721">
            <w:pPr>
              <w:widowControl w:val="0"/>
              <w:spacing w:after="0" w:line="240" w:lineRule="auto"/>
              <w:rPr>
                <w:rFonts w:ascii="Times New Roman" w:hAnsi="Times New Roman" w:cs="Times New Roman"/>
                <w:sz w:val="24"/>
                <w:lang w:eastAsia="en-IN" w:bidi="hi-IN"/>
              </w:rPr>
            </w:pPr>
          </w:p>
        </w:tc>
      </w:tr>
      <w:tr w:rsidR="00D75721" w:rsidRPr="00E841F7" w14:paraId="78B1E7A6" w14:textId="77777777">
        <w:trPr>
          <w:trHeight w:val="100"/>
        </w:trPr>
        <w:tc>
          <w:tcPr>
            <w:tcW w:w="5116" w:type="dxa"/>
          </w:tcPr>
          <w:p w14:paraId="622FAB7B"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(Office Seal) </w:t>
            </w:r>
          </w:p>
        </w:tc>
        <w:tc>
          <w:tcPr>
            <w:tcW w:w="5117" w:type="dxa"/>
          </w:tcPr>
          <w:p w14:paraId="59D26D24"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(Office Seal) </w:t>
            </w:r>
          </w:p>
        </w:tc>
      </w:tr>
      <w:tr w:rsidR="00D75721" w:rsidRPr="00E841F7" w14:paraId="51A0D5C5" w14:textId="77777777">
        <w:trPr>
          <w:trHeight w:val="100"/>
        </w:trPr>
        <w:tc>
          <w:tcPr>
            <w:tcW w:w="10233" w:type="dxa"/>
            <w:gridSpan w:val="2"/>
          </w:tcPr>
          <w:p w14:paraId="5C10C8E2" w14:textId="77777777" w:rsidR="00D75721" w:rsidRPr="00E841F7" w:rsidRDefault="00D75721">
            <w:pPr>
              <w:widowControl w:val="0"/>
              <w:spacing w:after="0" w:line="240" w:lineRule="auto"/>
              <w:rPr>
                <w:rFonts w:ascii="Times New Roman" w:hAnsi="Times New Roman" w:cs="Times New Roman"/>
                <w:sz w:val="24"/>
                <w:lang w:eastAsia="en-IN" w:bidi="hi-IN"/>
              </w:rPr>
            </w:pPr>
          </w:p>
          <w:p w14:paraId="0AF7706E"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lastRenderedPageBreak/>
              <w:t xml:space="preserve">Place -------------- </w:t>
            </w:r>
          </w:p>
        </w:tc>
      </w:tr>
      <w:tr w:rsidR="00D75721" w:rsidRPr="00E841F7" w14:paraId="052E4FEB" w14:textId="77777777">
        <w:trPr>
          <w:trHeight w:val="100"/>
        </w:trPr>
        <w:tc>
          <w:tcPr>
            <w:tcW w:w="10233" w:type="dxa"/>
            <w:gridSpan w:val="2"/>
          </w:tcPr>
          <w:p w14:paraId="2235CE0B"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lastRenderedPageBreak/>
              <w:t xml:space="preserve">Date -------------- </w:t>
            </w:r>
          </w:p>
        </w:tc>
      </w:tr>
      <w:tr w:rsidR="00D75721" w:rsidRPr="00E841F7" w14:paraId="4D844289" w14:textId="77777777">
        <w:trPr>
          <w:trHeight w:val="100"/>
        </w:trPr>
        <w:tc>
          <w:tcPr>
            <w:tcW w:w="10233" w:type="dxa"/>
            <w:gridSpan w:val="2"/>
          </w:tcPr>
          <w:p w14:paraId="5CBCAEA1" w14:textId="77777777" w:rsidR="00D75721" w:rsidRPr="00E841F7" w:rsidRDefault="00D75721">
            <w:pPr>
              <w:widowControl w:val="0"/>
              <w:spacing w:after="0" w:line="240" w:lineRule="auto"/>
              <w:rPr>
                <w:rFonts w:ascii="Times New Roman" w:hAnsi="Times New Roman" w:cs="Times New Roman"/>
                <w:sz w:val="24"/>
                <w:lang w:eastAsia="en-IN" w:bidi="hi-IN"/>
              </w:rPr>
            </w:pPr>
          </w:p>
        </w:tc>
      </w:tr>
      <w:tr w:rsidR="00D75721" w:rsidRPr="00E841F7" w14:paraId="062FEE84" w14:textId="77777777">
        <w:trPr>
          <w:trHeight w:val="100"/>
        </w:trPr>
        <w:tc>
          <w:tcPr>
            <w:tcW w:w="10233" w:type="dxa"/>
            <w:gridSpan w:val="2"/>
          </w:tcPr>
          <w:p w14:paraId="65F958C2" w14:textId="77777777" w:rsidR="00D75721" w:rsidRPr="00E841F7" w:rsidRDefault="00D75721">
            <w:pPr>
              <w:widowControl w:val="0"/>
              <w:spacing w:after="0" w:line="240" w:lineRule="auto"/>
              <w:rPr>
                <w:rFonts w:ascii="Times New Roman" w:hAnsi="Times New Roman" w:cs="Times New Roman"/>
                <w:sz w:val="24"/>
                <w:lang w:eastAsia="en-IN" w:bidi="hi-IN"/>
              </w:rPr>
            </w:pPr>
          </w:p>
          <w:p w14:paraId="29CF0643"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Witness 1:                                                                   Witness 1:</w:t>
            </w:r>
          </w:p>
        </w:tc>
      </w:tr>
      <w:tr w:rsidR="00D75721" w:rsidRPr="00E841F7" w14:paraId="05566610" w14:textId="77777777">
        <w:trPr>
          <w:trHeight w:val="239"/>
        </w:trPr>
        <w:tc>
          <w:tcPr>
            <w:tcW w:w="5116" w:type="dxa"/>
          </w:tcPr>
          <w:p w14:paraId="77DDFDF0"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(Name &amp; </w:t>
            </w:r>
            <w:proofErr w:type="gramStart"/>
            <w:r w:rsidRPr="00E841F7">
              <w:rPr>
                <w:rFonts w:ascii="Times New Roman" w:hAnsi="Times New Roman" w:cs="Times New Roman"/>
                <w:sz w:val="24"/>
                <w:lang w:eastAsia="en-IN" w:bidi="hi-IN"/>
              </w:rPr>
              <w:t xml:space="preserve">Address)   </w:t>
            </w:r>
            <w:proofErr w:type="gramEnd"/>
            <w:r w:rsidRPr="00E841F7">
              <w:rPr>
                <w:rFonts w:ascii="Times New Roman" w:hAnsi="Times New Roman" w:cs="Times New Roman"/>
                <w:sz w:val="24"/>
                <w:lang w:eastAsia="en-IN" w:bidi="hi-IN"/>
              </w:rPr>
              <w:t xml:space="preserve">                                                                                             </w:t>
            </w:r>
          </w:p>
        </w:tc>
        <w:tc>
          <w:tcPr>
            <w:tcW w:w="5117" w:type="dxa"/>
          </w:tcPr>
          <w:p w14:paraId="1A63E50A" w14:textId="77777777" w:rsidR="00D75721" w:rsidRPr="00E841F7" w:rsidRDefault="008838E9">
            <w:pPr>
              <w:widowControl w:val="0"/>
              <w:spacing w:after="0" w:line="240" w:lineRule="auto"/>
              <w:jc w:val="left"/>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(Name &amp; Address) ____________________________ </w:t>
            </w:r>
          </w:p>
        </w:tc>
      </w:tr>
      <w:tr w:rsidR="00D75721" w:rsidRPr="00E841F7" w14:paraId="3E9C9404" w14:textId="77777777">
        <w:trPr>
          <w:trHeight w:val="100"/>
        </w:trPr>
        <w:tc>
          <w:tcPr>
            <w:tcW w:w="10233" w:type="dxa"/>
            <w:gridSpan w:val="2"/>
          </w:tcPr>
          <w:p w14:paraId="5E96147B"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_____________________________                   ____________________________</w:t>
            </w:r>
          </w:p>
        </w:tc>
      </w:tr>
      <w:tr w:rsidR="00D75721" w:rsidRPr="00E841F7" w14:paraId="1BF92D27" w14:textId="77777777">
        <w:trPr>
          <w:trHeight w:val="100"/>
        </w:trPr>
        <w:tc>
          <w:tcPr>
            <w:tcW w:w="10233" w:type="dxa"/>
            <w:gridSpan w:val="2"/>
          </w:tcPr>
          <w:p w14:paraId="17E7356C"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_____________________________                   ____________________________</w:t>
            </w:r>
          </w:p>
        </w:tc>
      </w:tr>
      <w:tr w:rsidR="00D75721" w:rsidRPr="00E841F7" w14:paraId="354112FF" w14:textId="77777777">
        <w:trPr>
          <w:trHeight w:val="100"/>
        </w:trPr>
        <w:tc>
          <w:tcPr>
            <w:tcW w:w="10233" w:type="dxa"/>
            <w:gridSpan w:val="2"/>
          </w:tcPr>
          <w:p w14:paraId="4145FE7F"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_____________________________                   ____________________________</w:t>
            </w:r>
          </w:p>
        </w:tc>
      </w:tr>
      <w:tr w:rsidR="00D75721" w:rsidRPr="00E841F7" w14:paraId="7DEFF87A" w14:textId="77777777">
        <w:trPr>
          <w:trHeight w:val="100"/>
        </w:trPr>
        <w:tc>
          <w:tcPr>
            <w:tcW w:w="10233" w:type="dxa"/>
            <w:gridSpan w:val="2"/>
          </w:tcPr>
          <w:p w14:paraId="1C8297B5" w14:textId="77777777" w:rsidR="00D75721" w:rsidRPr="00E841F7" w:rsidRDefault="00D75721">
            <w:pPr>
              <w:widowControl w:val="0"/>
              <w:spacing w:after="0" w:line="240" w:lineRule="auto"/>
              <w:rPr>
                <w:rFonts w:ascii="Times New Roman" w:hAnsi="Times New Roman" w:cs="Times New Roman"/>
                <w:sz w:val="24"/>
                <w:lang w:eastAsia="en-IN" w:bidi="hi-IN"/>
              </w:rPr>
            </w:pPr>
          </w:p>
          <w:p w14:paraId="5902B0C7" w14:textId="77777777" w:rsidR="00D75721" w:rsidRPr="00E841F7" w:rsidRDefault="00D75721">
            <w:pPr>
              <w:widowControl w:val="0"/>
              <w:spacing w:after="0" w:line="240" w:lineRule="auto"/>
              <w:rPr>
                <w:rFonts w:ascii="Times New Roman" w:hAnsi="Times New Roman" w:cs="Times New Roman"/>
                <w:sz w:val="24"/>
                <w:lang w:eastAsia="en-IN" w:bidi="hi-IN"/>
              </w:rPr>
            </w:pPr>
          </w:p>
          <w:p w14:paraId="57449AB5"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Witness 2:                                                                   Witness 2:</w:t>
            </w:r>
          </w:p>
        </w:tc>
      </w:tr>
      <w:tr w:rsidR="00D75721" w:rsidRPr="00E841F7" w14:paraId="417F3843" w14:textId="77777777">
        <w:trPr>
          <w:trHeight w:val="100"/>
        </w:trPr>
        <w:tc>
          <w:tcPr>
            <w:tcW w:w="5116" w:type="dxa"/>
          </w:tcPr>
          <w:p w14:paraId="7A1C61A5"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(Name &amp; Address) </w:t>
            </w:r>
          </w:p>
        </w:tc>
        <w:tc>
          <w:tcPr>
            <w:tcW w:w="5117" w:type="dxa"/>
          </w:tcPr>
          <w:p w14:paraId="2DDAE490"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(Name &amp; Address) </w:t>
            </w:r>
          </w:p>
        </w:tc>
      </w:tr>
      <w:tr w:rsidR="00D75721" w:rsidRPr="00E841F7" w14:paraId="3023A399" w14:textId="77777777">
        <w:trPr>
          <w:trHeight w:val="100"/>
        </w:trPr>
        <w:tc>
          <w:tcPr>
            <w:tcW w:w="5116" w:type="dxa"/>
          </w:tcPr>
          <w:p w14:paraId="489E34E9"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_____________________________                                       </w:t>
            </w:r>
          </w:p>
        </w:tc>
        <w:tc>
          <w:tcPr>
            <w:tcW w:w="5117" w:type="dxa"/>
          </w:tcPr>
          <w:p w14:paraId="7860AEED"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_____________________________                                       </w:t>
            </w:r>
          </w:p>
        </w:tc>
      </w:tr>
      <w:tr w:rsidR="00D75721" w:rsidRPr="00E841F7" w14:paraId="729019AA" w14:textId="77777777">
        <w:trPr>
          <w:trHeight w:val="100"/>
        </w:trPr>
        <w:tc>
          <w:tcPr>
            <w:tcW w:w="5116" w:type="dxa"/>
          </w:tcPr>
          <w:p w14:paraId="6247F4D4"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_____________________________                                       </w:t>
            </w:r>
          </w:p>
        </w:tc>
        <w:tc>
          <w:tcPr>
            <w:tcW w:w="5117" w:type="dxa"/>
          </w:tcPr>
          <w:p w14:paraId="7D885775"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_____________________________                                       </w:t>
            </w:r>
          </w:p>
        </w:tc>
      </w:tr>
      <w:tr w:rsidR="00D75721" w:rsidRPr="00E841F7" w14:paraId="4D69A4BA" w14:textId="77777777">
        <w:trPr>
          <w:trHeight w:val="100"/>
        </w:trPr>
        <w:tc>
          <w:tcPr>
            <w:tcW w:w="5116" w:type="dxa"/>
          </w:tcPr>
          <w:p w14:paraId="1D3579D5"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_____________________________                                       </w:t>
            </w:r>
          </w:p>
        </w:tc>
        <w:tc>
          <w:tcPr>
            <w:tcW w:w="5117" w:type="dxa"/>
          </w:tcPr>
          <w:p w14:paraId="278FA996" w14:textId="77777777" w:rsidR="00D75721" w:rsidRPr="00E841F7" w:rsidRDefault="008838E9">
            <w:pPr>
              <w:widowControl w:val="0"/>
              <w:spacing w:after="0" w:line="240" w:lineRule="auto"/>
              <w:rPr>
                <w:rFonts w:ascii="Times New Roman" w:hAnsi="Times New Roman" w:cs="Times New Roman"/>
                <w:sz w:val="24"/>
                <w:lang w:eastAsia="en-IN" w:bidi="hi-IN"/>
              </w:rPr>
            </w:pPr>
            <w:r w:rsidRPr="00E841F7">
              <w:rPr>
                <w:rFonts w:ascii="Times New Roman" w:hAnsi="Times New Roman" w:cs="Times New Roman"/>
                <w:sz w:val="24"/>
                <w:lang w:eastAsia="en-IN" w:bidi="hi-IN"/>
              </w:rPr>
              <w:t xml:space="preserve">_____________________________                                       </w:t>
            </w:r>
          </w:p>
        </w:tc>
      </w:tr>
    </w:tbl>
    <w:p w14:paraId="68E1471D" w14:textId="77777777" w:rsidR="00D75721" w:rsidRPr="00E841F7" w:rsidRDefault="008838E9">
      <w:pPr>
        <w:spacing w:after="0" w:line="240" w:lineRule="auto"/>
        <w:rPr>
          <w:rFonts w:ascii="Times New Roman" w:hAnsi="Times New Roman" w:cs="Times New Roman"/>
          <w:sz w:val="24"/>
          <w:lang w:eastAsia="en-IN" w:bidi="hi-IN"/>
        </w:rPr>
      </w:pPr>
      <w:r w:rsidRPr="00E841F7">
        <w:rPr>
          <w:rFonts w:ascii="Times New Roman" w:hAnsi="Times New Roman" w:cs="Times New Roman"/>
        </w:rPr>
        <w:t xml:space="preserve"> </w:t>
      </w:r>
      <w:r w:rsidRPr="00E841F7">
        <w:rPr>
          <w:rFonts w:ascii="Times New Roman" w:hAnsi="Times New Roman" w:cs="Times New Roman"/>
        </w:rPr>
        <w:tab/>
        <w:t xml:space="preserve"> </w:t>
      </w:r>
      <w:r w:rsidRPr="00E841F7">
        <w:rPr>
          <w:rFonts w:ascii="Times New Roman" w:hAnsi="Times New Roman" w:cs="Times New Roman"/>
        </w:rPr>
        <w:br w:type="page"/>
      </w:r>
    </w:p>
    <w:p w14:paraId="257211AF" w14:textId="77777777" w:rsidR="00D75721" w:rsidRPr="00E841F7" w:rsidRDefault="008838E9">
      <w:pPr>
        <w:pStyle w:val="Heading1"/>
        <w:spacing w:after="0"/>
        <w:ind w:left="1800" w:right="1" w:hanging="720"/>
        <w:rPr>
          <w:rFonts w:ascii="Times New Roman" w:hAnsi="Times New Roman" w:cs="Times New Roman"/>
        </w:rPr>
      </w:pPr>
      <w:bookmarkStart w:id="81" w:name="_Toc187434274"/>
      <w:r w:rsidRPr="00E841F7">
        <w:rPr>
          <w:rFonts w:ascii="Times New Roman" w:hAnsi="Times New Roman" w:cs="Times New Roman"/>
        </w:rPr>
        <w:lastRenderedPageBreak/>
        <w:t>Annexure 11: Non-Disclosure Agreement</w:t>
      </w:r>
      <w:bookmarkEnd w:id="81"/>
      <w:r w:rsidRPr="00E841F7">
        <w:rPr>
          <w:rFonts w:ascii="Times New Roman" w:hAnsi="Times New Roman" w:cs="Times New Roman"/>
        </w:rPr>
        <w:t xml:space="preserve"> </w:t>
      </w:r>
    </w:p>
    <w:p w14:paraId="241D1A80"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Non-Disclosure Agreement</w:t>
      </w:r>
    </w:p>
    <w:p w14:paraId="0B8E759F" w14:textId="77777777" w:rsidR="00D75721" w:rsidRPr="00E841F7" w:rsidRDefault="00D75721">
      <w:pPr>
        <w:pStyle w:val="Default"/>
        <w:jc w:val="both"/>
        <w:rPr>
          <w:rFonts w:ascii="Times New Roman" w:hAnsi="Times New Roman" w:cs="Times New Roman"/>
          <w:b/>
          <w:bCs/>
          <w:color w:val="auto"/>
        </w:rPr>
      </w:pPr>
    </w:p>
    <w:p w14:paraId="7343156C" w14:textId="653B6B54" w:rsidR="00D75721" w:rsidRPr="00E841F7" w:rsidRDefault="008838E9">
      <w:pPr>
        <w:pStyle w:val="Default"/>
        <w:rPr>
          <w:rFonts w:ascii="Times New Roman" w:hAnsi="Times New Roman" w:cs="Times New Roman"/>
          <w:color w:val="auto"/>
        </w:rPr>
      </w:pPr>
      <w:r w:rsidRPr="00E841F7">
        <w:rPr>
          <w:rFonts w:ascii="Times New Roman" w:hAnsi="Times New Roman" w:cs="Times New Roman"/>
          <w:color w:val="auto"/>
        </w:rPr>
        <w:t xml:space="preserve">Tender Ref: - </w:t>
      </w:r>
      <w:r w:rsidR="001B2A98">
        <w:rPr>
          <w:rFonts w:ascii="Times New Roman" w:hAnsi="Times New Roman" w:cs="Times New Roman"/>
          <w:color w:val="auto"/>
        </w:rPr>
        <w:t xml:space="preserve">GEM/2025/B/5880343 </w:t>
      </w:r>
      <w:r w:rsidRPr="00E841F7">
        <w:rPr>
          <w:rFonts w:ascii="Times New Roman" w:hAnsi="Times New Roman" w:cs="Times New Roman"/>
          <w:color w:val="auto"/>
        </w:rPr>
        <w:tab/>
      </w:r>
      <w:r w:rsidRPr="00E841F7">
        <w:rPr>
          <w:rFonts w:ascii="Times New Roman" w:hAnsi="Times New Roman" w:cs="Times New Roman"/>
          <w:color w:val="auto"/>
        </w:rPr>
        <w:tab/>
      </w:r>
      <w:r w:rsidRPr="00E841F7">
        <w:rPr>
          <w:rFonts w:ascii="Times New Roman" w:hAnsi="Times New Roman" w:cs="Times New Roman"/>
          <w:color w:val="auto"/>
        </w:rPr>
        <w:tab/>
        <w:t xml:space="preserve"> </w:t>
      </w:r>
      <w:r w:rsidRPr="00E841F7">
        <w:rPr>
          <w:rFonts w:ascii="Times New Roman" w:hAnsi="Times New Roman" w:cs="Times New Roman"/>
          <w:color w:val="auto"/>
        </w:rPr>
        <w:tab/>
        <w:t xml:space="preserve">                    Date: - </w:t>
      </w:r>
    </w:p>
    <w:p w14:paraId="6F99C711" w14:textId="77777777" w:rsidR="00D75721" w:rsidRPr="00E841F7" w:rsidRDefault="00D75721">
      <w:pPr>
        <w:pStyle w:val="Default"/>
        <w:jc w:val="both"/>
        <w:rPr>
          <w:rFonts w:ascii="Times New Roman" w:hAnsi="Times New Roman" w:cs="Times New Roman"/>
          <w:color w:val="auto"/>
        </w:rPr>
      </w:pPr>
    </w:p>
    <w:p w14:paraId="7976DAAC"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To</w:t>
      </w:r>
    </w:p>
    <w:p w14:paraId="5FAFF04B"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The General Manager-IT </w:t>
      </w:r>
    </w:p>
    <w:p w14:paraId="7BA2582A"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Department of Information Technology  </w:t>
      </w:r>
    </w:p>
    <w:p w14:paraId="1E1D4B2E"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Central Bank </w:t>
      </w:r>
      <w:proofErr w:type="gramStart"/>
      <w:r w:rsidRPr="00E841F7">
        <w:rPr>
          <w:rFonts w:ascii="Times New Roman" w:hAnsi="Times New Roman" w:cs="Times New Roman"/>
          <w:color w:val="auto"/>
        </w:rPr>
        <w:t>Of</w:t>
      </w:r>
      <w:proofErr w:type="gramEnd"/>
      <w:r w:rsidRPr="00E841F7">
        <w:rPr>
          <w:rFonts w:ascii="Times New Roman" w:hAnsi="Times New Roman" w:cs="Times New Roman"/>
          <w:color w:val="auto"/>
        </w:rPr>
        <w:t xml:space="preserve"> India</w:t>
      </w:r>
    </w:p>
    <w:p w14:paraId="64D9EA5E"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Plot No -26, Sector-11, CBD Belapur-400614, Navi Mumbai</w:t>
      </w:r>
    </w:p>
    <w:p w14:paraId="1700FD01" w14:textId="77777777" w:rsidR="00D75721" w:rsidRPr="00E841F7" w:rsidRDefault="00D75721">
      <w:pPr>
        <w:spacing w:after="0" w:line="240" w:lineRule="auto"/>
        <w:rPr>
          <w:rFonts w:ascii="Times New Roman" w:hAnsi="Times New Roman" w:cs="Times New Roman"/>
          <w:sz w:val="24"/>
        </w:rPr>
      </w:pPr>
    </w:p>
    <w:p w14:paraId="1BF6D593"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Sir,</w:t>
      </w:r>
    </w:p>
    <w:p w14:paraId="676C2372" w14:textId="77777777" w:rsidR="00D75721" w:rsidRPr="00E841F7" w:rsidRDefault="00D75721">
      <w:pPr>
        <w:spacing w:after="0" w:line="240" w:lineRule="auto"/>
        <w:rPr>
          <w:rFonts w:ascii="Times New Roman" w:hAnsi="Times New Roman" w:cs="Times New Roman"/>
          <w:sz w:val="24"/>
        </w:rPr>
      </w:pPr>
    </w:p>
    <w:p w14:paraId="3A98AB59"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Reg: Non-Disclosure Agreement.</w:t>
      </w:r>
    </w:p>
    <w:p w14:paraId="0DF2547F" w14:textId="77777777" w:rsidR="00D75721" w:rsidRPr="00E841F7" w:rsidRDefault="00D75721">
      <w:pPr>
        <w:spacing w:after="0" w:line="240" w:lineRule="auto"/>
        <w:rPr>
          <w:rFonts w:ascii="Times New Roman" w:hAnsi="Times New Roman" w:cs="Times New Roman"/>
          <w:sz w:val="24"/>
        </w:rPr>
      </w:pPr>
    </w:p>
    <w:p w14:paraId="24A0337A"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b/>
          <w:sz w:val="24"/>
        </w:rPr>
        <w:t>This Agreement</w:t>
      </w:r>
      <w:r w:rsidRPr="00E841F7">
        <w:rPr>
          <w:rFonts w:ascii="Times New Roman" w:hAnsi="Times New Roman" w:cs="Times New Roman"/>
          <w:sz w:val="24"/>
        </w:rPr>
        <w:t xml:space="preserve"> made at _______________, on this _______ day of __________________ 20  </w:t>
      </w:r>
      <w:proofErr w:type="gramStart"/>
      <w:r w:rsidRPr="00E841F7">
        <w:rPr>
          <w:rFonts w:ascii="Times New Roman" w:hAnsi="Times New Roman" w:cs="Times New Roman"/>
          <w:sz w:val="24"/>
        </w:rPr>
        <w:t xml:space="preserve">  .</w:t>
      </w:r>
      <w:proofErr w:type="gramEnd"/>
    </w:p>
    <w:p w14:paraId="30E390A9" w14:textId="77777777" w:rsidR="00D75721" w:rsidRPr="00E841F7" w:rsidRDefault="00D75721">
      <w:pPr>
        <w:spacing w:after="0" w:line="240" w:lineRule="auto"/>
        <w:rPr>
          <w:rFonts w:ascii="Times New Roman" w:hAnsi="Times New Roman" w:cs="Times New Roman"/>
          <w:sz w:val="24"/>
        </w:rPr>
      </w:pPr>
    </w:p>
    <w:p w14:paraId="253165DC" w14:textId="77777777" w:rsidR="00D75721" w:rsidRPr="00E841F7" w:rsidRDefault="008838E9">
      <w:pPr>
        <w:spacing w:after="0" w:line="240" w:lineRule="auto"/>
        <w:rPr>
          <w:rFonts w:ascii="Times New Roman" w:hAnsi="Times New Roman" w:cs="Times New Roman"/>
          <w:b/>
          <w:sz w:val="24"/>
        </w:rPr>
      </w:pPr>
      <w:r w:rsidRPr="00E841F7">
        <w:rPr>
          <w:rFonts w:ascii="Times New Roman" w:hAnsi="Times New Roman" w:cs="Times New Roman"/>
          <w:b/>
          <w:sz w:val="24"/>
        </w:rPr>
        <w:t xml:space="preserve">BETWEEN </w:t>
      </w:r>
    </w:p>
    <w:p w14:paraId="731D60D1"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b/>
          <w:sz w:val="24"/>
        </w:rPr>
        <w:t xml:space="preserve">________________________________ </w:t>
      </w:r>
      <w:r w:rsidRPr="00E841F7">
        <w:rPr>
          <w:rFonts w:ascii="Times New Roman" w:hAnsi="Times New Roman" w:cs="Times New Roman"/>
          <w:sz w:val="24"/>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E841F7">
        <w:rPr>
          <w:rFonts w:ascii="Times New Roman" w:hAnsi="Times New Roman" w:cs="Times New Roman"/>
          <w:b/>
          <w:sz w:val="24"/>
        </w:rPr>
        <w:t>ONE PART</w:t>
      </w:r>
      <w:r w:rsidRPr="00E841F7">
        <w:rPr>
          <w:rFonts w:ascii="Times New Roman" w:hAnsi="Times New Roman" w:cs="Times New Roman"/>
          <w:sz w:val="24"/>
        </w:rPr>
        <w:t>;</w:t>
      </w:r>
    </w:p>
    <w:p w14:paraId="49181F19" w14:textId="77777777" w:rsidR="00D75721" w:rsidRPr="00E841F7" w:rsidRDefault="00D75721">
      <w:pPr>
        <w:spacing w:after="0" w:line="240" w:lineRule="auto"/>
        <w:rPr>
          <w:rFonts w:ascii="Times New Roman" w:hAnsi="Times New Roman" w:cs="Times New Roman"/>
          <w:sz w:val="24"/>
        </w:rPr>
      </w:pPr>
    </w:p>
    <w:p w14:paraId="3D6DCE96" w14:textId="77777777" w:rsidR="00D75721" w:rsidRPr="00E841F7" w:rsidRDefault="008838E9">
      <w:pPr>
        <w:spacing w:after="0" w:line="240" w:lineRule="auto"/>
        <w:rPr>
          <w:rFonts w:ascii="Times New Roman" w:hAnsi="Times New Roman" w:cs="Times New Roman"/>
          <w:b/>
          <w:bCs/>
          <w:sz w:val="24"/>
        </w:rPr>
      </w:pPr>
      <w:r w:rsidRPr="00E841F7">
        <w:rPr>
          <w:rFonts w:ascii="Times New Roman" w:hAnsi="Times New Roman" w:cs="Times New Roman"/>
          <w:b/>
          <w:sz w:val="24"/>
        </w:rPr>
        <w:t>AND</w:t>
      </w:r>
    </w:p>
    <w:p w14:paraId="389B156D" w14:textId="77777777" w:rsidR="00D75721" w:rsidRPr="00E841F7" w:rsidRDefault="00D75721">
      <w:pPr>
        <w:spacing w:after="0" w:line="240" w:lineRule="auto"/>
        <w:rPr>
          <w:rFonts w:ascii="Times New Roman" w:hAnsi="Times New Roman" w:cs="Times New Roman"/>
          <w:sz w:val="24"/>
        </w:rPr>
      </w:pPr>
    </w:p>
    <w:p w14:paraId="3091D4A2"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b/>
          <w:sz w:val="24"/>
        </w:rPr>
        <w:t xml:space="preserve">CENTRAL BANK OF INDIA, </w:t>
      </w:r>
      <w:r w:rsidRPr="00E841F7">
        <w:rPr>
          <w:rFonts w:ascii="Times New Roman" w:hAnsi="Times New Roman" w:cs="Times New Roman"/>
          <w:sz w:val="24"/>
        </w:rPr>
        <w:t>a body corporate constituted under the Banking Companies (Acquisition &amp; Transfer of Undertakings) Act, 1970 and having its head Office at Central Office, Chander Mukhi, Nariman Point, Mumbai – 400 021 (hereinafter referred to as “</w:t>
      </w:r>
      <w:r w:rsidRPr="00E841F7">
        <w:rPr>
          <w:rFonts w:ascii="Times New Roman" w:hAnsi="Times New Roman" w:cs="Times New Roman"/>
          <w:b/>
          <w:sz w:val="24"/>
        </w:rPr>
        <w:t>BANK</w:t>
      </w:r>
      <w:r w:rsidRPr="00E841F7">
        <w:rPr>
          <w:rFonts w:ascii="Times New Roman" w:hAnsi="Times New Roman" w:cs="Times New Roman"/>
          <w:sz w:val="24"/>
        </w:rPr>
        <w:t xml:space="preserve">” which expression unless repugnant to the context or meaning thereof be deemed to include its successors and assigns) of the </w:t>
      </w:r>
      <w:r w:rsidRPr="00E841F7">
        <w:rPr>
          <w:rFonts w:ascii="Times New Roman" w:hAnsi="Times New Roman" w:cs="Times New Roman"/>
          <w:b/>
          <w:sz w:val="24"/>
        </w:rPr>
        <w:t>OTHER PART</w:t>
      </w:r>
    </w:p>
    <w:p w14:paraId="6597231D" w14:textId="77777777" w:rsidR="00D75721" w:rsidRPr="00E841F7" w:rsidRDefault="00D75721">
      <w:pPr>
        <w:spacing w:after="0" w:line="240" w:lineRule="auto"/>
        <w:rPr>
          <w:rFonts w:ascii="Times New Roman" w:hAnsi="Times New Roman" w:cs="Times New Roman"/>
          <w:sz w:val="24"/>
        </w:rPr>
      </w:pPr>
    </w:p>
    <w:p w14:paraId="722B0EB0"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The ……</w:t>
      </w:r>
      <w:proofErr w:type="gramStart"/>
      <w:r w:rsidRPr="00E841F7">
        <w:rPr>
          <w:rFonts w:ascii="Times New Roman" w:hAnsi="Times New Roman" w:cs="Times New Roman"/>
          <w:sz w:val="24"/>
        </w:rPr>
        <w:t>…..</w:t>
      </w:r>
      <w:proofErr w:type="gramEnd"/>
      <w:r w:rsidRPr="00E841F7">
        <w:rPr>
          <w:rFonts w:ascii="Times New Roman" w:hAnsi="Times New Roman" w:cs="Times New Roman"/>
          <w:sz w:val="24"/>
        </w:rPr>
        <w:t xml:space="preserve">bidder and </w:t>
      </w:r>
      <w:r w:rsidRPr="00E841F7">
        <w:rPr>
          <w:rFonts w:ascii="Times New Roman" w:hAnsi="Times New Roman" w:cs="Times New Roman"/>
          <w:b/>
          <w:sz w:val="24"/>
        </w:rPr>
        <w:t>BANK</w:t>
      </w:r>
      <w:r w:rsidRPr="00E841F7">
        <w:rPr>
          <w:rFonts w:ascii="Times New Roman" w:hAnsi="Times New Roman" w:cs="Times New Roman"/>
          <w:sz w:val="24"/>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78DF5924" w14:textId="77777777" w:rsidR="00D75721" w:rsidRPr="00E841F7" w:rsidRDefault="00D75721">
      <w:pPr>
        <w:spacing w:after="0" w:line="240" w:lineRule="auto"/>
        <w:rPr>
          <w:rFonts w:ascii="Times New Roman" w:hAnsi="Times New Roman" w:cs="Times New Roman"/>
          <w:sz w:val="24"/>
        </w:rPr>
      </w:pPr>
    </w:p>
    <w:p w14:paraId="2B6BA6CD" w14:textId="77777777" w:rsidR="00D75721" w:rsidRPr="00E841F7" w:rsidRDefault="008838E9">
      <w:pPr>
        <w:spacing w:after="0" w:line="240" w:lineRule="auto"/>
        <w:rPr>
          <w:rFonts w:ascii="Times New Roman" w:hAnsi="Times New Roman" w:cs="Times New Roman"/>
          <w:b/>
          <w:sz w:val="24"/>
          <w:u w:val="single"/>
        </w:rPr>
      </w:pPr>
      <w:r w:rsidRPr="00E841F7">
        <w:rPr>
          <w:rFonts w:ascii="Times New Roman" w:hAnsi="Times New Roman" w:cs="Times New Roman"/>
          <w:b/>
          <w:sz w:val="24"/>
          <w:u w:val="single"/>
        </w:rPr>
        <w:t>WHEREAS:</w:t>
      </w:r>
    </w:p>
    <w:p w14:paraId="5BEACF87" w14:textId="77777777" w:rsidR="00D75721" w:rsidRPr="00E841F7" w:rsidRDefault="00D75721">
      <w:pPr>
        <w:spacing w:after="0" w:line="240" w:lineRule="auto"/>
        <w:rPr>
          <w:rFonts w:ascii="Times New Roman" w:hAnsi="Times New Roman" w:cs="Times New Roman"/>
          <w:b/>
          <w:sz w:val="24"/>
          <w:u w:val="single"/>
        </w:rPr>
      </w:pPr>
    </w:p>
    <w:p w14:paraId="5A284BB4"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The Parties intend to engage in discussions and negotiations concerning the establishment of a business relationship between them. </w:t>
      </w:r>
      <w:proofErr w:type="gramStart"/>
      <w:r w:rsidRPr="00E841F7">
        <w:rPr>
          <w:rFonts w:ascii="Times New Roman" w:hAnsi="Times New Roman" w:cs="Times New Roman"/>
          <w:sz w:val="24"/>
        </w:rPr>
        <w:t>In the course of</w:t>
      </w:r>
      <w:proofErr w:type="gramEnd"/>
      <w:r w:rsidRPr="00E841F7">
        <w:rPr>
          <w:rFonts w:ascii="Times New Roman" w:hAnsi="Times New Roman" w:cs="Times New Roman"/>
          <w:sz w:val="24"/>
        </w:rPr>
        <w:t xml:space="preserve">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E841F7">
        <w:rPr>
          <w:rFonts w:ascii="Times New Roman" w:hAnsi="Times New Roman" w:cs="Times New Roman"/>
          <w:b/>
          <w:sz w:val="24"/>
        </w:rPr>
        <w:t>the Purpose</w:t>
      </w:r>
      <w:r w:rsidRPr="00E841F7">
        <w:rPr>
          <w:rFonts w:ascii="Times New Roman" w:hAnsi="Times New Roman" w:cs="Times New Roman"/>
          <w:sz w:val="24"/>
        </w:rPr>
        <w:t>”).</w:t>
      </w:r>
    </w:p>
    <w:p w14:paraId="56ED142D" w14:textId="77777777" w:rsidR="00D75721" w:rsidRPr="00E841F7" w:rsidRDefault="00D75721">
      <w:pPr>
        <w:spacing w:after="0" w:line="240" w:lineRule="auto"/>
        <w:ind w:firstLine="720"/>
        <w:rPr>
          <w:rFonts w:ascii="Times New Roman" w:hAnsi="Times New Roman" w:cs="Times New Roman"/>
          <w:sz w:val="24"/>
        </w:rPr>
      </w:pPr>
    </w:p>
    <w:p w14:paraId="602BEFBE" w14:textId="77777777" w:rsidR="00D75721" w:rsidRPr="00E841F7" w:rsidRDefault="008838E9">
      <w:pPr>
        <w:spacing w:after="0" w:line="240" w:lineRule="auto"/>
        <w:rPr>
          <w:rFonts w:ascii="Times New Roman" w:hAnsi="Times New Roman" w:cs="Times New Roman"/>
          <w:b/>
          <w:sz w:val="24"/>
          <w:u w:val="single"/>
        </w:rPr>
      </w:pPr>
      <w:r w:rsidRPr="00E841F7">
        <w:rPr>
          <w:rFonts w:ascii="Times New Roman" w:hAnsi="Times New Roman" w:cs="Times New Roman"/>
          <w:b/>
          <w:sz w:val="24"/>
          <w:u w:val="single"/>
        </w:rPr>
        <w:t>NOW, THEREFORE, THIS AGREEMENT WITNESSETH AND IT IS HEREBY AGREED BY AND BETWEEN THE PARTIES HERETO AS FOLLOWS:</w:t>
      </w:r>
    </w:p>
    <w:p w14:paraId="10992D5C" w14:textId="77777777" w:rsidR="00D75721" w:rsidRPr="00E841F7" w:rsidRDefault="00D75721">
      <w:pPr>
        <w:spacing w:after="0" w:line="240" w:lineRule="auto"/>
        <w:rPr>
          <w:rFonts w:ascii="Times New Roman" w:hAnsi="Times New Roman" w:cs="Times New Roman"/>
          <w:sz w:val="24"/>
        </w:rPr>
      </w:pPr>
    </w:p>
    <w:p w14:paraId="5F6DD406" w14:textId="77777777" w:rsidR="00D75721" w:rsidRPr="00E841F7" w:rsidRDefault="008838E9">
      <w:pPr>
        <w:pStyle w:val="ListParagraph"/>
        <w:numPr>
          <w:ilvl w:val="7"/>
          <w:numId w:val="53"/>
        </w:numPr>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Confidential Information</w:t>
      </w:r>
      <w:r w:rsidRPr="00E841F7">
        <w:rPr>
          <w:rFonts w:ascii="Times New Roman" w:hAnsi="Times New Roman" w:cs="Times New Roman"/>
          <w:b/>
          <w:sz w:val="24"/>
          <w:szCs w:val="24"/>
        </w:rPr>
        <w:t>: “</w:t>
      </w:r>
      <w:r w:rsidRPr="00E841F7">
        <w:rPr>
          <w:rFonts w:ascii="Times New Roman" w:hAnsi="Times New Roman" w:cs="Times New Roman"/>
          <w:sz w:val="24"/>
          <w:szCs w:val="24"/>
        </w:rPr>
        <w:t xml:space="preserve">Confidential Information” means all information disclosed/ furnished by either of the parties to another Party in connection with the business transacted/to be transacted </w:t>
      </w:r>
      <w:r w:rsidRPr="00E841F7">
        <w:rPr>
          <w:rFonts w:ascii="Times New Roman" w:hAnsi="Times New Roman" w:cs="Times New Roman"/>
          <w:sz w:val="24"/>
          <w:szCs w:val="24"/>
        </w:rPr>
        <w:lastRenderedPageBreak/>
        <w:t xml:space="preserve">between the Parties and/or </w:t>
      </w:r>
      <w:proofErr w:type="gramStart"/>
      <w:r w:rsidRPr="00E841F7">
        <w:rPr>
          <w:rFonts w:ascii="Times New Roman" w:hAnsi="Times New Roman" w:cs="Times New Roman"/>
          <w:sz w:val="24"/>
          <w:szCs w:val="24"/>
        </w:rPr>
        <w:t>in the course of</w:t>
      </w:r>
      <w:proofErr w:type="gramEnd"/>
      <w:r w:rsidRPr="00E841F7">
        <w:rPr>
          <w:rFonts w:ascii="Times New Roman" w:hAnsi="Times New Roman" w:cs="Times New Roman"/>
          <w:sz w:val="24"/>
          <w:szCs w:val="24"/>
        </w:rPr>
        <w:t xml:space="preserve"> discussions and negotiations between them in connection with the Purpose. Confidential Information shall include customer data, any copy, abstract, extract, sample, note or module thereof.</w:t>
      </w:r>
    </w:p>
    <w:p w14:paraId="136BCD76" w14:textId="77777777" w:rsidR="00D75721" w:rsidRPr="00E841F7" w:rsidRDefault="00D75721">
      <w:pPr>
        <w:pStyle w:val="ListParagraph"/>
        <w:spacing w:after="0" w:line="240" w:lineRule="auto"/>
        <w:ind w:left="284"/>
        <w:jc w:val="both"/>
        <w:rPr>
          <w:rFonts w:ascii="Times New Roman" w:hAnsi="Times New Roman" w:cs="Times New Roman"/>
          <w:b/>
          <w:sz w:val="24"/>
          <w:szCs w:val="24"/>
          <w:u w:val="single"/>
        </w:rPr>
      </w:pPr>
    </w:p>
    <w:p w14:paraId="29B5F532" w14:textId="77777777" w:rsidR="00D75721" w:rsidRPr="00E841F7" w:rsidRDefault="008838E9">
      <w:pPr>
        <w:pStyle w:val="ListParagraph"/>
        <w:spacing w:after="0" w:line="240" w:lineRule="auto"/>
        <w:ind w:left="284"/>
        <w:jc w:val="both"/>
        <w:rPr>
          <w:rFonts w:ascii="Times New Roman" w:hAnsi="Times New Roman" w:cs="Times New Roman"/>
          <w:sz w:val="24"/>
          <w:szCs w:val="24"/>
          <w:u w:val="single"/>
        </w:rPr>
      </w:pPr>
      <w:r w:rsidRPr="00E841F7">
        <w:rPr>
          <w:rFonts w:ascii="Times New Roman" w:hAnsi="Times New Roman" w:cs="Times New Roman"/>
          <w:sz w:val="24"/>
          <w:szCs w:val="24"/>
        </w:rPr>
        <w:t>Either of the Parties may use the Confidential Information solely for and in connection with the Purpose.</w:t>
      </w:r>
      <w:r w:rsidRPr="00E841F7">
        <w:rPr>
          <w:rFonts w:ascii="Times New Roman" w:hAnsi="Times New Roman" w:cs="Times New Roman"/>
          <w:sz w:val="24"/>
          <w:szCs w:val="24"/>
          <w:u w:val="single"/>
        </w:rPr>
        <w:t xml:space="preserve"> </w:t>
      </w:r>
    </w:p>
    <w:p w14:paraId="448C4406" w14:textId="77777777" w:rsidR="00D75721" w:rsidRPr="00E841F7" w:rsidRDefault="00D75721">
      <w:pPr>
        <w:pStyle w:val="ListParagraph"/>
        <w:spacing w:after="0" w:line="240" w:lineRule="auto"/>
        <w:ind w:left="284"/>
        <w:jc w:val="both"/>
        <w:rPr>
          <w:rFonts w:ascii="Times New Roman" w:hAnsi="Times New Roman" w:cs="Times New Roman"/>
          <w:sz w:val="24"/>
          <w:szCs w:val="24"/>
          <w:u w:val="single"/>
        </w:rPr>
      </w:pPr>
    </w:p>
    <w:p w14:paraId="541A713F" w14:textId="77777777" w:rsidR="00D75721" w:rsidRPr="00E841F7" w:rsidRDefault="008838E9">
      <w:pPr>
        <w:pStyle w:val="ListParagraph"/>
        <w:spacing w:after="0" w:line="240" w:lineRule="auto"/>
        <w:ind w:left="284"/>
        <w:jc w:val="both"/>
        <w:rPr>
          <w:rFonts w:ascii="Times New Roman" w:hAnsi="Times New Roman" w:cs="Times New Roman"/>
          <w:sz w:val="24"/>
          <w:szCs w:val="24"/>
        </w:rPr>
      </w:pPr>
      <w:r w:rsidRPr="00E841F7">
        <w:rPr>
          <w:rFonts w:ascii="Times New Roman" w:hAnsi="Times New Roman" w:cs="Times New Roman"/>
          <w:sz w:val="24"/>
          <w:szCs w:val="24"/>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15775A47" w14:textId="77777777" w:rsidR="00D75721" w:rsidRPr="00E841F7" w:rsidRDefault="00D75721">
      <w:pPr>
        <w:pStyle w:val="ListParagraph"/>
        <w:spacing w:after="0" w:line="240" w:lineRule="auto"/>
        <w:ind w:left="284"/>
        <w:jc w:val="both"/>
        <w:rPr>
          <w:rFonts w:ascii="Times New Roman" w:hAnsi="Times New Roman" w:cs="Times New Roman"/>
          <w:sz w:val="24"/>
          <w:szCs w:val="24"/>
        </w:rPr>
      </w:pPr>
    </w:p>
    <w:p w14:paraId="1ECF07D9" w14:textId="77777777" w:rsidR="00D75721" w:rsidRPr="00E841F7" w:rsidRDefault="008838E9">
      <w:pPr>
        <w:pStyle w:val="ListParagraph"/>
        <w:numPr>
          <w:ilvl w:val="7"/>
          <w:numId w:val="53"/>
        </w:numPr>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Non-disclosure:</w:t>
      </w:r>
      <w:r w:rsidRPr="00E841F7">
        <w:rPr>
          <w:rFonts w:ascii="Times New Roman" w:hAnsi="Times New Roman" w:cs="Times New Roman"/>
          <w:sz w:val="24"/>
          <w:szCs w:val="24"/>
        </w:rPr>
        <w:t xml:space="preserve">  The Receiving Party shall not commercially use or disclose any Confidential </w:t>
      </w:r>
      <w:proofErr w:type="gramStart"/>
      <w:r w:rsidRPr="00E841F7">
        <w:rPr>
          <w:rFonts w:ascii="Times New Roman" w:hAnsi="Times New Roman" w:cs="Times New Roman"/>
          <w:sz w:val="24"/>
          <w:szCs w:val="24"/>
        </w:rPr>
        <w:t>Information</w:t>
      </w:r>
      <w:proofErr w:type="gramEnd"/>
      <w:r w:rsidRPr="00E841F7">
        <w:rPr>
          <w:rFonts w:ascii="Times New Roman" w:hAnsi="Times New Roman" w:cs="Times New Roman"/>
          <w:sz w:val="24"/>
          <w:szCs w:val="24"/>
        </w:rPr>
        <w:t xml:space="preserve">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076CD033" w14:textId="77777777" w:rsidR="00D75721" w:rsidRPr="00E841F7" w:rsidRDefault="00D75721">
      <w:pPr>
        <w:pStyle w:val="ListParagraph"/>
        <w:spacing w:after="0" w:line="240" w:lineRule="auto"/>
        <w:ind w:left="284"/>
        <w:jc w:val="both"/>
        <w:rPr>
          <w:rFonts w:ascii="Times New Roman" w:hAnsi="Times New Roman" w:cs="Times New Roman"/>
          <w:b/>
          <w:sz w:val="24"/>
          <w:szCs w:val="24"/>
          <w:u w:val="single"/>
        </w:rPr>
      </w:pPr>
    </w:p>
    <w:p w14:paraId="747BE920" w14:textId="77777777" w:rsidR="00D75721" w:rsidRPr="00E841F7" w:rsidRDefault="008838E9">
      <w:pPr>
        <w:pStyle w:val="ListParagraph"/>
        <w:spacing w:after="0" w:line="240" w:lineRule="auto"/>
        <w:ind w:left="284"/>
        <w:jc w:val="both"/>
        <w:rPr>
          <w:rFonts w:ascii="Times New Roman" w:hAnsi="Times New Roman" w:cs="Times New Roman"/>
          <w:sz w:val="24"/>
          <w:szCs w:val="24"/>
        </w:rPr>
      </w:pPr>
      <w:r w:rsidRPr="00E841F7">
        <w:rPr>
          <w:rFonts w:ascii="Times New Roman" w:hAnsi="Times New Roman" w:cs="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50AB5E18" w14:textId="77777777" w:rsidR="00D75721" w:rsidRPr="00E841F7" w:rsidRDefault="00D75721">
      <w:pPr>
        <w:spacing w:after="0" w:line="240" w:lineRule="auto"/>
        <w:ind w:left="360"/>
        <w:rPr>
          <w:rFonts w:ascii="Times New Roman" w:hAnsi="Times New Roman" w:cs="Times New Roman"/>
          <w:sz w:val="24"/>
        </w:rPr>
      </w:pPr>
    </w:p>
    <w:p w14:paraId="5945A718" w14:textId="77777777" w:rsidR="00D75721" w:rsidRPr="00E841F7" w:rsidRDefault="008838E9" w:rsidP="008838E9">
      <w:pPr>
        <w:pStyle w:val="ListParagraph"/>
        <w:numPr>
          <w:ilvl w:val="0"/>
          <w:numId w:val="73"/>
        </w:numPr>
        <w:tabs>
          <w:tab w:val="clear" w:pos="720"/>
          <w:tab w:val="left" w:pos="284"/>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Publications:</w:t>
      </w:r>
      <w:r w:rsidRPr="00E841F7">
        <w:rPr>
          <w:rFonts w:ascii="Times New Roman" w:hAnsi="Times New Roman" w:cs="Times New Roman"/>
          <w:sz w:val="24"/>
          <w:szCs w:val="24"/>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60281E88" w14:textId="77777777" w:rsidR="00D75721" w:rsidRPr="00E841F7" w:rsidRDefault="00D75721">
      <w:pPr>
        <w:pStyle w:val="ListParagraph"/>
        <w:spacing w:after="0" w:line="240" w:lineRule="auto"/>
        <w:ind w:left="284"/>
        <w:jc w:val="both"/>
        <w:rPr>
          <w:rFonts w:ascii="Times New Roman" w:hAnsi="Times New Roman" w:cs="Times New Roman"/>
          <w:sz w:val="24"/>
          <w:szCs w:val="24"/>
        </w:rPr>
      </w:pPr>
    </w:p>
    <w:p w14:paraId="7E2826F0" w14:textId="77777777" w:rsidR="00D75721" w:rsidRPr="00E841F7" w:rsidRDefault="008838E9">
      <w:pPr>
        <w:pStyle w:val="ListParagraph"/>
        <w:numPr>
          <w:ilvl w:val="0"/>
          <w:numId w:val="61"/>
        </w:numPr>
        <w:tabs>
          <w:tab w:val="clear" w:pos="720"/>
          <w:tab w:val="left" w:pos="284"/>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Term:</w:t>
      </w:r>
      <w:r w:rsidRPr="00E841F7">
        <w:rPr>
          <w:rFonts w:ascii="Times New Roman" w:hAnsi="Times New Roman" w:cs="Times New Roman"/>
          <w:sz w:val="24"/>
          <w:szCs w:val="24"/>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w:t>
      </w:r>
      <w:proofErr w:type="gramStart"/>
      <w:r w:rsidRPr="00E841F7">
        <w:rPr>
          <w:rFonts w:ascii="Times New Roman" w:hAnsi="Times New Roman" w:cs="Times New Roman"/>
          <w:sz w:val="24"/>
          <w:szCs w:val="24"/>
        </w:rPr>
        <w:t>any and all</w:t>
      </w:r>
      <w:proofErr w:type="gramEnd"/>
      <w:r w:rsidRPr="00E841F7">
        <w:rPr>
          <w:rFonts w:ascii="Times New Roman" w:hAnsi="Times New Roman" w:cs="Times New Roman"/>
          <w:sz w:val="24"/>
          <w:szCs w:val="24"/>
        </w:rPr>
        <w:t xml:space="preserve"> disclosures or uses of Confidential Information; and at the request of the Disclosing Party, the Receiving Party shall promptly return or destroy all written, graphic or other tangible </w:t>
      </w:r>
      <w:r w:rsidRPr="00E841F7">
        <w:rPr>
          <w:rFonts w:ascii="Times New Roman" w:hAnsi="Times New Roman" w:cs="Times New Roman"/>
          <w:sz w:val="24"/>
          <w:szCs w:val="24"/>
        </w:rPr>
        <w:lastRenderedPageBreak/>
        <w:t>forms of the Confidential Information and all copies, abstracts, extracts, samples, notes or modules thereof.</w:t>
      </w:r>
    </w:p>
    <w:p w14:paraId="656AB5BA" w14:textId="77777777" w:rsidR="00D75721" w:rsidRPr="00E841F7" w:rsidRDefault="00D75721">
      <w:pPr>
        <w:pStyle w:val="ListParagraph"/>
        <w:rPr>
          <w:rFonts w:ascii="Times New Roman" w:hAnsi="Times New Roman" w:cs="Times New Roman"/>
          <w:sz w:val="24"/>
          <w:szCs w:val="24"/>
        </w:rPr>
      </w:pPr>
    </w:p>
    <w:p w14:paraId="49CA9A2E" w14:textId="77777777" w:rsidR="00D75721" w:rsidRPr="00E841F7" w:rsidRDefault="008838E9">
      <w:pPr>
        <w:pStyle w:val="ListParagraph"/>
        <w:spacing w:after="0" w:line="240" w:lineRule="auto"/>
        <w:ind w:left="284"/>
        <w:jc w:val="both"/>
        <w:rPr>
          <w:rFonts w:ascii="Times New Roman" w:hAnsi="Times New Roman" w:cs="Times New Roman"/>
          <w:sz w:val="24"/>
          <w:szCs w:val="24"/>
        </w:rPr>
      </w:pPr>
      <w:r w:rsidRPr="00E841F7">
        <w:rPr>
          <w:rFonts w:ascii="Times New Roman" w:hAnsi="Times New Roman" w:cs="Times New Roman"/>
          <w:sz w:val="24"/>
          <w:szCs w:val="24"/>
        </w:rPr>
        <w:t>Notwithstanding anything to the contrary contained herein, the confidential information shall continue to remain confidential until it reaches the public domain in the normal course.</w:t>
      </w:r>
    </w:p>
    <w:p w14:paraId="7C89A8FB" w14:textId="77777777" w:rsidR="00D75721" w:rsidRPr="00E841F7" w:rsidRDefault="00D75721">
      <w:pPr>
        <w:pStyle w:val="ListParagraph"/>
        <w:spacing w:after="0" w:line="240" w:lineRule="auto"/>
        <w:ind w:left="284"/>
        <w:jc w:val="both"/>
        <w:rPr>
          <w:rFonts w:ascii="Times New Roman" w:hAnsi="Times New Roman" w:cs="Times New Roman"/>
          <w:sz w:val="24"/>
          <w:szCs w:val="24"/>
        </w:rPr>
      </w:pPr>
    </w:p>
    <w:p w14:paraId="48248FF5" w14:textId="77777777" w:rsidR="00D75721" w:rsidRPr="00E841F7" w:rsidRDefault="008838E9">
      <w:pPr>
        <w:pStyle w:val="ListParagraph"/>
        <w:numPr>
          <w:ilvl w:val="0"/>
          <w:numId w:val="61"/>
        </w:numPr>
        <w:tabs>
          <w:tab w:val="clear" w:pos="720"/>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Title and Proprietary Rights:</w:t>
      </w:r>
      <w:r w:rsidRPr="00E841F7">
        <w:rPr>
          <w:rFonts w:ascii="Times New Roman" w:hAnsi="Times New Roman" w:cs="Times New Roman"/>
          <w:sz w:val="24"/>
          <w:szCs w:val="24"/>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3DB37DB3" w14:textId="77777777" w:rsidR="00D75721" w:rsidRPr="00E841F7" w:rsidRDefault="00D75721">
      <w:pPr>
        <w:spacing w:after="0" w:line="240" w:lineRule="auto"/>
        <w:rPr>
          <w:rFonts w:ascii="Times New Roman" w:hAnsi="Times New Roman" w:cs="Times New Roman"/>
          <w:sz w:val="24"/>
        </w:rPr>
      </w:pPr>
    </w:p>
    <w:p w14:paraId="29EA11BF" w14:textId="77777777" w:rsidR="00D75721" w:rsidRPr="00E841F7" w:rsidRDefault="008838E9">
      <w:pPr>
        <w:pStyle w:val="ListParagraph"/>
        <w:numPr>
          <w:ilvl w:val="0"/>
          <w:numId w:val="61"/>
        </w:numPr>
        <w:tabs>
          <w:tab w:val="clear" w:pos="720"/>
          <w:tab w:val="left" w:pos="284"/>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Return of Confidential Information:</w:t>
      </w:r>
      <w:r w:rsidRPr="00E841F7">
        <w:rPr>
          <w:rFonts w:ascii="Times New Roman" w:hAnsi="Times New Roman" w:cs="Times New Roman"/>
          <w:sz w:val="24"/>
          <w:szCs w:val="24"/>
        </w:rPr>
        <w:t xml:space="preserve">  Upon written demand of the Disclosing Party, the Receiving Party shall (</w:t>
      </w:r>
      <w:proofErr w:type="spellStart"/>
      <w:r w:rsidRPr="00E841F7">
        <w:rPr>
          <w:rFonts w:ascii="Times New Roman" w:hAnsi="Times New Roman" w:cs="Times New Roman"/>
          <w:sz w:val="24"/>
          <w:szCs w:val="24"/>
        </w:rPr>
        <w:t>i</w:t>
      </w:r>
      <w:proofErr w:type="spellEnd"/>
      <w:r w:rsidRPr="00E841F7">
        <w:rPr>
          <w:rFonts w:ascii="Times New Roman" w:hAnsi="Times New Roman" w:cs="Times New Roman"/>
          <w:sz w:val="24"/>
          <w:szCs w:val="24"/>
        </w:rPr>
        <w:t xml:space="preserve">)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p>
    <w:p w14:paraId="13B79E70" w14:textId="77777777" w:rsidR="00D75721" w:rsidRPr="00E841F7" w:rsidRDefault="00D75721">
      <w:pPr>
        <w:pStyle w:val="ListParagraph"/>
        <w:rPr>
          <w:rFonts w:ascii="Times New Roman" w:hAnsi="Times New Roman" w:cs="Times New Roman"/>
          <w:b/>
          <w:sz w:val="24"/>
          <w:szCs w:val="24"/>
          <w:u w:val="single"/>
        </w:rPr>
      </w:pPr>
    </w:p>
    <w:p w14:paraId="0645DE32" w14:textId="77777777" w:rsidR="00D75721" w:rsidRPr="00E841F7" w:rsidRDefault="008838E9">
      <w:pPr>
        <w:pStyle w:val="ListParagraph"/>
        <w:numPr>
          <w:ilvl w:val="0"/>
          <w:numId w:val="61"/>
        </w:numPr>
        <w:tabs>
          <w:tab w:val="clear" w:pos="720"/>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Remedies:</w:t>
      </w:r>
      <w:r w:rsidRPr="00E841F7">
        <w:rPr>
          <w:rFonts w:ascii="Times New Roman" w:hAnsi="Times New Roman" w:cs="Times New Roman"/>
          <w:b/>
          <w:sz w:val="24"/>
          <w:szCs w:val="24"/>
        </w:rPr>
        <w:t xml:space="preserve">  </w:t>
      </w:r>
      <w:r w:rsidRPr="00E841F7">
        <w:rPr>
          <w:rFonts w:ascii="Times New Roman" w:hAnsi="Times New Roman" w:cs="Times New Roman"/>
          <w:sz w:val="24"/>
          <w:szCs w:val="24"/>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4169DDC9" w14:textId="77777777" w:rsidR="00D75721" w:rsidRPr="00E841F7" w:rsidRDefault="00D75721">
      <w:pPr>
        <w:pStyle w:val="ListParagraph"/>
        <w:rPr>
          <w:rFonts w:ascii="Times New Roman" w:hAnsi="Times New Roman" w:cs="Times New Roman"/>
          <w:b/>
          <w:sz w:val="24"/>
          <w:szCs w:val="24"/>
          <w:u w:val="single"/>
        </w:rPr>
      </w:pPr>
    </w:p>
    <w:p w14:paraId="156E35A6" w14:textId="77777777" w:rsidR="00D75721" w:rsidRPr="00E841F7" w:rsidRDefault="008838E9">
      <w:pPr>
        <w:pStyle w:val="ListParagraph"/>
        <w:numPr>
          <w:ilvl w:val="0"/>
          <w:numId w:val="61"/>
        </w:numPr>
        <w:tabs>
          <w:tab w:val="clear" w:pos="720"/>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Entire Agreement, Amendment, Assignment:</w:t>
      </w:r>
      <w:r w:rsidRPr="00E841F7">
        <w:rPr>
          <w:rFonts w:ascii="Times New Roman" w:hAnsi="Times New Roman" w:cs="Times New Roman"/>
          <w:sz w:val="24"/>
          <w:szCs w:val="24"/>
        </w:rPr>
        <w:t xml:space="preserve">  This Agreement constitutes the entire agreement between the parties relating to the matters discussed herein and supersedes </w:t>
      </w:r>
      <w:proofErr w:type="gramStart"/>
      <w:r w:rsidRPr="00E841F7">
        <w:rPr>
          <w:rFonts w:ascii="Times New Roman" w:hAnsi="Times New Roman" w:cs="Times New Roman"/>
          <w:sz w:val="24"/>
          <w:szCs w:val="24"/>
        </w:rPr>
        <w:t>any and all</w:t>
      </w:r>
      <w:proofErr w:type="gramEnd"/>
      <w:r w:rsidRPr="00E841F7">
        <w:rPr>
          <w:rFonts w:ascii="Times New Roman" w:hAnsi="Times New Roman" w:cs="Times New Roman"/>
          <w:sz w:val="24"/>
          <w:szCs w:val="24"/>
        </w:rPr>
        <w:t xml:space="preserve">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400CDBAD" w14:textId="77777777" w:rsidR="00D75721" w:rsidRPr="00E841F7" w:rsidRDefault="00D75721">
      <w:pPr>
        <w:pStyle w:val="ListParagraph"/>
        <w:rPr>
          <w:rFonts w:ascii="Times New Roman" w:hAnsi="Times New Roman" w:cs="Times New Roman"/>
          <w:b/>
          <w:sz w:val="24"/>
          <w:szCs w:val="24"/>
          <w:u w:val="single"/>
        </w:rPr>
      </w:pPr>
    </w:p>
    <w:p w14:paraId="4854426E" w14:textId="77777777" w:rsidR="00D75721" w:rsidRPr="00E841F7" w:rsidRDefault="008838E9">
      <w:pPr>
        <w:pStyle w:val="ListParagraph"/>
        <w:numPr>
          <w:ilvl w:val="0"/>
          <w:numId w:val="61"/>
        </w:numPr>
        <w:tabs>
          <w:tab w:val="clear" w:pos="720"/>
        </w:tabs>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sz w:val="24"/>
          <w:szCs w:val="24"/>
          <w:u w:val="single"/>
        </w:rPr>
        <w:t>Governing Law and Jurisdiction:</w:t>
      </w:r>
      <w:r w:rsidRPr="00E841F7">
        <w:rPr>
          <w:rFonts w:ascii="Times New Roman" w:hAnsi="Times New Roman" w:cs="Times New Roman"/>
          <w:sz w:val="24"/>
          <w:szCs w:val="24"/>
        </w:rPr>
        <w:t xml:space="preserve"> The provisions of this Agreement shall be governed by the laws of India. The disputes, if any, arising out of this Agreement shall be submitted to the jurisdiction of the courts/tribunals in Mumbai.</w:t>
      </w:r>
    </w:p>
    <w:p w14:paraId="638553D8" w14:textId="77777777" w:rsidR="00D75721" w:rsidRPr="00E841F7" w:rsidRDefault="00D75721">
      <w:pPr>
        <w:pStyle w:val="ListParagraph"/>
        <w:rPr>
          <w:rFonts w:ascii="Times New Roman" w:hAnsi="Times New Roman" w:cs="Times New Roman"/>
          <w:b/>
          <w:sz w:val="24"/>
          <w:szCs w:val="24"/>
          <w:u w:val="single"/>
        </w:rPr>
      </w:pPr>
    </w:p>
    <w:p w14:paraId="0CEE762A" w14:textId="77777777" w:rsidR="00D75721" w:rsidRPr="00E841F7" w:rsidRDefault="008838E9">
      <w:pPr>
        <w:pStyle w:val="ListParagraph"/>
        <w:numPr>
          <w:ilvl w:val="0"/>
          <w:numId w:val="61"/>
        </w:numPr>
        <w:tabs>
          <w:tab w:val="clear" w:pos="720"/>
        </w:tabs>
        <w:spacing w:after="0" w:line="240" w:lineRule="auto"/>
        <w:ind w:left="284" w:hanging="426"/>
        <w:jc w:val="both"/>
        <w:rPr>
          <w:rFonts w:ascii="Times New Roman" w:hAnsi="Times New Roman" w:cs="Times New Roman"/>
          <w:sz w:val="24"/>
          <w:szCs w:val="24"/>
        </w:rPr>
      </w:pPr>
      <w:r w:rsidRPr="00E841F7">
        <w:rPr>
          <w:rFonts w:ascii="Times New Roman" w:hAnsi="Times New Roman" w:cs="Times New Roman"/>
          <w:b/>
          <w:sz w:val="24"/>
          <w:szCs w:val="24"/>
          <w:u w:val="single"/>
        </w:rPr>
        <w:t>General:</w:t>
      </w:r>
      <w:r w:rsidRPr="00E841F7">
        <w:rPr>
          <w:rFonts w:ascii="Times New Roman" w:hAnsi="Times New Roman" w:cs="Times New Roman"/>
          <w:b/>
          <w:sz w:val="24"/>
          <w:szCs w:val="24"/>
        </w:rPr>
        <w:t xml:space="preserve">   </w:t>
      </w:r>
      <w:r w:rsidRPr="00E841F7">
        <w:rPr>
          <w:rFonts w:ascii="Times New Roman" w:hAnsi="Times New Roman" w:cs="Times New Roman"/>
          <w:sz w:val="24"/>
          <w:szCs w:val="24"/>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3337E3EE" w14:textId="77777777" w:rsidR="00D75721" w:rsidRPr="00E841F7" w:rsidRDefault="00D75721">
      <w:pPr>
        <w:pStyle w:val="ListParagraph"/>
        <w:rPr>
          <w:rFonts w:ascii="Times New Roman" w:hAnsi="Times New Roman" w:cs="Times New Roman"/>
          <w:b/>
          <w:sz w:val="24"/>
          <w:szCs w:val="24"/>
        </w:rPr>
      </w:pPr>
    </w:p>
    <w:p w14:paraId="022FDD8F" w14:textId="77777777" w:rsidR="00D75721" w:rsidRPr="00E841F7" w:rsidRDefault="008838E9">
      <w:pPr>
        <w:pStyle w:val="ListParagraph"/>
        <w:numPr>
          <w:ilvl w:val="0"/>
          <w:numId w:val="61"/>
        </w:numPr>
        <w:tabs>
          <w:tab w:val="clear" w:pos="720"/>
        </w:tabs>
        <w:spacing w:after="0" w:line="240" w:lineRule="auto"/>
        <w:ind w:left="284" w:hanging="426"/>
        <w:jc w:val="both"/>
        <w:rPr>
          <w:rFonts w:ascii="Times New Roman" w:hAnsi="Times New Roman" w:cs="Times New Roman"/>
          <w:sz w:val="24"/>
          <w:szCs w:val="24"/>
        </w:rPr>
      </w:pPr>
      <w:r w:rsidRPr="00E841F7">
        <w:rPr>
          <w:rFonts w:ascii="Times New Roman" w:hAnsi="Times New Roman" w:cs="Times New Roman"/>
          <w:b/>
          <w:sz w:val="24"/>
          <w:szCs w:val="24"/>
        </w:rPr>
        <w:lastRenderedPageBreak/>
        <w:t>Indemnity:</w:t>
      </w:r>
      <w:r w:rsidRPr="00E841F7">
        <w:rPr>
          <w:rFonts w:ascii="Times New Roman" w:hAnsi="Times New Roman" w:cs="Times New Roman"/>
          <w:sz w:val="24"/>
          <w:szCs w:val="24"/>
        </w:rPr>
        <w:t xml:space="preserve"> The receiving party should indemnify and keep indemnified, saved, </w:t>
      </w:r>
      <w:proofErr w:type="gramStart"/>
      <w:r w:rsidRPr="00E841F7">
        <w:rPr>
          <w:rFonts w:ascii="Times New Roman" w:hAnsi="Times New Roman" w:cs="Times New Roman"/>
          <w:sz w:val="24"/>
          <w:szCs w:val="24"/>
        </w:rPr>
        <w:t xml:space="preserve">defended,   </w:t>
      </w:r>
      <w:proofErr w:type="gramEnd"/>
      <w:r w:rsidRPr="00E841F7">
        <w:rPr>
          <w:rFonts w:ascii="Times New Roman" w:hAnsi="Times New Roman" w:cs="Times New Roman"/>
          <w:sz w:val="24"/>
          <w:szCs w:val="24"/>
        </w:rPr>
        <w:t xml:space="preserve">harmless against any loss, damage, costs etc. incurred and / or suffered by the disclosing party arising out of breach of confidentiality obligations under this agreement by the receiving party, its officers, employees, agents or consultants.   </w:t>
      </w:r>
    </w:p>
    <w:p w14:paraId="01535DFE" w14:textId="77777777" w:rsidR="00D75721" w:rsidRPr="00E841F7" w:rsidRDefault="00D75721">
      <w:pPr>
        <w:spacing w:after="0" w:line="240" w:lineRule="auto"/>
        <w:ind w:left="360" w:hanging="360"/>
        <w:rPr>
          <w:rFonts w:ascii="Times New Roman" w:hAnsi="Times New Roman" w:cs="Times New Roman"/>
          <w:b/>
          <w:sz w:val="24"/>
        </w:rPr>
      </w:pPr>
    </w:p>
    <w:p w14:paraId="76497EBD"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b/>
          <w:sz w:val="24"/>
        </w:rPr>
        <w:t>IN WITNESS WHEREOF</w:t>
      </w:r>
      <w:r w:rsidRPr="00E841F7">
        <w:rPr>
          <w:rFonts w:ascii="Times New Roman" w:hAnsi="Times New Roman" w:cs="Times New Roman"/>
          <w:sz w:val="24"/>
        </w:rPr>
        <w:t>, the Parties hereto have executed these presents the day, month and year first hereinabove written.</w:t>
      </w:r>
    </w:p>
    <w:p w14:paraId="7C900299" w14:textId="77777777" w:rsidR="00D75721" w:rsidRPr="00E841F7" w:rsidRDefault="00D75721">
      <w:pPr>
        <w:spacing w:after="0" w:line="240" w:lineRule="auto"/>
        <w:rPr>
          <w:rFonts w:ascii="Times New Roman" w:hAnsi="Times New Roman" w:cs="Times New Roman"/>
          <w:b/>
          <w:sz w:val="24"/>
        </w:rPr>
      </w:pPr>
    </w:p>
    <w:p w14:paraId="3BC0B4F9" w14:textId="77777777" w:rsidR="00D75721" w:rsidRPr="00E841F7" w:rsidRDefault="00D75721">
      <w:pPr>
        <w:spacing w:after="0" w:line="240" w:lineRule="auto"/>
        <w:rPr>
          <w:rFonts w:ascii="Times New Roman" w:hAnsi="Times New Roman" w:cs="Times New Roman"/>
          <w:b/>
          <w:sz w:val="24"/>
        </w:rPr>
      </w:pPr>
    </w:p>
    <w:tbl>
      <w:tblPr>
        <w:tblStyle w:val="TableGrid0"/>
        <w:tblW w:w="9242" w:type="dxa"/>
        <w:tblLayout w:type="fixed"/>
        <w:tblLook w:val="04A0" w:firstRow="1" w:lastRow="0" w:firstColumn="1" w:lastColumn="0" w:noHBand="0" w:noVBand="1"/>
      </w:tblPr>
      <w:tblGrid>
        <w:gridCol w:w="4622"/>
        <w:gridCol w:w="4620"/>
      </w:tblGrid>
      <w:tr w:rsidR="00D75721" w:rsidRPr="00E841F7" w14:paraId="44914E85" w14:textId="77777777">
        <w:tc>
          <w:tcPr>
            <w:tcW w:w="4621" w:type="dxa"/>
            <w:tcBorders>
              <w:top w:val="nil"/>
              <w:left w:val="nil"/>
              <w:bottom w:val="nil"/>
              <w:right w:val="nil"/>
            </w:tcBorders>
          </w:tcPr>
          <w:p w14:paraId="6AEB8501" w14:textId="77777777" w:rsidR="00D75721" w:rsidRPr="00E841F7" w:rsidRDefault="008838E9">
            <w:pPr>
              <w:rPr>
                <w:rFonts w:ascii="Times New Roman" w:hAnsi="Times New Roman" w:cs="Times New Roman"/>
                <w:b/>
                <w:sz w:val="24"/>
              </w:rPr>
            </w:pPr>
            <w:r w:rsidRPr="00E841F7">
              <w:rPr>
                <w:rFonts w:ascii="Times New Roman" w:hAnsi="Times New Roman" w:cs="Times New Roman"/>
                <w:b/>
                <w:kern w:val="0"/>
                <w:sz w:val="24"/>
              </w:rPr>
              <w:t>For and on behalf of</w:t>
            </w:r>
          </w:p>
          <w:p w14:paraId="685A5B51" w14:textId="77777777" w:rsidR="00D75721" w:rsidRPr="00E841F7" w:rsidRDefault="00D75721">
            <w:pPr>
              <w:rPr>
                <w:rFonts w:ascii="Times New Roman" w:hAnsi="Times New Roman" w:cs="Times New Roman"/>
                <w:sz w:val="24"/>
              </w:rPr>
            </w:pPr>
          </w:p>
          <w:p w14:paraId="6D6E1840" w14:textId="77777777" w:rsidR="00D75721" w:rsidRPr="00E841F7" w:rsidRDefault="00D75721">
            <w:pPr>
              <w:rPr>
                <w:rFonts w:ascii="Times New Roman" w:hAnsi="Times New Roman" w:cs="Times New Roman"/>
                <w:sz w:val="24"/>
              </w:rPr>
            </w:pPr>
          </w:p>
          <w:p w14:paraId="33A549AF" w14:textId="77777777" w:rsidR="00D75721" w:rsidRPr="00E841F7" w:rsidRDefault="00D75721">
            <w:pPr>
              <w:rPr>
                <w:rFonts w:ascii="Times New Roman" w:hAnsi="Times New Roman" w:cs="Times New Roman"/>
                <w:sz w:val="24"/>
              </w:rPr>
            </w:pPr>
          </w:p>
          <w:p w14:paraId="670890EB" w14:textId="77777777" w:rsidR="00D75721" w:rsidRPr="00E841F7" w:rsidRDefault="00D75721">
            <w:pPr>
              <w:rPr>
                <w:rFonts w:ascii="Times New Roman" w:hAnsi="Times New Roman" w:cs="Times New Roman"/>
                <w:sz w:val="24"/>
              </w:rPr>
            </w:pPr>
          </w:p>
          <w:p w14:paraId="4EAC791D" w14:textId="77777777" w:rsidR="00D75721" w:rsidRPr="00E841F7" w:rsidRDefault="008838E9">
            <w:pPr>
              <w:rPr>
                <w:rFonts w:ascii="Times New Roman" w:hAnsi="Times New Roman" w:cs="Times New Roman"/>
                <w:sz w:val="24"/>
              </w:rPr>
            </w:pPr>
            <w:r w:rsidRPr="00E841F7">
              <w:rPr>
                <w:rFonts w:ascii="Times New Roman" w:hAnsi="Times New Roman" w:cs="Times New Roman"/>
                <w:kern w:val="0"/>
                <w:sz w:val="24"/>
              </w:rPr>
              <w:t>________________________</w:t>
            </w:r>
          </w:p>
          <w:p w14:paraId="49AF1D09" w14:textId="77777777" w:rsidR="00D75721" w:rsidRPr="00E841F7" w:rsidRDefault="008838E9">
            <w:pPr>
              <w:rPr>
                <w:rFonts w:ascii="Times New Roman" w:hAnsi="Times New Roman" w:cs="Times New Roman"/>
                <w:b/>
                <w:bCs/>
                <w:sz w:val="24"/>
              </w:rPr>
            </w:pPr>
            <w:r w:rsidRPr="00E841F7">
              <w:rPr>
                <w:rFonts w:ascii="Times New Roman" w:hAnsi="Times New Roman" w:cs="Times New Roman"/>
                <w:b/>
                <w:bCs/>
                <w:kern w:val="0"/>
                <w:sz w:val="24"/>
              </w:rPr>
              <w:t xml:space="preserve">Name of Authorized signatory: </w:t>
            </w:r>
          </w:p>
          <w:p w14:paraId="5DF9B164" w14:textId="77777777" w:rsidR="00D75721" w:rsidRPr="00E841F7" w:rsidRDefault="008838E9">
            <w:pPr>
              <w:rPr>
                <w:rFonts w:ascii="Times New Roman" w:hAnsi="Times New Roman" w:cs="Times New Roman"/>
                <w:b/>
                <w:bCs/>
                <w:sz w:val="24"/>
              </w:rPr>
            </w:pPr>
            <w:r w:rsidRPr="00E841F7">
              <w:rPr>
                <w:rFonts w:ascii="Times New Roman" w:hAnsi="Times New Roman" w:cs="Times New Roman"/>
                <w:b/>
                <w:bCs/>
                <w:kern w:val="0"/>
                <w:sz w:val="24"/>
              </w:rPr>
              <w:t>Designation:</w:t>
            </w:r>
          </w:p>
        </w:tc>
        <w:tc>
          <w:tcPr>
            <w:tcW w:w="4620" w:type="dxa"/>
            <w:tcBorders>
              <w:top w:val="nil"/>
              <w:left w:val="nil"/>
              <w:bottom w:val="nil"/>
              <w:right w:val="nil"/>
            </w:tcBorders>
          </w:tcPr>
          <w:p w14:paraId="4F174256" w14:textId="77777777" w:rsidR="00D75721" w:rsidRPr="00E841F7" w:rsidRDefault="008838E9">
            <w:pPr>
              <w:rPr>
                <w:rFonts w:ascii="Times New Roman" w:hAnsi="Times New Roman" w:cs="Times New Roman"/>
                <w:b/>
                <w:sz w:val="24"/>
              </w:rPr>
            </w:pPr>
            <w:r w:rsidRPr="00E841F7">
              <w:rPr>
                <w:rFonts w:ascii="Times New Roman" w:hAnsi="Times New Roman" w:cs="Times New Roman"/>
                <w:b/>
                <w:kern w:val="0"/>
                <w:sz w:val="24"/>
              </w:rPr>
              <w:t xml:space="preserve">For and on behalf of </w:t>
            </w:r>
          </w:p>
          <w:p w14:paraId="4A58C47E" w14:textId="77777777" w:rsidR="00D75721" w:rsidRPr="00E841F7" w:rsidRDefault="008838E9">
            <w:pPr>
              <w:rPr>
                <w:rFonts w:ascii="Times New Roman" w:hAnsi="Times New Roman" w:cs="Times New Roman"/>
                <w:sz w:val="24"/>
              </w:rPr>
            </w:pPr>
            <w:r w:rsidRPr="00E841F7">
              <w:rPr>
                <w:rFonts w:ascii="Times New Roman" w:hAnsi="Times New Roman" w:cs="Times New Roman"/>
                <w:b/>
                <w:kern w:val="0"/>
                <w:sz w:val="24"/>
              </w:rPr>
              <w:t xml:space="preserve">CENTRAL BANK OF INDIA </w:t>
            </w:r>
          </w:p>
          <w:p w14:paraId="4A76FB27" w14:textId="77777777" w:rsidR="00D75721" w:rsidRPr="00E841F7" w:rsidRDefault="00D75721">
            <w:pPr>
              <w:rPr>
                <w:rFonts w:ascii="Times New Roman" w:hAnsi="Times New Roman" w:cs="Times New Roman"/>
                <w:sz w:val="24"/>
              </w:rPr>
            </w:pPr>
          </w:p>
          <w:p w14:paraId="518DD7CA" w14:textId="77777777" w:rsidR="00D75721" w:rsidRPr="00E841F7" w:rsidRDefault="00D75721">
            <w:pPr>
              <w:rPr>
                <w:rFonts w:ascii="Times New Roman" w:hAnsi="Times New Roman" w:cs="Times New Roman"/>
                <w:sz w:val="24"/>
              </w:rPr>
            </w:pPr>
          </w:p>
          <w:p w14:paraId="499C4B4E" w14:textId="77777777" w:rsidR="00D75721" w:rsidRPr="00E841F7" w:rsidRDefault="00D75721">
            <w:pPr>
              <w:rPr>
                <w:rFonts w:ascii="Times New Roman" w:hAnsi="Times New Roman" w:cs="Times New Roman"/>
                <w:sz w:val="24"/>
              </w:rPr>
            </w:pPr>
          </w:p>
          <w:p w14:paraId="0C01D0E5" w14:textId="77777777" w:rsidR="00D75721" w:rsidRPr="00E841F7" w:rsidRDefault="008838E9">
            <w:pPr>
              <w:rPr>
                <w:rFonts w:ascii="Times New Roman" w:hAnsi="Times New Roman" w:cs="Times New Roman"/>
                <w:sz w:val="24"/>
              </w:rPr>
            </w:pPr>
            <w:r w:rsidRPr="00E841F7">
              <w:rPr>
                <w:rFonts w:ascii="Times New Roman" w:hAnsi="Times New Roman" w:cs="Times New Roman"/>
                <w:kern w:val="0"/>
                <w:sz w:val="24"/>
              </w:rPr>
              <w:t>_____________________</w:t>
            </w:r>
          </w:p>
          <w:p w14:paraId="3CB7A7B3" w14:textId="77777777" w:rsidR="00D75721" w:rsidRPr="00E841F7" w:rsidRDefault="008838E9">
            <w:pPr>
              <w:rPr>
                <w:rFonts w:ascii="Times New Roman" w:hAnsi="Times New Roman" w:cs="Times New Roman"/>
                <w:b/>
                <w:bCs/>
                <w:sz w:val="24"/>
              </w:rPr>
            </w:pPr>
            <w:r w:rsidRPr="00E841F7">
              <w:rPr>
                <w:rFonts w:ascii="Times New Roman" w:hAnsi="Times New Roman" w:cs="Times New Roman"/>
                <w:b/>
                <w:bCs/>
                <w:kern w:val="0"/>
                <w:sz w:val="24"/>
              </w:rPr>
              <w:t xml:space="preserve">Name of Authorized signatory: </w:t>
            </w:r>
          </w:p>
          <w:p w14:paraId="6CA954F1" w14:textId="77777777" w:rsidR="00D75721" w:rsidRPr="00E841F7" w:rsidRDefault="008838E9">
            <w:pPr>
              <w:rPr>
                <w:rFonts w:ascii="Times New Roman" w:hAnsi="Times New Roman" w:cs="Times New Roman"/>
                <w:b/>
                <w:bCs/>
                <w:sz w:val="24"/>
              </w:rPr>
            </w:pPr>
            <w:r w:rsidRPr="00E841F7">
              <w:rPr>
                <w:rFonts w:ascii="Times New Roman" w:hAnsi="Times New Roman" w:cs="Times New Roman"/>
                <w:b/>
                <w:bCs/>
                <w:kern w:val="0"/>
                <w:sz w:val="24"/>
              </w:rPr>
              <w:t>Designation:</w:t>
            </w:r>
          </w:p>
          <w:p w14:paraId="372C965D" w14:textId="77777777" w:rsidR="00D75721" w:rsidRPr="00E841F7" w:rsidRDefault="00D75721">
            <w:pPr>
              <w:rPr>
                <w:rFonts w:ascii="Times New Roman" w:hAnsi="Times New Roman" w:cs="Times New Roman"/>
                <w:b/>
                <w:sz w:val="24"/>
              </w:rPr>
            </w:pPr>
          </w:p>
        </w:tc>
      </w:tr>
    </w:tbl>
    <w:p w14:paraId="157E0AE7" w14:textId="77777777" w:rsidR="00D75721" w:rsidRPr="00E841F7" w:rsidRDefault="008838E9">
      <w:pPr>
        <w:spacing w:after="160" w:line="276" w:lineRule="auto"/>
        <w:ind w:left="0" w:right="0" w:firstLine="0"/>
        <w:jc w:val="left"/>
        <w:rPr>
          <w:rFonts w:ascii="Times New Roman" w:hAnsi="Times New Roman" w:cs="Times New Roman"/>
          <w:color w:val="2F5496"/>
          <w:sz w:val="32"/>
        </w:rPr>
      </w:pPr>
      <w:r w:rsidRPr="00E841F7">
        <w:rPr>
          <w:rFonts w:ascii="Times New Roman" w:hAnsi="Times New Roman" w:cs="Times New Roman"/>
        </w:rPr>
        <w:br w:type="page"/>
      </w:r>
    </w:p>
    <w:p w14:paraId="1F74F771" w14:textId="77777777" w:rsidR="00D75721" w:rsidRPr="00E841F7" w:rsidRDefault="008838E9">
      <w:pPr>
        <w:pStyle w:val="Heading1"/>
        <w:ind w:left="1800" w:right="1" w:hanging="720"/>
        <w:rPr>
          <w:rFonts w:ascii="Times New Roman" w:hAnsi="Times New Roman" w:cs="Times New Roman"/>
        </w:rPr>
      </w:pPr>
      <w:bookmarkStart w:id="82" w:name="_Toc187434275"/>
      <w:r w:rsidRPr="00E841F7">
        <w:rPr>
          <w:rFonts w:ascii="Times New Roman" w:hAnsi="Times New Roman" w:cs="Times New Roman"/>
        </w:rPr>
        <w:lastRenderedPageBreak/>
        <w:t>Annexure 12: Performance Bank Guarantee</w:t>
      </w:r>
      <w:bookmarkEnd w:id="82"/>
      <w:r w:rsidRPr="00E841F7">
        <w:rPr>
          <w:rFonts w:ascii="Times New Roman" w:hAnsi="Times New Roman" w:cs="Times New Roman"/>
        </w:rPr>
        <w:t xml:space="preserve"> </w:t>
      </w:r>
    </w:p>
    <w:p w14:paraId="65457461"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Performance Bank Guarantee</w:t>
      </w:r>
    </w:p>
    <w:p w14:paraId="348E8E45" w14:textId="77777777" w:rsidR="00D75721" w:rsidRPr="00E841F7" w:rsidRDefault="00D75721">
      <w:pPr>
        <w:spacing w:after="0" w:line="240" w:lineRule="auto"/>
        <w:rPr>
          <w:rFonts w:ascii="Times New Roman" w:hAnsi="Times New Roman" w:cs="Times New Roman"/>
          <w:sz w:val="24"/>
        </w:rPr>
      </w:pPr>
    </w:p>
    <w:p w14:paraId="5BF4CF85" w14:textId="6D77EFDC"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Tender Ref: - </w:t>
      </w:r>
      <w:r w:rsidR="001B2A98">
        <w:rPr>
          <w:rFonts w:ascii="Times New Roman" w:hAnsi="Times New Roman" w:cs="Times New Roman"/>
          <w:sz w:val="24"/>
        </w:rPr>
        <w:t xml:space="preserve">GEM/2025/B/5880343 </w:t>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t xml:space="preserve">                     Date: - </w:t>
      </w:r>
    </w:p>
    <w:p w14:paraId="59CA1514" w14:textId="77777777" w:rsidR="00D75721" w:rsidRPr="00E841F7" w:rsidRDefault="00D75721">
      <w:pPr>
        <w:spacing w:after="0" w:line="240" w:lineRule="auto"/>
        <w:rPr>
          <w:rFonts w:ascii="Times New Roman" w:hAnsi="Times New Roman" w:cs="Times New Roman"/>
          <w:sz w:val="24"/>
        </w:rPr>
      </w:pPr>
    </w:p>
    <w:p w14:paraId="38979275"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To</w:t>
      </w:r>
    </w:p>
    <w:p w14:paraId="29DA6574"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The General Manager-IT </w:t>
      </w:r>
    </w:p>
    <w:p w14:paraId="3A72C98A"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Department of Information Technology  </w:t>
      </w:r>
    </w:p>
    <w:p w14:paraId="60AA8806"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Central Bank </w:t>
      </w:r>
      <w:proofErr w:type="gramStart"/>
      <w:r w:rsidRPr="00E841F7">
        <w:rPr>
          <w:rFonts w:ascii="Times New Roman" w:hAnsi="Times New Roman" w:cs="Times New Roman"/>
          <w:color w:val="auto"/>
        </w:rPr>
        <w:t>Of</w:t>
      </w:r>
      <w:proofErr w:type="gramEnd"/>
      <w:r w:rsidRPr="00E841F7">
        <w:rPr>
          <w:rFonts w:ascii="Times New Roman" w:hAnsi="Times New Roman" w:cs="Times New Roman"/>
          <w:color w:val="auto"/>
        </w:rPr>
        <w:t xml:space="preserve"> India</w:t>
      </w:r>
    </w:p>
    <w:p w14:paraId="093146AB"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Plot No -26, Sector-11, CBD Belapur-400614, Navi Mumbai</w:t>
      </w:r>
    </w:p>
    <w:p w14:paraId="4270C498" w14:textId="77777777" w:rsidR="00D75721" w:rsidRPr="00E841F7" w:rsidRDefault="00D75721">
      <w:pPr>
        <w:spacing w:after="0" w:line="240" w:lineRule="auto"/>
        <w:rPr>
          <w:rFonts w:ascii="Times New Roman" w:hAnsi="Times New Roman" w:cs="Times New Roman"/>
          <w:sz w:val="24"/>
        </w:rPr>
      </w:pPr>
    </w:p>
    <w:p w14:paraId="7B32D714"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Sir,</w:t>
      </w:r>
    </w:p>
    <w:p w14:paraId="68720EA1" w14:textId="77777777" w:rsidR="00D75721" w:rsidRPr="00E841F7" w:rsidRDefault="00D75721">
      <w:pPr>
        <w:spacing w:after="0" w:line="240" w:lineRule="auto"/>
        <w:rPr>
          <w:rFonts w:ascii="Times New Roman" w:hAnsi="Times New Roman" w:cs="Times New Roman"/>
          <w:sz w:val="24"/>
        </w:rPr>
      </w:pPr>
    </w:p>
    <w:p w14:paraId="7AA813C5"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Reg: Performance Bank Guarantee</w:t>
      </w:r>
    </w:p>
    <w:p w14:paraId="1D0B723E" w14:textId="77777777" w:rsidR="00D75721" w:rsidRPr="00E841F7" w:rsidRDefault="00D75721">
      <w:pPr>
        <w:spacing w:after="0" w:line="240" w:lineRule="auto"/>
        <w:rPr>
          <w:rFonts w:ascii="Times New Roman" w:hAnsi="Times New Roman" w:cs="Times New Roman"/>
          <w:sz w:val="24"/>
        </w:rPr>
      </w:pPr>
    </w:p>
    <w:p w14:paraId="5B2A69CC"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In consideration of Central Bank of India having Registered Office at </w:t>
      </w:r>
      <w:proofErr w:type="spellStart"/>
      <w:r w:rsidRPr="00E841F7">
        <w:rPr>
          <w:rFonts w:ascii="Times New Roman" w:hAnsi="Times New Roman" w:cs="Times New Roman"/>
          <w:sz w:val="24"/>
        </w:rPr>
        <w:t>Chandermukhi</w:t>
      </w:r>
      <w:proofErr w:type="spellEnd"/>
      <w:r w:rsidRPr="00E841F7">
        <w:rPr>
          <w:rFonts w:ascii="Times New Roman" w:hAnsi="Times New Roman" w:cs="Times New Roman"/>
          <w:sz w:val="24"/>
        </w:rPr>
        <w:t xml:space="preserve"> Building, Nariman Point, Mumbai 400 021 (hereinafter referred to as “Purchaser”) having agreed to purchase computer hardware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14:paraId="05299692" w14:textId="77777777" w:rsidR="00D75721" w:rsidRPr="00E841F7" w:rsidRDefault="00D75721">
      <w:pPr>
        <w:spacing w:after="0" w:line="240" w:lineRule="auto"/>
        <w:rPr>
          <w:rFonts w:ascii="Times New Roman" w:hAnsi="Times New Roman" w:cs="Times New Roman"/>
          <w:sz w:val="24"/>
        </w:rPr>
      </w:pPr>
    </w:p>
    <w:p w14:paraId="27822240"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 xml:space="preserve">We, --------------------------- (Bank) (hereinafter called “the Bank”), in consideration of  the premises and at the request of the contractor, do hereby guarantee and undertake to pay to the purchaser, forthwith on mere demand and without any demur, at any time </w:t>
      </w:r>
      <w:proofErr w:type="spellStart"/>
      <w:r w:rsidRPr="00E841F7">
        <w:rPr>
          <w:rFonts w:ascii="Times New Roman" w:hAnsi="Times New Roman" w:cs="Times New Roman"/>
          <w:sz w:val="24"/>
          <w:szCs w:val="24"/>
        </w:rPr>
        <w:t>upto</w:t>
      </w:r>
      <w:proofErr w:type="spellEnd"/>
      <w:r w:rsidRPr="00E841F7">
        <w:rPr>
          <w:rFonts w:ascii="Times New Roman" w:hAnsi="Times New Roman" w:cs="Times New Roman"/>
          <w:sz w:val="24"/>
          <w:szCs w:val="24"/>
        </w:rPr>
        <w:t xml:space="preserve">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4668C877" w14:textId="77777777" w:rsidR="00D75721" w:rsidRPr="00E841F7" w:rsidRDefault="00D75721">
      <w:pPr>
        <w:pStyle w:val="ListParagraph"/>
        <w:spacing w:after="0" w:line="240" w:lineRule="auto"/>
        <w:ind w:left="426"/>
        <w:jc w:val="both"/>
        <w:rPr>
          <w:rFonts w:ascii="Times New Roman" w:hAnsi="Times New Roman" w:cs="Times New Roman"/>
          <w:sz w:val="24"/>
          <w:szCs w:val="24"/>
        </w:rPr>
      </w:pPr>
    </w:p>
    <w:p w14:paraId="3CDF678E"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619482C2" w14:textId="77777777" w:rsidR="00D75721" w:rsidRPr="00E841F7" w:rsidRDefault="00D75721">
      <w:pPr>
        <w:pStyle w:val="ListParagraph"/>
        <w:rPr>
          <w:rFonts w:ascii="Times New Roman" w:hAnsi="Times New Roman" w:cs="Times New Roman"/>
          <w:sz w:val="24"/>
          <w:szCs w:val="24"/>
        </w:rPr>
      </w:pPr>
    </w:p>
    <w:p w14:paraId="196933F5"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 xml:space="preserve">This Guarantee shall expire on -----------------; without prejudice to the purchaser’s claim or claims demanded from or otherwise notified to the Bank in writing on or before the said date </w:t>
      </w:r>
      <w:proofErr w:type="spellStart"/>
      <w:r w:rsidRPr="00E841F7">
        <w:rPr>
          <w:rFonts w:ascii="Times New Roman" w:hAnsi="Times New Roman" w:cs="Times New Roman"/>
          <w:sz w:val="24"/>
          <w:szCs w:val="24"/>
        </w:rPr>
        <w:t>i.e</w:t>
      </w:r>
      <w:proofErr w:type="spellEnd"/>
      <w:r w:rsidRPr="00E841F7">
        <w:rPr>
          <w:rFonts w:ascii="Times New Roman" w:hAnsi="Times New Roman" w:cs="Times New Roman"/>
          <w:sz w:val="24"/>
          <w:szCs w:val="24"/>
        </w:rPr>
        <w:t xml:space="preserve"> --------- (this date should be date of expiry of Guarantee).</w:t>
      </w:r>
    </w:p>
    <w:p w14:paraId="73FAEB8F" w14:textId="77777777" w:rsidR="00D75721" w:rsidRPr="00E841F7" w:rsidRDefault="00D75721">
      <w:pPr>
        <w:pStyle w:val="ListParagraph"/>
        <w:rPr>
          <w:rFonts w:ascii="Times New Roman" w:hAnsi="Times New Roman" w:cs="Times New Roman"/>
          <w:sz w:val="24"/>
          <w:szCs w:val="24"/>
        </w:rPr>
      </w:pPr>
    </w:p>
    <w:p w14:paraId="7C2BB792"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lastRenderedPageBreak/>
        <w:t>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342E4829" w14:textId="77777777" w:rsidR="00D75721" w:rsidRPr="00E841F7" w:rsidRDefault="00D75721">
      <w:pPr>
        <w:pStyle w:val="ListParagraph"/>
        <w:rPr>
          <w:rFonts w:ascii="Times New Roman" w:hAnsi="Times New Roman" w:cs="Times New Roman"/>
          <w:sz w:val="24"/>
          <w:szCs w:val="24"/>
        </w:rPr>
      </w:pPr>
    </w:p>
    <w:p w14:paraId="6E932AED"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In order to give full effect to the Guarantee herein contained, you shall be entitled to act as if we are your principal debtors in respect of all your claims against the contractor hereby Guaranteed by us as aforesaid and we hereby expressly waive all our rights of suretyship and other rights if any which are in any way inconsistent with the above or any other provisions of this Guarantee.</w:t>
      </w:r>
    </w:p>
    <w:p w14:paraId="1EE2C4BB" w14:textId="77777777" w:rsidR="00D75721" w:rsidRPr="00E841F7" w:rsidRDefault="00D75721">
      <w:pPr>
        <w:pStyle w:val="ListParagraph"/>
        <w:rPr>
          <w:rFonts w:ascii="Times New Roman" w:hAnsi="Times New Roman" w:cs="Times New Roman"/>
          <w:sz w:val="24"/>
          <w:szCs w:val="24"/>
        </w:rPr>
      </w:pPr>
    </w:p>
    <w:p w14:paraId="7CA1EC82"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6AFB285E" w14:textId="77777777" w:rsidR="00D75721" w:rsidRPr="00E841F7" w:rsidRDefault="00D75721">
      <w:pPr>
        <w:pStyle w:val="ListParagraph"/>
        <w:rPr>
          <w:rFonts w:ascii="Times New Roman" w:hAnsi="Times New Roman" w:cs="Times New Roman"/>
          <w:sz w:val="24"/>
          <w:szCs w:val="24"/>
        </w:rPr>
      </w:pPr>
    </w:p>
    <w:p w14:paraId="404882C7"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38CDE409" w14:textId="77777777" w:rsidR="00D75721" w:rsidRPr="00E841F7" w:rsidRDefault="00D75721">
      <w:pPr>
        <w:pStyle w:val="ListParagraph"/>
        <w:rPr>
          <w:rFonts w:ascii="Times New Roman" w:hAnsi="Times New Roman" w:cs="Times New Roman"/>
          <w:sz w:val="24"/>
          <w:szCs w:val="24"/>
        </w:rPr>
      </w:pPr>
    </w:p>
    <w:p w14:paraId="4DB1FBA5"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400FC2A2" w14:textId="77777777" w:rsidR="00D75721" w:rsidRPr="00E841F7" w:rsidRDefault="00D75721">
      <w:pPr>
        <w:pStyle w:val="ListParagraph"/>
        <w:rPr>
          <w:rFonts w:ascii="Times New Roman" w:hAnsi="Times New Roman" w:cs="Times New Roman"/>
          <w:sz w:val="24"/>
          <w:szCs w:val="24"/>
        </w:rPr>
      </w:pPr>
    </w:p>
    <w:p w14:paraId="37AA8496"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Any notice by way of demand or otherwise under this guarantee may be sent by special courier, telex, fax or registered post to our local address as mentioned in this guarantee.</w:t>
      </w:r>
    </w:p>
    <w:p w14:paraId="23AD5020" w14:textId="77777777" w:rsidR="00D75721" w:rsidRPr="00E841F7" w:rsidRDefault="00D75721">
      <w:pPr>
        <w:pStyle w:val="ListParagraph"/>
        <w:rPr>
          <w:rFonts w:ascii="Times New Roman" w:hAnsi="Times New Roman" w:cs="Times New Roman"/>
          <w:sz w:val="24"/>
          <w:szCs w:val="24"/>
        </w:rPr>
      </w:pPr>
    </w:p>
    <w:p w14:paraId="4AE7A91A" w14:textId="77777777" w:rsidR="00D75721" w:rsidRPr="00E841F7" w:rsidRDefault="008838E9">
      <w:pPr>
        <w:pStyle w:val="ListParagraph"/>
        <w:numPr>
          <w:ilvl w:val="2"/>
          <w:numId w:val="62"/>
        </w:numPr>
        <w:spacing w:after="0" w:line="240" w:lineRule="auto"/>
        <w:ind w:left="426" w:hanging="426"/>
        <w:jc w:val="both"/>
        <w:rPr>
          <w:rFonts w:ascii="Times New Roman" w:hAnsi="Times New Roman" w:cs="Times New Roman"/>
          <w:sz w:val="24"/>
          <w:szCs w:val="24"/>
        </w:rPr>
      </w:pPr>
      <w:r w:rsidRPr="00E841F7">
        <w:rPr>
          <w:rFonts w:ascii="Times New Roman" w:hAnsi="Times New Roman" w:cs="Times New Roman"/>
          <w:sz w:val="24"/>
          <w:szCs w:val="24"/>
        </w:rPr>
        <w:t xml:space="preserve">Notwithstanding anything contained </w:t>
      </w:r>
      <w:proofErr w:type="gramStart"/>
      <w:r w:rsidRPr="00E841F7">
        <w:rPr>
          <w:rFonts w:ascii="Times New Roman" w:hAnsi="Times New Roman" w:cs="Times New Roman"/>
          <w:sz w:val="24"/>
          <w:szCs w:val="24"/>
        </w:rPr>
        <w:t>herein:-</w:t>
      </w:r>
      <w:proofErr w:type="gramEnd"/>
    </w:p>
    <w:p w14:paraId="344F1D3E" w14:textId="77777777" w:rsidR="00D75721" w:rsidRPr="00E841F7" w:rsidRDefault="00D75721">
      <w:pPr>
        <w:pStyle w:val="ListParagraph"/>
        <w:rPr>
          <w:rFonts w:ascii="Times New Roman" w:hAnsi="Times New Roman" w:cs="Times New Roman"/>
          <w:sz w:val="24"/>
          <w:szCs w:val="24"/>
        </w:rPr>
      </w:pPr>
    </w:p>
    <w:p w14:paraId="5A21A259" w14:textId="77777777" w:rsidR="00D75721" w:rsidRPr="00E841F7" w:rsidRDefault="008838E9">
      <w:pPr>
        <w:pStyle w:val="ListParagraph"/>
        <w:numPr>
          <w:ilvl w:val="3"/>
          <w:numId w:val="62"/>
        </w:numPr>
        <w:spacing w:after="0" w:line="240" w:lineRule="auto"/>
        <w:jc w:val="both"/>
        <w:rPr>
          <w:rFonts w:ascii="Times New Roman" w:hAnsi="Times New Roman" w:cs="Times New Roman"/>
          <w:sz w:val="24"/>
          <w:szCs w:val="24"/>
        </w:rPr>
      </w:pPr>
      <w:r w:rsidRPr="00E841F7">
        <w:rPr>
          <w:rFonts w:ascii="Times New Roman" w:hAnsi="Times New Roman" w:cs="Times New Roman"/>
          <w:sz w:val="24"/>
          <w:szCs w:val="24"/>
        </w:rPr>
        <w:t>Our liability under this Bank Guarantee shall not exceed Rs--------(Rupees---------only</w:t>
      </w:r>
      <w:proofErr w:type="gramStart"/>
      <w:r w:rsidRPr="00E841F7">
        <w:rPr>
          <w:rFonts w:ascii="Times New Roman" w:hAnsi="Times New Roman" w:cs="Times New Roman"/>
          <w:sz w:val="24"/>
          <w:szCs w:val="24"/>
        </w:rPr>
        <w:t>);</w:t>
      </w:r>
      <w:proofErr w:type="gramEnd"/>
    </w:p>
    <w:p w14:paraId="575E0D78" w14:textId="77777777" w:rsidR="00D75721" w:rsidRPr="00E841F7" w:rsidRDefault="00D75721">
      <w:pPr>
        <w:pStyle w:val="ListParagraph"/>
        <w:spacing w:after="0" w:line="240" w:lineRule="auto"/>
        <w:jc w:val="both"/>
        <w:rPr>
          <w:rFonts w:ascii="Times New Roman" w:hAnsi="Times New Roman" w:cs="Times New Roman"/>
          <w:sz w:val="24"/>
          <w:szCs w:val="24"/>
        </w:rPr>
      </w:pPr>
    </w:p>
    <w:p w14:paraId="4E3785F7" w14:textId="556DE84A" w:rsidR="00D75721" w:rsidRPr="00E841F7" w:rsidRDefault="008838E9">
      <w:pPr>
        <w:pStyle w:val="ListParagraph"/>
        <w:numPr>
          <w:ilvl w:val="3"/>
          <w:numId w:val="62"/>
        </w:numPr>
        <w:spacing w:after="0" w:line="240" w:lineRule="auto"/>
        <w:jc w:val="both"/>
        <w:rPr>
          <w:rFonts w:ascii="Times New Roman" w:hAnsi="Times New Roman" w:cs="Times New Roman"/>
          <w:sz w:val="24"/>
          <w:szCs w:val="24"/>
        </w:rPr>
      </w:pPr>
      <w:r w:rsidRPr="00E841F7">
        <w:rPr>
          <w:rFonts w:ascii="Times New Roman" w:hAnsi="Times New Roman" w:cs="Times New Roman"/>
          <w:sz w:val="24"/>
          <w:szCs w:val="24"/>
        </w:rPr>
        <w:t>This Bank Guarantee shall be valid up to ----------------------</w:t>
      </w:r>
      <w:r w:rsidR="00C03F09">
        <w:rPr>
          <w:rFonts w:ascii="Times New Roman" w:hAnsi="Times New Roman" w:cs="Times New Roman"/>
          <w:sz w:val="24"/>
          <w:szCs w:val="24"/>
        </w:rPr>
        <w:t xml:space="preserve"> </w:t>
      </w:r>
      <w:r w:rsidR="00C03F09" w:rsidRPr="00C03F09">
        <w:rPr>
          <w:rFonts w:ascii="Times New Roman" w:hAnsi="Times New Roman" w:cs="Times New Roman"/>
          <w:sz w:val="24"/>
          <w:szCs w:val="24"/>
        </w:rPr>
        <w:t xml:space="preserve">(date of expiry of </w:t>
      </w:r>
      <w:proofErr w:type="gramStart"/>
      <w:r w:rsidR="00C03F09" w:rsidRPr="00C03F09">
        <w:rPr>
          <w:rFonts w:ascii="Times New Roman" w:hAnsi="Times New Roman" w:cs="Times New Roman"/>
          <w:sz w:val="24"/>
          <w:szCs w:val="24"/>
        </w:rPr>
        <w:t>guarantee )</w:t>
      </w:r>
      <w:proofErr w:type="gramEnd"/>
      <w:r w:rsidRPr="00E841F7">
        <w:rPr>
          <w:rFonts w:ascii="Times New Roman" w:hAnsi="Times New Roman" w:cs="Times New Roman"/>
          <w:sz w:val="24"/>
          <w:szCs w:val="24"/>
        </w:rPr>
        <w:t>; and</w:t>
      </w:r>
    </w:p>
    <w:p w14:paraId="431B389C" w14:textId="77777777" w:rsidR="00D75721" w:rsidRPr="00E841F7" w:rsidRDefault="00D75721">
      <w:pPr>
        <w:pStyle w:val="ListParagraph"/>
        <w:spacing w:after="0" w:line="240" w:lineRule="auto"/>
        <w:jc w:val="both"/>
        <w:rPr>
          <w:rFonts w:ascii="Times New Roman" w:hAnsi="Times New Roman" w:cs="Times New Roman"/>
          <w:sz w:val="24"/>
          <w:szCs w:val="24"/>
        </w:rPr>
      </w:pPr>
    </w:p>
    <w:p w14:paraId="06579763" w14:textId="322E3C48" w:rsidR="00D75721" w:rsidRPr="00E841F7" w:rsidRDefault="008838E9">
      <w:pPr>
        <w:pStyle w:val="ListParagraph"/>
        <w:numPr>
          <w:ilvl w:val="3"/>
          <w:numId w:val="62"/>
        </w:numPr>
        <w:spacing w:after="0" w:line="240" w:lineRule="auto"/>
        <w:jc w:val="both"/>
        <w:rPr>
          <w:rFonts w:ascii="Times New Roman" w:hAnsi="Times New Roman" w:cs="Times New Roman"/>
          <w:sz w:val="24"/>
          <w:szCs w:val="24"/>
        </w:rPr>
      </w:pPr>
      <w:r w:rsidRPr="00E841F7">
        <w:rPr>
          <w:rFonts w:ascii="Times New Roman" w:hAnsi="Times New Roman" w:cs="Times New Roman"/>
          <w:sz w:val="24"/>
          <w:szCs w:val="24"/>
        </w:rPr>
        <w:lastRenderedPageBreak/>
        <w:t>We are liable to pay the Guaranteed amount or any part thereof under this Bank Guarantee only and only if you serve upon us a written claim or demand on or before   ----------------- (</w:t>
      </w:r>
      <w:r w:rsidR="00C03F09" w:rsidRPr="00C03F09">
        <w:rPr>
          <w:rFonts w:ascii="Times New Roman" w:hAnsi="Times New Roman" w:cs="Times New Roman"/>
          <w:sz w:val="24"/>
          <w:szCs w:val="24"/>
        </w:rPr>
        <w:t>date of expiry of claim period)</w:t>
      </w:r>
      <w:r w:rsidRPr="00E841F7">
        <w:rPr>
          <w:rFonts w:ascii="Times New Roman" w:hAnsi="Times New Roman" w:cs="Times New Roman"/>
          <w:sz w:val="24"/>
          <w:szCs w:val="24"/>
        </w:rPr>
        <w:t>.</w:t>
      </w:r>
    </w:p>
    <w:p w14:paraId="695754DA"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565F2F9F" w14:textId="77777777" w:rsidR="00D75721" w:rsidRPr="00E841F7" w:rsidRDefault="008838E9">
      <w:pPr>
        <w:pStyle w:val="ListParagraph"/>
        <w:numPr>
          <w:ilvl w:val="2"/>
          <w:numId w:val="62"/>
        </w:numPr>
        <w:spacing w:after="0" w:line="240" w:lineRule="auto"/>
        <w:ind w:left="567" w:hanging="567"/>
        <w:jc w:val="both"/>
        <w:rPr>
          <w:rFonts w:ascii="Times New Roman" w:hAnsi="Times New Roman" w:cs="Times New Roman"/>
          <w:sz w:val="24"/>
          <w:szCs w:val="24"/>
        </w:rPr>
      </w:pPr>
      <w:r w:rsidRPr="00E841F7">
        <w:rPr>
          <w:rFonts w:ascii="Times New Roman" w:hAnsi="Times New Roman" w:cs="Times New Roman"/>
          <w:sz w:val="24"/>
          <w:szCs w:val="24"/>
        </w:rPr>
        <w:t>The Bank has power to issue this Guarantee under the statute/constitution and the undersigned has full power to sign this Guarantee on behalf of the Bank.</w:t>
      </w:r>
    </w:p>
    <w:p w14:paraId="1CB2CD57" w14:textId="77777777" w:rsidR="00D75721" w:rsidRPr="00E841F7" w:rsidRDefault="00D75721">
      <w:pPr>
        <w:spacing w:after="0" w:line="240" w:lineRule="auto"/>
        <w:rPr>
          <w:rFonts w:ascii="Times New Roman" w:hAnsi="Times New Roman" w:cs="Times New Roman"/>
          <w:sz w:val="24"/>
        </w:rPr>
      </w:pPr>
    </w:p>
    <w:p w14:paraId="127C4FA3" w14:textId="77777777" w:rsidR="00D75721" w:rsidRPr="00E841F7" w:rsidRDefault="00D75721">
      <w:pPr>
        <w:spacing w:after="0" w:line="240" w:lineRule="auto"/>
        <w:rPr>
          <w:rFonts w:ascii="Times New Roman" w:hAnsi="Times New Roman" w:cs="Times New Roman"/>
          <w:sz w:val="24"/>
        </w:rPr>
      </w:pPr>
    </w:p>
    <w:p w14:paraId="4607C933"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Date this -------------------- day of ------------------ 20    at ----------</w:t>
      </w:r>
    </w:p>
    <w:p w14:paraId="33BE9114" w14:textId="77777777" w:rsidR="00D75721" w:rsidRPr="00E841F7" w:rsidRDefault="00D75721">
      <w:pPr>
        <w:spacing w:after="0" w:line="240" w:lineRule="auto"/>
        <w:rPr>
          <w:rFonts w:ascii="Times New Roman" w:hAnsi="Times New Roman" w:cs="Times New Roman"/>
          <w:sz w:val="24"/>
        </w:rPr>
      </w:pPr>
    </w:p>
    <w:p w14:paraId="30D08728"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For and on behalf of -------------------------- Bank.</w:t>
      </w:r>
    </w:p>
    <w:p w14:paraId="4ADDC9AB" w14:textId="77777777" w:rsidR="00D75721" w:rsidRPr="00E841F7" w:rsidRDefault="00D75721">
      <w:pPr>
        <w:spacing w:after="0" w:line="240" w:lineRule="auto"/>
        <w:rPr>
          <w:rFonts w:ascii="Times New Roman" w:hAnsi="Times New Roman" w:cs="Times New Roman"/>
          <w:sz w:val="24"/>
        </w:rPr>
      </w:pPr>
    </w:p>
    <w:p w14:paraId="398E918B" w14:textId="77777777" w:rsidR="00D75721" w:rsidRPr="00E841F7" w:rsidRDefault="008838E9">
      <w:pPr>
        <w:spacing w:after="0" w:line="240" w:lineRule="auto"/>
        <w:rPr>
          <w:rFonts w:ascii="Times New Roman" w:hAnsi="Times New Roman" w:cs="Times New Roman"/>
          <w:sz w:val="24"/>
        </w:rPr>
      </w:pPr>
      <w:proofErr w:type="spellStart"/>
      <w:r w:rsidRPr="00E841F7">
        <w:rPr>
          <w:rFonts w:ascii="Times New Roman" w:hAnsi="Times New Roman" w:cs="Times New Roman"/>
          <w:sz w:val="24"/>
        </w:rPr>
        <w:t>sd</w:t>
      </w:r>
      <w:proofErr w:type="spellEnd"/>
      <w:r w:rsidRPr="00E841F7">
        <w:rPr>
          <w:rFonts w:ascii="Times New Roman" w:hAnsi="Times New Roman" w:cs="Times New Roman"/>
          <w:sz w:val="24"/>
        </w:rPr>
        <w:t>/-    ----------------------------------------</w:t>
      </w:r>
    </w:p>
    <w:p w14:paraId="2D7254F8"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16326EE9" w14:textId="77777777" w:rsidR="00D75721" w:rsidRPr="00E841F7" w:rsidRDefault="008838E9">
      <w:pPr>
        <w:spacing w:after="0" w:line="259" w:lineRule="auto"/>
        <w:ind w:left="360" w:right="0" w:firstLine="0"/>
        <w:jc w:val="left"/>
        <w:rPr>
          <w:rFonts w:ascii="Times New Roman" w:hAnsi="Times New Roman" w:cs="Times New Roman"/>
        </w:rPr>
      </w:pPr>
      <w:r w:rsidRPr="00E841F7">
        <w:rPr>
          <w:rFonts w:ascii="Times New Roman" w:hAnsi="Times New Roman" w:cs="Times New Roman"/>
        </w:rPr>
        <w:lastRenderedPageBreak/>
        <w:t xml:space="preserve"> </w:t>
      </w:r>
      <w:r w:rsidRPr="00E841F7">
        <w:rPr>
          <w:rFonts w:ascii="Times New Roman" w:hAnsi="Times New Roman" w:cs="Times New Roman"/>
        </w:rPr>
        <w:tab/>
        <w:t xml:space="preserve"> </w:t>
      </w:r>
    </w:p>
    <w:p w14:paraId="27D598B1" w14:textId="77777777" w:rsidR="00D75721" w:rsidRPr="00E841F7" w:rsidRDefault="008838E9">
      <w:pPr>
        <w:pStyle w:val="Heading1"/>
        <w:spacing w:after="0"/>
        <w:ind w:left="1800" w:right="1" w:hanging="720"/>
        <w:rPr>
          <w:rFonts w:ascii="Times New Roman" w:hAnsi="Times New Roman" w:cs="Times New Roman"/>
        </w:rPr>
      </w:pPr>
      <w:bookmarkStart w:id="83" w:name="_Toc187434276"/>
      <w:r w:rsidRPr="00E841F7">
        <w:rPr>
          <w:rFonts w:ascii="Times New Roman" w:hAnsi="Times New Roman" w:cs="Times New Roman"/>
        </w:rPr>
        <w:t>Annexure 13: Bid Security (Earnest Money Deposit)</w:t>
      </w:r>
      <w:bookmarkEnd w:id="83"/>
      <w:r w:rsidRPr="00E841F7">
        <w:rPr>
          <w:rFonts w:ascii="Times New Roman" w:hAnsi="Times New Roman" w:cs="Times New Roman"/>
        </w:rPr>
        <w:t xml:space="preserve"> </w:t>
      </w:r>
    </w:p>
    <w:p w14:paraId="484F930B" w14:textId="77777777" w:rsidR="00D75721" w:rsidRPr="00E841F7" w:rsidRDefault="008838E9">
      <w:pPr>
        <w:spacing w:after="168"/>
        <w:ind w:left="730" w:right="0"/>
        <w:rPr>
          <w:rFonts w:ascii="Times New Roman" w:hAnsi="Times New Roman" w:cs="Times New Roman"/>
        </w:rPr>
      </w:pPr>
      <w:r w:rsidRPr="00E841F7">
        <w:rPr>
          <w:rFonts w:ascii="Times New Roman" w:hAnsi="Times New Roman" w:cs="Times New Roman"/>
        </w:rPr>
        <w:t xml:space="preserve">To, </w:t>
      </w:r>
    </w:p>
    <w:p w14:paraId="2FC8F78C" w14:textId="77777777" w:rsidR="00D75721" w:rsidRPr="00E841F7" w:rsidRDefault="008838E9">
      <w:pPr>
        <w:spacing w:after="10"/>
        <w:ind w:left="370" w:right="0"/>
        <w:rPr>
          <w:rFonts w:ascii="Times New Roman" w:hAnsi="Times New Roman" w:cs="Times New Roman"/>
        </w:rPr>
      </w:pPr>
      <w:r w:rsidRPr="00E841F7">
        <w:rPr>
          <w:rFonts w:ascii="Times New Roman" w:hAnsi="Times New Roman" w:cs="Times New Roman"/>
        </w:rPr>
        <w:t xml:space="preserve">General Manager-IT </w:t>
      </w:r>
    </w:p>
    <w:p w14:paraId="4BCD7493" w14:textId="77777777" w:rsidR="00D75721" w:rsidRPr="00E841F7" w:rsidRDefault="008838E9">
      <w:pPr>
        <w:spacing w:after="10"/>
        <w:ind w:left="370" w:right="0"/>
        <w:rPr>
          <w:rFonts w:ascii="Times New Roman" w:hAnsi="Times New Roman" w:cs="Times New Roman"/>
        </w:rPr>
      </w:pPr>
      <w:r w:rsidRPr="00E841F7">
        <w:rPr>
          <w:rFonts w:ascii="Times New Roman" w:hAnsi="Times New Roman" w:cs="Times New Roman"/>
        </w:rPr>
        <w:t xml:space="preserve">Central Bank of India, </w:t>
      </w:r>
    </w:p>
    <w:p w14:paraId="23FE0684" w14:textId="77777777" w:rsidR="00D75721" w:rsidRPr="00E841F7" w:rsidRDefault="008838E9">
      <w:pPr>
        <w:spacing w:after="10"/>
        <w:ind w:left="370" w:right="0"/>
        <w:rPr>
          <w:rFonts w:ascii="Times New Roman" w:hAnsi="Times New Roman" w:cs="Times New Roman"/>
        </w:rPr>
      </w:pPr>
      <w:r w:rsidRPr="00E841F7">
        <w:rPr>
          <w:rFonts w:ascii="Times New Roman" w:hAnsi="Times New Roman" w:cs="Times New Roman"/>
        </w:rPr>
        <w:t xml:space="preserve">DIT, 1st Floor, </w:t>
      </w:r>
    </w:p>
    <w:p w14:paraId="634CCAFF" w14:textId="77777777" w:rsidR="00D75721" w:rsidRPr="00E841F7" w:rsidRDefault="008838E9">
      <w:pPr>
        <w:spacing w:after="10"/>
        <w:ind w:left="370" w:right="0"/>
        <w:rPr>
          <w:rFonts w:ascii="Times New Roman" w:hAnsi="Times New Roman" w:cs="Times New Roman"/>
        </w:rPr>
      </w:pPr>
      <w:r w:rsidRPr="00E841F7">
        <w:rPr>
          <w:rFonts w:ascii="Times New Roman" w:hAnsi="Times New Roman" w:cs="Times New Roman"/>
        </w:rPr>
        <w:t xml:space="preserve">CBD Belapur, </w:t>
      </w:r>
    </w:p>
    <w:p w14:paraId="141478B3"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Navi Mumbai -400 614 </w:t>
      </w:r>
    </w:p>
    <w:p w14:paraId="70671941"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Dear Sir,  </w:t>
      </w:r>
    </w:p>
    <w:p w14:paraId="584EC8D0" w14:textId="05BEE621" w:rsidR="00D75721" w:rsidRPr="00E841F7" w:rsidRDefault="008838E9" w:rsidP="00CC407F">
      <w:pPr>
        <w:tabs>
          <w:tab w:val="center" w:pos="471"/>
          <w:tab w:val="center" w:pos="1338"/>
          <w:tab w:val="center" w:pos="2189"/>
          <w:tab w:val="center" w:pos="2836"/>
          <w:tab w:val="center" w:pos="3814"/>
          <w:tab w:val="center" w:pos="4682"/>
          <w:tab w:val="center" w:pos="5493"/>
          <w:tab w:val="center" w:pos="6304"/>
          <w:tab w:val="center" w:pos="6952"/>
          <w:tab w:val="center" w:pos="7670"/>
          <w:tab w:val="center" w:pos="8317"/>
          <w:tab w:val="right" w:pos="10239"/>
        </w:tabs>
        <w:spacing w:after="10"/>
        <w:ind w:left="0" w:right="0" w:firstLine="0"/>
        <w:jc w:val="left"/>
        <w:rPr>
          <w:rFonts w:ascii="Times New Roman" w:hAnsi="Times New Roman" w:cs="Times New Roman"/>
        </w:rPr>
      </w:pPr>
      <w:r w:rsidRPr="00E841F7">
        <w:rPr>
          <w:rFonts w:ascii="Times New Roman" w:hAnsi="Times New Roman" w:cs="Times New Roman"/>
        </w:rPr>
        <w:tab/>
        <w:t xml:space="preserve"> In </w:t>
      </w:r>
      <w:r w:rsidRPr="00E841F7">
        <w:rPr>
          <w:rFonts w:ascii="Times New Roman" w:hAnsi="Times New Roman" w:cs="Times New Roman"/>
        </w:rPr>
        <w:tab/>
        <w:t xml:space="preserve">response </w:t>
      </w:r>
      <w:r w:rsidRPr="00E841F7">
        <w:rPr>
          <w:rFonts w:ascii="Times New Roman" w:hAnsi="Times New Roman" w:cs="Times New Roman"/>
        </w:rPr>
        <w:tab/>
        <w:t xml:space="preserve">to </w:t>
      </w:r>
      <w:r w:rsidRPr="00E841F7">
        <w:rPr>
          <w:rFonts w:ascii="Times New Roman" w:hAnsi="Times New Roman" w:cs="Times New Roman"/>
        </w:rPr>
        <w:tab/>
        <w:t xml:space="preserve">your </w:t>
      </w:r>
      <w:r w:rsidRPr="00E841F7">
        <w:rPr>
          <w:rFonts w:ascii="Times New Roman" w:hAnsi="Times New Roman" w:cs="Times New Roman"/>
        </w:rPr>
        <w:tab/>
        <w:t xml:space="preserve">invitation </w:t>
      </w:r>
      <w:r w:rsidRPr="00E841F7">
        <w:rPr>
          <w:rFonts w:ascii="Times New Roman" w:hAnsi="Times New Roman" w:cs="Times New Roman"/>
        </w:rPr>
        <w:tab/>
        <w:t xml:space="preserve">to </w:t>
      </w:r>
      <w:r w:rsidRPr="00E841F7">
        <w:rPr>
          <w:rFonts w:ascii="Times New Roman" w:hAnsi="Times New Roman" w:cs="Times New Roman"/>
        </w:rPr>
        <w:tab/>
        <w:t xml:space="preserve">respond </w:t>
      </w:r>
      <w:r w:rsidRPr="00E841F7">
        <w:rPr>
          <w:rFonts w:ascii="Times New Roman" w:hAnsi="Times New Roman" w:cs="Times New Roman"/>
        </w:rPr>
        <w:tab/>
        <w:t xml:space="preserve">to </w:t>
      </w:r>
      <w:r w:rsidRPr="00E841F7">
        <w:rPr>
          <w:rFonts w:ascii="Times New Roman" w:hAnsi="Times New Roman" w:cs="Times New Roman"/>
        </w:rPr>
        <w:tab/>
        <w:t xml:space="preserve">your </w:t>
      </w:r>
      <w:r w:rsidRPr="00E841F7">
        <w:rPr>
          <w:rFonts w:ascii="Times New Roman" w:hAnsi="Times New Roman" w:cs="Times New Roman"/>
        </w:rPr>
        <w:tab/>
        <w:t xml:space="preserve">RFP </w:t>
      </w:r>
      <w:r w:rsidRPr="00E841F7">
        <w:rPr>
          <w:rFonts w:ascii="Times New Roman" w:hAnsi="Times New Roman" w:cs="Times New Roman"/>
        </w:rPr>
        <w:tab/>
        <w:t xml:space="preserve">for </w:t>
      </w:r>
      <w:r w:rsidRPr="00E841F7">
        <w:rPr>
          <w:rFonts w:ascii="Times New Roman" w:hAnsi="Times New Roman" w:cs="Times New Roman"/>
        </w:rPr>
        <w:tab/>
        <w:t xml:space="preserve">Implementation ________________________________, M/s _____having their registered office at _______ (hereinafter called the “Bidder”) wishes to respond to the said Request for Proposal (RFP) and submit the proposal for as listed in the RFP document.   </w:t>
      </w:r>
    </w:p>
    <w:p w14:paraId="617AADED" w14:textId="2AEB4FF9" w:rsidR="00D75721" w:rsidRPr="00E841F7" w:rsidRDefault="008838E9">
      <w:pPr>
        <w:ind w:left="370" w:right="90"/>
        <w:rPr>
          <w:rFonts w:ascii="Times New Roman" w:hAnsi="Times New Roman" w:cs="Times New Roman"/>
        </w:rPr>
      </w:pPr>
      <w:r w:rsidRPr="00E841F7">
        <w:rPr>
          <w:rFonts w:ascii="Times New Roman" w:hAnsi="Times New Roman" w:cs="Times New Roman"/>
        </w:rPr>
        <w:t xml:space="preserve">Whereas the “Bidder” has submitted the proposal in response to RFP, we, the ______ Bank having our head office ______ hereby irrevocably guarantee an amount of </w:t>
      </w:r>
      <w:r w:rsidR="00CC407F" w:rsidRPr="00E841F7">
        <w:rPr>
          <w:rFonts w:ascii="Times New Roman" w:hAnsi="Times New Roman" w:cs="Times New Roman"/>
          <w:sz w:val="24"/>
        </w:rPr>
        <w:t>₹</w:t>
      </w:r>
      <w:r w:rsidR="00CC407F">
        <w:rPr>
          <w:rFonts w:ascii="Times New Roman" w:hAnsi="Times New Roman" w:cs="Times New Roman"/>
          <w:sz w:val="24"/>
        </w:rPr>
        <w:t>1</w:t>
      </w:r>
      <w:r w:rsidR="00CC407F" w:rsidRPr="00E841F7">
        <w:rPr>
          <w:rFonts w:ascii="Times New Roman" w:hAnsi="Times New Roman" w:cs="Times New Roman"/>
          <w:sz w:val="24"/>
        </w:rPr>
        <w:t>,</w:t>
      </w:r>
      <w:r w:rsidR="00CC407F">
        <w:rPr>
          <w:rFonts w:ascii="Times New Roman" w:hAnsi="Times New Roman" w:cs="Times New Roman"/>
          <w:sz w:val="24"/>
        </w:rPr>
        <w:t>40,00</w:t>
      </w:r>
      <w:r w:rsidR="00CC407F" w:rsidRPr="00E841F7">
        <w:rPr>
          <w:rFonts w:ascii="Times New Roman" w:hAnsi="Times New Roman" w:cs="Times New Roman"/>
          <w:sz w:val="24"/>
        </w:rPr>
        <w:t>,</w:t>
      </w:r>
      <w:r w:rsidR="00CC407F">
        <w:rPr>
          <w:rFonts w:ascii="Times New Roman" w:hAnsi="Times New Roman" w:cs="Times New Roman"/>
          <w:sz w:val="24"/>
        </w:rPr>
        <w:t>000</w:t>
      </w:r>
      <w:r w:rsidR="00CC407F" w:rsidRPr="00E841F7">
        <w:rPr>
          <w:rFonts w:ascii="Times New Roman" w:hAnsi="Times New Roman" w:cs="Times New Roman"/>
          <w:sz w:val="24"/>
        </w:rPr>
        <w:t xml:space="preserve">/- (Rupees </w:t>
      </w:r>
      <w:r w:rsidR="00CC407F">
        <w:rPr>
          <w:rFonts w:ascii="Times New Roman" w:hAnsi="Times New Roman" w:cs="Times New Roman"/>
          <w:sz w:val="24"/>
        </w:rPr>
        <w:t>One Crore Forty</w:t>
      </w:r>
      <w:r w:rsidR="00CC407F" w:rsidRPr="00E841F7">
        <w:rPr>
          <w:rFonts w:ascii="Times New Roman" w:hAnsi="Times New Roman" w:cs="Times New Roman"/>
          <w:sz w:val="24"/>
        </w:rPr>
        <w:t xml:space="preserve"> Lakh Only)</w:t>
      </w:r>
      <w:r w:rsidRPr="00E841F7">
        <w:rPr>
          <w:rFonts w:ascii="Times New Roman" w:hAnsi="Times New Roman" w:cs="Times New Roman"/>
        </w:rPr>
        <w:t xml:space="preserve"> as bid security as required to be submitted by </w:t>
      </w:r>
      <w:proofErr w:type="gramStart"/>
      <w:r w:rsidRPr="00E841F7">
        <w:rPr>
          <w:rFonts w:ascii="Times New Roman" w:hAnsi="Times New Roman" w:cs="Times New Roman"/>
        </w:rPr>
        <w:t>the,</w:t>
      </w:r>
      <w:proofErr w:type="gramEnd"/>
      <w:r w:rsidRPr="00E841F7">
        <w:rPr>
          <w:rFonts w:ascii="Times New Roman" w:hAnsi="Times New Roman" w:cs="Times New Roman"/>
        </w:rPr>
        <w:t xml:space="preserve"> “Bidder” as a condition for participation in the said process of RFQ.  </w:t>
      </w:r>
    </w:p>
    <w:p w14:paraId="3A6F392F"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 The Bid security for which this guarantee is given is liable to be enforced/ invoked: </w:t>
      </w:r>
    </w:p>
    <w:p w14:paraId="57F1A2FA" w14:textId="77777777" w:rsidR="00D75721" w:rsidRPr="00E841F7" w:rsidRDefault="008838E9">
      <w:pPr>
        <w:numPr>
          <w:ilvl w:val="0"/>
          <w:numId w:val="29"/>
        </w:numPr>
        <w:ind w:left="578" w:right="44" w:hanging="218"/>
        <w:rPr>
          <w:rFonts w:ascii="Times New Roman" w:hAnsi="Times New Roman" w:cs="Times New Roman"/>
        </w:rPr>
      </w:pPr>
      <w:r w:rsidRPr="00E841F7">
        <w:rPr>
          <w:rFonts w:ascii="Times New Roman" w:hAnsi="Times New Roman" w:cs="Times New Roman"/>
        </w:rPr>
        <w:t xml:space="preserve">If the Bidder withdraws his proposal during the period of the proposal validity; or  </w:t>
      </w:r>
    </w:p>
    <w:p w14:paraId="6C064807" w14:textId="77777777" w:rsidR="00D75721" w:rsidRPr="00E841F7" w:rsidRDefault="008838E9">
      <w:pPr>
        <w:numPr>
          <w:ilvl w:val="0"/>
          <w:numId w:val="29"/>
        </w:numPr>
        <w:ind w:left="578" w:right="44" w:hanging="218"/>
        <w:rPr>
          <w:rFonts w:ascii="Times New Roman" w:hAnsi="Times New Roman" w:cs="Times New Roman"/>
        </w:rPr>
      </w:pPr>
      <w:r w:rsidRPr="00E841F7">
        <w:rPr>
          <w:rFonts w:ascii="Times New Roman" w:hAnsi="Times New Roman" w:cs="Times New Roman"/>
        </w:rPr>
        <w:t xml:space="preserve">If the Bidder, having been notified of the acceptance of its proposal by the Bank during the period of the validity of the proposal fails or refuses to </w:t>
      </w:r>
      <w:proofErr w:type="gramStart"/>
      <w:r w:rsidRPr="00E841F7">
        <w:rPr>
          <w:rFonts w:ascii="Times New Roman" w:hAnsi="Times New Roman" w:cs="Times New Roman"/>
        </w:rPr>
        <w:t>enter into</w:t>
      </w:r>
      <w:proofErr w:type="gramEnd"/>
      <w:r w:rsidRPr="00E841F7">
        <w:rPr>
          <w:rFonts w:ascii="Times New Roman" w:hAnsi="Times New Roman" w:cs="Times New Roman"/>
        </w:rPr>
        <w:t xml:space="preserve"> the contract in accordance with the Terms and Conditions of the RFP or the terms and conditions mutually agreed subsequently. We undertake to pay immediately on demand to Central Bank of India the said amount without any reservation, protest, demur, or recourse. The said guarantee is liable to be invoked/ enforced on the happening of the contingencies as mentioned above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in the RFP document and we shall pay the amount on any Demand made by Central Bank of India which shall be conclusive and binding on us irrespective of any dispute or difference raised by the Bidder. </w:t>
      </w:r>
    </w:p>
    <w:p w14:paraId="4806345F"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Notwithstanding anything contained herein: </w:t>
      </w:r>
    </w:p>
    <w:p w14:paraId="3113F5DB" w14:textId="66B0D665" w:rsidR="00D75721" w:rsidRPr="00E841F7" w:rsidRDefault="008838E9">
      <w:pPr>
        <w:numPr>
          <w:ilvl w:val="0"/>
          <w:numId w:val="30"/>
        </w:numPr>
        <w:ind w:left="578" w:right="0" w:hanging="218"/>
        <w:rPr>
          <w:rFonts w:ascii="Times New Roman" w:hAnsi="Times New Roman" w:cs="Times New Roman"/>
        </w:rPr>
      </w:pPr>
      <w:r w:rsidRPr="00E841F7">
        <w:rPr>
          <w:rFonts w:ascii="Times New Roman" w:hAnsi="Times New Roman" w:cs="Times New Roman"/>
        </w:rPr>
        <w:t xml:space="preserve">Our liability under this Bank guarantee shall not exceed </w:t>
      </w:r>
      <w:r w:rsidR="00CC407F" w:rsidRPr="00E841F7">
        <w:rPr>
          <w:rFonts w:ascii="Times New Roman" w:hAnsi="Times New Roman" w:cs="Times New Roman"/>
          <w:sz w:val="24"/>
        </w:rPr>
        <w:t>₹</w:t>
      </w:r>
      <w:r w:rsidR="00CC407F">
        <w:rPr>
          <w:rFonts w:ascii="Times New Roman" w:hAnsi="Times New Roman" w:cs="Times New Roman"/>
          <w:sz w:val="24"/>
        </w:rPr>
        <w:t>1</w:t>
      </w:r>
      <w:r w:rsidR="00CC407F" w:rsidRPr="00E841F7">
        <w:rPr>
          <w:rFonts w:ascii="Times New Roman" w:hAnsi="Times New Roman" w:cs="Times New Roman"/>
          <w:sz w:val="24"/>
        </w:rPr>
        <w:t>,</w:t>
      </w:r>
      <w:r w:rsidR="00CC407F">
        <w:rPr>
          <w:rFonts w:ascii="Times New Roman" w:hAnsi="Times New Roman" w:cs="Times New Roman"/>
          <w:sz w:val="24"/>
        </w:rPr>
        <w:t>40,00</w:t>
      </w:r>
      <w:r w:rsidR="00CC407F" w:rsidRPr="00E841F7">
        <w:rPr>
          <w:rFonts w:ascii="Times New Roman" w:hAnsi="Times New Roman" w:cs="Times New Roman"/>
          <w:sz w:val="24"/>
        </w:rPr>
        <w:t>,</w:t>
      </w:r>
      <w:r w:rsidR="00CC407F">
        <w:rPr>
          <w:rFonts w:ascii="Times New Roman" w:hAnsi="Times New Roman" w:cs="Times New Roman"/>
          <w:sz w:val="24"/>
        </w:rPr>
        <w:t>000</w:t>
      </w:r>
      <w:r w:rsidR="00CC407F" w:rsidRPr="00E841F7">
        <w:rPr>
          <w:rFonts w:ascii="Times New Roman" w:hAnsi="Times New Roman" w:cs="Times New Roman"/>
          <w:sz w:val="24"/>
        </w:rPr>
        <w:t xml:space="preserve">/- (Rupees </w:t>
      </w:r>
      <w:r w:rsidR="00CC407F">
        <w:rPr>
          <w:rFonts w:ascii="Times New Roman" w:hAnsi="Times New Roman" w:cs="Times New Roman"/>
          <w:sz w:val="24"/>
        </w:rPr>
        <w:t>One Crore Forty</w:t>
      </w:r>
      <w:r w:rsidR="00CC407F" w:rsidRPr="00E841F7">
        <w:rPr>
          <w:rFonts w:ascii="Times New Roman" w:hAnsi="Times New Roman" w:cs="Times New Roman"/>
          <w:sz w:val="24"/>
        </w:rPr>
        <w:t xml:space="preserve"> Lakh Only)</w:t>
      </w:r>
      <w:r w:rsidR="00CC407F">
        <w:rPr>
          <w:rFonts w:ascii="Times New Roman" w:hAnsi="Times New Roman" w:cs="Times New Roman"/>
          <w:sz w:val="24"/>
        </w:rPr>
        <w:t>.</w:t>
      </w:r>
      <w:r w:rsidRPr="00E841F7">
        <w:rPr>
          <w:rFonts w:ascii="Times New Roman" w:hAnsi="Times New Roman" w:cs="Times New Roman"/>
        </w:rPr>
        <w:t xml:space="preserve">  </w:t>
      </w:r>
    </w:p>
    <w:p w14:paraId="65CBA820" w14:textId="39250337" w:rsidR="00D75721" w:rsidRPr="00E841F7" w:rsidRDefault="008838E9">
      <w:pPr>
        <w:numPr>
          <w:ilvl w:val="0"/>
          <w:numId w:val="30"/>
        </w:numPr>
        <w:ind w:left="578" w:right="0" w:hanging="218"/>
        <w:rPr>
          <w:rFonts w:ascii="Times New Roman" w:hAnsi="Times New Roman" w:cs="Times New Roman"/>
        </w:rPr>
      </w:pPr>
      <w:r w:rsidRPr="00E841F7">
        <w:rPr>
          <w:rFonts w:ascii="Times New Roman" w:hAnsi="Times New Roman" w:cs="Times New Roman"/>
        </w:rPr>
        <w:t xml:space="preserve">This Bank guarantee will be valid up to </w:t>
      </w:r>
      <w:r w:rsidR="00C03F09">
        <w:rPr>
          <w:rFonts w:ascii="Times New Roman" w:hAnsi="Times New Roman" w:cs="Times New Roman"/>
        </w:rPr>
        <w:t>_______</w:t>
      </w:r>
      <w:proofErr w:type="gramStart"/>
      <w:r w:rsidR="00C03F09">
        <w:rPr>
          <w:rFonts w:ascii="Times New Roman" w:hAnsi="Times New Roman" w:cs="Times New Roman"/>
        </w:rPr>
        <w:t>_</w:t>
      </w:r>
      <w:r w:rsidR="00C03F09" w:rsidRPr="00C03F09">
        <w:rPr>
          <w:rFonts w:ascii="Times New Roman" w:hAnsi="Times New Roman" w:cs="Times New Roman"/>
        </w:rPr>
        <w:t>( date</w:t>
      </w:r>
      <w:proofErr w:type="gramEnd"/>
      <w:r w:rsidR="00C03F09" w:rsidRPr="00C03F09">
        <w:rPr>
          <w:rFonts w:ascii="Times New Roman" w:hAnsi="Times New Roman" w:cs="Times New Roman"/>
        </w:rPr>
        <w:t xml:space="preserve"> of expiry of </w:t>
      </w:r>
      <w:r w:rsidR="00C03F09">
        <w:rPr>
          <w:rFonts w:ascii="Times New Roman" w:hAnsi="Times New Roman" w:cs="Times New Roman"/>
        </w:rPr>
        <w:t>BG</w:t>
      </w:r>
      <w:r w:rsidR="00C03F09" w:rsidRPr="00C03F09">
        <w:rPr>
          <w:rFonts w:ascii="Times New Roman" w:hAnsi="Times New Roman" w:cs="Times New Roman"/>
        </w:rPr>
        <w:t xml:space="preserve"> );</w:t>
      </w:r>
      <w:r w:rsidRPr="00E841F7">
        <w:rPr>
          <w:rFonts w:ascii="Times New Roman" w:hAnsi="Times New Roman" w:cs="Times New Roman"/>
        </w:rPr>
        <w:t xml:space="preserve"> and  </w:t>
      </w:r>
    </w:p>
    <w:p w14:paraId="50FDBE19" w14:textId="77777777" w:rsidR="00D75721" w:rsidRPr="00E841F7" w:rsidRDefault="008838E9">
      <w:pPr>
        <w:numPr>
          <w:ilvl w:val="0"/>
          <w:numId w:val="30"/>
        </w:numPr>
        <w:ind w:left="578" w:right="0" w:hanging="218"/>
        <w:rPr>
          <w:rFonts w:ascii="Times New Roman" w:hAnsi="Times New Roman" w:cs="Times New Roman"/>
        </w:rPr>
      </w:pPr>
      <w:r w:rsidRPr="00E841F7">
        <w:rPr>
          <w:rFonts w:ascii="Times New Roman" w:hAnsi="Times New Roman" w:cs="Times New Roman"/>
        </w:rPr>
        <w:t xml:space="preserve">We are liable to pay the guarantee amount or any part thereof under this Bank </w:t>
      </w:r>
    </w:p>
    <w:p w14:paraId="3172A331"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Guarantee only upon service of a written claim or demand by you on or before__________________ (date of expiry of Guarantee plus claim </w:t>
      </w:r>
      <w:proofErr w:type="gramStart"/>
      <w:r w:rsidRPr="00E841F7">
        <w:rPr>
          <w:rFonts w:ascii="Times New Roman" w:hAnsi="Times New Roman" w:cs="Times New Roman"/>
        </w:rPr>
        <w:t>period ,</w:t>
      </w:r>
      <w:proofErr w:type="gramEnd"/>
      <w:r w:rsidRPr="00E841F7">
        <w:rPr>
          <w:rFonts w:ascii="Times New Roman" w:hAnsi="Times New Roman" w:cs="Times New Roman"/>
        </w:rPr>
        <w:t xml:space="preserve"> if any )  </w:t>
      </w:r>
    </w:p>
    <w:p w14:paraId="15EB6E0A" w14:textId="77777777" w:rsidR="00D75721" w:rsidRPr="00E841F7" w:rsidRDefault="008838E9">
      <w:pPr>
        <w:numPr>
          <w:ilvl w:val="0"/>
          <w:numId w:val="30"/>
        </w:numPr>
        <w:ind w:left="578" w:right="0" w:hanging="218"/>
        <w:rPr>
          <w:rFonts w:ascii="Times New Roman" w:hAnsi="Times New Roman" w:cs="Times New Roman"/>
        </w:rPr>
      </w:pPr>
      <w:r w:rsidRPr="00E841F7">
        <w:rPr>
          <w:rFonts w:ascii="Times New Roman" w:hAnsi="Times New Roman" w:cs="Times New Roman"/>
        </w:rPr>
        <w:t xml:space="preserve">All your rights to bring legal action under this guarantee shall extinguish on…………………… </w:t>
      </w:r>
      <w:proofErr w:type="gramStart"/>
      <w:r w:rsidRPr="00E841F7">
        <w:rPr>
          <w:rFonts w:ascii="Times New Roman" w:hAnsi="Times New Roman" w:cs="Times New Roman"/>
        </w:rPr>
        <w:t>( date</w:t>
      </w:r>
      <w:proofErr w:type="gramEnd"/>
      <w:r w:rsidRPr="00E841F7">
        <w:rPr>
          <w:rFonts w:ascii="Times New Roman" w:hAnsi="Times New Roman" w:cs="Times New Roman"/>
        </w:rPr>
        <w:t xml:space="preserve"> one year from the date mentioned in point no. iii above ) </w:t>
      </w:r>
    </w:p>
    <w:p w14:paraId="03E923F1"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In witness whereof the Bank, through the authorized officer has sets its hand and stamp on this _____day of _____ </w:t>
      </w:r>
      <w:proofErr w:type="gramStart"/>
      <w:r w:rsidRPr="00E841F7">
        <w:rPr>
          <w:rFonts w:ascii="Times New Roman" w:hAnsi="Times New Roman" w:cs="Times New Roman"/>
        </w:rPr>
        <w:t>at .</w:t>
      </w:r>
      <w:proofErr w:type="gramEnd"/>
      <w:r w:rsidRPr="00E841F7">
        <w:rPr>
          <w:rFonts w:ascii="Times New Roman" w:hAnsi="Times New Roman" w:cs="Times New Roman"/>
        </w:rPr>
        <w:t xml:space="preserve"> </w:t>
      </w:r>
    </w:p>
    <w:p w14:paraId="221491C5" w14:textId="77777777" w:rsidR="00D75721" w:rsidRPr="00E841F7" w:rsidRDefault="008838E9">
      <w:pPr>
        <w:spacing w:after="168"/>
        <w:ind w:left="370" w:right="0"/>
        <w:rPr>
          <w:rFonts w:ascii="Times New Roman" w:hAnsi="Times New Roman" w:cs="Times New Roman"/>
        </w:rPr>
      </w:pPr>
      <w:r w:rsidRPr="00E841F7">
        <w:rPr>
          <w:rFonts w:ascii="Times New Roman" w:hAnsi="Times New Roman" w:cs="Times New Roman"/>
        </w:rPr>
        <w:t xml:space="preserve">Yours faithfully,  </w:t>
      </w:r>
    </w:p>
    <w:p w14:paraId="0A28F568" w14:textId="77777777" w:rsidR="00D75721" w:rsidRPr="00E841F7" w:rsidRDefault="008838E9">
      <w:pPr>
        <w:spacing w:after="170"/>
        <w:ind w:left="370" w:right="0"/>
        <w:rPr>
          <w:rFonts w:ascii="Times New Roman" w:hAnsi="Times New Roman" w:cs="Times New Roman"/>
        </w:rPr>
      </w:pPr>
      <w:r w:rsidRPr="00E841F7">
        <w:rPr>
          <w:rFonts w:ascii="Times New Roman" w:hAnsi="Times New Roman" w:cs="Times New Roman"/>
        </w:rPr>
        <w:t xml:space="preserve">For and on behalf of ____________________________ </w:t>
      </w:r>
    </w:p>
    <w:p w14:paraId="605B4B28" w14:textId="77777777" w:rsidR="00D75721" w:rsidRDefault="008838E9">
      <w:pPr>
        <w:ind w:left="370" w:right="0"/>
        <w:rPr>
          <w:rFonts w:ascii="Times New Roman" w:hAnsi="Times New Roman" w:cs="Times New Roman"/>
        </w:rPr>
      </w:pPr>
      <w:r w:rsidRPr="00E841F7">
        <w:rPr>
          <w:rFonts w:ascii="Times New Roman" w:hAnsi="Times New Roman" w:cs="Times New Roman"/>
        </w:rPr>
        <w:t xml:space="preserve">Bank </w:t>
      </w:r>
      <w:proofErr w:type="spellStart"/>
      <w:r w:rsidRPr="00E841F7">
        <w:rPr>
          <w:rFonts w:ascii="Times New Roman" w:hAnsi="Times New Roman" w:cs="Times New Roman"/>
        </w:rPr>
        <w:t>Authorised</w:t>
      </w:r>
      <w:proofErr w:type="spellEnd"/>
      <w:r w:rsidRPr="00E841F7">
        <w:rPr>
          <w:rFonts w:ascii="Times New Roman" w:hAnsi="Times New Roman" w:cs="Times New Roman"/>
        </w:rPr>
        <w:t xml:space="preserve"> Official  </w:t>
      </w:r>
    </w:p>
    <w:p w14:paraId="295F1619" w14:textId="77777777" w:rsidR="0066262E" w:rsidRPr="00E841F7" w:rsidRDefault="0066262E">
      <w:pPr>
        <w:ind w:left="370" w:right="0"/>
        <w:rPr>
          <w:rFonts w:ascii="Times New Roman" w:hAnsi="Times New Roman" w:cs="Times New Roman"/>
        </w:rPr>
      </w:pPr>
    </w:p>
    <w:p w14:paraId="3FDF8B62" w14:textId="77777777" w:rsidR="00D75721" w:rsidRPr="00E841F7" w:rsidRDefault="008838E9">
      <w:pPr>
        <w:pStyle w:val="Heading1"/>
        <w:spacing w:after="0"/>
        <w:ind w:left="1800" w:right="1" w:hanging="720"/>
        <w:rPr>
          <w:rFonts w:ascii="Times New Roman" w:hAnsi="Times New Roman" w:cs="Times New Roman"/>
        </w:rPr>
      </w:pPr>
      <w:bookmarkStart w:id="84" w:name="_Toc187434277"/>
      <w:r w:rsidRPr="00E841F7">
        <w:rPr>
          <w:rFonts w:ascii="Times New Roman" w:hAnsi="Times New Roman" w:cs="Times New Roman"/>
        </w:rPr>
        <w:t>Annexure 14: Bidder’s Particulars</w:t>
      </w:r>
      <w:bookmarkEnd w:id="84"/>
      <w:r w:rsidRPr="00E841F7">
        <w:rPr>
          <w:rFonts w:ascii="Times New Roman" w:hAnsi="Times New Roman" w:cs="Times New Roman"/>
        </w:rPr>
        <w:t xml:space="preserve"> </w:t>
      </w:r>
    </w:p>
    <w:tbl>
      <w:tblPr>
        <w:tblStyle w:val="TableGrid"/>
        <w:tblW w:w="9015" w:type="dxa"/>
        <w:tblInd w:w="368" w:type="dxa"/>
        <w:tblLayout w:type="fixed"/>
        <w:tblCellMar>
          <w:top w:w="38" w:type="dxa"/>
          <w:left w:w="108" w:type="dxa"/>
          <w:right w:w="59" w:type="dxa"/>
        </w:tblCellMar>
        <w:tblLook w:val="04A0" w:firstRow="1" w:lastRow="0" w:firstColumn="1" w:lastColumn="0" w:noHBand="0" w:noVBand="1"/>
      </w:tblPr>
      <w:tblGrid>
        <w:gridCol w:w="703"/>
        <w:gridCol w:w="4537"/>
        <w:gridCol w:w="3775"/>
      </w:tblGrid>
      <w:tr w:rsidR="00D75721" w:rsidRPr="00E841F7" w14:paraId="3258CA7E" w14:textId="77777777">
        <w:trPr>
          <w:trHeight w:val="276"/>
        </w:trPr>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7DF30152" w14:textId="77777777" w:rsidR="00D75721" w:rsidRPr="00E841F7" w:rsidRDefault="008838E9">
            <w:pPr>
              <w:spacing w:after="0" w:line="259" w:lineRule="auto"/>
              <w:ind w:left="0" w:right="56" w:firstLine="0"/>
              <w:jc w:val="center"/>
              <w:rPr>
                <w:rFonts w:ascii="Times New Roman" w:hAnsi="Times New Roman" w:cs="Times New Roman"/>
              </w:rPr>
            </w:pPr>
            <w:r w:rsidRPr="00E841F7">
              <w:rPr>
                <w:rFonts w:ascii="Times New Roman" w:hAnsi="Times New Roman" w:cs="Times New Roman"/>
                <w:b/>
              </w:rPr>
              <w:t xml:space="preserve"># </w:t>
            </w:r>
          </w:p>
        </w:tc>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E86950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 xml:space="preserve">Particulars </w:t>
            </w:r>
          </w:p>
        </w:tc>
        <w:tc>
          <w:tcPr>
            <w:tcW w:w="3775" w:type="dxa"/>
            <w:tcBorders>
              <w:top w:val="single" w:sz="4" w:space="0" w:color="000000"/>
              <w:left w:val="single" w:sz="4" w:space="0" w:color="000000"/>
              <w:bottom w:val="single" w:sz="4" w:space="0" w:color="000000"/>
              <w:right w:val="single" w:sz="4" w:space="0" w:color="000000"/>
            </w:tcBorders>
            <w:shd w:val="clear" w:color="auto" w:fill="D9D9D9"/>
          </w:tcPr>
          <w:p w14:paraId="3C0F4F0F"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 xml:space="preserve"> </w:t>
            </w:r>
          </w:p>
        </w:tc>
      </w:tr>
      <w:tr w:rsidR="00D75721" w:rsidRPr="00E841F7" w14:paraId="7430AC41" w14:textId="77777777">
        <w:trPr>
          <w:trHeight w:val="280"/>
        </w:trPr>
        <w:tc>
          <w:tcPr>
            <w:tcW w:w="703" w:type="dxa"/>
            <w:tcBorders>
              <w:top w:val="single" w:sz="4" w:space="0" w:color="000000"/>
              <w:left w:val="single" w:sz="4" w:space="0" w:color="000000"/>
              <w:bottom w:val="single" w:sz="4" w:space="0" w:color="000000"/>
              <w:right w:val="single" w:sz="4" w:space="0" w:color="000000"/>
            </w:tcBorders>
          </w:tcPr>
          <w:p w14:paraId="135D07A9"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1.</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2FBA799"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Name of the Bidder </w:t>
            </w:r>
          </w:p>
        </w:tc>
        <w:tc>
          <w:tcPr>
            <w:tcW w:w="3775" w:type="dxa"/>
            <w:tcBorders>
              <w:top w:val="single" w:sz="4" w:space="0" w:color="000000"/>
              <w:left w:val="single" w:sz="4" w:space="0" w:color="000000"/>
              <w:bottom w:val="single" w:sz="4" w:space="0" w:color="000000"/>
              <w:right w:val="single" w:sz="4" w:space="0" w:color="000000"/>
            </w:tcBorders>
          </w:tcPr>
          <w:p w14:paraId="3B59842E"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3D2F79A"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0A4D27C3"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2.</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CFB17EA"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Address with E mail id, Mobile no. and Pin code </w:t>
            </w:r>
          </w:p>
        </w:tc>
        <w:tc>
          <w:tcPr>
            <w:tcW w:w="3775" w:type="dxa"/>
            <w:tcBorders>
              <w:top w:val="single" w:sz="4" w:space="0" w:color="000000"/>
              <w:left w:val="single" w:sz="4" w:space="0" w:color="000000"/>
              <w:bottom w:val="single" w:sz="4" w:space="0" w:color="000000"/>
              <w:right w:val="single" w:sz="4" w:space="0" w:color="000000"/>
            </w:tcBorders>
          </w:tcPr>
          <w:p w14:paraId="57D14F1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5052064"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1F7179CE"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3.</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F5AA9C7"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GST Number </w:t>
            </w:r>
          </w:p>
        </w:tc>
        <w:tc>
          <w:tcPr>
            <w:tcW w:w="3775" w:type="dxa"/>
            <w:tcBorders>
              <w:top w:val="single" w:sz="4" w:space="0" w:color="000000"/>
              <w:left w:val="single" w:sz="4" w:space="0" w:color="000000"/>
              <w:bottom w:val="single" w:sz="4" w:space="0" w:color="000000"/>
              <w:right w:val="single" w:sz="4" w:space="0" w:color="000000"/>
            </w:tcBorders>
          </w:tcPr>
          <w:p w14:paraId="34301E3F"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F74861C"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20B87D70"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4.</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0B0F4BF"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Bank Details </w:t>
            </w:r>
          </w:p>
        </w:tc>
        <w:tc>
          <w:tcPr>
            <w:tcW w:w="3775" w:type="dxa"/>
            <w:tcBorders>
              <w:top w:val="single" w:sz="4" w:space="0" w:color="000000"/>
              <w:left w:val="single" w:sz="4" w:space="0" w:color="000000"/>
              <w:bottom w:val="single" w:sz="4" w:space="0" w:color="000000"/>
              <w:right w:val="single" w:sz="4" w:space="0" w:color="000000"/>
            </w:tcBorders>
          </w:tcPr>
          <w:p w14:paraId="7FAA3307"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6245F9AD"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7449AFAB"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5.</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9E5289C"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PAN Number </w:t>
            </w:r>
          </w:p>
        </w:tc>
        <w:tc>
          <w:tcPr>
            <w:tcW w:w="3775" w:type="dxa"/>
            <w:tcBorders>
              <w:top w:val="single" w:sz="4" w:space="0" w:color="000000"/>
              <w:left w:val="single" w:sz="4" w:space="0" w:color="000000"/>
              <w:bottom w:val="single" w:sz="4" w:space="0" w:color="000000"/>
              <w:right w:val="single" w:sz="4" w:space="0" w:color="000000"/>
            </w:tcBorders>
          </w:tcPr>
          <w:p w14:paraId="7753BB51"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389416F3" w14:textId="77777777">
        <w:trPr>
          <w:trHeight w:val="817"/>
        </w:trPr>
        <w:tc>
          <w:tcPr>
            <w:tcW w:w="703" w:type="dxa"/>
            <w:tcBorders>
              <w:top w:val="single" w:sz="4" w:space="0" w:color="000000"/>
              <w:left w:val="single" w:sz="4" w:space="0" w:color="000000"/>
              <w:bottom w:val="single" w:sz="4" w:space="0" w:color="000000"/>
              <w:right w:val="single" w:sz="4" w:space="0" w:color="000000"/>
            </w:tcBorders>
          </w:tcPr>
          <w:p w14:paraId="31884760"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6.</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4270C6F" w14:textId="77777777" w:rsidR="00D75721" w:rsidRPr="00E841F7" w:rsidRDefault="008838E9">
            <w:pPr>
              <w:spacing w:after="1" w:line="237" w:lineRule="auto"/>
              <w:ind w:left="0" w:right="1166" w:firstLine="0"/>
              <w:jc w:val="left"/>
              <w:rPr>
                <w:rFonts w:ascii="Times New Roman" w:hAnsi="Times New Roman" w:cs="Times New Roman"/>
              </w:rPr>
            </w:pPr>
            <w:r w:rsidRPr="00E841F7">
              <w:rPr>
                <w:rFonts w:ascii="Times New Roman" w:hAnsi="Times New Roman" w:cs="Times New Roman"/>
              </w:rPr>
              <w:t xml:space="preserve">Name of </w:t>
            </w:r>
            <w:proofErr w:type="spellStart"/>
            <w:r w:rsidRPr="00E841F7">
              <w:rPr>
                <w:rFonts w:ascii="Times New Roman" w:hAnsi="Times New Roman" w:cs="Times New Roman"/>
              </w:rPr>
              <w:t>Authorised</w:t>
            </w:r>
            <w:proofErr w:type="spellEnd"/>
            <w:r w:rsidRPr="00E841F7">
              <w:rPr>
                <w:rFonts w:ascii="Times New Roman" w:hAnsi="Times New Roman" w:cs="Times New Roman"/>
              </w:rPr>
              <w:t xml:space="preserve"> </w:t>
            </w:r>
            <w:proofErr w:type="gramStart"/>
            <w:r w:rsidRPr="00E841F7">
              <w:rPr>
                <w:rFonts w:ascii="Times New Roman" w:hAnsi="Times New Roman" w:cs="Times New Roman"/>
              </w:rPr>
              <w:t>Person  Mobile</w:t>
            </w:r>
            <w:proofErr w:type="gramEnd"/>
            <w:r w:rsidRPr="00E841F7">
              <w:rPr>
                <w:rFonts w:ascii="Times New Roman" w:hAnsi="Times New Roman" w:cs="Times New Roman"/>
              </w:rPr>
              <w:t xml:space="preserve"> No:  </w:t>
            </w:r>
          </w:p>
          <w:p w14:paraId="7914E10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Landline No: </w:t>
            </w:r>
          </w:p>
        </w:tc>
        <w:tc>
          <w:tcPr>
            <w:tcW w:w="3775" w:type="dxa"/>
            <w:tcBorders>
              <w:top w:val="single" w:sz="4" w:space="0" w:color="000000"/>
              <w:left w:val="single" w:sz="4" w:space="0" w:color="000000"/>
              <w:bottom w:val="single" w:sz="4" w:space="0" w:color="000000"/>
              <w:right w:val="single" w:sz="4" w:space="0" w:color="000000"/>
            </w:tcBorders>
          </w:tcPr>
          <w:p w14:paraId="3108C5AC"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F9493C8" w14:textId="77777777">
        <w:trPr>
          <w:trHeight w:val="547"/>
        </w:trPr>
        <w:tc>
          <w:tcPr>
            <w:tcW w:w="703" w:type="dxa"/>
            <w:tcBorders>
              <w:top w:val="single" w:sz="4" w:space="0" w:color="000000"/>
              <w:left w:val="single" w:sz="4" w:space="0" w:color="000000"/>
              <w:bottom w:val="single" w:sz="4" w:space="0" w:color="000000"/>
              <w:right w:val="single" w:sz="4" w:space="0" w:color="000000"/>
            </w:tcBorders>
          </w:tcPr>
          <w:p w14:paraId="24413C59"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7.</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5B4F487" w14:textId="77777777" w:rsidR="00D75721" w:rsidRPr="00E841F7" w:rsidRDefault="008838E9">
            <w:pPr>
              <w:numPr>
                <w:ilvl w:val="0"/>
                <w:numId w:val="40"/>
              </w:numPr>
              <w:spacing w:after="0" w:line="259" w:lineRule="auto"/>
              <w:ind w:right="0" w:hanging="206"/>
              <w:jc w:val="left"/>
              <w:rPr>
                <w:rFonts w:ascii="Times New Roman" w:hAnsi="Times New Roman" w:cs="Times New Roman"/>
              </w:rPr>
            </w:pPr>
            <w:r w:rsidRPr="00E841F7">
              <w:rPr>
                <w:rFonts w:ascii="Times New Roman" w:hAnsi="Times New Roman" w:cs="Times New Roman"/>
              </w:rPr>
              <w:t xml:space="preserve">Email ID  </w:t>
            </w:r>
          </w:p>
          <w:p w14:paraId="3A15C2D9" w14:textId="77777777" w:rsidR="00D75721" w:rsidRPr="00E841F7" w:rsidRDefault="008838E9">
            <w:pPr>
              <w:numPr>
                <w:ilvl w:val="0"/>
                <w:numId w:val="40"/>
              </w:numPr>
              <w:spacing w:after="0" w:line="259" w:lineRule="auto"/>
              <w:ind w:right="0" w:hanging="206"/>
              <w:jc w:val="left"/>
              <w:rPr>
                <w:rFonts w:ascii="Times New Roman" w:hAnsi="Times New Roman" w:cs="Times New Roman"/>
              </w:rPr>
            </w:pPr>
            <w:r w:rsidRPr="00E841F7">
              <w:rPr>
                <w:rFonts w:ascii="Times New Roman" w:hAnsi="Times New Roman" w:cs="Times New Roman"/>
              </w:rPr>
              <w:t xml:space="preserve">Alternative Email ID </w:t>
            </w:r>
          </w:p>
        </w:tc>
        <w:tc>
          <w:tcPr>
            <w:tcW w:w="3775" w:type="dxa"/>
            <w:tcBorders>
              <w:top w:val="single" w:sz="4" w:space="0" w:color="000000"/>
              <w:left w:val="single" w:sz="4" w:space="0" w:color="000000"/>
              <w:bottom w:val="single" w:sz="4" w:space="0" w:color="000000"/>
              <w:right w:val="single" w:sz="4" w:space="0" w:color="000000"/>
            </w:tcBorders>
          </w:tcPr>
          <w:p w14:paraId="6FE0D69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BF42B57"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21F61322"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8.</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848D105"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Details of Document cost / Tender fee </w:t>
            </w:r>
          </w:p>
        </w:tc>
        <w:tc>
          <w:tcPr>
            <w:tcW w:w="3775" w:type="dxa"/>
            <w:tcBorders>
              <w:top w:val="single" w:sz="4" w:space="0" w:color="000000"/>
              <w:left w:val="single" w:sz="4" w:space="0" w:color="000000"/>
              <w:bottom w:val="single" w:sz="4" w:space="0" w:color="000000"/>
              <w:right w:val="single" w:sz="4" w:space="0" w:color="000000"/>
            </w:tcBorders>
          </w:tcPr>
          <w:p w14:paraId="1C87AC92"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UTR/Reference No. date &amp; Amount </w:t>
            </w:r>
          </w:p>
        </w:tc>
      </w:tr>
      <w:tr w:rsidR="00D75721" w:rsidRPr="00E841F7" w14:paraId="1CA82011" w14:textId="77777777">
        <w:trPr>
          <w:trHeight w:val="278"/>
        </w:trPr>
        <w:tc>
          <w:tcPr>
            <w:tcW w:w="703" w:type="dxa"/>
            <w:tcBorders>
              <w:top w:val="single" w:sz="4" w:space="0" w:color="000000"/>
              <w:left w:val="single" w:sz="4" w:space="0" w:color="000000"/>
              <w:bottom w:val="single" w:sz="4" w:space="0" w:color="000000"/>
              <w:right w:val="single" w:sz="4" w:space="0" w:color="000000"/>
            </w:tcBorders>
          </w:tcPr>
          <w:p w14:paraId="012F7B55" w14:textId="77777777" w:rsidR="00D75721" w:rsidRPr="00E841F7" w:rsidRDefault="008838E9">
            <w:pPr>
              <w:spacing w:after="0" w:line="259" w:lineRule="auto"/>
              <w:ind w:left="0" w:right="247" w:firstLine="0"/>
              <w:jc w:val="center"/>
              <w:rPr>
                <w:rFonts w:ascii="Times New Roman" w:hAnsi="Times New Roman" w:cs="Times New Roman"/>
              </w:rPr>
            </w:pPr>
            <w:r w:rsidRPr="00E841F7">
              <w:rPr>
                <w:rFonts w:ascii="Times New Roman" w:hAnsi="Times New Roman" w:cs="Times New Roman"/>
              </w:rPr>
              <w:t>9.</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59B0D6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Details of EMD </w:t>
            </w:r>
          </w:p>
        </w:tc>
        <w:tc>
          <w:tcPr>
            <w:tcW w:w="3775" w:type="dxa"/>
            <w:tcBorders>
              <w:top w:val="single" w:sz="4" w:space="0" w:color="000000"/>
              <w:left w:val="single" w:sz="4" w:space="0" w:color="000000"/>
              <w:bottom w:val="single" w:sz="4" w:space="0" w:color="000000"/>
              <w:right w:val="single" w:sz="4" w:space="0" w:color="000000"/>
            </w:tcBorders>
          </w:tcPr>
          <w:p w14:paraId="785CD6C4"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rPr>
              <w:t xml:space="preserve">BG/UTR/Reference No. date &amp; Amount </w:t>
            </w:r>
          </w:p>
        </w:tc>
      </w:tr>
      <w:tr w:rsidR="00D75721" w:rsidRPr="00E841F7" w14:paraId="7AA97E81" w14:textId="77777777">
        <w:trPr>
          <w:trHeight w:val="547"/>
        </w:trPr>
        <w:tc>
          <w:tcPr>
            <w:tcW w:w="703" w:type="dxa"/>
            <w:tcBorders>
              <w:top w:val="single" w:sz="4" w:space="0" w:color="000000"/>
              <w:left w:val="single" w:sz="4" w:space="0" w:color="000000"/>
              <w:bottom w:val="single" w:sz="4" w:space="0" w:color="000000"/>
              <w:right w:val="single" w:sz="4" w:space="0" w:color="000000"/>
            </w:tcBorders>
          </w:tcPr>
          <w:p w14:paraId="78E2FBF9" w14:textId="77777777" w:rsidR="00D75721" w:rsidRPr="00E841F7" w:rsidRDefault="008838E9">
            <w:pPr>
              <w:spacing w:after="0" w:line="259" w:lineRule="auto"/>
              <w:ind w:left="0" w:right="135" w:firstLine="0"/>
              <w:jc w:val="center"/>
              <w:rPr>
                <w:rFonts w:ascii="Times New Roman" w:hAnsi="Times New Roman" w:cs="Times New Roman"/>
              </w:rPr>
            </w:pPr>
            <w:r w:rsidRPr="00E841F7">
              <w:rPr>
                <w:rFonts w:ascii="Times New Roman" w:hAnsi="Times New Roman" w:cs="Times New Roman"/>
              </w:rPr>
              <w:t>10.</w:t>
            </w:r>
            <w:r w:rsidRPr="00E841F7">
              <w:rPr>
                <w:rFonts w:ascii="Times New Roman" w:eastAsia="Arial" w:hAnsi="Times New Roman" w:cs="Times New Roman"/>
              </w:rPr>
              <w:t xml:space="preserve"> </w:t>
            </w:r>
            <w:r w:rsidRPr="00E841F7">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6E96A75" w14:textId="77777777" w:rsidR="00D75721" w:rsidRPr="00E841F7" w:rsidRDefault="008838E9">
            <w:pPr>
              <w:spacing w:after="0" w:line="259" w:lineRule="auto"/>
              <w:ind w:left="0" w:right="0" w:firstLine="0"/>
              <w:rPr>
                <w:rFonts w:ascii="Times New Roman" w:hAnsi="Times New Roman" w:cs="Times New Roman"/>
              </w:rPr>
            </w:pPr>
            <w:r w:rsidRPr="00E841F7">
              <w:rPr>
                <w:rFonts w:ascii="Times New Roman" w:hAnsi="Times New Roman" w:cs="Times New Roman"/>
              </w:rPr>
              <w:t xml:space="preserve">Exemption Certificate details (if applicable). </w:t>
            </w:r>
            <w:proofErr w:type="spellStart"/>
            <w:r w:rsidRPr="00E841F7">
              <w:rPr>
                <w:rFonts w:ascii="Times New Roman" w:hAnsi="Times New Roman" w:cs="Times New Roman"/>
              </w:rPr>
              <w:t>Eg</w:t>
            </w:r>
            <w:proofErr w:type="spellEnd"/>
            <w:r w:rsidRPr="00E841F7">
              <w:rPr>
                <w:rFonts w:ascii="Times New Roman" w:hAnsi="Times New Roman" w:cs="Times New Roman"/>
              </w:rPr>
              <w:t xml:space="preserve">: MSE etc. </w:t>
            </w:r>
          </w:p>
        </w:tc>
        <w:tc>
          <w:tcPr>
            <w:tcW w:w="3775" w:type="dxa"/>
            <w:tcBorders>
              <w:top w:val="single" w:sz="4" w:space="0" w:color="000000"/>
              <w:left w:val="single" w:sz="4" w:space="0" w:color="000000"/>
              <w:bottom w:val="single" w:sz="4" w:space="0" w:color="000000"/>
              <w:right w:val="single" w:sz="4" w:space="0" w:color="000000"/>
            </w:tcBorders>
          </w:tcPr>
          <w:p w14:paraId="33A5CCAB" w14:textId="77777777" w:rsidR="00D75721" w:rsidRPr="00E841F7" w:rsidRDefault="008838E9">
            <w:pPr>
              <w:spacing w:after="0" w:line="259" w:lineRule="auto"/>
              <w:ind w:left="0" w:right="0" w:firstLine="0"/>
              <w:rPr>
                <w:rFonts w:ascii="Times New Roman" w:hAnsi="Times New Roman" w:cs="Times New Roman"/>
              </w:rPr>
            </w:pPr>
            <w:r w:rsidRPr="00E841F7">
              <w:rPr>
                <w:rFonts w:ascii="Times New Roman" w:hAnsi="Times New Roman" w:cs="Times New Roman"/>
              </w:rPr>
              <w:t xml:space="preserve">Please upload copy of the same along with details </w:t>
            </w:r>
          </w:p>
        </w:tc>
      </w:tr>
    </w:tbl>
    <w:p w14:paraId="53671884" w14:textId="77777777" w:rsidR="00D75721" w:rsidRPr="00E841F7" w:rsidRDefault="008838E9">
      <w:pPr>
        <w:spacing w:after="0" w:line="364" w:lineRule="auto"/>
        <w:ind w:left="360" w:right="9829" w:firstLine="0"/>
        <w:jc w:val="left"/>
        <w:rPr>
          <w:rFonts w:ascii="Times New Roman" w:hAnsi="Times New Roman" w:cs="Times New Roman"/>
        </w:rPr>
      </w:pPr>
      <w:r w:rsidRPr="00E841F7">
        <w:rPr>
          <w:rFonts w:ascii="Times New Roman" w:hAnsi="Times New Roman" w:cs="Times New Roman"/>
        </w:rPr>
        <w:t xml:space="preserve">  </w:t>
      </w:r>
    </w:p>
    <w:p w14:paraId="35247152" w14:textId="77777777" w:rsidR="00D75721" w:rsidRPr="00E841F7" w:rsidRDefault="008838E9">
      <w:pPr>
        <w:ind w:left="370" w:right="0"/>
        <w:rPr>
          <w:rFonts w:ascii="Times New Roman" w:hAnsi="Times New Roman" w:cs="Times New Roman"/>
        </w:rPr>
      </w:pPr>
      <w:r w:rsidRPr="00E841F7">
        <w:rPr>
          <w:rFonts w:ascii="Times New Roman" w:hAnsi="Times New Roman" w:cs="Times New Roman"/>
        </w:rPr>
        <w:t xml:space="preserve">Signature </w:t>
      </w:r>
    </w:p>
    <w:p w14:paraId="521C29CF" w14:textId="77777777" w:rsidR="00D75721" w:rsidRPr="00E841F7" w:rsidRDefault="008838E9">
      <w:pPr>
        <w:spacing w:after="10"/>
        <w:ind w:left="370" w:right="0"/>
        <w:rPr>
          <w:rFonts w:ascii="Times New Roman" w:hAnsi="Times New Roman" w:cs="Times New Roman"/>
        </w:rPr>
      </w:pPr>
      <w:r w:rsidRPr="00E841F7">
        <w:rPr>
          <w:rFonts w:ascii="Times New Roman" w:hAnsi="Times New Roman" w:cs="Times New Roman"/>
        </w:rPr>
        <w:t xml:space="preserve">Name: </w:t>
      </w:r>
    </w:p>
    <w:p w14:paraId="1D7CCDEE" w14:textId="77777777" w:rsidR="00D75721" w:rsidRPr="00E841F7" w:rsidRDefault="008838E9">
      <w:pPr>
        <w:spacing w:after="57" w:line="312" w:lineRule="auto"/>
        <w:ind w:left="370" w:right="8338"/>
        <w:jc w:val="left"/>
        <w:rPr>
          <w:rFonts w:ascii="Times New Roman" w:hAnsi="Times New Roman" w:cs="Times New Roman"/>
        </w:rPr>
      </w:pPr>
      <w:r w:rsidRPr="00E841F7">
        <w:rPr>
          <w:rFonts w:ascii="Times New Roman" w:hAnsi="Times New Roman" w:cs="Times New Roman"/>
        </w:rPr>
        <w:t xml:space="preserve">Designation: Seal of Company Date: </w:t>
      </w:r>
    </w:p>
    <w:p w14:paraId="57F4F43C" w14:textId="77777777" w:rsidR="00D75721" w:rsidRPr="00E841F7" w:rsidRDefault="008838E9" w:rsidP="00E81B98">
      <w:pPr>
        <w:spacing w:after="0" w:line="364" w:lineRule="auto"/>
        <w:ind w:left="360" w:right="9829" w:firstLine="0"/>
        <w:jc w:val="left"/>
        <w:rPr>
          <w:rFonts w:ascii="Times New Roman" w:hAnsi="Times New Roman" w:cs="Times New Roman"/>
        </w:rPr>
      </w:pPr>
      <w:r w:rsidRPr="00E841F7">
        <w:rPr>
          <w:rFonts w:ascii="Times New Roman" w:hAnsi="Times New Roman" w:cs="Times New Roman"/>
        </w:rPr>
        <w:t xml:space="preserve">   </w:t>
      </w:r>
    </w:p>
    <w:p w14:paraId="6B4A744A" w14:textId="77777777" w:rsidR="00D75721" w:rsidRPr="00E841F7" w:rsidRDefault="008838E9">
      <w:pPr>
        <w:spacing w:after="0"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p>
    <w:p w14:paraId="225C3A90"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473F6D92" w14:textId="77777777" w:rsidR="00D75721" w:rsidRPr="00E841F7" w:rsidRDefault="008838E9">
      <w:pPr>
        <w:spacing w:after="0" w:line="259" w:lineRule="auto"/>
        <w:ind w:right="0"/>
        <w:jc w:val="left"/>
        <w:rPr>
          <w:rFonts w:ascii="Times New Roman" w:hAnsi="Times New Roman" w:cs="Times New Roman"/>
        </w:rPr>
      </w:pPr>
      <w:r w:rsidRPr="00E841F7">
        <w:rPr>
          <w:rFonts w:ascii="Times New Roman" w:hAnsi="Times New Roman" w:cs="Times New Roman"/>
        </w:rPr>
        <w:lastRenderedPageBreak/>
        <w:t xml:space="preserve"> </w:t>
      </w:r>
      <w:r w:rsidRPr="00E841F7">
        <w:rPr>
          <w:rFonts w:ascii="Times New Roman" w:hAnsi="Times New Roman" w:cs="Times New Roman"/>
        </w:rPr>
        <w:tab/>
        <w:t xml:space="preserve"> </w:t>
      </w:r>
    </w:p>
    <w:p w14:paraId="675B49E9" w14:textId="77777777" w:rsidR="00D75721" w:rsidRPr="00E841F7" w:rsidRDefault="008838E9">
      <w:pPr>
        <w:pStyle w:val="Heading1"/>
        <w:spacing w:after="0"/>
        <w:ind w:left="1724" w:right="1" w:hanging="720"/>
        <w:rPr>
          <w:rFonts w:ascii="Times New Roman" w:hAnsi="Times New Roman" w:cs="Times New Roman"/>
        </w:rPr>
      </w:pPr>
      <w:bookmarkStart w:id="85" w:name="_Toc187434278"/>
      <w:r w:rsidRPr="00E841F7">
        <w:rPr>
          <w:rFonts w:ascii="Times New Roman" w:hAnsi="Times New Roman" w:cs="Times New Roman"/>
        </w:rPr>
        <w:t>Annexure 1</w:t>
      </w:r>
      <w:r w:rsidR="00F650DD">
        <w:rPr>
          <w:rFonts w:ascii="Times New Roman" w:hAnsi="Times New Roman" w:cs="Times New Roman"/>
        </w:rPr>
        <w:t>5</w:t>
      </w:r>
      <w:r w:rsidRPr="00E841F7">
        <w:rPr>
          <w:rFonts w:ascii="Times New Roman" w:hAnsi="Times New Roman" w:cs="Times New Roman"/>
        </w:rPr>
        <w:t>: NPA Undertaking</w:t>
      </w:r>
      <w:bookmarkEnd w:id="85"/>
      <w:r w:rsidRPr="00E841F7">
        <w:rPr>
          <w:rFonts w:ascii="Times New Roman" w:hAnsi="Times New Roman" w:cs="Times New Roman"/>
        </w:rPr>
        <w:t xml:space="preserve"> </w:t>
      </w:r>
    </w:p>
    <w:p w14:paraId="342F619D" w14:textId="77777777" w:rsidR="00D75721" w:rsidRPr="00E841F7" w:rsidRDefault="008838E9">
      <w:pPr>
        <w:spacing w:line="312" w:lineRule="auto"/>
        <w:ind w:left="294" w:right="0"/>
        <w:rPr>
          <w:rFonts w:ascii="Times New Roman" w:hAnsi="Times New Roman" w:cs="Times New Roman"/>
        </w:rPr>
      </w:pPr>
      <w:r w:rsidRPr="00E841F7">
        <w:rPr>
          <w:rFonts w:ascii="Times New Roman" w:hAnsi="Times New Roman" w:cs="Times New Roman"/>
        </w:rPr>
        <w:t xml:space="preserve">Pro forma of letter to be given by all the bidders participating in RFP for Supply, Installation and Maintenance of Network Equipment at DC, DRC &amp; </w:t>
      </w:r>
      <w:r w:rsidR="00D2207D">
        <w:rPr>
          <w:rFonts w:ascii="Times New Roman" w:hAnsi="Times New Roman" w:cs="Times New Roman"/>
        </w:rPr>
        <w:t>Offices</w:t>
      </w:r>
      <w:r w:rsidRPr="00E841F7">
        <w:rPr>
          <w:rFonts w:ascii="Times New Roman" w:hAnsi="Times New Roman" w:cs="Times New Roman"/>
        </w:rPr>
        <w:t xml:space="preserve"> on their official letter-head Date:  </w:t>
      </w:r>
    </w:p>
    <w:p w14:paraId="18C08214" w14:textId="77777777" w:rsidR="00D75721" w:rsidRPr="00E841F7" w:rsidRDefault="008838E9">
      <w:pPr>
        <w:tabs>
          <w:tab w:val="center" w:pos="424"/>
          <w:tab w:val="center" w:pos="2535"/>
        </w:tabs>
        <w:spacing w:after="10"/>
        <w:ind w:left="0" w:right="0" w:firstLine="0"/>
        <w:jc w:val="left"/>
        <w:rPr>
          <w:rFonts w:ascii="Times New Roman" w:hAnsi="Times New Roman" w:cs="Times New Roman"/>
        </w:rPr>
      </w:pPr>
      <w:r w:rsidRPr="00E841F7">
        <w:rPr>
          <w:rFonts w:ascii="Times New Roman" w:hAnsi="Times New Roman" w:cs="Times New Roman"/>
        </w:rPr>
        <w:tab/>
        <w:t xml:space="preserve">To, </w:t>
      </w:r>
      <w:r w:rsidRPr="00E841F7">
        <w:rPr>
          <w:rFonts w:ascii="Times New Roman" w:hAnsi="Times New Roman" w:cs="Times New Roman"/>
        </w:rPr>
        <w:tab/>
        <w:t xml:space="preserve"> </w:t>
      </w:r>
    </w:p>
    <w:p w14:paraId="2C4AFC07"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General Manager-IT,  </w:t>
      </w:r>
    </w:p>
    <w:p w14:paraId="53B36C50"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Central Bank of India, Central Office, </w:t>
      </w:r>
    </w:p>
    <w:p w14:paraId="254F15C0"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Sector 11, CBD Belapur, </w:t>
      </w:r>
    </w:p>
    <w:p w14:paraId="660234AC" w14:textId="77777777" w:rsidR="00D75721" w:rsidRPr="00E841F7" w:rsidRDefault="008838E9">
      <w:pPr>
        <w:spacing w:after="168"/>
        <w:ind w:left="294" w:right="6697"/>
        <w:rPr>
          <w:rFonts w:ascii="Times New Roman" w:hAnsi="Times New Roman" w:cs="Times New Roman"/>
        </w:rPr>
      </w:pPr>
      <w:r w:rsidRPr="00E841F7">
        <w:rPr>
          <w:rFonts w:ascii="Times New Roman" w:hAnsi="Times New Roman" w:cs="Times New Roman"/>
        </w:rPr>
        <w:t xml:space="preserve">Navi Mumbai - 400614 </w:t>
      </w:r>
    </w:p>
    <w:p w14:paraId="7DABA716" w14:textId="77777777" w:rsidR="00D75721" w:rsidRPr="00E841F7" w:rsidRDefault="00D75721">
      <w:pPr>
        <w:spacing w:after="168"/>
        <w:ind w:left="294" w:right="6697"/>
        <w:rPr>
          <w:rFonts w:ascii="Times New Roman" w:hAnsi="Times New Roman" w:cs="Times New Roman"/>
        </w:rPr>
      </w:pPr>
    </w:p>
    <w:p w14:paraId="3D35F9D1" w14:textId="77777777" w:rsidR="00D75721" w:rsidRPr="00E841F7" w:rsidRDefault="008838E9">
      <w:pPr>
        <w:spacing w:after="168"/>
        <w:ind w:left="294" w:right="6697"/>
        <w:rPr>
          <w:rFonts w:ascii="Times New Roman" w:hAnsi="Times New Roman" w:cs="Times New Roman"/>
        </w:rPr>
      </w:pPr>
      <w:r w:rsidRPr="00E841F7">
        <w:rPr>
          <w:rFonts w:ascii="Times New Roman" w:hAnsi="Times New Roman" w:cs="Times New Roman"/>
          <w:b/>
        </w:rPr>
        <w:t xml:space="preserve">Sir, </w:t>
      </w:r>
    </w:p>
    <w:p w14:paraId="5ABDA675" w14:textId="1ACB380D"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ab/>
        <w:t xml:space="preserve">Sub: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38A7C70C"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 </w:t>
      </w:r>
    </w:p>
    <w:p w14:paraId="178BEA75"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6DAE4ED6" w14:textId="77777777" w:rsidR="00D75721" w:rsidRPr="00E841F7" w:rsidRDefault="008838E9">
      <w:pPr>
        <w:spacing w:after="0" w:line="369" w:lineRule="auto"/>
        <w:ind w:left="294" w:right="1275"/>
        <w:rPr>
          <w:rFonts w:ascii="Times New Roman" w:hAnsi="Times New Roman" w:cs="Times New Roman"/>
        </w:rPr>
      </w:pPr>
      <w:r w:rsidRPr="00E841F7">
        <w:rPr>
          <w:rFonts w:ascii="Times New Roman" w:hAnsi="Times New Roman" w:cs="Times New Roman"/>
        </w:rPr>
        <w:t>We __________________________________</w:t>
      </w:r>
      <w:proofErr w:type="gramStart"/>
      <w:r w:rsidRPr="00E841F7">
        <w:rPr>
          <w:rFonts w:ascii="Times New Roman" w:hAnsi="Times New Roman" w:cs="Times New Roman"/>
        </w:rPr>
        <w:t>_(</w:t>
      </w:r>
      <w:proofErr w:type="gramEnd"/>
      <w:r w:rsidRPr="00E841F7">
        <w:rPr>
          <w:rFonts w:ascii="Times New Roman" w:hAnsi="Times New Roman" w:cs="Times New Roman"/>
        </w:rPr>
        <w:t xml:space="preserve">bidder name), hereby undertake that- </w:t>
      </w:r>
    </w:p>
    <w:p w14:paraId="53135AC2" w14:textId="77777777" w:rsidR="00D75721" w:rsidRPr="00E841F7" w:rsidRDefault="008838E9">
      <w:pPr>
        <w:spacing w:after="0" w:line="369" w:lineRule="auto"/>
        <w:ind w:left="294" w:right="1275"/>
        <w:rPr>
          <w:rFonts w:ascii="Times New Roman" w:hAnsi="Times New Roman" w:cs="Times New Roman"/>
        </w:rPr>
      </w:pPr>
      <w:r w:rsidRPr="00E841F7">
        <w:rPr>
          <w:rFonts w:ascii="Times New Roman" w:eastAsia="Segoe UI Symbol" w:hAnsi="Times New Roman" w:cs="Times New Roman"/>
        </w:rPr>
        <w:t></w:t>
      </w:r>
      <w:r w:rsidRPr="00E841F7">
        <w:rPr>
          <w:rFonts w:ascii="Times New Roman" w:eastAsia="Arial" w:hAnsi="Times New Roman" w:cs="Times New Roman"/>
        </w:rPr>
        <w:t xml:space="preserve"> </w:t>
      </w:r>
      <w:r w:rsidRPr="00E841F7">
        <w:rPr>
          <w:rFonts w:ascii="Times New Roman" w:eastAsia="Arial" w:hAnsi="Times New Roman" w:cs="Times New Roman"/>
        </w:rPr>
        <w:tab/>
      </w:r>
      <w:r w:rsidRPr="00E841F7">
        <w:rPr>
          <w:rFonts w:ascii="Times New Roman" w:hAnsi="Times New Roman" w:cs="Times New Roman"/>
        </w:rPr>
        <w:t xml:space="preserve">We </w:t>
      </w:r>
      <w:proofErr w:type="gramStart"/>
      <w:r w:rsidRPr="00E841F7">
        <w:rPr>
          <w:rFonts w:ascii="Times New Roman" w:hAnsi="Times New Roman" w:cs="Times New Roman"/>
        </w:rPr>
        <w:t>have not have</w:t>
      </w:r>
      <w:proofErr w:type="gramEnd"/>
      <w:r w:rsidRPr="00E841F7">
        <w:rPr>
          <w:rFonts w:ascii="Times New Roman" w:hAnsi="Times New Roman" w:cs="Times New Roman"/>
        </w:rPr>
        <w:t xml:space="preserve"> been declared NPA by any Bank in India. </w:t>
      </w:r>
    </w:p>
    <w:p w14:paraId="288D976D" w14:textId="77777777" w:rsidR="00D75721" w:rsidRPr="00E841F7" w:rsidRDefault="008838E9">
      <w:pPr>
        <w:ind w:left="644" w:right="0" w:hanging="360"/>
        <w:rPr>
          <w:rFonts w:ascii="Times New Roman" w:hAnsi="Times New Roman" w:cs="Times New Roman"/>
        </w:rPr>
      </w:pPr>
      <w:r w:rsidRPr="00E841F7">
        <w:rPr>
          <w:rFonts w:ascii="Times New Roman" w:eastAsia="Segoe UI Symbol" w:hAnsi="Times New Roman" w:cs="Times New Roman"/>
        </w:rPr>
        <w:t></w:t>
      </w:r>
      <w:r w:rsidRPr="00E841F7">
        <w:rPr>
          <w:rFonts w:ascii="Times New Roman" w:eastAsia="Arial" w:hAnsi="Times New Roman" w:cs="Times New Roman"/>
        </w:rPr>
        <w:t xml:space="preserve"> </w:t>
      </w:r>
      <w:r w:rsidRPr="00E841F7">
        <w:rPr>
          <w:rFonts w:ascii="Times New Roman" w:eastAsia="Arial" w:hAnsi="Times New Roman" w:cs="Times New Roman"/>
        </w:rPr>
        <w:tab/>
      </w:r>
      <w:r w:rsidRPr="00E841F7">
        <w:rPr>
          <w:rFonts w:ascii="Times New Roman" w:hAnsi="Times New Roman" w:cs="Times New Roman"/>
        </w:rPr>
        <w:t xml:space="preserve">Further, we do not have any pending case with any organization across the globe which affects our credibility to service the bank. </w:t>
      </w:r>
    </w:p>
    <w:p w14:paraId="5AF6E6FF" w14:textId="77777777" w:rsidR="00D75721" w:rsidRPr="00E841F7" w:rsidRDefault="008838E9">
      <w:pPr>
        <w:spacing w:after="158"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4D089988" w14:textId="77777777" w:rsidR="00D75721" w:rsidRPr="00E841F7" w:rsidRDefault="008838E9">
      <w:pPr>
        <w:spacing w:after="170"/>
        <w:ind w:left="294" w:right="0"/>
        <w:rPr>
          <w:rFonts w:ascii="Times New Roman" w:hAnsi="Times New Roman" w:cs="Times New Roman"/>
        </w:rPr>
      </w:pPr>
      <w:r w:rsidRPr="00E841F7">
        <w:rPr>
          <w:rFonts w:ascii="Times New Roman" w:hAnsi="Times New Roman" w:cs="Times New Roman"/>
        </w:rPr>
        <w:t xml:space="preserve">Yours faithfully, </w:t>
      </w:r>
    </w:p>
    <w:p w14:paraId="5DF6C887" w14:textId="77777777" w:rsidR="00D75721" w:rsidRPr="00E841F7" w:rsidRDefault="008838E9">
      <w:pPr>
        <w:spacing w:after="158"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5F77BFE1" w14:textId="77777777" w:rsidR="00D75721" w:rsidRPr="00E841F7" w:rsidRDefault="008838E9">
      <w:pPr>
        <w:spacing w:after="170"/>
        <w:ind w:left="294" w:right="0"/>
        <w:rPr>
          <w:rFonts w:ascii="Times New Roman" w:hAnsi="Times New Roman" w:cs="Times New Roman"/>
        </w:rPr>
      </w:pPr>
      <w:proofErr w:type="spellStart"/>
      <w:r w:rsidRPr="00E841F7">
        <w:rPr>
          <w:rFonts w:ascii="Times New Roman" w:hAnsi="Times New Roman" w:cs="Times New Roman"/>
        </w:rPr>
        <w:t>Authorised</w:t>
      </w:r>
      <w:proofErr w:type="spellEnd"/>
      <w:r w:rsidRPr="00E841F7">
        <w:rPr>
          <w:rFonts w:ascii="Times New Roman" w:hAnsi="Times New Roman" w:cs="Times New Roman"/>
        </w:rPr>
        <w:t xml:space="preserve"> Signatory </w:t>
      </w:r>
    </w:p>
    <w:p w14:paraId="1008F69B" w14:textId="77777777" w:rsidR="00D75721" w:rsidRPr="00E841F7" w:rsidRDefault="008838E9">
      <w:pPr>
        <w:spacing w:after="168"/>
        <w:ind w:left="294" w:right="0"/>
        <w:rPr>
          <w:rFonts w:ascii="Times New Roman" w:hAnsi="Times New Roman" w:cs="Times New Roman"/>
        </w:rPr>
      </w:pPr>
      <w:r w:rsidRPr="00E841F7">
        <w:rPr>
          <w:rFonts w:ascii="Times New Roman" w:hAnsi="Times New Roman" w:cs="Times New Roman"/>
        </w:rPr>
        <w:t xml:space="preserve">Designation </w:t>
      </w:r>
    </w:p>
    <w:p w14:paraId="42E93FF2" w14:textId="77777777" w:rsidR="00D75721" w:rsidRPr="00E841F7" w:rsidRDefault="008838E9">
      <w:pPr>
        <w:spacing w:after="168"/>
        <w:ind w:left="294" w:right="0"/>
        <w:rPr>
          <w:rFonts w:ascii="Times New Roman" w:hAnsi="Times New Roman" w:cs="Times New Roman"/>
        </w:rPr>
      </w:pPr>
      <w:r w:rsidRPr="00E841F7">
        <w:rPr>
          <w:rFonts w:ascii="Times New Roman" w:hAnsi="Times New Roman" w:cs="Times New Roman"/>
        </w:rPr>
        <w:t xml:space="preserve">Bidder’s corporate name </w:t>
      </w:r>
    </w:p>
    <w:p w14:paraId="09470421"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047617F8" w14:textId="77777777" w:rsidR="00D75721" w:rsidRPr="00E841F7" w:rsidRDefault="008838E9">
      <w:pPr>
        <w:spacing w:after="120"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41823E7D"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3CA4207F" w14:textId="77777777" w:rsidR="00D75721" w:rsidRPr="00E841F7" w:rsidRDefault="008838E9">
      <w:pPr>
        <w:spacing w:after="117"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7F7F6EDE" w14:textId="77777777" w:rsidR="00D75721" w:rsidRPr="00E841F7" w:rsidRDefault="008838E9">
      <w:pPr>
        <w:spacing w:after="0" w:line="364" w:lineRule="auto"/>
        <w:ind w:left="284" w:right="9027" w:firstLine="0"/>
        <w:jc w:val="left"/>
        <w:rPr>
          <w:rFonts w:ascii="Times New Roman" w:hAnsi="Times New Roman" w:cs="Times New Roman"/>
        </w:rPr>
      </w:pPr>
      <w:r w:rsidRPr="00E841F7">
        <w:rPr>
          <w:rFonts w:ascii="Times New Roman" w:hAnsi="Times New Roman" w:cs="Times New Roman"/>
        </w:rPr>
        <w:t xml:space="preserve">  </w:t>
      </w:r>
    </w:p>
    <w:p w14:paraId="56CD2678" w14:textId="77777777" w:rsidR="00D75721" w:rsidRPr="00E841F7" w:rsidRDefault="008838E9">
      <w:pPr>
        <w:spacing w:after="134"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1749B21F"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014311A7" w14:textId="77777777" w:rsidR="00D75721" w:rsidRPr="00E841F7" w:rsidRDefault="008838E9">
      <w:pPr>
        <w:spacing w:after="0" w:line="259" w:lineRule="auto"/>
        <w:ind w:left="284" w:right="0" w:firstLine="0"/>
        <w:jc w:val="left"/>
        <w:rPr>
          <w:rFonts w:ascii="Times New Roman" w:hAnsi="Times New Roman" w:cs="Times New Roman"/>
        </w:rPr>
      </w:pPr>
      <w:r w:rsidRPr="00E841F7">
        <w:rPr>
          <w:rFonts w:ascii="Times New Roman" w:hAnsi="Times New Roman" w:cs="Times New Roman"/>
        </w:rPr>
        <w:lastRenderedPageBreak/>
        <w:t xml:space="preserve"> </w:t>
      </w:r>
      <w:r w:rsidRPr="00E841F7">
        <w:rPr>
          <w:rFonts w:ascii="Times New Roman" w:hAnsi="Times New Roman" w:cs="Times New Roman"/>
        </w:rPr>
        <w:tab/>
        <w:t xml:space="preserve"> </w:t>
      </w:r>
    </w:p>
    <w:p w14:paraId="0508E49A" w14:textId="77777777" w:rsidR="00D75721" w:rsidRPr="00E841F7" w:rsidRDefault="008838E9">
      <w:pPr>
        <w:pStyle w:val="Heading1"/>
        <w:spacing w:after="0"/>
        <w:ind w:left="1724" w:right="1" w:hanging="720"/>
        <w:rPr>
          <w:rFonts w:ascii="Times New Roman" w:hAnsi="Times New Roman" w:cs="Times New Roman"/>
        </w:rPr>
      </w:pPr>
      <w:bookmarkStart w:id="86" w:name="_Toc187434279"/>
      <w:r w:rsidRPr="00E841F7">
        <w:rPr>
          <w:rFonts w:ascii="Times New Roman" w:hAnsi="Times New Roman" w:cs="Times New Roman"/>
        </w:rPr>
        <w:t>Annexure 1</w:t>
      </w:r>
      <w:r w:rsidR="00F650DD">
        <w:rPr>
          <w:rFonts w:ascii="Times New Roman" w:hAnsi="Times New Roman" w:cs="Times New Roman"/>
        </w:rPr>
        <w:t>6</w:t>
      </w:r>
      <w:r w:rsidRPr="00E841F7">
        <w:rPr>
          <w:rFonts w:ascii="Times New Roman" w:hAnsi="Times New Roman" w:cs="Times New Roman"/>
        </w:rPr>
        <w:t>: Undertaking letter (Land Border Sharing)</w:t>
      </w:r>
      <w:bookmarkEnd w:id="86"/>
      <w:r w:rsidRPr="00E841F7">
        <w:rPr>
          <w:rFonts w:ascii="Times New Roman" w:hAnsi="Times New Roman" w:cs="Times New Roman"/>
        </w:rPr>
        <w:t xml:space="preserve"> </w:t>
      </w:r>
    </w:p>
    <w:p w14:paraId="41368C83" w14:textId="76DA91B9"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 xml:space="preserve">Proforma of letter to be given by all the bidders participating in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 xml:space="preserve"> </w:t>
      </w:r>
      <w:r w:rsidRPr="00E841F7">
        <w:rPr>
          <w:rFonts w:ascii="Times New Roman" w:hAnsi="Times New Roman" w:cs="Times New Roman"/>
        </w:rPr>
        <w:t>on</w:t>
      </w:r>
      <w:proofErr w:type="gramEnd"/>
      <w:r w:rsidRPr="00E841F7">
        <w:rPr>
          <w:rFonts w:ascii="Times New Roman" w:hAnsi="Times New Roman" w:cs="Times New Roman"/>
        </w:rPr>
        <w:t xml:space="preserve"> their official letter-head </w:t>
      </w:r>
    </w:p>
    <w:p w14:paraId="64B95523" w14:textId="77777777" w:rsidR="00D75721" w:rsidRPr="00E841F7" w:rsidRDefault="008838E9">
      <w:pPr>
        <w:spacing w:after="172"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35040E9C" w14:textId="77777777" w:rsidR="00D75721" w:rsidRPr="00E841F7" w:rsidRDefault="008838E9">
      <w:pPr>
        <w:tabs>
          <w:tab w:val="center" w:pos="396"/>
          <w:tab w:val="center" w:pos="1004"/>
          <w:tab w:val="center" w:pos="1724"/>
          <w:tab w:val="center" w:pos="2444"/>
          <w:tab w:val="center" w:pos="3164"/>
          <w:tab w:val="center" w:pos="3884"/>
          <w:tab w:val="center" w:pos="4604"/>
          <w:tab w:val="center" w:pos="5325"/>
          <w:tab w:val="center" w:pos="6045"/>
          <w:tab w:val="center" w:pos="6765"/>
          <w:tab w:val="center" w:pos="7485"/>
          <w:tab w:val="center" w:pos="8205"/>
        </w:tabs>
        <w:spacing w:after="170"/>
        <w:ind w:left="0" w:right="0" w:firstLine="0"/>
        <w:jc w:val="left"/>
        <w:rPr>
          <w:rFonts w:ascii="Times New Roman" w:hAnsi="Times New Roman" w:cs="Times New Roman"/>
        </w:rPr>
      </w:pPr>
      <w:r w:rsidRPr="00E841F7">
        <w:rPr>
          <w:rFonts w:ascii="Times New Roman" w:hAnsi="Times New Roman" w:cs="Times New Roman"/>
        </w:rPr>
        <w:tab/>
        <w:t xml:space="preserve">To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r w:rsidRPr="00E841F7">
        <w:rPr>
          <w:rFonts w:ascii="Times New Roman" w:hAnsi="Times New Roman" w:cs="Times New Roman"/>
        </w:rPr>
        <w:tab/>
        <w:t xml:space="preserve"> </w:t>
      </w:r>
    </w:p>
    <w:p w14:paraId="77B149EA" w14:textId="77777777" w:rsidR="00D75721" w:rsidRPr="00E841F7" w:rsidRDefault="008838E9">
      <w:pPr>
        <w:spacing w:after="168"/>
        <w:ind w:left="294" w:right="0"/>
        <w:rPr>
          <w:rFonts w:ascii="Times New Roman" w:hAnsi="Times New Roman" w:cs="Times New Roman"/>
        </w:rPr>
      </w:pPr>
      <w:r w:rsidRPr="00E841F7">
        <w:rPr>
          <w:rFonts w:ascii="Times New Roman" w:hAnsi="Times New Roman" w:cs="Times New Roman"/>
        </w:rPr>
        <w:t xml:space="preserve">Date: </w:t>
      </w:r>
    </w:p>
    <w:p w14:paraId="676D8EA4"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General Manager –IT,  </w:t>
      </w:r>
    </w:p>
    <w:p w14:paraId="71061480"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Central Bank of India, Central Office, </w:t>
      </w:r>
    </w:p>
    <w:p w14:paraId="114D540F"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Sector 11, </w:t>
      </w:r>
    </w:p>
    <w:p w14:paraId="5E9E8A1B"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CBD Belapur, </w:t>
      </w:r>
    </w:p>
    <w:p w14:paraId="032512AB" w14:textId="77777777" w:rsidR="00D75721" w:rsidRPr="00E841F7" w:rsidRDefault="008838E9">
      <w:pPr>
        <w:spacing w:after="168"/>
        <w:ind w:left="294" w:right="0"/>
        <w:rPr>
          <w:rFonts w:ascii="Times New Roman" w:hAnsi="Times New Roman" w:cs="Times New Roman"/>
        </w:rPr>
      </w:pPr>
      <w:r w:rsidRPr="00E841F7">
        <w:rPr>
          <w:rFonts w:ascii="Times New Roman" w:hAnsi="Times New Roman" w:cs="Times New Roman"/>
        </w:rPr>
        <w:t xml:space="preserve">Navi Mumbai – 400614 </w:t>
      </w:r>
    </w:p>
    <w:p w14:paraId="4049C9F7" w14:textId="77777777" w:rsidR="00D75721" w:rsidRPr="00E841F7" w:rsidRDefault="008838E9">
      <w:pPr>
        <w:spacing w:after="160" w:line="259" w:lineRule="auto"/>
        <w:ind w:left="294" w:right="0"/>
        <w:jc w:val="left"/>
        <w:rPr>
          <w:rFonts w:ascii="Times New Roman" w:hAnsi="Times New Roman" w:cs="Times New Roman"/>
        </w:rPr>
      </w:pPr>
      <w:r w:rsidRPr="00E841F7">
        <w:rPr>
          <w:rFonts w:ascii="Times New Roman" w:hAnsi="Times New Roman" w:cs="Times New Roman"/>
          <w:b/>
        </w:rPr>
        <w:t xml:space="preserve">Sir, </w:t>
      </w:r>
    </w:p>
    <w:p w14:paraId="69D5EA23" w14:textId="5DED768F"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 xml:space="preserve">Sub: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4E8436A7"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 </w:t>
      </w:r>
    </w:p>
    <w:p w14:paraId="41317AC3" w14:textId="77777777" w:rsidR="00D75721" w:rsidRPr="00E841F7" w:rsidRDefault="008838E9">
      <w:pPr>
        <w:spacing w:after="160" w:line="259" w:lineRule="auto"/>
        <w:ind w:left="294" w:right="0"/>
        <w:jc w:val="left"/>
        <w:rPr>
          <w:rFonts w:ascii="Times New Roman" w:hAnsi="Times New Roman" w:cs="Times New Roman"/>
        </w:rPr>
      </w:pPr>
      <w:r w:rsidRPr="00E841F7">
        <w:rPr>
          <w:rFonts w:ascii="Times New Roman" w:hAnsi="Times New Roman" w:cs="Times New Roman"/>
          <w:b/>
        </w:rPr>
        <w:t xml:space="preserve">Dear Sir/Madam, </w:t>
      </w:r>
    </w:p>
    <w:p w14:paraId="223F595E"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 </w:t>
      </w:r>
    </w:p>
    <w:p w14:paraId="73542C68"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We, the Bidder have read and understood the contents of the RFP and Office Memorandum &amp; the Order (Public Procurement No.1) both bearing no.F.No.6/18/2019/PPD of 23</w:t>
      </w:r>
      <w:r w:rsidRPr="00E841F7">
        <w:rPr>
          <w:rFonts w:ascii="Times New Roman" w:hAnsi="Times New Roman" w:cs="Times New Roman"/>
          <w:vertAlign w:val="superscript"/>
        </w:rPr>
        <w:t>rd</w:t>
      </w:r>
      <w:r w:rsidRPr="00E841F7">
        <w:rPr>
          <w:rFonts w:ascii="Times New Roman" w:hAnsi="Times New Roman" w:cs="Times New Roman"/>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 </w:t>
      </w:r>
    </w:p>
    <w:p w14:paraId="7F3899FF"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In terms of the above and after having gone through the said amendments including </w:t>
      </w:r>
      <w:proofErr w:type="gramStart"/>
      <w:r w:rsidRPr="00E841F7">
        <w:rPr>
          <w:rFonts w:ascii="Times New Roman" w:hAnsi="Times New Roman" w:cs="Times New Roman"/>
        </w:rPr>
        <w:t>in particular the</w:t>
      </w:r>
      <w:proofErr w:type="gramEnd"/>
      <w:r w:rsidRPr="00E841F7">
        <w:rPr>
          <w:rFonts w:ascii="Times New Roman" w:hAnsi="Times New Roman" w:cs="Times New Roman"/>
        </w:rPr>
        <w:t xml:space="preserve"> words defined therein (which shall have the same meaning for the purpose of this Declaration cum Undertaking), we, the Bidder hereby declare and confirm that: </w:t>
      </w:r>
    </w:p>
    <w:p w14:paraId="3978D488" w14:textId="77777777" w:rsidR="00D75721" w:rsidRPr="00E841F7" w:rsidRDefault="008838E9">
      <w:pPr>
        <w:spacing w:after="163"/>
        <w:ind w:left="294" w:right="0"/>
        <w:rPr>
          <w:rFonts w:ascii="Times New Roman" w:hAnsi="Times New Roman" w:cs="Times New Roman"/>
        </w:rPr>
      </w:pPr>
      <w:r w:rsidRPr="00E841F7">
        <w:rPr>
          <w:rFonts w:ascii="Times New Roman" w:hAnsi="Times New Roman" w:cs="Times New Roman"/>
        </w:rPr>
        <w:t xml:space="preserve">Strike off whichever is not applicable </w:t>
      </w:r>
    </w:p>
    <w:p w14:paraId="6B7E39D9" w14:textId="77777777" w:rsidR="00D75721" w:rsidRPr="00E841F7" w:rsidRDefault="008838E9">
      <w:pPr>
        <w:numPr>
          <w:ilvl w:val="0"/>
          <w:numId w:val="35"/>
        </w:numPr>
        <w:spacing w:after="44"/>
        <w:ind w:right="0" w:hanging="360"/>
        <w:rPr>
          <w:rFonts w:ascii="Times New Roman" w:hAnsi="Times New Roman" w:cs="Times New Roman"/>
        </w:rPr>
      </w:pPr>
      <w:r w:rsidRPr="00E841F7">
        <w:rPr>
          <w:rFonts w:ascii="Times New Roman" w:hAnsi="Times New Roman" w:cs="Times New Roman"/>
        </w:rPr>
        <w:t xml:space="preserve">“I/we have read the clause regarding restrictions on procurement from a bidder of the country which shares a land border with India; I/ we certify that _______________________ is not from such a country. </w:t>
      </w:r>
    </w:p>
    <w:p w14:paraId="647E2EDE" w14:textId="77777777" w:rsidR="00D75721" w:rsidRPr="00E841F7" w:rsidRDefault="008838E9">
      <w:pPr>
        <w:numPr>
          <w:ilvl w:val="0"/>
          <w:numId w:val="35"/>
        </w:numPr>
        <w:ind w:right="0" w:hanging="360"/>
        <w:rPr>
          <w:rFonts w:ascii="Times New Roman" w:hAnsi="Times New Roman" w:cs="Times New Roman"/>
        </w:rPr>
      </w:pPr>
      <w:r w:rsidRPr="00E841F7">
        <w:rPr>
          <w:rFonts w:ascii="Times New Roman" w:hAnsi="Times New Roman" w:cs="Times New Roman"/>
        </w:rPr>
        <w:t xml:space="preserve">“I/we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 </w:t>
      </w:r>
    </w:p>
    <w:p w14:paraId="57D8F05C"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Further, in case the work awarded to us, I/we undertake that I/we shall not subcontract any of assigned work under this engagement without the prior permission of Bank. </w:t>
      </w:r>
    </w:p>
    <w:p w14:paraId="3889E0F9"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lastRenderedPageBreak/>
        <w:t xml:space="preserve">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 </w:t>
      </w:r>
    </w:p>
    <w:p w14:paraId="1C888B59"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recover from us the loss and damages sustained by the Bank on account of the above. </w:t>
      </w:r>
    </w:p>
    <w:p w14:paraId="3D569579"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This declaration cum Undertaking is executed by us through our Authorized signatory/ </w:t>
      </w:r>
      <w:proofErr w:type="spellStart"/>
      <w:r w:rsidRPr="00E841F7">
        <w:rPr>
          <w:rFonts w:ascii="Times New Roman" w:hAnsi="Times New Roman" w:cs="Times New Roman"/>
        </w:rPr>
        <w:t>ies</w:t>
      </w:r>
      <w:proofErr w:type="spellEnd"/>
      <w:r w:rsidRPr="00E841F7">
        <w:rPr>
          <w:rFonts w:ascii="Times New Roman" w:hAnsi="Times New Roman" w:cs="Times New Roman"/>
        </w:rPr>
        <w:t xml:space="preserve"> after having read and understood the Office Memorandum and Order including the words defined in the said order. </w:t>
      </w:r>
    </w:p>
    <w:p w14:paraId="3DB10904"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Dated this _____________ by ___________20__ </w:t>
      </w:r>
    </w:p>
    <w:p w14:paraId="4BB3B1EC"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Yours faithfully, </w:t>
      </w:r>
    </w:p>
    <w:p w14:paraId="47BD91E9"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4E93760E"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0A24CBD5" w14:textId="77777777" w:rsidR="00D75721" w:rsidRPr="00E841F7" w:rsidRDefault="008838E9">
      <w:pPr>
        <w:spacing w:after="10"/>
        <w:ind w:left="294" w:right="6556"/>
        <w:rPr>
          <w:rFonts w:ascii="Times New Roman" w:hAnsi="Times New Roman" w:cs="Times New Roman"/>
        </w:rPr>
      </w:pPr>
      <w:r w:rsidRPr="00E841F7">
        <w:rPr>
          <w:rFonts w:ascii="Times New Roman" w:hAnsi="Times New Roman" w:cs="Times New Roman"/>
        </w:rPr>
        <w:t xml:space="preserve">Authorized Signatory Name: </w:t>
      </w:r>
    </w:p>
    <w:p w14:paraId="40AC6E90"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Designation: </w:t>
      </w:r>
    </w:p>
    <w:p w14:paraId="321A6F64"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Bidder’s Corporate Name: </w:t>
      </w:r>
    </w:p>
    <w:p w14:paraId="3B302A71"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Address: </w:t>
      </w:r>
    </w:p>
    <w:p w14:paraId="41D90618"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Email &amp; Phone No.: </w:t>
      </w:r>
    </w:p>
    <w:p w14:paraId="3DCBA6C7" w14:textId="77777777" w:rsidR="00D75721" w:rsidRPr="00E841F7" w:rsidRDefault="008838E9">
      <w:pPr>
        <w:spacing w:after="161"/>
        <w:ind w:left="294" w:right="0"/>
        <w:rPr>
          <w:rFonts w:ascii="Times New Roman" w:hAnsi="Times New Roman" w:cs="Times New Roman"/>
        </w:rPr>
      </w:pPr>
      <w:r w:rsidRPr="00E841F7">
        <w:rPr>
          <w:rFonts w:ascii="Times New Roman" w:hAnsi="Times New Roman" w:cs="Times New Roman"/>
        </w:rPr>
        <w:t xml:space="preserve">List of documents enclosed: </w:t>
      </w:r>
    </w:p>
    <w:p w14:paraId="48C9F4E3" w14:textId="77777777" w:rsidR="00D75721" w:rsidRPr="00E841F7" w:rsidRDefault="008838E9">
      <w:pPr>
        <w:numPr>
          <w:ilvl w:val="0"/>
          <w:numId w:val="36"/>
        </w:numPr>
        <w:spacing w:after="43"/>
        <w:ind w:right="3262" w:hanging="360"/>
        <w:rPr>
          <w:rFonts w:ascii="Times New Roman" w:hAnsi="Times New Roman" w:cs="Times New Roman"/>
        </w:rPr>
      </w:pPr>
      <w:r w:rsidRPr="00E841F7">
        <w:rPr>
          <w:rFonts w:ascii="Times New Roman" w:hAnsi="Times New Roman" w:cs="Times New Roman"/>
        </w:rPr>
        <w:t xml:space="preserve">Copy of Certificate of valid registration with the Competent Authority (strike off if not applicable </w:t>
      </w:r>
    </w:p>
    <w:p w14:paraId="06C48514" w14:textId="77777777" w:rsidR="00D75721" w:rsidRPr="00E841F7" w:rsidRDefault="008838E9">
      <w:pPr>
        <w:numPr>
          <w:ilvl w:val="0"/>
          <w:numId w:val="36"/>
        </w:numPr>
        <w:spacing w:after="37"/>
        <w:ind w:right="3262" w:hanging="360"/>
        <w:rPr>
          <w:rFonts w:ascii="Times New Roman" w:hAnsi="Times New Roman" w:cs="Times New Roman"/>
        </w:rPr>
      </w:pPr>
      <w:r w:rsidRPr="00E841F7">
        <w:rPr>
          <w:rFonts w:ascii="Times New Roman" w:hAnsi="Times New Roman" w:cs="Times New Roman"/>
        </w:rPr>
        <w:t>__________________ 3.</w:t>
      </w:r>
      <w:r w:rsidRPr="00E841F7">
        <w:rPr>
          <w:rFonts w:ascii="Times New Roman" w:eastAsia="Arial" w:hAnsi="Times New Roman" w:cs="Times New Roman"/>
        </w:rPr>
        <w:t xml:space="preserve"> </w:t>
      </w:r>
      <w:r w:rsidRPr="00E841F7">
        <w:rPr>
          <w:rFonts w:ascii="Times New Roman" w:hAnsi="Times New Roman" w:cs="Times New Roman"/>
        </w:rPr>
        <w:t xml:space="preserve">__________________ </w:t>
      </w:r>
    </w:p>
    <w:p w14:paraId="3C321739"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4.</w:t>
      </w:r>
      <w:r w:rsidRPr="00E841F7">
        <w:rPr>
          <w:rFonts w:ascii="Times New Roman" w:eastAsia="Arial" w:hAnsi="Times New Roman" w:cs="Times New Roman"/>
        </w:rPr>
        <w:t xml:space="preserve"> </w:t>
      </w:r>
      <w:r w:rsidRPr="00E841F7">
        <w:rPr>
          <w:rFonts w:ascii="Times New Roman" w:hAnsi="Times New Roman" w:cs="Times New Roman"/>
        </w:rPr>
        <w:t xml:space="preserve">__________________ </w:t>
      </w:r>
    </w:p>
    <w:p w14:paraId="68B1C012" w14:textId="77777777" w:rsidR="00D75721" w:rsidRPr="00E841F7" w:rsidRDefault="008838E9">
      <w:pPr>
        <w:spacing w:after="0" w:line="364" w:lineRule="auto"/>
        <w:ind w:left="284" w:right="9027" w:firstLine="0"/>
        <w:jc w:val="left"/>
        <w:rPr>
          <w:rFonts w:ascii="Times New Roman" w:hAnsi="Times New Roman" w:cs="Times New Roman"/>
        </w:rPr>
      </w:pPr>
      <w:r w:rsidRPr="00E841F7">
        <w:rPr>
          <w:rFonts w:ascii="Times New Roman" w:hAnsi="Times New Roman" w:cs="Times New Roman"/>
        </w:rPr>
        <w:t xml:space="preserve">  </w:t>
      </w:r>
    </w:p>
    <w:p w14:paraId="06224EA1"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6D2F3307"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46C58AC1" w14:textId="77777777" w:rsidR="00D75721" w:rsidRPr="00E841F7" w:rsidRDefault="008838E9">
      <w:pPr>
        <w:spacing w:after="132" w:line="259" w:lineRule="auto"/>
        <w:ind w:left="284" w:right="0" w:firstLine="0"/>
        <w:jc w:val="left"/>
        <w:rPr>
          <w:rFonts w:ascii="Times New Roman" w:hAnsi="Times New Roman" w:cs="Times New Roman"/>
        </w:rPr>
      </w:pPr>
      <w:r w:rsidRPr="00E841F7">
        <w:rPr>
          <w:rFonts w:ascii="Times New Roman" w:hAnsi="Times New Roman" w:cs="Times New Roman"/>
        </w:rPr>
        <w:lastRenderedPageBreak/>
        <w:t xml:space="preserve"> </w:t>
      </w:r>
    </w:p>
    <w:p w14:paraId="2368E7A8" w14:textId="77777777" w:rsidR="00D75721" w:rsidRPr="00E841F7" w:rsidRDefault="008838E9">
      <w:pPr>
        <w:spacing w:after="0" w:line="259" w:lineRule="auto"/>
        <w:ind w:left="284" w:right="0" w:firstLine="0"/>
        <w:jc w:val="left"/>
        <w:rPr>
          <w:rFonts w:ascii="Times New Roman" w:hAnsi="Times New Roman" w:cs="Times New Roman"/>
        </w:rPr>
      </w:pPr>
      <w:r w:rsidRPr="00E841F7">
        <w:rPr>
          <w:rFonts w:ascii="Times New Roman" w:hAnsi="Times New Roman" w:cs="Times New Roman"/>
          <w:b/>
        </w:rPr>
        <w:t xml:space="preserve"> </w:t>
      </w:r>
      <w:r w:rsidRPr="00E841F7">
        <w:rPr>
          <w:rFonts w:ascii="Times New Roman" w:hAnsi="Times New Roman" w:cs="Times New Roman"/>
          <w:b/>
        </w:rPr>
        <w:tab/>
        <w:t xml:space="preserve"> </w:t>
      </w:r>
    </w:p>
    <w:p w14:paraId="0A8BCDD5" w14:textId="77777777" w:rsidR="00D75721" w:rsidRPr="00E841F7" w:rsidRDefault="008838E9">
      <w:pPr>
        <w:pStyle w:val="Heading1"/>
        <w:spacing w:after="0"/>
        <w:ind w:left="1724" w:right="1" w:hanging="720"/>
        <w:rPr>
          <w:rFonts w:ascii="Times New Roman" w:hAnsi="Times New Roman" w:cs="Times New Roman"/>
        </w:rPr>
      </w:pPr>
      <w:bookmarkStart w:id="87" w:name="_Toc187434280"/>
      <w:r w:rsidRPr="00E841F7">
        <w:rPr>
          <w:rFonts w:ascii="Times New Roman" w:hAnsi="Times New Roman" w:cs="Times New Roman"/>
        </w:rPr>
        <w:t xml:space="preserve">Annexure </w:t>
      </w:r>
      <w:r w:rsidR="00F650DD">
        <w:rPr>
          <w:rFonts w:ascii="Times New Roman" w:hAnsi="Times New Roman" w:cs="Times New Roman"/>
        </w:rPr>
        <w:t>17</w:t>
      </w:r>
      <w:r w:rsidRPr="00E841F7">
        <w:rPr>
          <w:rFonts w:ascii="Times New Roman" w:hAnsi="Times New Roman" w:cs="Times New Roman"/>
        </w:rPr>
        <w:t>: Cover Letter</w:t>
      </w:r>
      <w:bookmarkEnd w:id="87"/>
      <w:r w:rsidRPr="00E841F7">
        <w:rPr>
          <w:rFonts w:ascii="Times New Roman" w:hAnsi="Times New Roman" w:cs="Times New Roman"/>
        </w:rPr>
        <w:t xml:space="preserve">      </w:t>
      </w:r>
    </w:p>
    <w:p w14:paraId="306427E4"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Date: </w:t>
      </w:r>
    </w:p>
    <w:p w14:paraId="0D5B228F"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To </w:t>
      </w:r>
    </w:p>
    <w:p w14:paraId="7C497B6C"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General Manager-IT </w:t>
      </w:r>
    </w:p>
    <w:p w14:paraId="2A10D645"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DIT, Central Bank of India, Central Office, </w:t>
      </w:r>
    </w:p>
    <w:p w14:paraId="62F8EE9B"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Sector 11, CBD Belapur, </w:t>
      </w:r>
    </w:p>
    <w:p w14:paraId="02E68C79"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Mumbai - 400614 </w:t>
      </w:r>
    </w:p>
    <w:p w14:paraId="61A7C177" w14:textId="77777777" w:rsidR="00D75721" w:rsidRPr="00E841F7" w:rsidRDefault="008838E9">
      <w:pPr>
        <w:spacing w:after="119"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7BB5E552" w14:textId="27B29CCE" w:rsidR="00D75721" w:rsidRPr="00E841F7" w:rsidRDefault="008838E9">
      <w:pPr>
        <w:pStyle w:val="Header"/>
        <w:jc w:val="both"/>
        <w:rPr>
          <w:rFonts w:ascii="Times New Roman" w:eastAsia="Calibri" w:hAnsi="Times New Roman" w:cs="Times New Roman"/>
          <w:color w:val="000000"/>
          <w:kern w:val="2"/>
          <w:szCs w:val="24"/>
          <w:lang w:val="en-US"/>
          <w14:ligatures w14:val="standardContextual"/>
        </w:rPr>
      </w:pPr>
      <w:r w:rsidRPr="00E841F7">
        <w:rPr>
          <w:rFonts w:ascii="Times New Roman" w:hAnsi="Times New Roman" w:cs="Times New Roman"/>
        </w:rPr>
        <w:t xml:space="preserve">Sub: </w:t>
      </w:r>
      <w:r w:rsidR="00D05721">
        <w:rPr>
          <w:rFonts w:ascii="Times New Roman" w:eastAsia="Calibri" w:hAnsi="Times New Roman" w:cs="Times New Roman"/>
          <w:color w:val="000000"/>
          <w:kern w:val="2"/>
          <w:szCs w:val="24"/>
          <w:lang w:val="en-US"/>
          <w14:ligatures w14:val="standardContextual"/>
        </w:rPr>
        <w:t>RFP for Augment / Refresh the Network and Security Equipment</w:t>
      </w:r>
      <w:r w:rsidR="00D05721">
        <w:rPr>
          <w:rFonts w:ascii="Times New Roman" w:eastAsia="Calibri" w:hAnsi="Times New Roman" w:cs="Times New Roman" w:hint="eastAsia"/>
          <w:color w:val="000000"/>
          <w:kern w:val="2"/>
          <w:szCs w:val="24"/>
          <w:lang w:val="en-US"/>
          <w14:ligatures w14:val="standardContextual"/>
        </w:rPr>
        <w:t>’</w:t>
      </w:r>
      <w:r w:rsidR="00D05721">
        <w:rPr>
          <w:rFonts w:ascii="Times New Roman" w:eastAsia="Calibri" w:hAnsi="Times New Roman" w:cs="Times New Roman"/>
          <w:color w:val="000000"/>
          <w:kern w:val="2"/>
          <w:szCs w:val="24"/>
          <w:lang w:val="en-US"/>
          <w14:ligatures w14:val="standardContextual"/>
        </w:rPr>
        <w:t xml:space="preserve">s at DC, DRC and Bank Offices Central Bank of India – Tender No – </w:t>
      </w:r>
      <w:r w:rsidR="001B2A98">
        <w:rPr>
          <w:rFonts w:ascii="Times New Roman" w:eastAsia="Calibri" w:hAnsi="Times New Roman" w:cs="Times New Roman"/>
          <w:color w:val="000000"/>
          <w:kern w:val="2"/>
          <w:szCs w:val="24"/>
          <w:lang w:val="en-US"/>
          <w14:ligatures w14:val="standardContextual"/>
        </w:rPr>
        <w:t>GEM/2025/B/</w:t>
      </w:r>
      <w:proofErr w:type="gramStart"/>
      <w:r w:rsidR="001B2A98">
        <w:rPr>
          <w:rFonts w:ascii="Times New Roman" w:eastAsia="Calibri" w:hAnsi="Times New Roman" w:cs="Times New Roman"/>
          <w:color w:val="000000"/>
          <w:kern w:val="2"/>
          <w:szCs w:val="24"/>
          <w:lang w:val="en-US"/>
          <w14:ligatures w14:val="standardContextual"/>
        </w:rPr>
        <w:t xml:space="preserve">5880343 </w:t>
      </w:r>
      <w:r w:rsidRPr="00E841F7">
        <w:rPr>
          <w:rFonts w:ascii="Times New Roman" w:eastAsia="Calibri" w:hAnsi="Times New Roman" w:cs="Times New Roman"/>
          <w:color w:val="000000"/>
          <w:kern w:val="2"/>
          <w:szCs w:val="24"/>
          <w:lang w:val="en-US"/>
          <w14:ligatures w14:val="standardContextual"/>
        </w:rPr>
        <w:t>.</w:t>
      </w:r>
      <w:proofErr w:type="gramEnd"/>
    </w:p>
    <w:p w14:paraId="0C2B6BA2"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  </w:t>
      </w:r>
    </w:p>
    <w:p w14:paraId="78CCEE9B" w14:textId="77777777" w:rsidR="00D75721" w:rsidRPr="00E841F7" w:rsidRDefault="008838E9">
      <w:pPr>
        <w:spacing w:after="98" w:line="259" w:lineRule="auto"/>
        <w:ind w:left="284" w:right="0" w:firstLine="0"/>
        <w:jc w:val="left"/>
        <w:rPr>
          <w:rFonts w:ascii="Times New Roman" w:hAnsi="Times New Roman" w:cs="Times New Roman"/>
        </w:rPr>
      </w:pPr>
      <w:r w:rsidRPr="00E841F7">
        <w:rPr>
          <w:rFonts w:ascii="Times New Roman" w:hAnsi="Times New Roman" w:cs="Times New Roman"/>
          <w:b/>
        </w:rPr>
        <w:t xml:space="preserve"> </w:t>
      </w:r>
    </w:p>
    <w:p w14:paraId="68EA9875" w14:textId="77777777" w:rsidR="00D75721" w:rsidRPr="00E841F7" w:rsidRDefault="008838E9">
      <w:pPr>
        <w:spacing w:after="115" w:line="259" w:lineRule="auto"/>
        <w:ind w:left="294" w:right="0"/>
        <w:jc w:val="left"/>
        <w:rPr>
          <w:rFonts w:ascii="Times New Roman" w:hAnsi="Times New Roman" w:cs="Times New Roman"/>
        </w:rPr>
      </w:pPr>
      <w:r w:rsidRPr="00E841F7">
        <w:rPr>
          <w:rFonts w:ascii="Times New Roman" w:hAnsi="Times New Roman" w:cs="Times New Roman"/>
          <w:b/>
        </w:rPr>
        <w:t xml:space="preserve">Dear Sir/Madam, </w:t>
      </w:r>
    </w:p>
    <w:p w14:paraId="0AE7ACEE" w14:textId="77777777" w:rsidR="00D75721" w:rsidRPr="00E841F7" w:rsidRDefault="008838E9">
      <w:pPr>
        <w:numPr>
          <w:ilvl w:val="0"/>
          <w:numId w:val="37"/>
        </w:numPr>
        <w:spacing w:after="44"/>
        <w:ind w:right="0" w:hanging="360"/>
        <w:rPr>
          <w:rFonts w:ascii="Times New Roman" w:hAnsi="Times New Roman" w:cs="Times New Roman"/>
        </w:rPr>
      </w:pPr>
      <w:r w:rsidRPr="00E841F7">
        <w:rPr>
          <w:rFonts w:ascii="Times New Roman" w:hAnsi="Times New Roman" w:cs="Times New Roman"/>
        </w:rPr>
        <w:t xml:space="preserve">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 </w:t>
      </w:r>
    </w:p>
    <w:p w14:paraId="74E1D391" w14:textId="77777777" w:rsidR="00D75721" w:rsidRPr="00E841F7" w:rsidRDefault="008838E9">
      <w:pPr>
        <w:numPr>
          <w:ilvl w:val="0"/>
          <w:numId w:val="37"/>
        </w:numPr>
        <w:spacing w:after="41"/>
        <w:ind w:right="0" w:hanging="360"/>
        <w:rPr>
          <w:rFonts w:ascii="Times New Roman" w:hAnsi="Times New Roman" w:cs="Times New Roman"/>
        </w:rPr>
      </w:pPr>
      <w:r w:rsidRPr="00E841F7">
        <w:rPr>
          <w:rFonts w:ascii="Times New Roman" w:hAnsi="Times New Roman" w:cs="Times New Roman"/>
        </w:rPr>
        <w:t xml:space="preserve">If our Bid is accepted, we undertake to abide by all terms and conditions of this Scope </w:t>
      </w:r>
      <w:proofErr w:type="gramStart"/>
      <w:r w:rsidRPr="00E841F7">
        <w:rPr>
          <w:rFonts w:ascii="Times New Roman" w:hAnsi="Times New Roman" w:cs="Times New Roman"/>
        </w:rPr>
        <w:t>and also</w:t>
      </w:r>
      <w:proofErr w:type="gramEnd"/>
      <w:r w:rsidRPr="00E841F7">
        <w:rPr>
          <w:rFonts w:ascii="Times New Roman" w:hAnsi="Times New Roman" w:cs="Times New Roman"/>
        </w:rPr>
        <w:t xml:space="preserve"> to comply with the delivery schedule as mentioned in the Scope Document.  </w:t>
      </w:r>
    </w:p>
    <w:p w14:paraId="167E48DB" w14:textId="77777777" w:rsidR="00D75721" w:rsidRPr="00E841F7" w:rsidRDefault="008838E9">
      <w:pPr>
        <w:numPr>
          <w:ilvl w:val="0"/>
          <w:numId w:val="37"/>
        </w:numPr>
        <w:spacing w:after="43"/>
        <w:ind w:right="0" w:hanging="360"/>
        <w:rPr>
          <w:rFonts w:ascii="Times New Roman" w:hAnsi="Times New Roman" w:cs="Times New Roman"/>
        </w:rPr>
      </w:pPr>
      <w:r w:rsidRPr="00E841F7">
        <w:rPr>
          <w:rFonts w:ascii="Times New Roman" w:hAnsi="Times New Roman" w:cs="Times New Roman"/>
        </w:rPr>
        <w:t xml:space="preserve">We agree to abide by this bid Offer for 120 days from date of bid (Commercial Bid) opening and our Offer shall remain binding on us which may be accepted by the Bank any time before expiry of the offer. </w:t>
      </w:r>
    </w:p>
    <w:p w14:paraId="05BDB1AF" w14:textId="77777777" w:rsidR="00D75721" w:rsidRPr="00E841F7" w:rsidRDefault="008838E9">
      <w:pPr>
        <w:numPr>
          <w:ilvl w:val="0"/>
          <w:numId w:val="37"/>
        </w:numPr>
        <w:spacing w:after="44"/>
        <w:ind w:right="0" w:hanging="360"/>
        <w:rPr>
          <w:rFonts w:ascii="Times New Roman" w:hAnsi="Times New Roman" w:cs="Times New Roman"/>
        </w:rPr>
      </w:pPr>
      <w:r w:rsidRPr="00E841F7">
        <w:rPr>
          <w:rFonts w:ascii="Times New Roman" w:hAnsi="Times New Roman" w:cs="Times New Roman"/>
        </w:rPr>
        <w:t xml:space="preserve">This Bid, together with your written acceptance thereof and your notification of award, shall constitute a binding Contract between us. </w:t>
      </w:r>
    </w:p>
    <w:p w14:paraId="59563BEC" w14:textId="77777777" w:rsidR="00D75721" w:rsidRPr="00E841F7" w:rsidRDefault="008838E9">
      <w:pPr>
        <w:numPr>
          <w:ilvl w:val="0"/>
          <w:numId w:val="37"/>
        </w:numPr>
        <w:spacing w:after="41"/>
        <w:ind w:right="0" w:hanging="360"/>
        <w:rPr>
          <w:rFonts w:ascii="Times New Roman" w:hAnsi="Times New Roman" w:cs="Times New Roman"/>
        </w:rPr>
      </w:pPr>
      <w:r w:rsidRPr="00E841F7">
        <w:rPr>
          <w:rFonts w:ascii="Times New Roman" w:hAnsi="Times New Roman" w:cs="Times New Roman"/>
        </w:rPr>
        <w:t xml:space="preserve">We undertake that in competing for and if the award is made to us, in executing the subject Contract, we will strictly observe the laws against fraud and corruption in force in India namely “Prevention of Corruption Act 1988”.  </w:t>
      </w:r>
    </w:p>
    <w:p w14:paraId="5C45B329" w14:textId="77777777" w:rsidR="00D75721" w:rsidRPr="00E841F7" w:rsidRDefault="008838E9">
      <w:pPr>
        <w:numPr>
          <w:ilvl w:val="0"/>
          <w:numId w:val="37"/>
        </w:numPr>
        <w:spacing w:after="168"/>
        <w:ind w:right="0" w:hanging="360"/>
        <w:rPr>
          <w:rFonts w:ascii="Times New Roman" w:hAnsi="Times New Roman" w:cs="Times New Roman"/>
        </w:rPr>
      </w:pPr>
      <w:r w:rsidRPr="00E841F7">
        <w:rPr>
          <w:rFonts w:ascii="Times New Roman" w:hAnsi="Times New Roman" w:cs="Times New Roman"/>
        </w:rPr>
        <w:t xml:space="preserve">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 </w:t>
      </w:r>
    </w:p>
    <w:p w14:paraId="78F71158" w14:textId="77777777" w:rsidR="00D75721" w:rsidRPr="00E841F7" w:rsidRDefault="008838E9">
      <w:pPr>
        <w:spacing w:after="158"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39615AED" w14:textId="77777777" w:rsidR="00D75721" w:rsidRPr="00E841F7" w:rsidRDefault="008838E9">
      <w:pPr>
        <w:spacing w:after="160"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66E9F69C" w14:textId="77777777" w:rsidR="00D75721" w:rsidRPr="00E841F7" w:rsidRDefault="008838E9">
      <w:pPr>
        <w:spacing w:after="168"/>
        <w:ind w:left="294" w:right="0"/>
        <w:rPr>
          <w:rFonts w:ascii="Times New Roman" w:hAnsi="Times New Roman" w:cs="Times New Roman"/>
        </w:rPr>
      </w:pPr>
      <w:proofErr w:type="spellStart"/>
      <w:r w:rsidRPr="00E841F7">
        <w:rPr>
          <w:rFonts w:ascii="Times New Roman" w:hAnsi="Times New Roman" w:cs="Times New Roman"/>
        </w:rPr>
        <w:t>Authorised</w:t>
      </w:r>
      <w:proofErr w:type="spellEnd"/>
      <w:r w:rsidRPr="00E841F7">
        <w:rPr>
          <w:rFonts w:ascii="Times New Roman" w:hAnsi="Times New Roman" w:cs="Times New Roman"/>
        </w:rPr>
        <w:t xml:space="preserve"> Signatory  </w:t>
      </w:r>
    </w:p>
    <w:p w14:paraId="38A6A792" w14:textId="77777777" w:rsidR="00D75721" w:rsidRPr="00E841F7" w:rsidRDefault="008838E9">
      <w:pPr>
        <w:spacing w:after="29"/>
        <w:ind w:left="294" w:right="0"/>
        <w:rPr>
          <w:rFonts w:ascii="Times New Roman" w:hAnsi="Times New Roman" w:cs="Times New Roman"/>
        </w:rPr>
      </w:pPr>
      <w:r w:rsidRPr="00E841F7">
        <w:rPr>
          <w:rFonts w:ascii="Times New Roman" w:hAnsi="Times New Roman" w:cs="Times New Roman"/>
        </w:rPr>
        <w:t xml:space="preserve">(Name: Contact Person, Phone No., Fax, E-mail) </w:t>
      </w:r>
    </w:p>
    <w:p w14:paraId="6C777144" w14:textId="77777777" w:rsidR="00D75721" w:rsidRPr="00E841F7" w:rsidRDefault="008838E9">
      <w:pPr>
        <w:spacing w:after="41"/>
        <w:ind w:left="294" w:right="0"/>
        <w:rPr>
          <w:rFonts w:ascii="Times New Roman" w:hAnsi="Times New Roman" w:cs="Times New Roman"/>
        </w:rPr>
      </w:pPr>
      <w:r w:rsidRPr="00E841F7">
        <w:rPr>
          <w:rFonts w:ascii="Times New Roman" w:hAnsi="Times New Roman" w:cs="Times New Roman"/>
        </w:rPr>
        <w:t xml:space="preserve">(This letter should be on the letterhead of the Bidder duly signed by an authorized signatory)  </w:t>
      </w:r>
    </w:p>
    <w:p w14:paraId="3D4126C1" w14:textId="77777777" w:rsidR="00D75721" w:rsidRPr="00E841F7" w:rsidRDefault="008838E9">
      <w:pPr>
        <w:spacing w:after="0"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r w:rsidRPr="00E841F7">
        <w:rPr>
          <w:rFonts w:ascii="Times New Roman" w:hAnsi="Times New Roman" w:cs="Times New Roman"/>
        </w:rPr>
        <w:tab/>
        <w:t xml:space="preserve"> </w:t>
      </w:r>
    </w:p>
    <w:p w14:paraId="07788712"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35E25F8F" w14:textId="77777777" w:rsidR="00D75721" w:rsidRPr="00E841F7" w:rsidRDefault="00D75721">
      <w:pPr>
        <w:spacing w:after="0" w:line="259" w:lineRule="auto"/>
        <w:ind w:left="284" w:right="0" w:firstLine="0"/>
        <w:jc w:val="left"/>
        <w:rPr>
          <w:rFonts w:ascii="Times New Roman" w:hAnsi="Times New Roman" w:cs="Times New Roman"/>
        </w:rPr>
      </w:pPr>
    </w:p>
    <w:p w14:paraId="4878B642" w14:textId="77777777" w:rsidR="00D75721" w:rsidRPr="00E841F7" w:rsidRDefault="008838E9">
      <w:pPr>
        <w:pStyle w:val="Heading1"/>
        <w:spacing w:after="0"/>
        <w:ind w:left="720" w:right="2994" w:hanging="720"/>
        <w:jc w:val="right"/>
        <w:rPr>
          <w:rFonts w:ascii="Times New Roman" w:hAnsi="Times New Roman" w:cs="Times New Roman"/>
        </w:rPr>
      </w:pPr>
      <w:bookmarkStart w:id="88" w:name="_Toc187434281"/>
      <w:r w:rsidRPr="00E841F7">
        <w:rPr>
          <w:rFonts w:ascii="Times New Roman" w:hAnsi="Times New Roman" w:cs="Times New Roman"/>
        </w:rPr>
        <w:t xml:space="preserve">Annexure </w:t>
      </w:r>
      <w:r w:rsidR="00F650DD">
        <w:rPr>
          <w:rFonts w:ascii="Times New Roman" w:hAnsi="Times New Roman" w:cs="Times New Roman"/>
        </w:rPr>
        <w:t>18</w:t>
      </w:r>
      <w:r w:rsidRPr="00E841F7">
        <w:rPr>
          <w:rFonts w:ascii="Times New Roman" w:hAnsi="Times New Roman" w:cs="Times New Roman"/>
        </w:rPr>
        <w:t>: Pre-bid Query Format</w:t>
      </w:r>
      <w:bookmarkEnd w:id="88"/>
      <w:r w:rsidRPr="00E841F7">
        <w:rPr>
          <w:rFonts w:ascii="Times New Roman" w:hAnsi="Times New Roman" w:cs="Times New Roman"/>
        </w:rPr>
        <w:t xml:space="preserve"> </w:t>
      </w:r>
    </w:p>
    <w:p w14:paraId="59F4DC7D"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Queries: </w:t>
      </w:r>
    </w:p>
    <w:tbl>
      <w:tblPr>
        <w:tblStyle w:val="TableGrid"/>
        <w:tblW w:w="9016" w:type="dxa"/>
        <w:tblInd w:w="290" w:type="dxa"/>
        <w:tblLayout w:type="fixed"/>
        <w:tblCellMar>
          <w:top w:w="44" w:type="dxa"/>
          <w:left w:w="107" w:type="dxa"/>
          <w:right w:w="75" w:type="dxa"/>
        </w:tblCellMar>
        <w:tblLook w:val="04A0" w:firstRow="1" w:lastRow="0" w:firstColumn="1" w:lastColumn="0" w:noHBand="0" w:noVBand="1"/>
      </w:tblPr>
      <w:tblGrid>
        <w:gridCol w:w="747"/>
        <w:gridCol w:w="832"/>
        <w:gridCol w:w="1216"/>
        <w:gridCol w:w="2938"/>
        <w:gridCol w:w="3283"/>
      </w:tblGrid>
      <w:tr w:rsidR="00D75721" w:rsidRPr="00E841F7" w14:paraId="4FE8C902" w14:textId="77777777">
        <w:trPr>
          <w:trHeight w:val="696"/>
        </w:trPr>
        <w:tc>
          <w:tcPr>
            <w:tcW w:w="747" w:type="dxa"/>
            <w:tcBorders>
              <w:top w:val="single" w:sz="4" w:space="0" w:color="000000"/>
              <w:left w:val="single" w:sz="4" w:space="0" w:color="000000"/>
              <w:bottom w:val="single" w:sz="4" w:space="0" w:color="000000"/>
              <w:right w:val="single" w:sz="4" w:space="0" w:color="000000"/>
            </w:tcBorders>
            <w:shd w:val="clear" w:color="auto" w:fill="D9D9D9"/>
          </w:tcPr>
          <w:p w14:paraId="21BB9170"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 xml:space="preserve">Sr. </w:t>
            </w:r>
          </w:p>
          <w:p w14:paraId="33C729FD" w14:textId="77777777" w:rsidR="00D75721" w:rsidRPr="00E841F7" w:rsidRDefault="008838E9">
            <w:pPr>
              <w:spacing w:after="0" w:line="259" w:lineRule="auto"/>
              <w:ind w:left="0" w:right="0" w:firstLine="0"/>
              <w:jc w:val="left"/>
              <w:rPr>
                <w:rFonts w:ascii="Times New Roman" w:hAnsi="Times New Roman" w:cs="Times New Roman"/>
              </w:rPr>
            </w:pPr>
            <w:r w:rsidRPr="00E841F7">
              <w:rPr>
                <w:rFonts w:ascii="Times New Roman" w:hAnsi="Times New Roman" w:cs="Times New Roman"/>
                <w:b/>
              </w:rPr>
              <w:t xml:space="preserve">No. </w:t>
            </w:r>
          </w:p>
        </w:tc>
        <w:tc>
          <w:tcPr>
            <w:tcW w:w="832" w:type="dxa"/>
            <w:tcBorders>
              <w:top w:val="single" w:sz="4" w:space="0" w:color="000000"/>
              <w:left w:val="single" w:sz="4" w:space="0" w:color="000000"/>
              <w:bottom w:val="single" w:sz="4" w:space="0" w:color="000000"/>
              <w:right w:val="single" w:sz="4" w:space="0" w:color="000000"/>
            </w:tcBorders>
            <w:shd w:val="clear" w:color="auto" w:fill="D9D9D9"/>
          </w:tcPr>
          <w:p w14:paraId="7AA2A081"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b/>
              </w:rPr>
              <w:t xml:space="preserve">Page #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tcPr>
          <w:p w14:paraId="4BF46DA6"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b/>
              </w:rPr>
              <w:t xml:space="preserve">Point / Section # </w:t>
            </w: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7B1F4BA6"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b/>
              </w:rPr>
              <w:t xml:space="preserve">Query </w:t>
            </w:r>
          </w:p>
        </w:tc>
        <w:tc>
          <w:tcPr>
            <w:tcW w:w="3283" w:type="dxa"/>
            <w:tcBorders>
              <w:top w:val="single" w:sz="4" w:space="0" w:color="000000"/>
              <w:left w:val="single" w:sz="4" w:space="0" w:color="000000"/>
              <w:bottom w:val="single" w:sz="4" w:space="0" w:color="000000"/>
              <w:right w:val="single" w:sz="4" w:space="0" w:color="000000"/>
            </w:tcBorders>
            <w:shd w:val="clear" w:color="auto" w:fill="D9D9D9"/>
          </w:tcPr>
          <w:p w14:paraId="7AA6110B" w14:textId="77777777" w:rsidR="00D75721" w:rsidRPr="00E841F7" w:rsidRDefault="008838E9">
            <w:pPr>
              <w:spacing w:after="0" w:line="259" w:lineRule="auto"/>
              <w:ind w:left="1" w:right="0" w:firstLine="0"/>
              <w:rPr>
                <w:rFonts w:ascii="Times New Roman" w:hAnsi="Times New Roman" w:cs="Times New Roman"/>
              </w:rPr>
            </w:pPr>
            <w:r w:rsidRPr="00E841F7">
              <w:rPr>
                <w:rFonts w:ascii="Times New Roman" w:hAnsi="Times New Roman" w:cs="Times New Roman"/>
                <w:b/>
              </w:rPr>
              <w:t xml:space="preserve">Banks Response (Bidder Should not fill in this column) </w:t>
            </w:r>
          </w:p>
        </w:tc>
      </w:tr>
      <w:tr w:rsidR="00D75721" w:rsidRPr="00E841F7" w14:paraId="56518FE3" w14:textId="77777777">
        <w:trPr>
          <w:trHeight w:val="467"/>
        </w:trPr>
        <w:tc>
          <w:tcPr>
            <w:tcW w:w="747" w:type="dxa"/>
            <w:tcBorders>
              <w:top w:val="single" w:sz="4" w:space="0" w:color="000000"/>
              <w:left w:val="single" w:sz="4" w:space="0" w:color="000000"/>
              <w:bottom w:val="single" w:sz="4" w:space="0" w:color="000000"/>
              <w:right w:val="single" w:sz="4" w:space="0" w:color="000000"/>
            </w:tcBorders>
          </w:tcPr>
          <w:p w14:paraId="30742EDD"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1 </w:t>
            </w:r>
          </w:p>
        </w:tc>
        <w:tc>
          <w:tcPr>
            <w:tcW w:w="832" w:type="dxa"/>
            <w:tcBorders>
              <w:top w:val="single" w:sz="4" w:space="0" w:color="000000"/>
              <w:left w:val="single" w:sz="4" w:space="0" w:color="000000"/>
              <w:bottom w:val="single" w:sz="4" w:space="0" w:color="000000"/>
              <w:right w:val="single" w:sz="4" w:space="0" w:color="000000"/>
            </w:tcBorders>
          </w:tcPr>
          <w:p w14:paraId="7436A5A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6F7E01E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501C266E"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62FB1B42"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71B5EFD" w14:textId="77777777">
        <w:trPr>
          <w:trHeight w:val="487"/>
        </w:trPr>
        <w:tc>
          <w:tcPr>
            <w:tcW w:w="747" w:type="dxa"/>
            <w:tcBorders>
              <w:top w:val="single" w:sz="4" w:space="0" w:color="000000"/>
              <w:left w:val="single" w:sz="4" w:space="0" w:color="000000"/>
              <w:bottom w:val="single" w:sz="4" w:space="0" w:color="000000"/>
              <w:right w:val="single" w:sz="4" w:space="0" w:color="000000"/>
            </w:tcBorders>
          </w:tcPr>
          <w:p w14:paraId="1209DA4C"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2 </w:t>
            </w:r>
          </w:p>
        </w:tc>
        <w:tc>
          <w:tcPr>
            <w:tcW w:w="832" w:type="dxa"/>
            <w:tcBorders>
              <w:top w:val="single" w:sz="4" w:space="0" w:color="000000"/>
              <w:left w:val="single" w:sz="4" w:space="0" w:color="000000"/>
              <w:bottom w:val="single" w:sz="4" w:space="0" w:color="000000"/>
              <w:right w:val="single" w:sz="4" w:space="0" w:color="000000"/>
            </w:tcBorders>
          </w:tcPr>
          <w:p w14:paraId="1F085F7E"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1F441BF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12F2DA75"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09B385A9"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428163DF" w14:textId="77777777">
        <w:trPr>
          <w:trHeight w:val="485"/>
        </w:trPr>
        <w:tc>
          <w:tcPr>
            <w:tcW w:w="747" w:type="dxa"/>
            <w:tcBorders>
              <w:top w:val="single" w:sz="4" w:space="0" w:color="000000"/>
              <w:left w:val="single" w:sz="4" w:space="0" w:color="000000"/>
              <w:bottom w:val="single" w:sz="4" w:space="0" w:color="000000"/>
              <w:right w:val="single" w:sz="4" w:space="0" w:color="000000"/>
            </w:tcBorders>
          </w:tcPr>
          <w:p w14:paraId="0017EB67"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3 </w:t>
            </w:r>
          </w:p>
        </w:tc>
        <w:tc>
          <w:tcPr>
            <w:tcW w:w="832" w:type="dxa"/>
            <w:tcBorders>
              <w:top w:val="single" w:sz="4" w:space="0" w:color="000000"/>
              <w:left w:val="single" w:sz="4" w:space="0" w:color="000000"/>
              <w:bottom w:val="single" w:sz="4" w:space="0" w:color="000000"/>
              <w:right w:val="single" w:sz="4" w:space="0" w:color="000000"/>
            </w:tcBorders>
          </w:tcPr>
          <w:p w14:paraId="30AE7994"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307AEE39"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7711BE72"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7EC40F06"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579CC5A4" w14:textId="77777777">
        <w:trPr>
          <w:trHeight w:val="469"/>
        </w:trPr>
        <w:tc>
          <w:tcPr>
            <w:tcW w:w="747" w:type="dxa"/>
            <w:tcBorders>
              <w:top w:val="single" w:sz="4" w:space="0" w:color="000000"/>
              <w:left w:val="single" w:sz="4" w:space="0" w:color="000000"/>
              <w:bottom w:val="single" w:sz="4" w:space="0" w:color="000000"/>
              <w:right w:val="single" w:sz="4" w:space="0" w:color="000000"/>
            </w:tcBorders>
          </w:tcPr>
          <w:p w14:paraId="78E1443D"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4 </w:t>
            </w:r>
          </w:p>
        </w:tc>
        <w:tc>
          <w:tcPr>
            <w:tcW w:w="832" w:type="dxa"/>
            <w:tcBorders>
              <w:top w:val="single" w:sz="4" w:space="0" w:color="000000"/>
              <w:left w:val="single" w:sz="4" w:space="0" w:color="000000"/>
              <w:bottom w:val="single" w:sz="4" w:space="0" w:color="000000"/>
              <w:right w:val="single" w:sz="4" w:space="0" w:color="000000"/>
            </w:tcBorders>
          </w:tcPr>
          <w:p w14:paraId="7503DD61"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3050D0F1"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276C8D63"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0A78CEA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16541A25" w14:textId="77777777">
        <w:trPr>
          <w:trHeight w:val="487"/>
        </w:trPr>
        <w:tc>
          <w:tcPr>
            <w:tcW w:w="747" w:type="dxa"/>
            <w:tcBorders>
              <w:top w:val="single" w:sz="4" w:space="0" w:color="000000"/>
              <w:left w:val="single" w:sz="4" w:space="0" w:color="000000"/>
              <w:bottom w:val="single" w:sz="4" w:space="0" w:color="000000"/>
              <w:right w:val="single" w:sz="4" w:space="0" w:color="000000"/>
            </w:tcBorders>
          </w:tcPr>
          <w:p w14:paraId="345710C7"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5 </w:t>
            </w:r>
          </w:p>
        </w:tc>
        <w:tc>
          <w:tcPr>
            <w:tcW w:w="832" w:type="dxa"/>
            <w:tcBorders>
              <w:top w:val="single" w:sz="4" w:space="0" w:color="000000"/>
              <w:left w:val="single" w:sz="4" w:space="0" w:color="000000"/>
              <w:bottom w:val="single" w:sz="4" w:space="0" w:color="000000"/>
              <w:right w:val="single" w:sz="4" w:space="0" w:color="000000"/>
            </w:tcBorders>
          </w:tcPr>
          <w:p w14:paraId="0B2B60DD"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1A2FA51A"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30DD8D5E"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3E852E75"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7D7DCC6A" w14:textId="77777777">
        <w:trPr>
          <w:trHeight w:val="485"/>
        </w:trPr>
        <w:tc>
          <w:tcPr>
            <w:tcW w:w="747" w:type="dxa"/>
            <w:tcBorders>
              <w:top w:val="single" w:sz="4" w:space="0" w:color="000000"/>
              <w:left w:val="single" w:sz="4" w:space="0" w:color="000000"/>
              <w:bottom w:val="single" w:sz="4" w:space="0" w:color="000000"/>
              <w:right w:val="single" w:sz="4" w:space="0" w:color="000000"/>
            </w:tcBorders>
          </w:tcPr>
          <w:p w14:paraId="337BB68A"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6 </w:t>
            </w:r>
          </w:p>
        </w:tc>
        <w:tc>
          <w:tcPr>
            <w:tcW w:w="832" w:type="dxa"/>
            <w:tcBorders>
              <w:top w:val="single" w:sz="4" w:space="0" w:color="000000"/>
              <w:left w:val="single" w:sz="4" w:space="0" w:color="000000"/>
              <w:bottom w:val="single" w:sz="4" w:space="0" w:color="000000"/>
              <w:right w:val="single" w:sz="4" w:space="0" w:color="000000"/>
            </w:tcBorders>
          </w:tcPr>
          <w:p w14:paraId="2C168F5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7885FA2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46DBC766"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787D644D"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203AC338" w14:textId="77777777">
        <w:trPr>
          <w:trHeight w:val="468"/>
        </w:trPr>
        <w:tc>
          <w:tcPr>
            <w:tcW w:w="747" w:type="dxa"/>
            <w:tcBorders>
              <w:top w:val="single" w:sz="4" w:space="0" w:color="000000"/>
              <w:left w:val="single" w:sz="4" w:space="0" w:color="000000"/>
              <w:bottom w:val="single" w:sz="4" w:space="0" w:color="000000"/>
              <w:right w:val="single" w:sz="4" w:space="0" w:color="000000"/>
            </w:tcBorders>
          </w:tcPr>
          <w:p w14:paraId="5E17F4D1"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7 </w:t>
            </w:r>
          </w:p>
        </w:tc>
        <w:tc>
          <w:tcPr>
            <w:tcW w:w="832" w:type="dxa"/>
            <w:tcBorders>
              <w:top w:val="single" w:sz="4" w:space="0" w:color="000000"/>
              <w:left w:val="single" w:sz="4" w:space="0" w:color="000000"/>
              <w:bottom w:val="single" w:sz="4" w:space="0" w:color="000000"/>
              <w:right w:val="single" w:sz="4" w:space="0" w:color="000000"/>
            </w:tcBorders>
          </w:tcPr>
          <w:p w14:paraId="5817EEEF"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29362E14"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1E927448"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7383BEC7"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0CD573C4" w14:textId="77777777">
        <w:trPr>
          <w:trHeight w:val="466"/>
        </w:trPr>
        <w:tc>
          <w:tcPr>
            <w:tcW w:w="747" w:type="dxa"/>
            <w:tcBorders>
              <w:top w:val="single" w:sz="4" w:space="0" w:color="000000"/>
              <w:left w:val="single" w:sz="4" w:space="0" w:color="000000"/>
              <w:bottom w:val="single" w:sz="4" w:space="0" w:color="000000"/>
              <w:right w:val="single" w:sz="4" w:space="0" w:color="000000"/>
            </w:tcBorders>
          </w:tcPr>
          <w:p w14:paraId="095FF69E"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8 </w:t>
            </w:r>
          </w:p>
        </w:tc>
        <w:tc>
          <w:tcPr>
            <w:tcW w:w="832" w:type="dxa"/>
            <w:tcBorders>
              <w:top w:val="single" w:sz="4" w:space="0" w:color="000000"/>
              <w:left w:val="single" w:sz="4" w:space="0" w:color="000000"/>
              <w:bottom w:val="single" w:sz="4" w:space="0" w:color="000000"/>
              <w:right w:val="single" w:sz="4" w:space="0" w:color="000000"/>
            </w:tcBorders>
          </w:tcPr>
          <w:p w14:paraId="4184B283"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1AC11E63"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7DB78AC9"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05544486"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r w:rsidR="00D75721" w:rsidRPr="00E841F7" w14:paraId="6C8CE721" w14:textId="77777777">
        <w:trPr>
          <w:trHeight w:val="487"/>
        </w:trPr>
        <w:tc>
          <w:tcPr>
            <w:tcW w:w="747" w:type="dxa"/>
            <w:tcBorders>
              <w:top w:val="single" w:sz="4" w:space="0" w:color="000000"/>
              <w:left w:val="single" w:sz="4" w:space="0" w:color="000000"/>
              <w:bottom w:val="single" w:sz="4" w:space="0" w:color="000000"/>
              <w:right w:val="single" w:sz="4" w:space="0" w:color="000000"/>
            </w:tcBorders>
          </w:tcPr>
          <w:p w14:paraId="73C6EAAF" w14:textId="77777777" w:rsidR="00D75721" w:rsidRPr="00E841F7" w:rsidRDefault="008838E9">
            <w:pPr>
              <w:spacing w:after="0" w:line="259" w:lineRule="auto"/>
              <w:ind w:left="0" w:right="31" w:firstLine="0"/>
              <w:jc w:val="center"/>
              <w:rPr>
                <w:rFonts w:ascii="Times New Roman" w:hAnsi="Times New Roman" w:cs="Times New Roman"/>
              </w:rPr>
            </w:pPr>
            <w:r w:rsidRPr="00E841F7">
              <w:rPr>
                <w:rFonts w:ascii="Times New Roman" w:hAnsi="Times New Roman" w:cs="Times New Roman"/>
              </w:rPr>
              <w:t xml:space="preserve">9 </w:t>
            </w:r>
          </w:p>
        </w:tc>
        <w:tc>
          <w:tcPr>
            <w:tcW w:w="832" w:type="dxa"/>
            <w:tcBorders>
              <w:top w:val="single" w:sz="4" w:space="0" w:color="000000"/>
              <w:left w:val="single" w:sz="4" w:space="0" w:color="000000"/>
              <w:bottom w:val="single" w:sz="4" w:space="0" w:color="000000"/>
              <w:right w:val="single" w:sz="4" w:space="0" w:color="000000"/>
            </w:tcBorders>
          </w:tcPr>
          <w:p w14:paraId="31263C87"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1216" w:type="dxa"/>
            <w:tcBorders>
              <w:top w:val="single" w:sz="4" w:space="0" w:color="000000"/>
              <w:left w:val="single" w:sz="4" w:space="0" w:color="000000"/>
              <w:bottom w:val="single" w:sz="4" w:space="0" w:color="000000"/>
              <w:right w:val="single" w:sz="4" w:space="0" w:color="000000"/>
            </w:tcBorders>
          </w:tcPr>
          <w:p w14:paraId="22ECD1C0"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723769E5" w14:textId="77777777" w:rsidR="00D75721" w:rsidRPr="00E841F7" w:rsidRDefault="008838E9">
            <w:pPr>
              <w:spacing w:after="0" w:line="259" w:lineRule="auto"/>
              <w:ind w:left="2" w:right="0" w:firstLine="0"/>
              <w:jc w:val="left"/>
              <w:rPr>
                <w:rFonts w:ascii="Times New Roman" w:hAnsi="Times New Roman" w:cs="Times New Roman"/>
              </w:rPr>
            </w:pPr>
            <w:r w:rsidRPr="00E841F7">
              <w:rPr>
                <w:rFonts w:ascii="Times New Roman" w:hAnsi="Times New Roman" w:cs="Times New Roman"/>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52E66A68" w14:textId="77777777" w:rsidR="00D75721" w:rsidRPr="00E841F7" w:rsidRDefault="008838E9">
            <w:pPr>
              <w:spacing w:after="0" w:line="259" w:lineRule="auto"/>
              <w:ind w:left="1" w:right="0" w:firstLine="0"/>
              <w:jc w:val="left"/>
              <w:rPr>
                <w:rFonts w:ascii="Times New Roman" w:hAnsi="Times New Roman" w:cs="Times New Roman"/>
              </w:rPr>
            </w:pPr>
            <w:r w:rsidRPr="00E841F7">
              <w:rPr>
                <w:rFonts w:ascii="Times New Roman" w:hAnsi="Times New Roman" w:cs="Times New Roman"/>
              </w:rPr>
              <w:t xml:space="preserve"> </w:t>
            </w:r>
          </w:p>
        </w:tc>
      </w:tr>
    </w:tbl>
    <w:p w14:paraId="748BC489" w14:textId="77777777" w:rsidR="00D75721" w:rsidRPr="00E841F7" w:rsidRDefault="008838E9">
      <w:pPr>
        <w:spacing w:after="158"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30FFBD2C" w14:textId="77777777" w:rsidR="00D75721" w:rsidRPr="00E841F7" w:rsidRDefault="008838E9">
      <w:pPr>
        <w:spacing w:after="170"/>
        <w:ind w:left="294" w:right="0"/>
        <w:rPr>
          <w:rFonts w:ascii="Times New Roman" w:hAnsi="Times New Roman" w:cs="Times New Roman"/>
        </w:rPr>
      </w:pPr>
      <w:r w:rsidRPr="00E841F7">
        <w:rPr>
          <w:rFonts w:ascii="Times New Roman" w:hAnsi="Times New Roman" w:cs="Times New Roman"/>
        </w:rPr>
        <w:t xml:space="preserve">Date: </w:t>
      </w:r>
    </w:p>
    <w:p w14:paraId="5E090F22" w14:textId="77777777" w:rsidR="00D75721" w:rsidRPr="00E841F7" w:rsidRDefault="008838E9">
      <w:pPr>
        <w:spacing w:after="158"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1C967680" w14:textId="77777777" w:rsidR="00D75721" w:rsidRPr="00E841F7" w:rsidRDefault="008838E9">
      <w:pPr>
        <w:spacing w:after="160"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534CDC99" w14:textId="77777777" w:rsidR="00D75721" w:rsidRPr="00E841F7" w:rsidRDefault="008838E9">
      <w:pPr>
        <w:spacing w:after="168"/>
        <w:ind w:left="294" w:right="0"/>
        <w:rPr>
          <w:rFonts w:ascii="Times New Roman" w:hAnsi="Times New Roman" w:cs="Times New Roman"/>
        </w:rPr>
      </w:pPr>
      <w:proofErr w:type="spellStart"/>
      <w:r w:rsidRPr="00E841F7">
        <w:rPr>
          <w:rFonts w:ascii="Times New Roman" w:hAnsi="Times New Roman" w:cs="Times New Roman"/>
        </w:rPr>
        <w:t>Authorised</w:t>
      </w:r>
      <w:proofErr w:type="spellEnd"/>
      <w:r w:rsidRPr="00E841F7">
        <w:rPr>
          <w:rFonts w:ascii="Times New Roman" w:hAnsi="Times New Roman" w:cs="Times New Roman"/>
        </w:rPr>
        <w:t xml:space="preserve"> Signatory &amp; Stamp </w:t>
      </w:r>
    </w:p>
    <w:p w14:paraId="46B7BA17"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(Name: Contact Person, Phone No., Fax, E-mail) </w:t>
      </w:r>
    </w:p>
    <w:p w14:paraId="116ADC66" w14:textId="77777777" w:rsidR="00D75721" w:rsidRPr="00E841F7" w:rsidRDefault="008838E9">
      <w:pPr>
        <w:spacing w:after="131" w:line="259" w:lineRule="auto"/>
        <w:ind w:left="284" w:right="0" w:firstLine="0"/>
        <w:jc w:val="left"/>
        <w:rPr>
          <w:rFonts w:ascii="Times New Roman" w:hAnsi="Times New Roman" w:cs="Times New Roman"/>
        </w:rPr>
      </w:pPr>
      <w:r w:rsidRPr="00E841F7">
        <w:rPr>
          <w:rFonts w:ascii="Times New Roman" w:hAnsi="Times New Roman" w:cs="Times New Roman"/>
        </w:rPr>
        <w:t xml:space="preserve"> </w:t>
      </w:r>
    </w:p>
    <w:p w14:paraId="4B95F8F0"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537BFEC1" w14:textId="77777777" w:rsidR="00D75721" w:rsidRPr="00E841F7" w:rsidRDefault="008838E9">
      <w:pPr>
        <w:spacing w:after="0" w:line="259" w:lineRule="auto"/>
        <w:ind w:left="284" w:right="0" w:firstLine="0"/>
        <w:jc w:val="left"/>
        <w:rPr>
          <w:rFonts w:ascii="Times New Roman" w:hAnsi="Times New Roman" w:cs="Times New Roman"/>
        </w:rPr>
      </w:pPr>
      <w:r w:rsidRPr="00E841F7">
        <w:rPr>
          <w:rFonts w:ascii="Times New Roman" w:hAnsi="Times New Roman" w:cs="Times New Roman"/>
        </w:rPr>
        <w:lastRenderedPageBreak/>
        <w:tab/>
        <w:t xml:space="preserve"> </w:t>
      </w:r>
    </w:p>
    <w:p w14:paraId="56E91DB6" w14:textId="77777777" w:rsidR="00D75721" w:rsidRPr="00E841F7" w:rsidRDefault="008838E9">
      <w:pPr>
        <w:pStyle w:val="Heading1"/>
        <w:ind w:left="1724" w:right="1" w:hanging="720"/>
        <w:rPr>
          <w:rFonts w:ascii="Times New Roman" w:hAnsi="Times New Roman" w:cs="Times New Roman"/>
        </w:rPr>
      </w:pPr>
      <w:bookmarkStart w:id="89" w:name="_Toc187434282"/>
      <w:r w:rsidRPr="00E841F7">
        <w:rPr>
          <w:rFonts w:ascii="Times New Roman" w:hAnsi="Times New Roman" w:cs="Times New Roman"/>
        </w:rPr>
        <w:t xml:space="preserve">Annexure </w:t>
      </w:r>
      <w:r w:rsidR="00F650DD">
        <w:rPr>
          <w:rFonts w:ascii="Times New Roman" w:hAnsi="Times New Roman" w:cs="Times New Roman"/>
        </w:rPr>
        <w:t>19</w:t>
      </w:r>
      <w:r w:rsidRPr="00E841F7">
        <w:rPr>
          <w:rFonts w:ascii="Times New Roman" w:hAnsi="Times New Roman" w:cs="Times New Roman"/>
        </w:rPr>
        <w:t>: Eligibility Criteria Compliance</w:t>
      </w:r>
      <w:bookmarkEnd w:id="89"/>
      <w:r w:rsidRPr="00E841F7">
        <w:rPr>
          <w:rFonts w:ascii="Times New Roman" w:hAnsi="Times New Roman" w:cs="Times New Roman"/>
        </w:rPr>
        <w:t xml:space="preserve"> </w:t>
      </w:r>
    </w:p>
    <w:p w14:paraId="4825A2A9"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 </w:t>
      </w:r>
    </w:p>
    <w:p w14:paraId="66DE1B89"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t xml:space="preserve">The decision of Bank pertaining to Eligibility Criteria evaluation would be final and binding on all the bidders. Bank may accept or reject an offer without assigning any reason whatsoever. </w:t>
      </w:r>
    </w:p>
    <w:p w14:paraId="71D3576B" w14:textId="77777777" w:rsidR="00D75721" w:rsidRPr="00E841F7" w:rsidRDefault="008838E9">
      <w:pPr>
        <w:spacing w:after="10"/>
        <w:ind w:left="294" w:right="0"/>
        <w:rPr>
          <w:rFonts w:ascii="Times New Roman" w:hAnsi="Times New Roman" w:cs="Times New Roman"/>
        </w:rPr>
      </w:pPr>
      <w:r w:rsidRPr="00E841F7">
        <w:rPr>
          <w:rFonts w:ascii="Times New Roman" w:hAnsi="Times New Roman" w:cs="Times New Roman"/>
        </w:rPr>
        <w:t xml:space="preserve">The Bidder must fulfil following eligibility criteria: </w:t>
      </w:r>
    </w:p>
    <w:tbl>
      <w:tblPr>
        <w:tblpPr w:leftFromText="180" w:rightFromText="180" w:vertAnchor="text" w:horzAnchor="margin" w:tblpY="190"/>
        <w:tblW w:w="9905" w:type="dxa"/>
        <w:tblLayout w:type="fixed"/>
        <w:tblCellMar>
          <w:left w:w="57" w:type="dxa"/>
          <w:right w:w="57" w:type="dxa"/>
        </w:tblCellMar>
        <w:tblLook w:val="0000" w:firstRow="0" w:lastRow="0" w:firstColumn="0" w:lastColumn="0" w:noHBand="0" w:noVBand="0"/>
      </w:tblPr>
      <w:tblGrid>
        <w:gridCol w:w="429"/>
        <w:gridCol w:w="5788"/>
        <w:gridCol w:w="3688"/>
      </w:tblGrid>
      <w:tr w:rsidR="003A438D" w:rsidRPr="00E841F7" w14:paraId="71418B32" w14:textId="77777777" w:rsidTr="004E1047">
        <w:trPr>
          <w:trHeight w:val="424"/>
          <w:tblHeader/>
        </w:trPr>
        <w:tc>
          <w:tcPr>
            <w:tcW w:w="429" w:type="dxa"/>
            <w:tcBorders>
              <w:top w:val="single" w:sz="4" w:space="0" w:color="000000"/>
              <w:left w:val="single" w:sz="4" w:space="0" w:color="000000"/>
              <w:bottom w:val="single" w:sz="4" w:space="0" w:color="000000"/>
              <w:right w:val="single" w:sz="4" w:space="0" w:color="000000"/>
            </w:tcBorders>
          </w:tcPr>
          <w:p w14:paraId="53CD9F5A" w14:textId="77777777" w:rsidR="003A438D" w:rsidRPr="00E841F7" w:rsidRDefault="003A438D" w:rsidP="00DA440A">
            <w:pPr>
              <w:widowControl w:val="0"/>
              <w:spacing w:after="0" w:line="240" w:lineRule="auto"/>
              <w:jc w:val="center"/>
              <w:rPr>
                <w:rFonts w:ascii="Times New Roman" w:hAnsi="Times New Roman" w:cs="Times New Roman"/>
                <w:b/>
                <w:bCs/>
              </w:rPr>
            </w:pPr>
            <w:r w:rsidRPr="00E841F7">
              <w:rPr>
                <w:rFonts w:ascii="Times New Roman" w:hAnsi="Times New Roman" w:cs="Times New Roman"/>
                <w:b/>
                <w:bCs/>
              </w:rPr>
              <w:t>Sr.</w:t>
            </w:r>
          </w:p>
        </w:tc>
        <w:tc>
          <w:tcPr>
            <w:tcW w:w="5788" w:type="dxa"/>
            <w:tcBorders>
              <w:top w:val="single" w:sz="4" w:space="0" w:color="000000"/>
              <w:left w:val="single" w:sz="4" w:space="0" w:color="000000"/>
              <w:bottom w:val="single" w:sz="4" w:space="0" w:color="000000"/>
              <w:right w:val="single" w:sz="4" w:space="0" w:color="000000"/>
            </w:tcBorders>
          </w:tcPr>
          <w:p w14:paraId="126726BA" w14:textId="77777777" w:rsidR="003A438D" w:rsidRPr="00E841F7" w:rsidRDefault="003A438D" w:rsidP="00DA440A">
            <w:pPr>
              <w:widowControl w:val="0"/>
              <w:spacing w:after="0" w:line="240" w:lineRule="auto"/>
              <w:rPr>
                <w:rFonts w:ascii="Times New Roman" w:hAnsi="Times New Roman" w:cs="Times New Roman"/>
                <w:b/>
                <w:bCs/>
              </w:rPr>
            </w:pPr>
            <w:r w:rsidRPr="00E841F7">
              <w:rPr>
                <w:rFonts w:ascii="Times New Roman" w:hAnsi="Times New Roman" w:cs="Times New Roman"/>
                <w:b/>
                <w:bCs/>
              </w:rPr>
              <w:t>Eligibility of the bidder</w:t>
            </w:r>
          </w:p>
        </w:tc>
        <w:tc>
          <w:tcPr>
            <w:tcW w:w="3688" w:type="dxa"/>
            <w:tcBorders>
              <w:top w:val="single" w:sz="4" w:space="0" w:color="000000"/>
              <w:left w:val="single" w:sz="4" w:space="0" w:color="000000"/>
              <w:bottom w:val="single" w:sz="4" w:space="0" w:color="000000"/>
              <w:right w:val="single" w:sz="4" w:space="0" w:color="000000"/>
            </w:tcBorders>
          </w:tcPr>
          <w:p w14:paraId="1A4557AF" w14:textId="77777777" w:rsidR="003A438D" w:rsidRPr="00E841F7" w:rsidRDefault="003A438D" w:rsidP="00DA440A">
            <w:pPr>
              <w:widowControl w:val="0"/>
              <w:spacing w:after="0" w:line="240" w:lineRule="auto"/>
              <w:rPr>
                <w:rFonts w:ascii="Times New Roman" w:hAnsi="Times New Roman" w:cs="Times New Roman"/>
                <w:b/>
                <w:bCs/>
              </w:rPr>
            </w:pPr>
            <w:r w:rsidRPr="00E841F7">
              <w:rPr>
                <w:rFonts w:ascii="Times New Roman" w:hAnsi="Times New Roman" w:cs="Times New Roman"/>
                <w:b/>
                <w:bCs/>
              </w:rPr>
              <w:t>Documents to be submitted</w:t>
            </w:r>
          </w:p>
        </w:tc>
      </w:tr>
      <w:tr w:rsidR="003A438D" w:rsidRPr="00E841F7" w14:paraId="4B17D1C1"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7A85E6F6" w14:textId="77777777" w:rsidR="003A438D" w:rsidRPr="00E841F7" w:rsidRDefault="003A438D" w:rsidP="00DA440A">
            <w:pPr>
              <w:widowControl w:val="0"/>
              <w:spacing w:after="0" w:line="240" w:lineRule="auto"/>
              <w:jc w:val="center"/>
              <w:rPr>
                <w:rFonts w:ascii="Times New Roman" w:hAnsi="Times New Roman" w:cs="Times New Roman"/>
                <w:b/>
                <w:bCs/>
              </w:rPr>
            </w:pPr>
            <w:r w:rsidRPr="00E841F7">
              <w:rPr>
                <w:rFonts w:ascii="Times New Roman" w:hAnsi="Times New Roman" w:cs="Times New Roman"/>
                <w:bCs/>
              </w:rPr>
              <w:t>1</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DFA577C" w14:textId="77777777" w:rsidR="003A438D" w:rsidRPr="00E7004C"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Bidder should be a Registered company under Indian Companies Act. 1956/2013 or LLP/Partnership firm and should have been in existence for a minimum period of 5 years in India, as on date. Bidder should be registered under G.S.T and/or tax registration in state where bidder has a registered office</w:t>
            </w:r>
            <w:r>
              <w:rPr>
                <w:rFonts w:ascii="Times New Roman" w:hAnsi="Times New Roman" w:cs="Times New Roman"/>
                <w:bCs/>
              </w:rPr>
              <w:t>.</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7FB3473"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Copy of the Certificate of Incorporation issued by Registrar of Companies for companies and copy of registration certificate in case of LLP/Partnership Firm and full address of the registered office of the bidder.</w:t>
            </w:r>
          </w:p>
        </w:tc>
      </w:tr>
      <w:tr w:rsidR="003A438D" w:rsidRPr="00E841F7" w14:paraId="20D8FA42"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6BD6B8DF" w14:textId="77777777" w:rsidR="003A438D" w:rsidRPr="00E841F7" w:rsidRDefault="003A438D" w:rsidP="00DA440A">
            <w:pPr>
              <w:widowControl w:val="0"/>
              <w:spacing w:after="0" w:line="240" w:lineRule="auto"/>
              <w:jc w:val="center"/>
              <w:rPr>
                <w:rFonts w:ascii="Times New Roman" w:hAnsi="Times New Roman" w:cs="Times New Roman"/>
                <w:bCs/>
              </w:rPr>
            </w:pPr>
            <w:r w:rsidRPr="00E841F7">
              <w:rPr>
                <w:rFonts w:ascii="Times New Roman" w:hAnsi="Times New Roman" w:cs="Times New Roman"/>
                <w:bCs/>
              </w:rPr>
              <w:t>2</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77F2219"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If the bidder is from a country which shares a land border with India, the bidder should be registered with the Competent Authority</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34BDFE3"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Certified     copy     of     the     registration certificate</w:t>
            </w:r>
            <w:r>
              <w:rPr>
                <w:rFonts w:ascii="Times New Roman" w:hAnsi="Times New Roman" w:cs="Times New Roman"/>
                <w:bCs/>
              </w:rPr>
              <w:t>.</w:t>
            </w:r>
          </w:p>
        </w:tc>
      </w:tr>
      <w:tr w:rsidR="003A438D" w:rsidRPr="00E841F7" w14:paraId="7402C740"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3F0573F1"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3</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F3DC6B5" w14:textId="77777777" w:rsidR="003A438D" w:rsidRPr="00E841F7" w:rsidRDefault="003A438D" w:rsidP="00DA440A">
            <w:pPr>
              <w:widowControl w:val="0"/>
              <w:spacing w:after="0" w:line="240" w:lineRule="auto"/>
              <w:rPr>
                <w:rFonts w:ascii="Times New Roman" w:hAnsi="Times New Roman" w:cs="Times New Roman"/>
                <w:bCs/>
              </w:rPr>
            </w:pPr>
            <w:r>
              <w:t>Bidder should be registered under G.S.T and/or tax registration in state where bidder has a registered office</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FFCE5A6" w14:textId="77777777" w:rsidR="003A438D" w:rsidRPr="00E841F7" w:rsidRDefault="003A438D" w:rsidP="00DA440A">
            <w:pPr>
              <w:widowControl w:val="0"/>
              <w:spacing w:after="0" w:line="240" w:lineRule="auto"/>
              <w:rPr>
                <w:rFonts w:ascii="Times New Roman" w:hAnsi="Times New Roman" w:cs="Times New Roman"/>
                <w:bCs/>
              </w:rPr>
            </w:pPr>
            <w:r>
              <w:t>Proof of registration with GSTIN</w:t>
            </w:r>
          </w:p>
        </w:tc>
      </w:tr>
      <w:tr w:rsidR="003A438D" w:rsidRPr="00E841F7" w14:paraId="79C59B0B"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29A2DA10"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4</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7945C5F"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 xml:space="preserve">The bidder must have </w:t>
            </w:r>
            <w:r w:rsidRPr="0026015A">
              <w:rPr>
                <w:rFonts w:ascii="Times New Roman" w:hAnsi="Times New Roman" w:cs="Times New Roman"/>
                <w:color w:val="000000" w:themeColor="text1"/>
              </w:rPr>
              <w:t>average Annual turnover of minimum ₹300 Crores</w:t>
            </w:r>
            <w:r w:rsidRPr="00E841F7">
              <w:rPr>
                <w:rFonts w:ascii="Times New Roman" w:hAnsi="Times New Roman" w:cs="Times New Roman"/>
                <w:bCs/>
                <w:color w:val="FF0000"/>
              </w:rPr>
              <w:t xml:space="preserve"> </w:t>
            </w:r>
            <w:r w:rsidRPr="00E841F7">
              <w:rPr>
                <w:rFonts w:ascii="Times New Roman" w:hAnsi="Times New Roman" w:cs="Times New Roman"/>
                <w:bCs/>
              </w:rPr>
              <w:t>in IT business from India operations only in the last three financial years (i.e. 2021-22, 2022-23, and 2023-24) as per the audited balance sheet available at the time of submission of tender, of individual company and not as group of companies.</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1A88A12"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Copy of audited Balance Sheet and Certificate of the Chartered Accountant for preceding three FY.</w:t>
            </w:r>
          </w:p>
        </w:tc>
      </w:tr>
      <w:tr w:rsidR="003A438D" w:rsidRPr="00E841F7" w14:paraId="7A67A5AF"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2CD9F247"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5</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0305C3E"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 xml:space="preserve">The bidder should have made operating profits in at least two financial years out of last three financial years (i.e. 2021-22, 2022-23, and 2023-24) </w:t>
            </w:r>
            <w:r w:rsidRPr="00E841F7">
              <w:rPr>
                <w:rFonts w:ascii="Times New Roman" w:hAnsi="Times New Roman" w:cs="Times New Roman"/>
              </w:rPr>
              <w:t xml:space="preserve">and in case of operating loss; bidder should provide security amount of </w:t>
            </w:r>
            <w:r w:rsidRPr="0026015A">
              <w:rPr>
                <w:rFonts w:ascii="Times New Roman" w:hAnsi="Times New Roman" w:cs="Times New Roman"/>
                <w:color w:val="000000" w:themeColor="text1"/>
              </w:rPr>
              <w:t>20% of Contract value for Contracted period in the form of Bank Guarantee, over and above 10% of Regular Bank Guarantee for Performance.</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A4F972F"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 xml:space="preserve">Copy of audited balance sheet and Certificate of the Charted Accountant for preceding three FY. Bidder </w:t>
            </w:r>
            <w:proofErr w:type="gramStart"/>
            <w:r w:rsidRPr="00E841F7">
              <w:rPr>
                <w:rFonts w:ascii="Times New Roman" w:hAnsi="Times New Roman" w:cs="Times New Roman"/>
                <w:bCs/>
              </w:rPr>
              <w:t>has to</w:t>
            </w:r>
            <w:proofErr w:type="gramEnd"/>
            <w:r w:rsidRPr="00E841F7">
              <w:rPr>
                <w:rFonts w:ascii="Times New Roman" w:hAnsi="Times New Roman" w:cs="Times New Roman"/>
                <w:bCs/>
              </w:rPr>
              <w:t xml:space="preserve"> submit undertaking to </w:t>
            </w:r>
            <w:r w:rsidRPr="00E841F7">
              <w:rPr>
                <w:rFonts w:ascii="Times New Roman" w:hAnsi="Times New Roman" w:cs="Times New Roman"/>
              </w:rPr>
              <w:t>provide security amount of 20% of Contract value for Contracted period in the form of Bank Guarantee, over and above 10% of Regular Bank Guarantee for Performance in case of operating loss.</w:t>
            </w:r>
          </w:p>
        </w:tc>
      </w:tr>
      <w:tr w:rsidR="003A438D" w:rsidRPr="00E841F7" w14:paraId="1F9B8F76"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754C32F1"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6</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74B37DF"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The bidder should have a positive net worth in two out of last three financial (i.e. 2021-22, 2022-23, and 2023-24)</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BAB2446" w14:textId="77777777" w:rsidR="003A438D" w:rsidRPr="00E841F7" w:rsidRDefault="003A438D" w:rsidP="00DA440A">
            <w:pPr>
              <w:widowControl w:val="0"/>
              <w:spacing w:after="0" w:line="240" w:lineRule="auto"/>
              <w:rPr>
                <w:rFonts w:ascii="Times New Roman" w:hAnsi="Times New Roman" w:cs="Times New Roman"/>
                <w:bCs/>
              </w:rPr>
            </w:pPr>
            <w:r w:rsidRPr="00E841F7">
              <w:rPr>
                <w:rFonts w:ascii="Times New Roman" w:hAnsi="Times New Roman" w:cs="Times New Roman"/>
                <w:bCs/>
              </w:rPr>
              <w:t>Copy of audited balance sheet and Certificate of the Charted Accountant for last three FY.</w:t>
            </w:r>
          </w:p>
        </w:tc>
      </w:tr>
      <w:tr w:rsidR="004E1047" w:rsidRPr="00E841F7" w14:paraId="018E9CAA"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2DDB696D" w14:textId="77777777" w:rsidR="004E1047" w:rsidRPr="00E841F7" w:rsidRDefault="004E1047" w:rsidP="004E1047">
            <w:pPr>
              <w:widowControl w:val="0"/>
              <w:spacing w:after="0" w:line="240" w:lineRule="auto"/>
              <w:jc w:val="center"/>
              <w:rPr>
                <w:rFonts w:ascii="Times New Roman" w:hAnsi="Times New Roman" w:cs="Times New Roman"/>
                <w:bCs/>
              </w:rPr>
            </w:pPr>
            <w:r>
              <w:rPr>
                <w:rFonts w:ascii="Times New Roman" w:hAnsi="Times New Roman" w:cs="Times New Roman"/>
                <w:bCs/>
              </w:rPr>
              <w:t>7</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5683FFB" w14:textId="7422B5DC" w:rsidR="004E1047" w:rsidRPr="00E841F7" w:rsidRDefault="004E1047" w:rsidP="004E1047">
            <w:pPr>
              <w:widowControl w:val="0"/>
              <w:spacing w:after="0" w:line="240" w:lineRule="auto"/>
              <w:rPr>
                <w:rFonts w:ascii="Times New Roman" w:hAnsi="Times New Roman" w:cs="Times New Roman"/>
                <w:bCs/>
              </w:rPr>
            </w:pPr>
            <w:r w:rsidRPr="00D85934">
              <w:rPr>
                <w:rFonts w:ascii="Times New Roman" w:hAnsi="Times New Roman" w:cs="Times New Roman"/>
                <w:bCs/>
              </w:rPr>
              <w:t>The Bidder should have experience of suppl</w:t>
            </w:r>
            <w:r>
              <w:rPr>
                <w:rFonts w:ascii="Times New Roman" w:hAnsi="Times New Roman" w:cs="Times New Roman"/>
                <w:bCs/>
              </w:rPr>
              <w:t>y</w:t>
            </w:r>
            <w:r w:rsidRPr="00D85934">
              <w:rPr>
                <w:rFonts w:ascii="Times New Roman" w:hAnsi="Times New Roman" w:cs="Times New Roman"/>
                <w:bCs/>
              </w:rPr>
              <w:t xml:space="preserve"> and </w:t>
            </w:r>
            <w:r>
              <w:rPr>
                <w:rFonts w:ascii="Times New Roman" w:hAnsi="Times New Roman" w:cs="Times New Roman"/>
                <w:bCs/>
              </w:rPr>
              <w:t xml:space="preserve">implementation of </w:t>
            </w:r>
            <w:r w:rsidRPr="00D85934">
              <w:rPr>
                <w:rFonts w:ascii="Times New Roman" w:hAnsi="Times New Roman" w:cs="Times New Roman"/>
                <w:bCs/>
              </w:rPr>
              <w:t>Core Router</w:t>
            </w:r>
            <w:r>
              <w:rPr>
                <w:rFonts w:ascii="Times New Roman" w:hAnsi="Times New Roman" w:cs="Times New Roman"/>
                <w:bCs/>
              </w:rPr>
              <w:t xml:space="preserve">, </w:t>
            </w:r>
            <w:r w:rsidRPr="00D85934">
              <w:rPr>
                <w:rFonts w:ascii="Times New Roman" w:hAnsi="Times New Roman" w:cs="Times New Roman"/>
                <w:bCs/>
              </w:rPr>
              <w:t xml:space="preserve">Next Generation Firewall </w:t>
            </w:r>
            <w:r>
              <w:rPr>
                <w:rFonts w:ascii="Times New Roman" w:hAnsi="Times New Roman" w:cs="Times New Roman"/>
                <w:bCs/>
              </w:rPr>
              <w:t xml:space="preserve">and Web Application Firewall </w:t>
            </w:r>
            <w:r w:rsidRPr="00D85934">
              <w:rPr>
                <w:rFonts w:ascii="Times New Roman" w:hAnsi="Times New Roman" w:cs="Times New Roman"/>
                <w:bCs/>
              </w:rPr>
              <w:t xml:space="preserve">in at least One PSU /Scheduled Commercial Banks </w:t>
            </w:r>
            <w:r w:rsidRPr="00D85934">
              <w:rPr>
                <w:rFonts w:ascii="Times New Roman" w:hAnsi="Times New Roman" w:cs="Times New Roman"/>
                <w:b/>
                <w:bCs/>
              </w:rPr>
              <w:t>/</w:t>
            </w:r>
            <w:r w:rsidRPr="00D85934">
              <w:rPr>
                <w:rFonts w:ascii="Times New Roman" w:hAnsi="Times New Roman" w:cs="Times New Roman"/>
              </w:rPr>
              <w:t xml:space="preserve"> BFSI</w:t>
            </w:r>
            <w:r w:rsidRPr="00D85934">
              <w:rPr>
                <w:rFonts w:ascii="Times New Roman" w:hAnsi="Times New Roman" w:cs="Times New Roman"/>
                <w:b/>
                <w:bCs/>
              </w:rPr>
              <w:t xml:space="preserve"> </w:t>
            </w:r>
            <w:r w:rsidRPr="00D85934">
              <w:rPr>
                <w:rFonts w:ascii="Times New Roman" w:hAnsi="Times New Roman" w:cs="Times New Roman"/>
                <w:bCs/>
              </w:rPr>
              <w:t>in India, which is having a minimum of 1000 branches/offices in India</w:t>
            </w:r>
            <w:r w:rsidRPr="00E841F7">
              <w:rPr>
                <w:rFonts w:ascii="Times New Roman" w:hAnsi="Times New Roman" w:cs="Times New Roman"/>
                <w:bCs/>
              </w:rPr>
              <w:t>.</w:t>
            </w:r>
            <w:r w:rsidRPr="00E841F7">
              <w:rPr>
                <w:rFonts w:ascii="Times New Roman" w:hAnsi="Times New Roman" w:cs="Times New Roman"/>
              </w:rPr>
              <w:t xml:space="preserve"> </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3836FCB" w14:textId="77777777" w:rsidR="004E1047" w:rsidRPr="00935B50" w:rsidRDefault="004E1047" w:rsidP="004E1047">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Copy of Purchase Order</w:t>
            </w:r>
          </w:p>
          <w:p w14:paraId="04649272" w14:textId="77777777" w:rsidR="004E1047" w:rsidRPr="00935B50" w:rsidRDefault="004E1047" w:rsidP="004E1047">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 xml:space="preserve">OR </w:t>
            </w:r>
          </w:p>
          <w:p w14:paraId="2152CEC5" w14:textId="77777777" w:rsidR="004E1047" w:rsidRPr="00935B50" w:rsidRDefault="004E1047" w:rsidP="004E1047">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Credential letter Copy of Sign off document</w:t>
            </w:r>
          </w:p>
          <w:p w14:paraId="00D32D9E" w14:textId="77777777" w:rsidR="004E1047" w:rsidRPr="00935B50" w:rsidRDefault="004E1047" w:rsidP="004E1047">
            <w:pPr>
              <w:widowControl w:val="0"/>
              <w:spacing w:after="0" w:line="240" w:lineRule="auto"/>
              <w:rPr>
                <w:rFonts w:ascii="Times New Roman" w:hAnsi="Times New Roman" w:cs="Times New Roman"/>
                <w:bCs/>
                <w:lang w:val="en-IN"/>
              </w:rPr>
            </w:pPr>
            <w:r w:rsidRPr="00935B50">
              <w:rPr>
                <w:rFonts w:ascii="Times New Roman" w:hAnsi="Times New Roman" w:cs="Times New Roman"/>
                <w:bCs/>
              </w:rPr>
              <w:t>O</w:t>
            </w:r>
            <w:r>
              <w:rPr>
                <w:rFonts w:ascii="Times New Roman" w:hAnsi="Times New Roman" w:cs="Times New Roman"/>
                <w:bCs/>
              </w:rPr>
              <w:t>R</w:t>
            </w:r>
            <w:r w:rsidRPr="00935B50">
              <w:rPr>
                <w:rFonts w:ascii="Times New Roman" w:hAnsi="Times New Roman" w:cs="Times New Roman"/>
                <w:bCs/>
              </w:rPr>
              <w:t xml:space="preserve"> </w:t>
            </w:r>
          </w:p>
          <w:p w14:paraId="1B6B61AB" w14:textId="4089B5E7" w:rsidR="004E1047" w:rsidRPr="00E841F7" w:rsidRDefault="004E1047" w:rsidP="004E1047">
            <w:pPr>
              <w:widowControl w:val="0"/>
              <w:spacing w:after="0" w:line="240" w:lineRule="auto"/>
              <w:rPr>
                <w:rFonts w:ascii="Times New Roman" w:hAnsi="Times New Roman" w:cs="Times New Roman"/>
                <w:bCs/>
              </w:rPr>
            </w:pPr>
            <w:r w:rsidRPr="00935B50">
              <w:rPr>
                <w:rFonts w:ascii="Times New Roman" w:hAnsi="Times New Roman" w:cs="Times New Roman"/>
                <w:bCs/>
              </w:rPr>
              <w:t>Copy of Sign off document</w:t>
            </w:r>
            <w:r>
              <w:rPr>
                <w:rFonts w:ascii="Times New Roman" w:hAnsi="Times New Roman" w:cs="Times New Roman"/>
                <w:bCs/>
                <w:lang w:val="en-IN"/>
              </w:rPr>
              <w:t>.</w:t>
            </w:r>
          </w:p>
        </w:tc>
      </w:tr>
      <w:tr w:rsidR="003A438D" w:rsidRPr="00E841F7" w14:paraId="2665293B"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571CDA6E"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lastRenderedPageBreak/>
              <w:t>8</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8F4A268" w14:textId="77777777" w:rsidR="003A438D" w:rsidRPr="00E841F7" w:rsidRDefault="003A438D" w:rsidP="00DA440A">
            <w:pPr>
              <w:widowControl w:val="0"/>
              <w:spacing w:after="0" w:line="240" w:lineRule="auto"/>
              <w:rPr>
                <w:rFonts w:ascii="Times New Roman" w:hAnsi="Times New Roman" w:cs="Times New Roman"/>
                <w:bCs/>
                <w:highlight w:val="green"/>
              </w:rPr>
            </w:pPr>
            <w:r w:rsidRPr="00E841F7">
              <w:rPr>
                <w:rFonts w:ascii="Times New Roman" w:hAnsi="Times New Roman" w:cs="Times New Roman"/>
                <w:bCs/>
              </w:rPr>
              <w:t xml:space="preserve">Bidder should have support Centers at Mumbai and Hyderabad.  In case support office of the bidder is not present in these Sites, then an undertaking is to be provided by the bidder stating that direct onsite support would be provided by the bidder without any additional cost to the Bank at above mentioned Sites, whenever desired by the Bank. However, Bidder </w:t>
            </w:r>
            <w:proofErr w:type="gramStart"/>
            <w:r w:rsidRPr="00E841F7">
              <w:rPr>
                <w:rFonts w:ascii="Times New Roman" w:hAnsi="Times New Roman" w:cs="Times New Roman"/>
                <w:bCs/>
              </w:rPr>
              <w:t>has to</w:t>
            </w:r>
            <w:proofErr w:type="gramEnd"/>
            <w:r w:rsidRPr="00E841F7">
              <w:rPr>
                <w:rFonts w:ascii="Times New Roman" w:hAnsi="Times New Roman" w:cs="Times New Roman"/>
                <w:bCs/>
              </w:rPr>
              <w:t xml:space="preserve"> submit list of support offices available in Mumbai and Hyderabad in </w:t>
            </w:r>
            <w:r w:rsidRPr="0026015A">
              <w:rPr>
                <w:rFonts w:ascii="Times New Roman" w:hAnsi="Times New Roman" w:cs="Times New Roman"/>
                <w:color w:val="000000" w:themeColor="text1"/>
              </w:rPr>
              <w:t>Annexure-23</w:t>
            </w:r>
            <w:r w:rsidRPr="0026015A">
              <w:rPr>
                <w:rFonts w:ascii="Times New Roman" w:hAnsi="Times New Roman" w:cs="Times New Roman"/>
                <w:bCs/>
                <w:color w:val="000000" w:themeColor="text1"/>
              </w:rPr>
              <w:t xml:space="preserve"> </w:t>
            </w:r>
            <w:r w:rsidRPr="00E841F7">
              <w:rPr>
                <w:rFonts w:ascii="Times New Roman" w:hAnsi="Times New Roman" w:cs="Times New Roman"/>
                <w:bCs/>
              </w:rPr>
              <w:t>of RFP.</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C0712B3" w14:textId="77777777" w:rsidR="003A438D" w:rsidRPr="00E841F7" w:rsidRDefault="003A438D" w:rsidP="00DA440A">
            <w:pPr>
              <w:widowControl w:val="0"/>
              <w:spacing w:after="0" w:line="240" w:lineRule="auto"/>
              <w:jc w:val="left"/>
              <w:rPr>
                <w:rFonts w:ascii="Times New Roman" w:hAnsi="Times New Roman" w:cs="Times New Roman"/>
                <w:bCs/>
                <w:highlight w:val="green"/>
              </w:rPr>
            </w:pPr>
            <w:r w:rsidRPr="00E841F7">
              <w:rPr>
                <w:rFonts w:ascii="Times New Roman" w:hAnsi="Times New Roman" w:cs="Times New Roman"/>
                <w:bCs/>
              </w:rPr>
              <w:t xml:space="preserve">Submit the self-declaration on Company’s letter head </w:t>
            </w:r>
          </w:p>
        </w:tc>
      </w:tr>
      <w:tr w:rsidR="003A438D" w:rsidRPr="00E841F7" w14:paraId="16704EC9"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11EB8BDC"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9</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4613F15" w14:textId="77777777" w:rsidR="003A438D" w:rsidRPr="00E841F7" w:rsidRDefault="003A438D" w:rsidP="00DA440A">
            <w:pPr>
              <w:widowControl w:val="0"/>
              <w:tabs>
                <w:tab w:val="left" w:pos="2295"/>
              </w:tabs>
              <w:spacing w:after="0" w:line="240" w:lineRule="auto"/>
              <w:rPr>
                <w:rFonts w:ascii="Times New Roman" w:hAnsi="Times New Roman" w:cs="Times New Roman"/>
              </w:rPr>
            </w:pPr>
            <w:r w:rsidRPr="00E841F7">
              <w:rPr>
                <w:rFonts w:ascii="Times New Roman" w:hAnsi="Times New Roman" w:cs="Times New Roman"/>
              </w:rPr>
              <w:t>Bidder should not have filed for bankruptcy in any country including India.</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1BDB908" w14:textId="77777777" w:rsidR="003A438D" w:rsidRPr="00E841F7" w:rsidRDefault="003A438D" w:rsidP="00DA440A">
            <w:pPr>
              <w:widowControl w:val="0"/>
              <w:spacing w:after="0" w:line="240" w:lineRule="auto"/>
              <w:jc w:val="left"/>
              <w:rPr>
                <w:rFonts w:ascii="Times New Roman" w:hAnsi="Times New Roman" w:cs="Times New Roman"/>
                <w:bCs/>
              </w:rPr>
            </w:pPr>
            <w:r w:rsidRPr="00E841F7">
              <w:rPr>
                <w:rFonts w:ascii="Times New Roman" w:hAnsi="Times New Roman" w:cs="Times New Roman"/>
                <w:bCs/>
              </w:rPr>
              <w:t>Submit the self-declaration on Company’s letter head</w:t>
            </w:r>
          </w:p>
        </w:tc>
      </w:tr>
      <w:tr w:rsidR="003A438D" w:rsidRPr="00E841F7" w14:paraId="206C870B"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6D8B37A1"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10</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0E207B0" w14:textId="77777777" w:rsidR="003A438D" w:rsidRPr="00E841F7" w:rsidRDefault="003A438D" w:rsidP="00DA440A">
            <w:pPr>
              <w:widowControl w:val="0"/>
              <w:spacing w:after="0" w:line="240" w:lineRule="auto"/>
              <w:rPr>
                <w:rFonts w:ascii="Times New Roman" w:hAnsi="Times New Roman" w:cs="Times New Roman"/>
              </w:rPr>
            </w:pPr>
            <w:r w:rsidRPr="00E841F7">
              <w:rPr>
                <w:rFonts w:ascii="Times New Roman" w:hAnsi="Times New Roman" w:cs="Times New Roman"/>
              </w:rPr>
              <w:t>At the time of bidding, the Bidder/OEM should not have been blacklisted / debarred by any Government offices / IBA / RBI / PSU / PSE / or Banks, Financial institutes for any reason or non-implementation / delivery of the order. Self-declaration to that effect should be submitted along with the technical bid.</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A4DA981" w14:textId="77777777" w:rsidR="003A438D" w:rsidRPr="00E841F7" w:rsidRDefault="003A438D" w:rsidP="00DA440A">
            <w:pPr>
              <w:widowControl w:val="0"/>
              <w:spacing w:after="0" w:line="240" w:lineRule="auto"/>
              <w:jc w:val="left"/>
              <w:rPr>
                <w:rFonts w:ascii="Times New Roman" w:hAnsi="Times New Roman" w:cs="Times New Roman"/>
                <w:bCs/>
              </w:rPr>
            </w:pPr>
            <w:r w:rsidRPr="00E841F7">
              <w:rPr>
                <w:rFonts w:ascii="Times New Roman" w:hAnsi="Times New Roman" w:cs="Times New Roman"/>
                <w:bCs/>
              </w:rPr>
              <w:t>Submit the self-declaration on Company’s letter head</w:t>
            </w:r>
          </w:p>
        </w:tc>
      </w:tr>
      <w:tr w:rsidR="003A438D" w:rsidRPr="00E841F7" w14:paraId="18B8234B"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7E8567EA"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11</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F081AE" w14:textId="77777777" w:rsidR="003A438D" w:rsidRPr="00E841F7" w:rsidRDefault="003A438D" w:rsidP="00DA440A">
            <w:pPr>
              <w:widowControl w:val="0"/>
              <w:spacing w:after="0" w:line="240" w:lineRule="auto"/>
              <w:rPr>
                <w:rFonts w:ascii="Times New Roman" w:hAnsi="Times New Roman" w:cs="Times New Roman"/>
              </w:rPr>
            </w:pPr>
            <w:r w:rsidRPr="00E841F7">
              <w:rPr>
                <w:rFonts w:ascii="Times New Roman" w:hAnsi="Times New Roman" w:cs="Times New Roman"/>
              </w:rPr>
              <w:t>At the time of bidding, there should not have been any pending litigation or any legal dispute in the last five years, before any court of law between the Bidder or OEM and the Bank regarding supply of goods/services.</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BABCBD9" w14:textId="77777777" w:rsidR="003A438D" w:rsidRPr="00E841F7" w:rsidRDefault="003A438D" w:rsidP="00DA440A">
            <w:pPr>
              <w:widowControl w:val="0"/>
              <w:spacing w:after="0" w:line="240" w:lineRule="auto"/>
              <w:jc w:val="left"/>
              <w:rPr>
                <w:rFonts w:ascii="Times New Roman" w:hAnsi="Times New Roman" w:cs="Times New Roman"/>
                <w:bCs/>
              </w:rPr>
            </w:pPr>
            <w:r w:rsidRPr="00E841F7">
              <w:rPr>
                <w:rFonts w:ascii="Times New Roman" w:hAnsi="Times New Roman" w:cs="Times New Roman"/>
                <w:bCs/>
              </w:rPr>
              <w:t>Submit the self-declaration on Company’s letter head</w:t>
            </w:r>
          </w:p>
        </w:tc>
      </w:tr>
      <w:tr w:rsidR="003A438D" w:rsidRPr="00E841F7" w14:paraId="25A063AB"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6B2EB774"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12</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A40DAB8" w14:textId="77777777" w:rsidR="003A438D" w:rsidRPr="00E841F7" w:rsidRDefault="003A438D" w:rsidP="00DA440A">
            <w:pPr>
              <w:widowControl w:val="0"/>
              <w:spacing w:after="0" w:line="240" w:lineRule="auto"/>
              <w:rPr>
                <w:rFonts w:ascii="Times New Roman" w:hAnsi="Times New Roman" w:cs="Times New Roman"/>
              </w:rPr>
            </w:pPr>
            <w:r w:rsidRPr="00E841F7">
              <w:rPr>
                <w:rFonts w:ascii="Times New Roman" w:hAnsi="Times New Roman" w:cs="Times New Roman"/>
              </w:rPr>
              <w:t xml:space="preserve">Bidder/OEM should not have </w:t>
            </w:r>
          </w:p>
          <w:p w14:paraId="2513AF2B" w14:textId="77777777" w:rsidR="003A438D" w:rsidRPr="00E841F7" w:rsidRDefault="003A438D" w:rsidP="003A438D">
            <w:pPr>
              <w:widowControl w:val="0"/>
              <w:numPr>
                <w:ilvl w:val="0"/>
                <w:numId w:val="43"/>
              </w:numPr>
              <w:spacing w:after="0" w:line="240" w:lineRule="auto"/>
              <w:ind w:right="0"/>
              <w:rPr>
                <w:rFonts w:ascii="Times New Roman" w:hAnsi="Times New Roman" w:cs="Times New Roman"/>
              </w:rPr>
            </w:pPr>
            <w:r w:rsidRPr="00E841F7">
              <w:rPr>
                <w:rFonts w:ascii="Times New Roman" w:hAnsi="Times New Roman" w:cs="Times New Roman"/>
              </w:rPr>
              <w:t>NPA with any Bank in India / financial institutions.</w:t>
            </w:r>
          </w:p>
          <w:p w14:paraId="7F33D4DE" w14:textId="77777777" w:rsidR="003A438D" w:rsidRPr="00E841F7" w:rsidRDefault="003A438D" w:rsidP="003A438D">
            <w:pPr>
              <w:widowControl w:val="0"/>
              <w:numPr>
                <w:ilvl w:val="0"/>
                <w:numId w:val="43"/>
              </w:numPr>
              <w:spacing w:after="0" w:line="240" w:lineRule="auto"/>
              <w:ind w:right="0"/>
              <w:rPr>
                <w:rFonts w:ascii="Times New Roman" w:hAnsi="Times New Roman" w:cs="Times New Roman"/>
              </w:rPr>
            </w:pPr>
            <w:r w:rsidRPr="00E841F7">
              <w:rPr>
                <w:rFonts w:ascii="Times New Roman" w:hAnsi="Times New Roman" w:cs="Times New Roman"/>
              </w:rPr>
              <w:t>Any case pending or otherwise, with any organization across the globe which affects the credibility of the Bidder in the opinion of Central Bank of India to service the needs of the Bank.</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7A3719" w14:textId="77777777" w:rsidR="003A438D" w:rsidRPr="00E841F7" w:rsidRDefault="003A438D" w:rsidP="00DA440A">
            <w:pPr>
              <w:widowControl w:val="0"/>
              <w:spacing w:after="0" w:line="240" w:lineRule="auto"/>
              <w:jc w:val="left"/>
              <w:rPr>
                <w:rFonts w:ascii="Times New Roman" w:hAnsi="Times New Roman" w:cs="Times New Roman"/>
                <w:bCs/>
              </w:rPr>
            </w:pPr>
            <w:r w:rsidRPr="00E841F7">
              <w:rPr>
                <w:rFonts w:ascii="Times New Roman" w:hAnsi="Times New Roman" w:cs="Times New Roman"/>
                <w:bCs/>
              </w:rPr>
              <w:t>Submit the self-declaration on Company’s letter head</w:t>
            </w:r>
          </w:p>
        </w:tc>
      </w:tr>
      <w:tr w:rsidR="003A438D" w:rsidRPr="00E841F7" w14:paraId="1944393F"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151C69B3" w14:textId="77777777" w:rsidR="003A438D" w:rsidRPr="00E841F7" w:rsidRDefault="003A438D" w:rsidP="00DA440A">
            <w:pPr>
              <w:widowControl w:val="0"/>
              <w:spacing w:after="0" w:line="240" w:lineRule="auto"/>
              <w:jc w:val="center"/>
              <w:rPr>
                <w:rFonts w:ascii="Times New Roman" w:hAnsi="Times New Roman" w:cs="Times New Roman"/>
                <w:bCs/>
              </w:rPr>
            </w:pPr>
            <w:r>
              <w:rPr>
                <w:rFonts w:ascii="Times New Roman" w:hAnsi="Times New Roman" w:cs="Times New Roman"/>
                <w:bCs/>
              </w:rPr>
              <w:t>13</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0FA295" w14:textId="77777777" w:rsidR="003A438D" w:rsidRPr="00E841F7" w:rsidRDefault="003A438D" w:rsidP="00DA440A">
            <w:pPr>
              <w:widowControl w:val="0"/>
              <w:spacing w:after="0" w:line="240" w:lineRule="auto"/>
              <w:rPr>
                <w:rFonts w:ascii="Times New Roman" w:hAnsi="Times New Roman" w:cs="Times New Roman"/>
              </w:rPr>
            </w:pPr>
            <w:r w:rsidRPr="00E841F7">
              <w:rPr>
                <w:rFonts w:ascii="Times New Roman" w:hAnsi="Times New Roman" w:cs="Times New Roman"/>
              </w:rPr>
              <w:t>Bidder must provide confirmation that any of its subsidiary or associate or holding company or companies having common director/s or companies in the same group of promoters/ management or partnership firms/ LLPs having common partners have not participated in the bid process.</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8DD34ED" w14:textId="77777777" w:rsidR="003A438D" w:rsidRPr="00E841F7" w:rsidRDefault="003A438D" w:rsidP="00DA440A">
            <w:pPr>
              <w:widowControl w:val="0"/>
              <w:spacing w:after="0" w:line="240" w:lineRule="auto"/>
              <w:jc w:val="left"/>
              <w:rPr>
                <w:rFonts w:ascii="Times New Roman" w:hAnsi="Times New Roman" w:cs="Times New Roman"/>
                <w:bCs/>
              </w:rPr>
            </w:pPr>
            <w:r w:rsidRPr="00E841F7">
              <w:rPr>
                <w:rFonts w:ascii="Times New Roman" w:hAnsi="Times New Roman" w:cs="Times New Roman"/>
                <w:bCs/>
              </w:rPr>
              <w:t>Submit the self-declaration on Company’s letter head</w:t>
            </w:r>
          </w:p>
        </w:tc>
      </w:tr>
      <w:tr w:rsidR="003A438D" w:rsidRPr="00E841F7" w14:paraId="4241ADC4" w14:textId="77777777" w:rsidTr="003A438D">
        <w:trPr>
          <w:trHeight w:val="20"/>
        </w:trPr>
        <w:tc>
          <w:tcPr>
            <w:tcW w:w="429" w:type="dxa"/>
            <w:tcBorders>
              <w:top w:val="single" w:sz="4" w:space="0" w:color="000000"/>
              <w:left w:val="single" w:sz="4" w:space="0" w:color="000000"/>
              <w:bottom w:val="single" w:sz="4" w:space="0" w:color="000000"/>
              <w:right w:val="single" w:sz="4" w:space="0" w:color="000000"/>
            </w:tcBorders>
          </w:tcPr>
          <w:p w14:paraId="6954F4DC" w14:textId="77777777" w:rsidR="003A438D" w:rsidRDefault="003A438D" w:rsidP="00DA440A">
            <w:pPr>
              <w:widowControl w:val="0"/>
              <w:spacing w:after="0" w:line="240" w:lineRule="auto"/>
              <w:jc w:val="center"/>
              <w:rPr>
                <w:rFonts w:ascii="Times New Roman" w:hAnsi="Times New Roman" w:cs="Times New Roman"/>
                <w:bCs/>
              </w:rPr>
            </w:pPr>
          </w:p>
        </w:tc>
        <w:tc>
          <w:tcPr>
            <w:tcW w:w="9476"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14:paraId="7B4286FE" w14:textId="77777777" w:rsidR="003A438D" w:rsidRPr="003A438D" w:rsidRDefault="003A438D" w:rsidP="003A438D">
            <w:pPr>
              <w:widowControl w:val="0"/>
              <w:spacing w:after="0" w:line="240" w:lineRule="auto"/>
              <w:jc w:val="center"/>
              <w:rPr>
                <w:rFonts w:ascii="Times New Roman" w:hAnsi="Times New Roman" w:cs="Times New Roman"/>
                <w:b/>
                <w:bCs/>
              </w:rPr>
            </w:pPr>
            <w:r w:rsidRPr="003A438D">
              <w:rPr>
                <w:rFonts w:ascii="Times New Roman" w:hAnsi="Times New Roman" w:cs="Times New Roman"/>
                <w:b/>
                <w:bCs/>
              </w:rPr>
              <w:t>OEM Eligibility Criteria</w:t>
            </w:r>
          </w:p>
        </w:tc>
      </w:tr>
      <w:tr w:rsidR="003A438D" w:rsidRPr="00E841F7" w14:paraId="0BE90020" w14:textId="77777777" w:rsidTr="004E1047">
        <w:trPr>
          <w:trHeight w:val="20"/>
        </w:trPr>
        <w:tc>
          <w:tcPr>
            <w:tcW w:w="429" w:type="dxa"/>
            <w:tcBorders>
              <w:top w:val="single" w:sz="4" w:space="0" w:color="000000"/>
              <w:left w:val="single" w:sz="4" w:space="0" w:color="000000"/>
              <w:bottom w:val="single" w:sz="4" w:space="0" w:color="000000"/>
              <w:right w:val="single" w:sz="4" w:space="0" w:color="000000"/>
            </w:tcBorders>
          </w:tcPr>
          <w:p w14:paraId="6CB41CD4" w14:textId="77777777" w:rsidR="003A438D" w:rsidRPr="00012DAD" w:rsidRDefault="003A438D" w:rsidP="00DA440A">
            <w:pPr>
              <w:widowControl w:val="0"/>
              <w:spacing w:after="0" w:line="240" w:lineRule="auto"/>
              <w:jc w:val="center"/>
              <w:rPr>
                <w:rFonts w:ascii="Times New Roman" w:hAnsi="Times New Roman" w:cs="Times New Roman"/>
              </w:rPr>
            </w:pPr>
            <w:r w:rsidRPr="00012DAD">
              <w:rPr>
                <w:rFonts w:ascii="Times New Roman" w:hAnsi="Times New Roman" w:cs="Times New Roman"/>
              </w:rPr>
              <w:t>14</w:t>
            </w:r>
          </w:p>
        </w:tc>
        <w:tc>
          <w:tcPr>
            <w:tcW w:w="57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4C2EF0B" w14:textId="2135A4F6" w:rsidR="003A438D" w:rsidRPr="00E841F7" w:rsidRDefault="003A438D" w:rsidP="00DA440A">
            <w:pPr>
              <w:widowControl w:val="0"/>
              <w:spacing w:after="0" w:line="240" w:lineRule="auto"/>
              <w:rPr>
                <w:rFonts w:ascii="Times New Roman" w:hAnsi="Times New Roman" w:cs="Times New Roman"/>
              </w:rPr>
            </w:pPr>
            <w:r w:rsidRPr="00012DAD">
              <w:rPr>
                <w:rFonts w:ascii="Times New Roman" w:hAnsi="Times New Roman" w:cs="Times New Roman"/>
              </w:rPr>
              <w:t>Each proposed OEM product series</w:t>
            </w:r>
            <w:r w:rsidR="004E1047">
              <w:rPr>
                <w:rFonts w:ascii="Times New Roman" w:hAnsi="Times New Roman" w:cs="Times New Roman"/>
              </w:rPr>
              <w:t xml:space="preserve"> / Solution</w:t>
            </w:r>
            <w:r w:rsidRPr="00012DAD">
              <w:rPr>
                <w:rFonts w:ascii="Times New Roman" w:hAnsi="Times New Roman" w:cs="Times New Roman"/>
              </w:rPr>
              <w:t xml:space="preserve"> should have been implemented in at least Two PSU/ Scheduled Commercial Bank having 1000 office/Branches in India in last 5 years.</w:t>
            </w:r>
          </w:p>
        </w:tc>
        <w:tc>
          <w:tcPr>
            <w:tcW w:w="368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55966EA" w14:textId="77777777" w:rsidR="003A438D" w:rsidRPr="00012DAD" w:rsidRDefault="003A438D" w:rsidP="00DA440A">
            <w:pPr>
              <w:widowControl w:val="0"/>
              <w:spacing w:after="0" w:line="240" w:lineRule="auto"/>
              <w:rPr>
                <w:rFonts w:ascii="Times New Roman" w:hAnsi="Times New Roman" w:cs="Times New Roman"/>
              </w:rPr>
            </w:pPr>
            <w:r w:rsidRPr="00012DAD">
              <w:rPr>
                <w:rFonts w:ascii="Times New Roman" w:hAnsi="Times New Roman" w:cs="Times New Roman"/>
              </w:rPr>
              <w:t xml:space="preserve">Copy of Purchase Order </w:t>
            </w:r>
          </w:p>
          <w:p w14:paraId="61CE0AC1" w14:textId="77777777" w:rsidR="003A438D" w:rsidRPr="00012DAD" w:rsidRDefault="003A438D" w:rsidP="00DA440A">
            <w:pPr>
              <w:widowControl w:val="0"/>
              <w:spacing w:after="0" w:line="240" w:lineRule="auto"/>
              <w:rPr>
                <w:rFonts w:ascii="Times New Roman" w:hAnsi="Times New Roman" w:cs="Times New Roman"/>
              </w:rPr>
            </w:pPr>
            <w:r w:rsidRPr="00012DAD">
              <w:rPr>
                <w:rFonts w:ascii="Times New Roman" w:hAnsi="Times New Roman" w:cs="Times New Roman"/>
              </w:rPr>
              <w:t xml:space="preserve">OR Credential letter </w:t>
            </w:r>
          </w:p>
          <w:p w14:paraId="387F6F99" w14:textId="77777777" w:rsidR="003A438D" w:rsidRPr="00012DAD" w:rsidRDefault="003A438D" w:rsidP="00DA440A">
            <w:pPr>
              <w:widowControl w:val="0"/>
              <w:spacing w:after="0" w:line="240" w:lineRule="auto"/>
              <w:rPr>
                <w:rFonts w:ascii="Times New Roman" w:hAnsi="Times New Roman" w:cs="Times New Roman"/>
              </w:rPr>
            </w:pPr>
            <w:r w:rsidRPr="00012DAD">
              <w:rPr>
                <w:rFonts w:ascii="Times New Roman" w:hAnsi="Times New Roman" w:cs="Times New Roman"/>
              </w:rPr>
              <w:t>OR Copy of Sign off document</w:t>
            </w:r>
          </w:p>
        </w:tc>
      </w:tr>
    </w:tbl>
    <w:p w14:paraId="04B6804E" w14:textId="77777777" w:rsidR="0038774A" w:rsidRDefault="0038774A">
      <w:pPr>
        <w:ind w:left="294" w:right="0"/>
        <w:rPr>
          <w:rFonts w:ascii="Times New Roman" w:hAnsi="Times New Roman" w:cs="Times New Roman"/>
        </w:rPr>
      </w:pPr>
    </w:p>
    <w:p w14:paraId="6864D80C" w14:textId="77777777" w:rsidR="0038774A" w:rsidRDefault="0038774A">
      <w:pPr>
        <w:spacing w:after="170"/>
        <w:ind w:left="294" w:right="0"/>
        <w:rPr>
          <w:rFonts w:ascii="Times New Roman" w:hAnsi="Times New Roman" w:cs="Times New Roman"/>
        </w:rPr>
      </w:pPr>
    </w:p>
    <w:p w14:paraId="7FC12889" w14:textId="77777777" w:rsidR="003A438D" w:rsidRDefault="003A438D">
      <w:pPr>
        <w:spacing w:after="170"/>
        <w:ind w:left="294" w:right="0"/>
        <w:rPr>
          <w:rFonts w:ascii="Times New Roman" w:hAnsi="Times New Roman" w:cs="Times New Roman"/>
        </w:rPr>
      </w:pPr>
    </w:p>
    <w:p w14:paraId="303D0A5A" w14:textId="77777777" w:rsidR="003A438D" w:rsidRDefault="003A438D">
      <w:pPr>
        <w:spacing w:after="170"/>
        <w:ind w:left="294" w:right="0"/>
        <w:rPr>
          <w:rFonts w:ascii="Times New Roman" w:hAnsi="Times New Roman" w:cs="Times New Roman"/>
        </w:rPr>
      </w:pPr>
    </w:p>
    <w:p w14:paraId="30C2FED4" w14:textId="77777777" w:rsidR="003A438D" w:rsidRDefault="003A438D">
      <w:pPr>
        <w:spacing w:after="170"/>
        <w:ind w:left="294" w:right="0"/>
        <w:rPr>
          <w:rFonts w:ascii="Times New Roman" w:hAnsi="Times New Roman" w:cs="Times New Roman"/>
        </w:rPr>
      </w:pPr>
    </w:p>
    <w:p w14:paraId="43B6E694" w14:textId="77777777" w:rsidR="003A438D" w:rsidRDefault="003A438D">
      <w:pPr>
        <w:spacing w:after="170"/>
        <w:ind w:left="294" w:right="0"/>
        <w:rPr>
          <w:rFonts w:ascii="Times New Roman" w:hAnsi="Times New Roman" w:cs="Times New Roman"/>
        </w:rPr>
      </w:pPr>
    </w:p>
    <w:p w14:paraId="5AB89441" w14:textId="77777777" w:rsidR="00D75721" w:rsidRPr="00E841F7" w:rsidRDefault="008838E9">
      <w:pPr>
        <w:spacing w:after="170"/>
        <w:ind w:left="294" w:right="0"/>
        <w:rPr>
          <w:rFonts w:ascii="Times New Roman" w:hAnsi="Times New Roman" w:cs="Times New Roman"/>
        </w:rPr>
      </w:pPr>
      <w:proofErr w:type="spellStart"/>
      <w:r w:rsidRPr="00E841F7">
        <w:rPr>
          <w:rFonts w:ascii="Times New Roman" w:hAnsi="Times New Roman" w:cs="Times New Roman"/>
        </w:rPr>
        <w:t>Authorised</w:t>
      </w:r>
      <w:proofErr w:type="spellEnd"/>
      <w:r w:rsidRPr="00E841F7">
        <w:rPr>
          <w:rFonts w:ascii="Times New Roman" w:hAnsi="Times New Roman" w:cs="Times New Roman"/>
        </w:rPr>
        <w:t xml:space="preserve"> Signatory  </w:t>
      </w:r>
    </w:p>
    <w:p w14:paraId="761C6F4E" w14:textId="77777777" w:rsidR="00D75721" w:rsidRPr="00E841F7" w:rsidRDefault="008838E9">
      <w:pPr>
        <w:spacing w:after="27"/>
        <w:ind w:left="294" w:right="0"/>
        <w:rPr>
          <w:rFonts w:ascii="Times New Roman" w:hAnsi="Times New Roman" w:cs="Times New Roman"/>
        </w:rPr>
      </w:pPr>
      <w:r w:rsidRPr="00E841F7">
        <w:rPr>
          <w:rFonts w:ascii="Times New Roman" w:hAnsi="Times New Roman" w:cs="Times New Roman"/>
        </w:rPr>
        <w:t xml:space="preserve">(Name: Contact Person, Phone No., Fax, E-mail) </w:t>
      </w:r>
    </w:p>
    <w:p w14:paraId="3BE7008B" w14:textId="77777777" w:rsidR="00D75721" w:rsidRPr="00E841F7" w:rsidRDefault="008838E9">
      <w:pPr>
        <w:ind w:left="294" w:right="0"/>
        <w:rPr>
          <w:rFonts w:ascii="Times New Roman" w:hAnsi="Times New Roman" w:cs="Times New Roman"/>
        </w:rPr>
      </w:pPr>
      <w:r w:rsidRPr="00E841F7">
        <w:rPr>
          <w:rFonts w:ascii="Times New Roman" w:hAnsi="Times New Roman" w:cs="Times New Roman"/>
        </w:rPr>
        <w:lastRenderedPageBreak/>
        <w:t xml:space="preserve">(This letter should be on the letterhead of the Bidder duly signed by an authorized signatory) </w:t>
      </w:r>
      <w:r w:rsidRPr="00E841F7">
        <w:rPr>
          <w:rFonts w:ascii="Times New Roman" w:eastAsia="Book Antiqua" w:hAnsi="Times New Roman" w:cs="Times New Roman"/>
        </w:rPr>
        <w:t xml:space="preserve"> </w:t>
      </w:r>
    </w:p>
    <w:p w14:paraId="280C9C0E" w14:textId="77777777" w:rsidR="00D75721" w:rsidRPr="00E841F7" w:rsidRDefault="008838E9">
      <w:pPr>
        <w:pStyle w:val="Heading1"/>
        <w:ind w:left="1724" w:right="1" w:hanging="720"/>
        <w:rPr>
          <w:rFonts w:ascii="Times New Roman" w:hAnsi="Times New Roman" w:cs="Times New Roman"/>
        </w:rPr>
      </w:pPr>
      <w:bookmarkStart w:id="90" w:name="_Toc187434283"/>
      <w:r w:rsidRPr="00E841F7">
        <w:rPr>
          <w:rFonts w:ascii="Times New Roman" w:hAnsi="Times New Roman" w:cs="Times New Roman"/>
        </w:rPr>
        <w:t>Annexure 2</w:t>
      </w:r>
      <w:r w:rsidR="00F650DD">
        <w:rPr>
          <w:rFonts w:ascii="Times New Roman" w:hAnsi="Times New Roman" w:cs="Times New Roman"/>
        </w:rPr>
        <w:t>0</w:t>
      </w:r>
      <w:r w:rsidRPr="00E841F7">
        <w:rPr>
          <w:rFonts w:ascii="Times New Roman" w:hAnsi="Times New Roman" w:cs="Times New Roman"/>
        </w:rPr>
        <w:t>: Details Service Support Centers</w:t>
      </w:r>
      <w:bookmarkEnd w:id="90"/>
    </w:p>
    <w:p w14:paraId="06CB8A79"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Details Service Support Centers</w:t>
      </w:r>
    </w:p>
    <w:p w14:paraId="498BFF13" w14:textId="77777777" w:rsidR="00D75721" w:rsidRPr="00E841F7" w:rsidRDefault="00D75721">
      <w:pPr>
        <w:spacing w:after="0" w:line="240" w:lineRule="auto"/>
        <w:rPr>
          <w:rFonts w:ascii="Times New Roman" w:hAnsi="Times New Roman" w:cs="Times New Roman"/>
          <w:sz w:val="24"/>
        </w:rPr>
      </w:pPr>
    </w:p>
    <w:p w14:paraId="1AC561CF" w14:textId="61B5EA0E" w:rsidR="00D75721" w:rsidRPr="00E841F7" w:rsidRDefault="008838E9">
      <w:pPr>
        <w:pStyle w:val="Default"/>
        <w:rPr>
          <w:rFonts w:ascii="Times New Roman" w:hAnsi="Times New Roman" w:cs="Times New Roman"/>
          <w:color w:val="auto"/>
        </w:rPr>
      </w:pPr>
      <w:r w:rsidRPr="00E841F7">
        <w:rPr>
          <w:rFonts w:ascii="Times New Roman" w:hAnsi="Times New Roman" w:cs="Times New Roman"/>
        </w:rPr>
        <w:t xml:space="preserve">Ref: Tender No - </w:t>
      </w:r>
      <w:r w:rsidR="001B2A98">
        <w:rPr>
          <w:rFonts w:ascii="Times New Roman" w:hAnsi="Times New Roman" w:cs="Times New Roman"/>
          <w:color w:val="auto"/>
        </w:rPr>
        <w:t xml:space="preserve">GEM/2025/B/5880343 </w:t>
      </w:r>
      <w:r w:rsidRPr="00E841F7">
        <w:rPr>
          <w:rFonts w:ascii="Times New Roman" w:hAnsi="Times New Roman" w:cs="Times New Roman"/>
        </w:rPr>
        <w:tab/>
      </w:r>
      <w:r w:rsidRPr="00E841F7">
        <w:rPr>
          <w:rFonts w:ascii="Times New Roman" w:hAnsi="Times New Roman" w:cs="Times New Roman"/>
        </w:rPr>
        <w:tab/>
      </w:r>
      <w:r w:rsidRPr="00E841F7">
        <w:rPr>
          <w:rFonts w:ascii="Times New Roman" w:hAnsi="Times New Roman" w:cs="Times New Roman"/>
          <w:color w:val="auto"/>
        </w:rPr>
        <w:t xml:space="preserve">                     Date: - </w:t>
      </w:r>
      <w:r w:rsidRPr="00E841F7">
        <w:rPr>
          <w:rFonts w:ascii="Times New Roman" w:hAnsi="Times New Roman" w:cs="Times New Roman"/>
        </w:rPr>
        <w:tab/>
      </w:r>
    </w:p>
    <w:p w14:paraId="2145F6E0" w14:textId="77777777" w:rsidR="00D75721" w:rsidRPr="00E841F7" w:rsidRDefault="00D75721">
      <w:pPr>
        <w:spacing w:after="0" w:line="240" w:lineRule="auto"/>
        <w:rPr>
          <w:rFonts w:ascii="Times New Roman" w:hAnsi="Times New Roman" w:cs="Times New Roman"/>
          <w:b/>
          <w:bCs/>
          <w:sz w:val="24"/>
        </w:rPr>
      </w:pPr>
    </w:p>
    <w:p w14:paraId="141CBD74"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To</w:t>
      </w:r>
    </w:p>
    <w:p w14:paraId="2D9CC8F5"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The General Manager-IT </w:t>
      </w:r>
    </w:p>
    <w:p w14:paraId="72D63338"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Department of Information Technology  </w:t>
      </w:r>
    </w:p>
    <w:p w14:paraId="1E77F1D8"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Central Bank </w:t>
      </w:r>
      <w:proofErr w:type="gramStart"/>
      <w:r w:rsidRPr="00E841F7">
        <w:rPr>
          <w:rFonts w:ascii="Times New Roman" w:hAnsi="Times New Roman" w:cs="Times New Roman"/>
          <w:color w:val="auto"/>
        </w:rPr>
        <w:t>Of</w:t>
      </w:r>
      <w:proofErr w:type="gramEnd"/>
      <w:r w:rsidRPr="00E841F7">
        <w:rPr>
          <w:rFonts w:ascii="Times New Roman" w:hAnsi="Times New Roman" w:cs="Times New Roman"/>
          <w:color w:val="auto"/>
        </w:rPr>
        <w:t xml:space="preserve"> India</w:t>
      </w:r>
    </w:p>
    <w:p w14:paraId="7A85A0BD"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Plot No -26, Sector-11, CBD Belapur-400614, Navi Mumbai</w:t>
      </w:r>
    </w:p>
    <w:p w14:paraId="7374787B" w14:textId="77777777" w:rsidR="00D75721" w:rsidRPr="00E841F7" w:rsidRDefault="00D75721">
      <w:pPr>
        <w:spacing w:after="0" w:line="240" w:lineRule="auto"/>
        <w:rPr>
          <w:rFonts w:ascii="Times New Roman" w:hAnsi="Times New Roman" w:cs="Times New Roman"/>
          <w:b/>
          <w:bCs/>
          <w:sz w:val="24"/>
        </w:rPr>
      </w:pPr>
    </w:p>
    <w:p w14:paraId="563EF068" w14:textId="77777777" w:rsidR="00D75721" w:rsidRPr="00E841F7" w:rsidRDefault="008838E9">
      <w:pPr>
        <w:spacing w:after="0" w:line="240" w:lineRule="auto"/>
        <w:rPr>
          <w:rFonts w:ascii="Times New Roman" w:hAnsi="Times New Roman" w:cs="Times New Roman"/>
          <w:bCs/>
          <w:sz w:val="24"/>
        </w:rPr>
      </w:pPr>
      <w:r w:rsidRPr="00E841F7">
        <w:rPr>
          <w:rFonts w:ascii="Times New Roman" w:hAnsi="Times New Roman" w:cs="Times New Roman"/>
          <w:bCs/>
          <w:sz w:val="24"/>
        </w:rPr>
        <w:t xml:space="preserve">Sir, </w:t>
      </w:r>
    </w:p>
    <w:p w14:paraId="4799AB02" w14:textId="77777777" w:rsidR="00D75721" w:rsidRPr="00E841F7" w:rsidRDefault="00D75721">
      <w:pPr>
        <w:spacing w:after="0" w:line="240" w:lineRule="auto"/>
        <w:rPr>
          <w:rFonts w:ascii="Times New Roman" w:hAnsi="Times New Roman" w:cs="Times New Roman"/>
          <w:sz w:val="24"/>
        </w:rPr>
      </w:pPr>
    </w:p>
    <w:p w14:paraId="6D4254C6" w14:textId="463A5613"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Reg: </w:t>
      </w:r>
      <w:r w:rsidR="00D05721">
        <w:rPr>
          <w:rFonts w:ascii="Times New Roman" w:eastAsia="Times New Roman" w:hAnsi="Times New Roman" w:cs="Times New Roman"/>
          <w:color w:val="auto"/>
          <w:kern w:val="0"/>
          <w:sz w:val="24"/>
          <w14:ligatures w14:val="none"/>
        </w:rPr>
        <w:t>RFP for Augment / Refresh the Network and Security Equipment</w:t>
      </w:r>
      <w:r w:rsidR="00D05721">
        <w:rPr>
          <w:rFonts w:ascii="Times New Roman" w:eastAsia="Times New Roman" w:hAnsi="Times New Roman" w:cs="Times New Roman" w:hint="eastAsia"/>
          <w:color w:val="auto"/>
          <w:kern w:val="0"/>
          <w:sz w:val="24"/>
          <w14:ligatures w14:val="none"/>
        </w:rPr>
        <w:t>’</w:t>
      </w:r>
      <w:r w:rsidR="00D05721">
        <w:rPr>
          <w:rFonts w:ascii="Times New Roman" w:eastAsia="Times New Roman" w:hAnsi="Times New Roman" w:cs="Times New Roman"/>
          <w:color w:val="auto"/>
          <w:kern w:val="0"/>
          <w:sz w:val="24"/>
          <w14:ligatures w14:val="none"/>
        </w:rPr>
        <w:t xml:space="preserve">s at DC, DRC and Bank Offices Central Bank of India – Tender No – </w:t>
      </w:r>
      <w:r w:rsidR="001B2A98">
        <w:rPr>
          <w:rFonts w:ascii="Times New Roman" w:eastAsia="Times New Roman" w:hAnsi="Times New Roman" w:cs="Times New Roman"/>
          <w:color w:val="auto"/>
          <w:kern w:val="0"/>
          <w:sz w:val="24"/>
          <w14:ligatures w14:val="none"/>
        </w:rPr>
        <w:t>GEM/2025/B/</w:t>
      </w:r>
      <w:proofErr w:type="gramStart"/>
      <w:r w:rsidR="001B2A98">
        <w:rPr>
          <w:rFonts w:ascii="Times New Roman" w:eastAsia="Times New Roman" w:hAnsi="Times New Roman" w:cs="Times New Roman"/>
          <w:color w:val="auto"/>
          <w:kern w:val="0"/>
          <w:sz w:val="24"/>
          <w14:ligatures w14:val="none"/>
        </w:rPr>
        <w:t xml:space="preserve">5880343 </w:t>
      </w:r>
      <w:r w:rsidRPr="00E841F7">
        <w:rPr>
          <w:rFonts w:ascii="Times New Roman" w:hAnsi="Times New Roman" w:cs="Times New Roman"/>
          <w:sz w:val="24"/>
        </w:rPr>
        <w:t>.</w:t>
      </w:r>
      <w:proofErr w:type="gramEnd"/>
    </w:p>
    <w:p w14:paraId="24BB2319" w14:textId="77777777" w:rsidR="00D75721" w:rsidRPr="00E841F7" w:rsidRDefault="00D75721">
      <w:pPr>
        <w:spacing w:after="0" w:line="240" w:lineRule="auto"/>
        <w:jc w:val="center"/>
        <w:rPr>
          <w:rFonts w:ascii="Times New Roman" w:hAnsi="Times New Roman" w:cs="Times New Roman"/>
          <w:b/>
          <w:bCs/>
          <w:sz w:val="24"/>
        </w:rPr>
      </w:pPr>
    </w:p>
    <w:tbl>
      <w:tblPr>
        <w:tblW w:w="9322" w:type="dxa"/>
        <w:tblLayout w:type="fixed"/>
        <w:tblLook w:val="01E0" w:firstRow="1" w:lastRow="1" w:firstColumn="1" w:lastColumn="1" w:noHBand="0" w:noVBand="0"/>
      </w:tblPr>
      <w:tblGrid>
        <w:gridCol w:w="534"/>
        <w:gridCol w:w="1842"/>
        <w:gridCol w:w="3119"/>
        <w:gridCol w:w="1417"/>
        <w:gridCol w:w="2410"/>
      </w:tblGrid>
      <w:tr w:rsidR="00D75721" w:rsidRPr="00E841F7" w14:paraId="1DDF25F0" w14:textId="77777777">
        <w:tc>
          <w:tcPr>
            <w:tcW w:w="534" w:type="dxa"/>
            <w:tcBorders>
              <w:top w:val="single" w:sz="4" w:space="0" w:color="000000"/>
              <w:left w:val="single" w:sz="4" w:space="0" w:color="000000"/>
              <w:bottom w:val="single" w:sz="4" w:space="0" w:color="000000"/>
              <w:right w:val="single" w:sz="4" w:space="0" w:color="000000"/>
            </w:tcBorders>
          </w:tcPr>
          <w:p w14:paraId="3A3E309A" w14:textId="77777777" w:rsidR="00D75721" w:rsidRPr="00E841F7" w:rsidRDefault="008838E9">
            <w:pPr>
              <w:pStyle w:val="Default"/>
              <w:widowControl w:val="0"/>
              <w:jc w:val="both"/>
              <w:rPr>
                <w:rFonts w:ascii="Times New Roman" w:hAnsi="Times New Roman" w:cs="Times New Roman"/>
                <w:bCs/>
                <w:color w:val="auto"/>
              </w:rPr>
            </w:pPr>
            <w:r w:rsidRPr="00E841F7">
              <w:rPr>
                <w:rFonts w:ascii="Times New Roman" w:hAnsi="Times New Roman" w:cs="Times New Roman"/>
                <w:bCs/>
                <w:color w:val="auto"/>
              </w:rPr>
              <w:t>Sr.</w:t>
            </w:r>
          </w:p>
        </w:tc>
        <w:tc>
          <w:tcPr>
            <w:tcW w:w="1842" w:type="dxa"/>
            <w:tcBorders>
              <w:top w:val="single" w:sz="4" w:space="0" w:color="000000"/>
              <w:left w:val="single" w:sz="4" w:space="0" w:color="000000"/>
              <w:bottom w:val="single" w:sz="4" w:space="0" w:color="000000"/>
              <w:right w:val="single" w:sz="4" w:space="0" w:color="000000"/>
            </w:tcBorders>
          </w:tcPr>
          <w:p w14:paraId="7EDB5876" w14:textId="77777777" w:rsidR="00D75721" w:rsidRPr="00E841F7" w:rsidRDefault="008838E9">
            <w:pPr>
              <w:pStyle w:val="Default"/>
              <w:widowControl w:val="0"/>
              <w:jc w:val="both"/>
              <w:rPr>
                <w:rFonts w:ascii="Times New Roman" w:hAnsi="Times New Roman" w:cs="Times New Roman"/>
                <w:bCs/>
                <w:color w:val="auto"/>
              </w:rPr>
            </w:pPr>
            <w:r w:rsidRPr="00E841F7">
              <w:rPr>
                <w:rFonts w:ascii="Times New Roman" w:hAnsi="Times New Roman" w:cs="Times New Roman"/>
                <w:bCs/>
                <w:color w:val="auto"/>
              </w:rPr>
              <w:t xml:space="preserve">Service Support </w:t>
            </w:r>
          </w:p>
          <w:p w14:paraId="3FDDA2E0" w14:textId="77777777" w:rsidR="00D75721" w:rsidRPr="00E841F7" w:rsidRDefault="008838E9">
            <w:pPr>
              <w:pStyle w:val="Default"/>
              <w:widowControl w:val="0"/>
              <w:jc w:val="both"/>
              <w:rPr>
                <w:rFonts w:ascii="Times New Roman" w:hAnsi="Times New Roman" w:cs="Times New Roman"/>
                <w:bCs/>
                <w:color w:val="auto"/>
              </w:rPr>
            </w:pPr>
            <w:r w:rsidRPr="00E841F7">
              <w:rPr>
                <w:rFonts w:ascii="Times New Roman" w:hAnsi="Times New Roman" w:cs="Times New Roman"/>
                <w:bCs/>
                <w:color w:val="auto"/>
              </w:rPr>
              <w:t>Center</w:t>
            </w:r>
          </w:p>
        </w:tc>
        <w:tc>
          <w:tcPr>
            <w:tcW w:w="3119" w:type="dxa"/>
            <w:tcBorders>
              <w:top w:val="single" w:sz="4" w:space="0" w:color="000000"/>
              <w:left w:val="single" w:sz="4" w:space="0" w:color="000000"/>
              <w:bottom w:val="single" w:sz="4" w:space="0" w:color="000000"/>
              <w:right w:val="single" w:sz="4" w:space="0" w:color="000000"/>
            </w:tcBorders>
          </w:tcPr>
          <w:p w14:paraId="34BE3687" w14:textId="77777777" w:rsidR="00D75721" w:rsidRPr="00E841F7" w:rsidRDefault="008838E9">
            <w:pPr>
              <w:pStyle w:val="Default"/>
              <w:widowControl w:val="0"/>
              <w:jc w:val="both"/>
              <w:rPr>
                <w:rFonts w:ascii="Times New Roman" w:hAnsi="Times New Roman" w:cs="Times New Roman"/>
                <w:bCs/>
                <w:color w:val="auto"/>
              </w:rPr>
            </w:pPr>
            <w:r w:rsidRPr="00E841F7">
              <w:rPr>
                <w:rFonts w:ascii="Times New Roman" w:hAnsi="Times New Roman" w:cs="Times New Roman"/>
                <w:bCs/>
                <w:color w:val="auto"/>
              </w:rPr>
              <w:t>Address</w:t>
            </w:r>
          </w:p>
        </w:tc>
        <w:tc>
          <w:tcPr>
            <w:tcW w:w="1417" w:type="dxa"/>
            <w:tcBorders>
              <w:top w:val="single" w:sz="4" w:space="0" w:color="000000"/>
              <w:left w:val="single" w:sz="4" w:space="0" w:color="000000"/>
              <w:bottom w:val="single" w:sz="4" w:space="0" w:color="000000"/>
              <w:right w:val="single" w:sz="4" w:space="0" w:color="000000"/>
            </w:tcBorders>
          </w:tcPr>
          <w:p w14:paraId="003EBA01" w14:textId="77777777" w:rsidR="00D75721" w:rsidRPr="00E841F7" w:rsidRDefault="008838E9">
            <w:pPr>
              <w:pStyle w:val="Default"/>
              <w:widowControl w:val="0"/>
              <w:jc w:val="both"/>
              <w:rPr>
                <w:rFonts w:ascii="Times New Roman" w:hAnsi="Times New Roman" w:cs="Times New Roman"/>
                <w:bCs/>
                <w:color w:val="auto"/>
              </w:rPr>
            </w:pPr>
            <w:r w:rsidRPr="00E841F7">
              <w:rPr>
                <w:rFonts w:ascii="Times New Roman" w:hAnsi="Times New Roman" w:cs="Times New Roman"/>
                <w:bCs/>
                <w:color w:val="auto"/>
              </w:rPr>
              <w:t>State</w:t>
            </w:r>
          </w:p>
        </w:tc>
        <w:tc>
          <w:tcPr>
            <w:tcW w:w="2410" w:type="dxa"/>
            <w:tcBorders>
              <w:top w:val="single" w:sz="4" w:space="0" w:color="000000"/>
              <w:left w:val="single" w:sz="4" w:space="0" w:color="000000"/>
              <w:bottom w:val="single" w:sz="4" w:space="0" w:color="000000"/>
              <w:right w:val="single" w:sz="4" w:space="0" w:color="000000"/>
            </w:tcBorders>
          </w:tcPr>
          <w:p w14:paraId="01726D7E" w14:textId="77777777" w:rsidR="00D75721" w:rsidRPr="00E841F7" w:rsidRDefault="008838E9">
            <w:pPr>
              <w:pStyle w:val="Default"/>
              <w:widowControl w:val="0"/>
              <w:rPr>
                <w:rFonts w:ascii="Times New Roman" w:hAnsi="Times New Roman" w:cs="Times New Roman"/>
                <w:bCs/>
                <w:color w:val="auto"/>
              </w:rPr>
            </w:pPr>
            <w:r w:rsidRPr="00E841F7">
              <w:rPr>
                <w:rFonts w:ascii="Times New Roman" w:hAnsi="Times New Roman" w:cs="Times New Roman"/>
                <w:bCs/>
                <w:color w:val="auto"/>
              </w:rPr>
              <w:t>No of support staff at the Center</w:t>
            </w:r>
          </w:p>
        </w:tc>
      </w:tr>
      <w:tr w:rsidR="00D75721" w:rsidRPr="00E841F7" w14:paraId="310BCAD2" w14:textId="77777777">
        <w:tc>
          <w:tcPr>
            <w:tcW w:w="534" w:type="dxa"/>
            <w:tcBorders>
              <w:top w:val="single" w:sz="4" w:space="0" w:color="000000"/>
              <w:left w:val="single" w:sz="4" w:space="0" w:color="000000"/>
              <w:bottom w:val="single" w:sz="4" w:space="0" w:color="000000"/>
              <w:right w:val="single" w:sz="4" w:space="0" w:color="000000"/>
            </w:tcBorders>
          </w:tcPr>
          <w:p w14:paraId="14BF1BA7"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02949BF4"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1A2FA1A8"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0595E7C"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6F8A8B38"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7486FABE" w14:textId="77777777">
        <w:tc>
          <w:tcPr>
            <w:tcW w:w="534" w:type="dxa"/>
            <w:tcBorders>
              <w:top w:val="single" w:sz="4" w:space="0" w:color="000000"/>
              <w:left w:val="single" w:sz="4" w:space="0" w:color="000000"/>
              <w:bottom w:val="single" w:sz="4" w:space="0" w:color="000000"/>
              <w:right w:val="single" w:sz="4" w:space="0" w:color="000000"/>
            </w:tcBorders>
          </w:tcPr>
          <w:p w14:paraId="2C70AE49"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79DAF1BF"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5F791450"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30D1881"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6871E5BA"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72FFEE1D" w14:textId="77777777">
        <w:tc>
          <w:tcPr>
            <w:tcW w:w="534" w:type="dxa"/>
            <w:tcBorders>
              <w:top w:val="single" w:sz="4" w:space="0" w:color="000000"/>
              <w:left w:val="single" w:sz="4" w:space="0" w:color="000000"/>
              <w:bottom w:val="single" w:sz="4" w:space="0" w:color="000000"/>
              <w:right w:val="single" w:sz="4" w:space="0" w:color="000000"/>
            </w:tcBorders>
          </w:tcPr>
          <w:p w14:paraId="794E339F"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481F4A7B"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737923ED"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96433BC"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642177DB"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58FBA67D" w14:textId="77777777">
        <w:tc>
          <w:tcPr>
            <w:tcW w:w="534" w:type="dxa"/>
            <w:tcBorders>
              <w:top w:val="single" w:sz="4" w:space="0" w:color="000000"/>
              <w:left w:val="single" w:sz="4" w:space="0" w:color="000000"/>
              <w:bottom w:val="single" w:sz="4" w:space="0" w:color="000000"/>
              <w:right w:val="single" w:sz="4" w:space="0" w:color="000000"/>
            </w:tcBorders>
          </w:tcPr>
          <w:p w14:paraId="5F5EBB68"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50485BC6"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02F5905A"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1AF82DF"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653C6500"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1BCE4050" w14:textId="77777777">
        <w:tc>
          <w:tcPr>
            <w:tcW w:w="534" w:type="dxa"/>
            <w:tcBorders>
              <w:top w:val="single" w:sz="4" w:space="0" w:color="000000"/>
              <w:left w:val="single" w:sz="4" w:space="0" w:color="000000"/>
              <w:bottom w:val="single" w:sz="4" w:space="0" w:color="000000"/>
              <w:right w:val="single" w:sz="4" w:space="0" w:color="000000"/>
            </w:tcBorders>
          </w:tcPr>
          <w:p w14:paraId="492EDC0E"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25BCEC57"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5BC3849E"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6C39862"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48B9D286"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4A69AD4C" w14:textId="77777777">
        <w:tc>
          <w:tcPr>
            <w:tcW w:w="534" w:type="dxa"/>
            <w:tcBorders>
              <w:top w:val="single" w:sz="4" w:space="0" w:color="000000"/>
              <w:left w:val="single" w:sz="4" w:space="0" w:color="000000"/>
              <w:bottom w:val="single" w:sz="4" w:space="0" w:color="000000"/>
              <w:right w:val="single" w:sz="4" w:space="0" w:color="000000"/>
            </w:tcBorders>
          </w:tcPr>
          <w:p w14:paraId="52860A8A"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7B4F22ED"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25FBD34A"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8E574A8"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25B92268"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1AF02E64" w14:textId="77777777">
        <w:tc>
          <w:tcPr>
            <w:tcW w:w="534" w:type="dxa"/>
            <w:tcBorders>
              <w:top w:val="single" w:sz="4" w:space="0" w:color="000000"/>
              <w:left w:val="single" w:sz="4" w:space="0" w:color="000000"/>
              <w:bottom w:val="single" w:sz="4" w:space="0" w:color="000000"/>
              <w:right w:val="single" w:sz="4" w:space="0" w:color="000000"/>
            </w:tcBorders>
          </w:tcPr>
          <w:p w14:paraId="532A1B51"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1166E30C"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3320F710"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2B2E107"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36F9691"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4D719380" w14:textId="77777777">
        <w:tc>
          <w:tcPr>
            <w:tcW w:w="534" w:type="dxa"/>
            <w:tcBorders>
              <w:top w:val="single" w:sz="4" w:space="0" w:color="000000"/>
              <w:left w:val="single" w:sz="4" w:space="0" w:color="000000"/>
              <w:bottom w:val="single" w:sz="4" w:space="0" w:color="000000"/>
              <w:right w:val="single" w:sz="4" w:space="0" w:color="000000"/>
            </w:tcBorders>
          </w:tcPr>
          <w:p w14:paraId="0B307398"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5CCF49B6"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174BAD80"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D4BCDEF"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02819C5"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5BF40351" w14:textId="77777777">
        <w:tc>
          <w:tcPr>
            <w:tcW w:w="534" w:type="dxa"/>
            <w:tcBorders>
              <w:top w:val="single" w:sz="4" w:space="0" w:color="000000"/>
              <w:left w:val="single" w:sz="4" w:space="0" w:color="000000"/>
              <w:bottom w:val="single" w:sz="4" w:space="0" w:color="000000"/>
              <w:right w:val="single" w:sz="4" w:space="0" w:color="000000"/>
            </w:tcBorders>
          </w:tcPr>
          <w:p w14:paraId="193475EF"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0C9D22E6"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03509991"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61FF225"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2993E33"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5BE75343" w14:textId="77777777">
        <w:tc>
          <w:tcPr>
            <w:tcW w:w="534" w:type="dxa"/>
            <w:tcBorders>
              <w:top w:val="single" w:sz="4" w:space="0" w:color="000000"/>
              <w:left w:val="single" w:sz="4" w:space="0" w:color="000000"/>
              <w:bottom w:val="single" w:sz="4" w:space="0" w:color="000000"/>
              <w:right w:val="single" w:sz="4" w:space="0" w:color="000000"/>
            </w:tcBorders>
          </w:tcPr>
          <w:p w14:paraId="3B301DA2"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3FED9636"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18A85E9A"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E41EA47"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11C55F57"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252281D7" w14:textId="77777777">
        <w:tc>
          <w:tcPr>
            <w:tcW w:w="534" w:type="dxa"/>
            <w:tcBorders>
              <w:top w:val="single" w:sz="4" w:space="0" w:color="000000"/>
              <w:left w:val="single" w:sz="4" w:space="0" w:color="000000"/>
              <w:bottom w:val="single" w:sz="4" w:space="0" w:color="000000"/>
              <w:right w:val="single" w:sz="4" w:space="0" w:color="000000"/>
            </w:tcBorders>
          </w:tcPr>
          <w:p w14:paraId="54721631"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37CA425F"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656117EB"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8DF714E"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0F0A9C80"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774E6CA2" w14:textId="77777777">
        <w:tc>
          <w:tcPr>
            <w:tcW w:w="534" w:type="dxa"/>
            <w:tcBorders>
              <w:top w:val="single" w:sz="4" w:space="0" w:color="000000"/>
              <w:left w:val="single" w:sz="4" w:space="0" w:color="000000"/>
              <w:bottom w:val="single" w:sz="4" w:space="0" w:color="000000"/>
              <w:right w:val="single" w:sz="4" w:space="0" w:color="000000"/>
            </w:tcBorders>
          </w:tcPr>
          <w:p w14:paraId="37DBD672"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07BE95E1"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358890A3"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3218405"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47D2A69B"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24924252" w14:textId="77777777">
        <w:tc>
          <w:tcPr>
            <w:tcW w:w="534" w:type="dxa"/>
            <w:tcBorders>
              <w:top w:val="single" w:sz="4" w:space="0" w:color="000000"/>
              <w:left w:val="single" w:sz="4" w:space="0" w:color="000000"/>
              <w:bottom w:val="single" w:sz="4" w:space="0" w:color="000000"/>
              <w:right w:val="single" w:sz="4" w:space="0" w:color="000000"/>
            </w:tcBorders>
          </w:tcPr>
          <w:p w14:paraId="16AA8B60"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27B1938E"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62767278"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5125529"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B59F17D"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0BE0827A" w14:textId="77777777">
        <w:tc>
          <w:tcPr>
            <w:tcW w:w="534" w:type="dxa"/>
            <w:tcBorders>
              <w:top w:val="single" w:sz="4" w:space="0" w:color="000000"/>
              <w:left w:val="single" w:sz="4" w:space="0" w:color="000000"/>
              <w:bottom w:val="single" w:sz="4" w:space="0" w:color="000000"/>
              <w:right w:val="single" w:sz="4" w:space="0" w:color="000000"/>
            </w:tcBorders>
          </w:tcPr>
          <w:p w14:paraId="1A070B93"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1B53BA55"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761FFDA2"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45216E1"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1C44864A"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7646DE27" w14:textId="77777777">
        <w:tc>
          <w:tcPr>
            <w:tcW w:w="534" w:type="dxa"/>
            <w:tcBorders>
              <w:top w:val="single" w:sz="4" w:space="0" w:color="000000"/>
              <w:left w:val="single" w:sz="4" w:space="0" w:color="000000"/>
              <w:bottom w:val="single" w:sz="4" w:space="0" w:color="000000"/>
              <w:right w:val="single" w:sz="4" w:space="0" w:color="000000"/>
            </w:tcBorders>
          </w:tcPr>
          <w:p w14:paraId="3EFA41A3"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21B4D05A"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30A9C0C6"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B55289E"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0D043A8D"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03F26E1F" w14:textId="77777777">
        <w:tc>
          <w:tcPr>
            <w:tcW w:w="534" w:type="dxa"/>
            <w:tcBorders>
              <w:top w:val="single" w:sz="4" w:space="0" w:color="000000"/>
              <w:left w:val="single" w:sz="4" w:space="0" w:color="000000"/>
              <w:bottom w:val="single" w:sz="4" w:space="0" w:color="000000"/>
              <w:right w:val="single" w:sz="4" w:space="0" w:color="000000"/>
            </w:tcBorders>
          </w:tcPr>
          <w:p w14:paraId="17C58172"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0F03AEE2"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1B58DDFC"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B48C3C5"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18B3162"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1F71BCFF" w14:textId="77777777">
        <w:tc>
          <w:tcPr>
            <w:tcW w:w="534" w:type="dxa"/>
            <w:tcBorders>
              <w:top w:val="single" w:sz="4" w:space="0" w:color="000000"/>
              <w:left w:val="single" w:sz="4" w:space="0" w:color="000000"/>
              <w:bottom w:val="single" w:sz="4" w:space="0" w:color="000000"/>
              <w:right w:val="single" w:sz="4" w:space="0" w:color="000000"/>
            </w:tcBorders>
          </w:tcPr>
          <w:p w14:paraId="067755EF"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2B286DEB"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490D9DC6"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A6A80C2"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2DA656C"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236C5405" w14:textId="77777777">
        <w:tc>
          <w:tcPr>
            <w:tcW w:w="534" w:type="dxa"/>
            <w:tcBorders>
              <w:top w:val="single" w:sz="4" w:space="0" w:color="000000"/>
              <w:left w:val="single" w:sz="4" w:space="0" w:color="000000"/>
              <w:bottom w:val="single" w:sz="4" w:space="0" w:color="000000"/>
              <w:right w:val="single" w:sz="4" w:space="0" w:color="000000"/>
            </w:tcBorders>
          </w:tcPr>
          <w:p w14:paraId="696C5787"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7C66CE86"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0F0DEDE2"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46BACAD"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1CC3DD1" w14:textId="77777777" w:rsidR="00D75721" w:rsidRPr="00E841F7" w:rsidRDefault="00D75721">
            <w:pPr>
              <w:pStyle w:val="Default"/>
              <w:widowControl w:val="0"/>
              <w:jc w:val="both"/>
              <w:rPr>
                <w:rFonts w:ascii="Times New Roman" w:hAnsi="Times New Roman" w:cs="Times New Roman"/>
                <w:bCs/>
                <w:color w:val="auto"/>
              </w:rPr>
            </w:pPr>
          </w:p>
        </w:tc>
      </w:tr>
      <w:tr w:rsidR="00D75721" w:rsidRPr="00E841F7" w14:paraId="114B0DD8" w14:textId="77777777">
        <w:tc>
          <w:tcPr>
            <w:tcW w:w="534" w:type="dxa"/>
            <w:tcBorders>
              <w:top w:val="single" w:sz="4" w:space="0" w:color="000000"/>
              <w:left w:val="single" w:sz="4" w:space="0" w:color="000000"/>
              <w:bottom w:val="single" w:sz="4" w:space="0" w:color="000000"/>
              <w:right w:val="single" w:sz="4" w:space="0" w:color="000000"/>
            </w:tcBorders>
          </w:tcPr>
          <w:p w14:paraId="0DDFF62C" w14:textId="77777777" w:rsidR="00D75721" w:rsidRPr="00E841F7" w:rsidRDefault="00D75721">
            <w:pPr>
              <w:pStyle w:val="Default"/>
              <w:widowControl w:val="0"/>
              <w:jc w:val="both"/>
              <w:rPr>
                <w:rFonts w:ascii="Times New Roman" w:hAnsi="Times New Roman" w:cs="Times New Roman"/>
                <w:bCs/>
                <w:color w:val="auto"/>
              </w:rPr>
            </w:pPr>
          </w:p>
        </w:tc>
        <w:tc>
          <w:tcPr>
            <w:tcW w:w="1842" w:type="dxa"/>
            <w:tcBorders>
              <w:top w:val="single" w:sz="4" w:space="0" w:color="000000"/>
              <w:left w:val="single" w:sz="4" w:space="0" w:color="000000"/>
              <w:bottom w:val="single" w:sz="4" w:space="0" w:color="000000"/>
              <w:right w:val="single" w:sz="4" w:space="0" w:color="000000"/>
            </w:tcBorders>
          </w:tcPr>
          <w:p w14:paraId="63F3ABDB" w14:textId="77777777" w:rsidR="00D75721" w:rsidRPr="00E841F7" w:rsidRDefault="00D75721">
            <w:pPr>
              <w:pStyle w:val="Default"/>
              <w:widowControl w:val="0"/>
              <w:jc w:val="both"/>
              <w:rPr>
                <w:rFonts w:ascii="Times New Roman" w:hAnsi="Times New Roman" w:cs="Times New Roman"/>
                <w:bCs/>
                <w:color w:val="auto"/>
              </w:rPr>
            </w:pPr>
          </w:p>
        </w:tc>
        <w:tc>
          <w:tcPr>
            <w:tcW w:w="3119" w:type="dxa"/>
            <w:tcBorders>
              <w:top w:val="single" w:sz="4" w:space="0" w:color="000000"/>
              <w:left w:val="single" w:sz="4" w:space="0" w:color="000000"/>
              <w:bottom w:val="single" w:sz="4" w:space="0" w:color="000000"/>
              <w:right w:val="single" w:sz="4" w:space="0" w:color="000000"/>
            </w:tcBorders>
          </w:tcPr>
          <w:p w14:paraId="1614E167" w14:textId="77777777" w:rsidR="00D75721" w:rsidRPr="00E841F7" w:rsidRDefault="00D75721">
            <w:pPr>
              <w:pStyle w:val="Default"/>
              <w:widowControl w:val="0"/>
              <w:jc w:val="both"/>
              <w:rPr>
                <w:rFonts w:ascii="Times New Roman" w:hAnsi="Times New Roman" w:cs="Times New Roman"/>
                <w:bCs/>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A17F506" w14:textId="77777777" w:rsidR="00D75721" w:rsidRPr="00E841F7" w:rsidRDefault="00D75721">
            <w:pPr>
              <w:pStyle w:val="Default"/>
              <w:widowControl w:val="0"/>
              <w:jc w:val="both"/>
              <w:rPr>
                <w:rFonts w:ascii="Times New Roman" w:hAnsi="Times New Roman" w:cs="Times New Roman"/>
                <w:bCs/>
                <w:color w:val="auto"/>
              </w:rPr>
            </w:pPr>
          </w:p>
        </w:tc>
        <w:tc>
          <w:tcPr>
            <w:tcW w:w="2410" w:type="dxa"/>
            <w:tcBorders>
              <w:top w:val="single" w:sz="4" w:space="0" w:color="000000"/>
              <w:left w:val="single" w:sz="4" w:space="0" w:color="000000"/>
              <w:bottom w:val="single" w:sz="4" w:space="0" w:color="000000"/>
              <w:right w:val="single" w:sz="4" w:space="0" w:color="000000"/>
            </w:tcBorders>
          </w:tcPr>
          <w:p w14:paraId="441FC165" w14:textId="77777777" w:rsidR="00D75721" w:rsidRPr="00E841F7" w:rsidRDefault="00D75721">
            <w:pPr>
              <w:pStyle w:val="Default"/>
              <w:widowControl w:val="0"/>
              <w:jc w:val="both"/>
              <w:rPr>
                <w:rFonts w:ascii="Times New Roman" w:hAnsi="Times New Roman" w:cs="Times New Roman"/>
                <w:bCs/>
                <w:color w:val="auto"/>
              </w:rPr>
            </w:pPr>
          </w:p>
        </w:tc>
      </w:tr>
    </w:tbl>
    <w:p w14:paraId="075EDC42" w14:textId="77777777" w:rsidR="00D75721" w:rsidRPr="00E841F7" w:rsidRDefault="00D75721">
      <w:pPr>
        <w:pStyle w:val="Default"/>
        <w:jc w:val="both"/>
        <w:rPr>
          <w:rFonts w:ascii="Times New Roman" w:hAnsi="Times New Roman" w:cs="Times New Roman"/>
          <w:bCs/>
          <w:color w:val="auto"/>
        </w:rPr>
      </w:pPr>
    </w:p>
    <w:p w14:paraId="5D3479B6" w14:textId="77777777" w:rsidR="00D75721" w:rsidRPr="00E841F7" w:rsidRDefault="008838E9">
      <w:pPr>
        <w:spacing w:after="0" w:line="240" w:lineRule="auto"/>
        <w:jc w:val="center"/>
        <w:rPr>
          <w:rFonts w:ascii="Times New Roman" w:hAnsi="Times New Roman" w:cs="Times New Roman"/>
          <w:sz w:val="24"/>
        </w:rPr>
      </w:pPr>
      <w:r w:rsidRPr="00E841F7">
        <w:rPr>
          <w:rFonts w:ascii="Times New Roman" w:hAnsi="Times New Roman" w:cs="Times New Roman"/>
          <w:sz w:val="24"/>
        </w:rPr>
        <w:t xml:space="preserve">(Bidder to provide the updated list containing the name of the contact persons and contact numbers at each Site once in every quarter to the Bank)  </w:t>
      </w:r>
    </w:p>
    <w:p w14:paraId="412E1BA0" w14:textId="77777777" w:rsidR="00D75721" w:rsidRPr="00E841F7" w:rsidRDefault="008838E9">
      <w:pPr>
        <w:spacing w:after="160" w:line="276" w:lineRule="auto"/>
        <w:ind w:left="0" w:right="0" w:firstLine="0"/>
        <w:jc w:val="left"/>
        <w:rPr>
          <w:rFonts w:ascii="Times New Roman" w:hAnsi="Times New Roman" w:cs="Times New Roman"/>
        </w:rPr>
      </w:pPr>
      <w:r w:rsidRPr="00E841F7">
        <w:rPr>
          <w:rFonts w:ascii="Times New Roman" w:hAnsi="Times New Roman" w:cs="Times New Roman"/>
        </w:rPr>
        <w:br w:type="page"/>
      </w:r>
    </w:p>
    <w:p w14:paraId="20E6A12B" w14:textId="77777777" w:rsidR="00D75721" w:rsidRPr="00E841F7" w:rsidRDefault="00D75721">
      <w:pPr>
        <w:rPr>
          <w:rFonts w:ascii="Times New Roman" w:hAnsi="Times New Roman" w:cs="Times New Roman"/>
        </w:rPr>
      </w:pPr>
    </w:p>
    <w:p w14:paraId="4AC1B281" w14:textId="77777777" w:rsidR="00D75721" w:rsidRPr="00E841F7" w:rsidRDefault="008838E9">
      <w:pPr>
        <w:pStyle w:val="Heading1"/>
        <w:ind w:left="1724" w:right="1" w:hanging="720"/>
        <w:rPr>
          <w:rFonts w:ascii="Times New Roman" w:hAnsi="Times New Roman" w:cs="Times New Roman"/>
        </w:rPr>
      </w:pPr>
      <w:bookmarkStart w:id="91" w:name="_Toc187434284"/>
      <w:r w:rsidRPr="00E841F7">
        <w:rPr>
          <w:rFonts w:ascii="Times New Roman" w:hAnsi="Times New Roman" w:cs="Times New Roman"/>
        </w:rPr>
        <w:t>Annexure 2</w:t>
      </w:r>
      <w:r w:rsidR="00F650DD">
        <w:rPr>
          <w:rFonts w:ascii="Times New Roman" w:hAnsi="Times New Roman" w:cs="Times New Roman"/>
        </w:rPr>
        <w:t>1</w:t>
      </w:r>
      <w:r w:rsidRPr="00E841F7">
        <w:rPr>
          <w:rFonts w:ascii="Times New Roman" w:hAnsi="Times New Roman" w:cs="Times New Roman"/>
        </w:rPr>
        <w:t>: Guidelines on banning of business dealing</w:t>
      </w:r>
      <w:bookmarkEnd w:id="91"/>
    </w:p>
    <w:p w14:paraId="03E9EE6F"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Guidelines on banning of business dealing</w:t>
      </w:r>
    </w:p>
    <w:p w14:paraId="406CDD8F" w14:textId="77777777" w:rsidR="00D75721" w:rsidRPr="00E841F7" w:rsidRDefault="00D75721">
      <w:pPr>
        <w:pStyle w:val="Default"/>
        <w:jc w:val="both"/>
        <w:rPr>
          <w:rFonts w:ascii="Times New Roman" w:hAnsi="Times New Roman" w:cs="Times New Roman"/>
          <w:b/>
          <w:bCs/>
          <w:color w:val="auto"/>
        </w:rPr>
      </w:pPr>
    </w:p>
    <w:p w14:paraId="2B7C8A7F" w14:textId="2588A432" w:rsidR="00D75721" w:rsidRPr="00E841F7" w:rsidRDefault="008838E9">
      <w:pPr>
        <w:pStyle w:val="Default"/>
        <w:rPr>
          <w:rFonts w:ascii="Times New Roman" w:hAnsi="Times New Roman" w:cs="Times New Roman"/>
          <w:color w:val="auto"/>
        </w:rPr>
      </w:pPr>
      <w:r w:rsidRPr="00E841F7">
        <w:rPr>
          <w:rFonts w:ascii="Times New Roman" w:hAnsi="Times New Roman" w:cs="Times New Roman"/>
          <w:color w:val="auto"/>
        </w:rPr>
        <w:t xml:space="preserve">Tender Ref: - </w:t>
      </w:r>
      <w:r w:rsidR="001B2A98">
        <w:rPr>
          <w:rFonts w:ascii="Times New Roman" w:hAnsi="Times New Roman" w:cs="Times New Roman"/>
          <w:color w:val="auto"/>
        </w:rPr>
        <w:t xml:space="preserve">GEM/2025/B/5880343 </w:t>
      </w:r>
      <w:r w:rsidRPr="00E841F7">
        <w:rPr>
          <w:rFonts w:ascii="Times New Roman" w:hAnsi="Times New Roman" w:cs="Times New Roman"/>
          <w:color w:val="auto"/>
        </w:rPr>
        <w:tab/>
      </w:r>
      <w:r w:rsidRPr="00E841F7">
        <w:rPr>
          <w:rFonts w:ascii="Times New Roman" w:hAnsi="Times New Roman" w:cs="Times New Roman"/>
          <w:color w:val="auto"/>
        </w:rPr>
        <w:tab/>
      </w:r>
      <w:r w:rsidRPr="00E841F7">
        <w:rPr>
          <w:rFonts w:ascii="Times New Roman" w:hAnsi="Times New Roman" w:cs="Times New Roman"/>
          <w:color w:val="auto"/>
        </w:rPr>
        <w:tab/>
        <w:t xml:space="preserve"> </w:t>
      </w:r>
      <w:r w:rsidRPr="00E841F7">
        <w:rPr>
          <w:rFonts w:ascii="Times New Roman" w:hAnsi="Times New Roman" w:cs="Times New Roman"/>
          <w:color w:val="auto"/>
        </w:rPr>
        <w:tab/>
        <w:t xml:space="preserve">                    Date: - </w:t>
      </w:r>
    </w:p>
    <w:p w14:paraId="63D9F1EB" w14:textId="77777777" w:rsidR="00D75721" w:rsidRPr="00E841F7" w:rsidRDefault="00D75721">
      <w:pPr>
        <w:pStyle w:val="Default"/>
        <w:jc w:val="both"/>
        <w:rPr>
          <w:rFonts w:ascii="Times New Roman" w:hAnsi="Times New Roman" w:cs="Times New Roman"/>
          <w:color w:val="auto"/>
        </w:rPr>
      </w:pPr>
    </w:p>
    <w:p w14:paraId="3B229EA9"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To</w:t>
      </w:r>
    </w:p>
    <w:p w14:paraId="3A2D8E84"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The General Manager-IT </w:t>
      </w:r>
    </w:p>
    <w:p w14:paraId="00C11E9F"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Department of Information Technology  </w:t>
      </w:r>
    </w:p>
    <w:p w14:paraId="0BC063E0"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Central Bank </w:t>
      </w:r>
      <w:proofErr w:type="gramStart"/>
      <w:r w:rsidRPr="00E841F7">
        <w:rPr>
          <w:rFonts w:ascii="Times New Roman" w:hAnsi="Times New Roman" w:cs="Times New Roman"/>
          <w:color w:val="auto"/>
        </w:rPr>
        <w:t>Of</w:t>
      </w:r>
      <w:proofErr w:type="gramEnd"/>
      <w:r w:rsidRPr="00E841F7">
        <w:rPr>
          <w:rFonts w:ascii="Times New Roman" w:hAnsi="Times New Roman" w:cs="Times New Roman"/>
          <w:color w:val="auto"/>
        </w:rPr>
        <w:t xml:space="preserve"> India</w:t>
      </w:r>
    </w:p>
    <w:p w14:paraId="6EC43EFF"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Plot No -26, Sector-11, CBD Belapur-400614, Navi Mumbai</w:t>
      </w:r>
    </w:p>
    <w:p w14:paraId="79B1B1EF" w14:textId="77777777" w:rsidR="00D75721" w:rsidRPr="00E841F7" w:rsidRDefault="00D75721">
      <w:pPr>
        <w:spacing w:after="0" w:line="240" w:lineRule="auto"/>
        <w:rPr>
          <w:rFonts w:ascii="Times New Roman" w:hAnsi="Times New Roman" w:cs="Times New Roman"/>
          <w:sz w:val="24"/>
        </w:rPr>
      </w:pPr>
    </w:p>
    <w:p w14:paraId="310418A2"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Sir,</w:t>
      </w:r>
    </w:p>
    <w:p w14:paraId="0531CD9B" w14:textId="77777777" w:rsidR="00D75721" w:rsidRPr="00E841F7" w:rsidRDefault="00D75721">
      <w:pPr>
        <w:spacing w:after="0" w:line="240" w:lineRule="auto"/>
        <w:rPr>
          <w:rFonts w:ascii="Times New Roman" w:hAnsi="Times New Roman" w:cs="Times New Roman"/>
          <w:sz w:val="24"/>
        </w:rPr>
      </w:pPr>
    </w:p>
    <w:p w14:paraId="62A9631C"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Reg: Guidelines on banning of business dealing.</w:t>
      </w:r>
    </w:p>
    <w:p w14:paraId="174C2508"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   </w:t>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p>
    <w:p w14:paraId="5F35610C"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Sr.</w:t>
      </w:r>
      <w:r w:rsidRPr="00E841F7">
        <w:rPr>
          <w:rFonts w:ascii="Times New Roman" w:hAnsi="Times New Roman" w:cs="Times New Roman"/>
          <w:sz w:val="24"/>
        </w:rPr>
        <w:tab/>
        <w:t>Contents</w:t>
      </w:r>
    </w:p>
    <w:p w14:paraId="1DD8EB98"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1.</w:t>
      </w:r>
      <w:r w:rsidRPr="00E841F7">
        <w:rPr>
          <w:rFonts w:ascii="Times New Roman" w:hAnsi="Times New Roman" w:cs="Times New Roman"/>
          <w:sz w:val="24"/>
        </w:rPr>
        <w:tab/>
        <w:t xml:space="preserve">Introduction  </w:t>
      </w:r>
    </w:p>
    <w:p w14:paraId="25D2DEB7"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2.</w:t>
      </w:r>
      <w:r w:rsidRPr="00E841F7">
        <w:rPr>
          <w:rFonts w:ascii="Times New Roman" w:hAnsi="Times New Roman" w:cs="Times New Roman"/>
          <w:sz w:val="24"/>
        </w:rPr>
        <w:tab/>
        <w:t>Scope</w:t>
      </w:r>
    </w:p>
    <w:p w14:paraId="25B6EAAC"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3.</w:t>
      </w:r>
      <w:r w:rsidRPr="00E841F7">
        <w:rPr>
          <w:rFonts w:ascii="Times New Roman" w:hAnsi="Times New Roman" w:cs="Times New Roman"/>
          <w:sz w:val="24"/>
        </w:rPr>
        <w:tab/>
        <w:t>Definitions</w:t>
      </w:r>
    </w:p>
    <w:p w14:paraId="75559A4E"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4.</w:t>
      </w:r>
      <w:r w:rsidRPr="00E841F7">
        <w:rPr>
          <w:rFonts w:ascii="Times New Roman" w:hAnsi="Times New Roman" w:cs="Times New Roman"/>
          <w:sz w:val="24"/>
        </w:rPr>
        <w:tab/>
        <w:t>Initiation of banning / suspension</w:t>
      </w:r>
    </w:p>
    <w:p w14:paraId="700D89A9"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5.</w:t>
      </w:r>
      <w:r w:rsidRPr="00E841F7">
        <w:rPr>
          <w:rFonts w:ascii="Times New Roman" w:hAnsi="Times New Roman" w:cs="Times New Roman"/>
          <w:sz w:val="24"/>
        </w:rPr>
        <w:tab/>
        <w:t>Suspension of business dealing</w:t>
      </w:r>
    </w:p>
    <w:p w14:paraId="526704D1"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6.</w:t>
      </w:r>
      <w:r w:rsidRPr="00E841F7">
        <w:rPr>
          <w:rFonts w:ascii="Times New Roman" w:hAnsi="Times New Roman" w:cs="Times New Roman"/>
          <w:sz w:val="24"/>
        </w:rPr>
        <w:tab/>
        <w:t>Ground on which banning of business dealings can be initiated</w:t>
      </w:r>
    </w:p>
    <w:p w14:paraId="55309978"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7.</w:t>
      </w:r>
      <w:r w:rsidRPr="00E841F7">
        <w:rPr>
          <w:rFonts w:ascii="Times New Roman" w:hAnsi="Times New Roman" w:cs="Times New Roman"/>
          <w:sz w:val="24"/>
        </w:rPr>
        <w:tab/>
        <w:t>Banning of business dealings</w:t>
      </w:r>
    </w:p>
    <w:p w14:paraId="447C7EBD"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8.</w:t>
      </w:r>
      <w:r w:rsidRPr="00E841F7">
        <w:rPr>
          <w:rFonts w:ascii="Times New Roman" w:hAnsi="Times New Roman" w:cs="Times New Roman"/>
          <w:sz w:val="24"/>
        </w:rPr>
        <w:tab/>
        <w:t>Removal from list of approved agencies –suppliers/contractors</w:t>
      </w:r>
    </w:p>
    <w:p w14:paraId="7716F2F2"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9.</w:t>
      </w:r>
      <w:r w:rsidRPr="00E841F7">
        <w:rPr>
          <w:rFonts w:ascii="Times New Roman" w:hAnsi="Times New Roman" w:cs="Times New Roman"/>
          <w:sz w:val="24"/>
        </w:rPr>
        <w:tab/>
        <w:t>Show-cause notice</w:t>
      </w:r>
    </w:p>
    <w:p w14:paraId="46732965"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10.</w:t>
      </w:r>
      <w:r w:rsidRPr="00E841F7">
        <w:rPr>
          <w:rFonts w:ascii="Times New Roman" w:hAnsi="Times New Roman" w:cs="Times New Roman"/>
          <w:sz w:val="24"/>
        </w:rPr>
        <w:tab/>
        <w:t>Appeal against the competent authority</w:t>
      </w:r>
    </w:p>
    <w:p w14:paraId="4B07EEB8" w14:textId="77777777" w:rsidR="00D75721" w:rsidRPr="00E841F7" w:rsidRDefault="008838E9">
      <w:pPr>
        <w:tabs>
          <w:tab w:val="left" w:pos="534"/>
        </w:tabs>
        <w:spacing w:after="0" w:line="240" w:lineRule="auto"/>
        <w:rPr>
          <w:rFonts w:ascii="Times New Roman" w:hAnsi="Times New Roman" w:cs="Times New Roman"/>
          <w:sz w:val="24"/>
        </w:rPr>
      </w:pPr>
      <w:r w:rsidRPr="00E841F7">
        <w:rPr>
          <w:rFonts w:ascii="Times New Roman" w:hAnsi="Times New Roman" w:cs="Times New Roman"/>
          <w:sz w:val="24"/>
        </w:rPr>
        <w:t>11.</w:t>
      </w:r>
      <w:r w:rsidRPr="00E841F7">
        <w:rPr>
          <w:rFonts w:ascii="Times New Roman" w:hAnsi="Times New Roman" w:cs="Times New Roman"/>
          <w:sz w:val="24"/>
        </w:rPr>
        <w:tab/>
        <w:t xml:space="preserve">Review of the decision by the competent authority </w:t>
      </w:r>
    </w:p>
    <w:p w14:paraId="0A5DD952" w14:textId="77777777" w:rsidR="00D75721" w:rsidRPr="00E841F7" w:rsidRDefault="008838E9">
      <w:pPr>
        <w:tabs>
          <w:tab w:val="left" w:pos="534"/>
        </w:tabs>
        <w:spacing w:after="0" w:line="240" w:lineRule="auto"/>
        <w:ind w:left="534" w:hanging="534"/>
        <w:rPr>
          <w:rFonts w:ascii="Times New Roman" w:hAnsi="Times New Roman" w:cs="Times New Roman"/>
          <w:sz w:val="24"/>
        </w:rPr>
      </w:pPr>
      <w:r w:rsidRPr="00E841F7">
        <w:rPr>
          <w:rFonts w:ascii="Times New Roman" w:hAnsi="Times New Roman" w:cs="Times New Roman"/>
          <w:sz w:val="24"/>
        </w:rPr>
        <w:t>12.</w:t>
      </w:r>
      <w:r w:rsidRPr="00E841F7">
        <w:rPr>
          <w:rFonts w:ascii="Times New Roman" w:hAnsi="Times New Roman" w:cs="Times New Roman"/>
          <w:sz w:val="24"/>
        </w:rPr>
        <w:tab/>
        <w:t>Circulation of names of agencies with whom business dealings have been banned</w:t>
      </w:r>
    </w:p>
    <w:p w14:paraId="4D66D569"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ab/>
      </w:r>
      <w:r w:rsidRPr="00E841F7">
        <w:rPr>
          <w:rFonts w:ascii="Times New Roman" w:hAnsi="Times New Roman" w:cs="Times New Roman"/>
          <w:sz w:val="24"/>
        </w:rPr>
        <w:tab/>
      </w:r>
    </w:p>
    <w:p w14:paraId="7D1606F1"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t>Introduction</w:t>
      </w:r>
    </w:p>
    <w:p w14:paraId="511537AC"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36059F85" w14:textId="77777777" w:rsidR="00D75721" w:rsidRPr="00E841F7" w:rsidRDefault="008838E9">
      <w:pPr>
        <w:pStyle w:val="ListParagraph"/>
        <w:numPr>
          <w:ilvl w:val="1"/>
          <w:numId w:val="66"/>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Central Bank of India, being a Public Sector Enterprise and ‘State’, within the meaning of Article 12 of Constitution of India, </w:t>
      </w:r>
      <w:proofErr w:type="gramStart"/>
      <w:r w:rsidRPr="00E841F7">
        <w:rPr>
          <w:rFonts w:ascii="Times New Roman" w:hAnsi="Times New Roman" w:cs="Times New Roman"/>
          <w:sz w:val="24"/>
          <w:szCs w:val="24"/>
        </w:rPr>
        <w:t>has to</w:t>
      </w:r>
      <w:proofErr w:type="gramEnd"/>
      <w:r w:rsidRPr="00E841F7">
        <w:rPr>
          <w:rFonts w:ascii="Times New Roman" w:hAnsi="Times New Roman" w:cs="Times New Roman"/>
          <w:sz w:val="24"/>
          <w:szCs w:val="24"/>
        </w:rPr>
        <w:t xml:space="preserve">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w:t>
      </w:r>
      <w:proofErr w:type="gramStart"/>
      <w:r w:rsidRPr="00E841F7">
        <w:rPr>
          <w:rFonts w:ascii="Times New Roman" w:hAnsi="Times New Roman" w:cs="Times New Roman"/>
          <w:sz w:val="24"/>
          <w:szCs w:val="24"/>
        </w:rPr>
        <w:t>In order to</w:t>
      </w:r>
      <w:proofErr w:type="gramEnd"/>
      <w:r w:rsidRPr="00E841F7">
        <w:rPr>
          <w:rFonts w:ascii="Times New Roman" w:hAnsi="Times New Roman" w:cs="Times New Roman"/>
          <w:sz w:val="24"/>
          <w:szCs w:val="24"/>
        </w:rPr>
        <w:t xml:space="preserve"> ensure compliance with the constitutional mandate, it is incumbent on CENTRAL BANK OF INDIA to observe principles of natural justice before banning the business dealings with any Agency.</w:t>
      </w:r>
    </w:p>
    <w:p w14:paraId="10C58996" w14:textId="77777777" w:rsidR="00D75721" w:rsidRPr="00E841F7" w:rsidRDefault="00D75721">
      <w:pPr>
        <w:pStyle w:val="ListParagraph"/>
        <w:spacing w:after="0" w:line="240" w:lineRule="auto"/>
        <w:ind w:left="567" w:hanging="425"/>
        <w:jc w:val="both"/>
        <w:rPr>
          <w:rFonts w:ascii="Times New Roman" w:hAnsi="Times New Roman" w:cs="Times New Roman"/>
          <w:sz w:val="24"/>
          <w:szCs w:val="24"/>
        </w:rPr>
      </w:pPr>
    </w:p>
    <w:p w14:paraId="053BF1EC" w14:textId="77777777" w:rsidR="00D75721" w:rsidRPr="00E841F7" w:rsidRDefault="008838E9">
      <w:pPr>
        <w:pStyle w:val="ListParagraph"/>
        <w:numPr>
          <w:ilvl w:val="1"/>
          <w:numId w:val="66"/>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14:paraId="67BCA793" w14:textId="77777777" w:rsidR="00D75721" w:rsidRPr="00E841F7" w:rsidRDefault="00D75721">
      <w:pPr>
        <w:pStyle w:val="ListParagraph"/>
        <w:spacing w:after="0" w:line="240" w:lineRule="auto"/>
        <w:ind w:left="284"/>
        <w:jc w:val="both"/>
        <w:rPr>
          <w:rFonts w:ascii="Times New Roman" w:hAnsi="Times New Roman" w:cs="Times New Roman"/>
          <w:b/>
          <w:bCs/>
          <w:sz w:val="24"/>
          <w:szCs w:val="24"/>
        </w:rPr>
      </w:pPr>
    </w:p>
    <w:p w14:paraId="4B759F1F"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lastRenderedPageBreak/>
        <w:t>Scope</w:t>
      </w:r>
    </w:p>
    <w:p w14:paraId="7A66579A"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433BAC00"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The General Conditions of Contract (GCC) of CENTRAL BANK OF INDIA generally provide that CENTRAL BANK OF INDIA reserves its rights to remove from list of approved suppliers / contractors or to ban business dealings if any Agency has been found to have committed misconduct </w:t>
      </w:r>
      <w:proofErr w:type="gramStart"/>
      <w:r w:rsidRPr="00E841F7">
        <w:rPr>
          <w:rFonts w:ascii="Times New Roman" w:hAnsi="Times New Roman" w:cs="Times New Roman"/>
          <w:sz w:val="24"/>
          <w:szCs w:val="24"/>
        </w:rPr>
        <w:t>and also</w:t>
      </w:r>
      <w:proofErr w:type="gramEnd"/>
      <w:r w:rsidRPr="00E841F7">
        <w:rPr>
          <w:rFonts w:ascii="Times New Roman" w:hAnsi="Times New Roman" w:cs="Times New Roman"/>
          <w:sz w:val="24"/>
          <w:szCs w:val="24"/>
        </w:rPr>
        <w:t xml:space="preserve"> to suspend business dealings pending investigation. If such provision does not exist in any GCC, the same may be incorporated. </w:t>
      </w:r>
    </w:p>
    <w:p w14:paraId="63425BFB"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Similarly, in case of sale of material there is a clause to deal with the Agencies / customers / buyers, who indulge in lifting of material in unauthorized manner. If such a stipulation does not exist in any Sale Order, the same may be incorporated. </w:t>
      </w:r>
    </w:p>
    <w:p w14:paraId="03CFA02D"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However, absence of such a clause does not in any way restrict the right of Bank (CENTRAL BANK OF INDIA) to take action / decision under these guidelines in appropriate cases.</w:t>
      </w:r>
    </w:p>
    <w:p w14:paraId="4F4098B7"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The procedure of (</w:t>
      </w:r>
      <w:proofErr w:type="spellStart"/>
      <w:r w:rsidRPr="00E841F7">
        <w:rPr>
          <w:rFonts w:ascii="Times New Roman" w:hAnsi="Times New Roman" w:cs="Times New Roman"/>
          <w:sz w:val="24"/>
          <w:szCs w:val="24"/>
        </w:rPr>
        <w:t>i</w:t>
      </w:r>
      <w:proofErr w:type="spellEnd"/>
      <w:r w:rsidRPr="00E841F7">
        <w:rPr>
          <w:rFonts w:ascii="Times New Roman" w:hAnsi="Times New Roman" w:cs="Times New Roman"/>
          <w:sz w:val="24"/>
          <w:szCs w:val="24"/>
        </w:rPr>
        <w:t>) Removal of Agency from the List of approved suppliers / contractors; (ii) Suspension and (iii) Banning of Business Dealing with Agencies, has been laid down in these guidelines.</w:t>
      </w:r>
    </w:p>
    <w:p w14:paraId="7C2F916C"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These guidelines apply to all the Units and subsidiaries of CENTRAL BANK OF INDIA.</w:t>
      </w:r>
    </w:p>
    <w:p w14:paraId="47EAE07C"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It is clarified that these guidelines do not deal with the decision of the Management not to entertain any </w:t>
      </w:r>
      <w:proofErr w:type="gramStart"/>
      <w:r w:rsidRPr="00E841F7">
        <w:rPr>
          <w:rFonts w:ascii="Times New Roman" w:hAnsi="Times New Roman" w:cs="Times New Roman"/>
          <w:sz w:val="24"/>
          <w:szCs w:val="24"/>
        </w:rPr>
        <w:t>particular Agency</w:t>
      </w:r>
      <w:proofErr w:type="gramEnd"/>
      <w:r w:rsidRPr="00E841F7">
        <w:rPr>
          <w:rFonts w:ascii="Times New Roman" w:hAnsi="Times New Roman" w:cs="Times New Roman"/>
          <w:sz w:val="24"/>
          <w:szCs w:val="24"/>
        </w:rPr>
        <w:t xml:space="preserve"> due to its poor / inadequate performance or for any other reason.</w:t>
      </w:r>
    </w:p>
    <w:p w14:paraId="18B2BF74" w14:textId="77777777" w:rsidR="00D75721" w:rsidRPr="00E841F7" w:rsidRDefault="008838E9">
      <w:pPr>
        <w:pStyle w:val="ListParagraph"/>
        <w:numPr>
          <w:ilvl w:val="1"/>
          <w:numId w:val="63"/>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The banning shall be with prospective effect, i.e., future business dealings. </w:t>
      </w:r>
    </w:p>
    <w:p w14:paraId="1C6786C8" w14:textId="77777777" w:rsidR="00D75721" w:rsidRPr="00E841F7" w:rsidRDefault="00D75721">
      <w:pPr>
        <w:spacing w:after="0" w:line="240" w:lineRule="auto"/>
        <w:rPr>
          <w:rFonts w:ascii="Times New Roman" w:hAnsi="Times New Roman" w:cs="Times New Roman"/>
          <w:b/>
          <w:bCs/>
          <w:sz w:val="24"/>
        </w:rPr>
      </w:pPr>
    </w:p>
    <w:p w14:paraId="4AAA5EA1"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t xml:space="preserve">Definitions </w:t>
      </w:r>
    </w:p>
    <w:p w14:paraId="04FD1445" w14:textId="77777777" w:rsidR="00D75721" w:rsidRPr="00E841F7" w:rsidRDefault="00D75721">
      <w:pPr>
        <w:spacing w:after="0" w:line="240" w:lineRule="auto"/>
        <w:rPr>
          <w:rFonts w:ascii="Times New Roman" w:hAnsi="Times New Roman" w:cs="Times New Roman"/>
          <w:sz w:val="24"/>
        </w:rPr>
      </w:pPr>
    </w:p>
    <w:p w14:paraId="7BFF3D01"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In these Guidelines, unless the context otherwise requires: </w:t>
      </w:r>
    </w:p>
    <w:p w14:paraId="09D45A6F" w14:textId="77777777" w:rsidR="00D75721" w:rsidRPr="00E841F7" w:rsidRDefault="00D75721">
      <w:pPr>
        <w:spacing w:after="0" w:line="240" w:lineRule="auto"/>
        <w:rPr>
          <w:rFonts w:ascii="Times New Roman" w:hAnsi="Times New Roman" w:cs="Times New Roman"/>
          <w:sz w:val="24"/>
        </w:rPr>
      </w:pPr>
    </w:p>
    <w:p w14:paraId="329E0C99" w14:textId="77777777" w:rsidR="00D75721" w:rsidRPr="00E841F7" w:rsidRDefault="008838E9">
      <w:pPr>
        <w:pStyle w:val="ListParagraph"/>
        <w:numPr>
          <w:ilvl w:val="1"/>
          <w:numId w:val="64"/>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w:t>
      </w:r>
    </w:p>
    <w:p w14:paraId="74560CDD"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24387ED6" w14:textId="77777777" w:rsidR="00D75721" w:rsidRPr="00E841F7" w:rsidRDefault="008838E9">
      <w:pPr>
        <w:pStyle w:val="ListParagraph"/>
        <w:numPr>
          <w:ilvl w:val="1"/>
          <w:numId w:val="64"/>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‘Inter-connected Agency’ shall mean two or more companies having any of the following features:</w:t>
      </w:r>
    </w:p>
    <w:p w14:paraId="266697A8" w14:textId="77777777" w:rsidR="00D75721" w:rsidRPr="00E841F7" w:rsidRDefault="00D75721">
      <w:pPr>
        <w:pStyle w:val="ListParagraph"/>
        <w:rPr>
          <w:rFonts w:ascii="Times New Roman" w:hAnsi="Times New Roman" w:cs="Times New Roman"/>
          <w:sz w:val="24"/>
          <w:szCs w:val="24"/>
        </w:rPr>
      </w:pPr>
    </w:p>
    <w:p w14:paraId="48D4DF8C"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If one is a subsidiary of the other.</w:t>
      </w:r>
    </w:p>
    <w:p w14:paraId="2990DDB2"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 xml:space="preserve">If the Director(s), Partner(s), Manager(s) or Representative(s) are </w:t>
      </w:r>
      <w:proofErr w:type="gramStart"/>
      <w:r w:rsidRPr="00E841F7">
        <w:rPr>
          <w:rFonts w:ascii="Times New Roman" w:hAnsi="Times New Roman" w:cs="Times New Roman"/>
          <w:sz w:val="24"/>
          <w:szCs w:val="24"/>
        </w:rPr>
        <w:t>common;</w:t>
      </w:r>
      <w:proofErr w:type="gramEnd"/>
      <w:r w:rsidRPr="00E841F7">
        <w:rPr>
          <w:rFonts w:ascii="Times New Roman" w:hAnsi="Times New Roman" w:cs="Times New Roman"/>
          <w:sz w:val="24"/>
          <w:szCs w:val="24"/>
        </w:rPr>
        <w:t xml:space="preserve"> </w:t>
      </w:r>
    </w:p>
    <w:p w14:paraId="3595B55B"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 xml:space="preserve">If management is </w:t>
      </w:r>
      <w:proofErr w:type="gramStart"/>
      <w:r w:rsidRPr="00E841F7">
        <w:rPr>
          <w:rFonts w:ascii="Times New Roman" w:hAnsi="Times New Roman" w:cs="Times New Roman"/>
          <w:sz w:val="24"/>
          <w:szCs w:val="24"/>
        </w:rPr>
        <w:t>common;</w:t>
      </w:r>
      <w:proofErr w:type="gramEnd"/>
    </w:p>
    <w:p w14:paraId="4B5B26AB"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 xml:space="preserve">If one owns or controls the other in any </w:t>
      </w:r>
      <w:proofErr w:type="gramStart"/>
      <w:r w:rsidRPr="00E841F7">
        <w:rPr>
          <w:rFonts w:ascii="Times New Roman" w:hAnsi="Times New Roman" w:cs="Times New Roman"/>
          <w:sz w:val="24"/>
          <w:szCs w:val="24"/>
        </w:rPr>
        <w:t>manner;</w:t>
      </w:r>
      <w:proofErr w:type="gramEnd"/>
    </w:p>
    <w:p w14:paraId="02E75A52"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0080BA5C" w14:textId="77777777" w:rsidR="00D75721" w:rsidRPr="00E841F7" w:rsidRDefault="008838E9">
      <w:pPr>
        <w:pStyle w:val="ListParagraph"/>
        <w:numPr>
          <w:ilvl w:val="1"/>
          <w:numId w:val="64"/>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‘Competent Authority’ and ‘Appellate Authority’ shall mean the following:</w:t>
      </w:r>
    </w:p>
    <w:p w14:paraId="657A023C"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14B4AC15"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For Bank (entire CENTRAL BANK OF INDIA) wide Banning Executive Director (GAD) shall be the “Competent Authority” for the purpose of these guidelines. Chairman &amp; Managing Director, CENTRAL BANK OF INDIA shall be the “Appellate Authority” in respect of such cases except banning of business dealings with Foreign Suppliers of imported coal/coke.</w:t>
      </w:r>
    </w:p>
    <w:p w14:paraId="723A64C3"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45388374"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 xml:space="preserve">For banning of business dealings with Foreign Suppliers of imported goods, CENTRAL BANK OF INDIA Executive Directors‟ Committee (EDC) shall be the “Competent </w:t>
      </w:r>
      <w:r w:rsidRPr="00E841F7">
        <w:rPr>
          <w:rFonts w:ascii="Times New Roman" w:hAnsi="Times New Roman" w:cs="Times New Roman"/>
          <w:sz w:val="24"/>
          <w:szCs w:val="24"/>
        </w:rPr>
        <w:lastRenderedPageBreak/>
        <w:t>Authority”. The Appeal against the Order passed by EDC, shall lie with Chairman &amp; Managing Director, as First Appellate Authority.</w:t>
      </w:r>
    </w:p>
    <w:p w14:paraId="2417C14C" w14:textId="77777777" w:rsidR="00D75721" w:rsidRPr="00E841F7" w:rsidRDefault="00D75721">
      <w:pPr>
        <w:pStyle w:val="ListParagraph"/>
        <w:rPr>
          <w:rFonts w:ascii="Times New Roman" w:hAnsi="Times New Roman" w:cs="Times New Roman"/>
          <w:sz w:val="24"/>
          <w:szCs w:val="24"/>
        </w:rPr>
      </w:pPr>
    </w:p>
    <w:p w14:paraId="3E5F5760"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In case the foreign supplier is not satisfied by the decision of the First Appellate Authority, it may approach CENTRAL BANK OF INDIA Board as Second Appellate Authority.</w:t>
      </w:r>
    </w:p>
    <w:p w14:paraId="6AA7E4C0" w14:textId="77777777" w:rsidR="00D75721" w:rsidRPr="00E841F7" w:rsidRDefault="00D75721">
      <w:pPr>
        <w:pStyle w:val="ListParagraph"/>
        <w:rPr>
          <w:rFonts w:ascii="Times New Roman" w:hAnsi="Times New Roman" w:cs="Times New Roman"/>
          <w:sz w:val="24"/>
          <w:szCs w:val="24"/>
        </w:rPr>
      </w:pPr>
    </w:p>
    <w:p w14:paraId="45FF82A6"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For Zonal Offices only - Any officer not below the rank of Deputy General Manager appointed or nominated by the Head of Zonal Office shall be the “Competent Authority” for the purpose of these guidelines. The Head of the concerned Zonal Office shall be the “Appellate Authority” in all such cases.</w:t>
      </w:r>
    </w:p>
    <w:p w14:paraId="7643FF88" w14:textId="77777777" w:rsidR="00D75721" w:rsidRPr="00E841F7" w:rsidRDefault="00D75721">
      <w:pPr>
        <w:pStyle w:val="ListParagraph"/>
        <w:rPr>
          <w:rFonts w:ascii="Times New Roman" w:hAnsi="Times New Roman" w:cs="Times New Roman"/>
          <w:sz w:val="24"/>
          <w:szCs w:val="24"/>
        </w:rPr>
      </w:pPr>
    </w:p>
    <w:p w14:paraId="29AEED75"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For Corporate Office only - For procurement of items / award of contracts, to meet the requirement of Corporate Office only, Head of GAD shall be the “Competent Authority” and concerned Executive Director (GAD) shall be the “Appellate Authority”.</w:t>
      </w:r>
    </w:p>
    <w:p w14:paraId="36D86E75" w14:textId="77777777" w:rsidR="00D75721" w:rsidRPr="00E841F7" w:rsidRDefault="00D75721">
      <w:pPr>
        <w:pStyle w:val="ListParagraph"/>
        <w:rPr>
          <w:rFonts w:ascii="Times New Roman" w:hAnsi="Times New Roman" w:cs="Times New Roman"/>
          <w:sz w:val="24"/>
          <w:szCs w:val="24"/>
        </w:rPr>
      </w:pPr>
    </w:p>
    <w:p w14:paraId="281246E3" w14:textId="77777777" w:rsidR="00D75721" w:rsidRPr="00E841F7" w:rsidRDefault="008838E9">
      <w:pPr>
        <w:pStyle w:val="ListParagraph"/>
        <w:numPr>
          <w:ilvl w:val="2"/>
          <w:numId w:val="64"/>
        </w:numPr>
        <w:spacing w:after="0" w:line="240" w:lineRule="auto"/>
        <w:ind w:left="993" w:hanging="633"/>
        <w:jc w:val="both"/>
        <w:rPr>
          <w:rFonts w:ascii="Times New Roman" w:hAnsi="Times New Roman" w:cs="Times New Roman"/>
          <w:sz w:val="24"/>
          <w:szCs w:val="24"/>
        </w:rPr>
      </w:pPr>
      <w:r w:rsidRPr="00E841F7">
        <w:rPr>
          <w:rFonts w:ascii="Times New Roman" w:hAnsi="Times New Roman" w:cs="Times New Roman"/>
          <w:sz w:val="24"/>
          <w:szCs w:val="24"/>
        </w:rPr>
        <w:t xml:space="preserve">Chairman &amp; Managing Director, CENTRAL BANK OF INDIA shall have overall power to take </w:t>
      </w:r>
      <w:proofErr w:type="spellStart"/>
      <w:r w:rsidRPr="00E841F7">
        <w:rPr>
          <w:rFonts w:ascii="Times New Roman" w:hAnsi="Times New Roman" w:cs="Times New Roman"/>
          <w:sz w:val="24"/>
          <w:szCs w:val="24"/>
        </w:rPr>
        <w:t>suo</w:t>
      </w:r>
      <w:proofErr w:type="spellEnd"/>
      <w:r w:rsidRPr="00E841F7">
        <w:rPr>
          <w:rFonts w:ascii="Times New Roman" w:hAnsi="Times New Roman" w:cs="Times New Roman"/>
          <w:sz w:val="24"/>
          <w:szCs w:val="24"/>
        </w:rPr>
        <w:t>-moto action on any information available or received by him and pass such order(s) as he may think appropriate, including modifying the order(s) passed by any authority under these guidelines.</w:t>
      </w:r>
    </w:p>
    <w:p w14:paraId="603637C6" w14:textId="77777777" w:rsidR="00D75721" w:rsidRPr="00E841F7" w:rsidRDefault="00D75721">
      <w:pPr>
        <w:pStyle w:val="ListParagraph"/>
        <w:rPr>
          <w:rFonts w:ascii="Times New Roman" w:hAnsi="Times New Roman" w:cs="Times New Roman"/>
          <w:sz w:val="24"/>
          <w:szCs w:val="24"/>
        </w:rPr>
      </w:pPr>
    </w:p>
    <w:p w14:paraId="1B068172" w14:textId="77777777" w:rsidR="00D75721" w:rsidRPr="00E841F7" w:rsidRDefault="008838E9">
      <w:pPr>
        <w:pStyle w:val="ListParagraph"/>
        <w:numPr>
          <w:ilvl w:val="1"/>
          <w:numId w:val="64"/>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p>
    <w:p w14:paraId="63A0B613"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2775D191" w14:textId="77777777" w:rsidR="00D75721" w:rsidRPr="00E841F7" w:rsidRDefault="008838E9">
      <w:pPr>
        <w:pStyle w:val="ListParagraph"/>
        <w:numPr>
          <w:ilvl w:val="1"/>
          <w:numId w:val="64"/>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‘List of approved Agencies - Parties / Contractors / Suppliers / Purchasers / Customers / Bidders / Tenderers shall mean and include list of approved / registered Agencies - Parties/ Contractors / Suppliers / Purchasers / Customers / Bidders / Tenderers, etc. </w:t>
      </w:r>
    </w:p>
    <w:p w14:paraId="6DF57945" w14:textId="77777777" w:rsidR="00D75721" w:rsidRPr="00E841F7" w:rsidRDefault="00D75721">
      <w:pPr>
        <w:spacing w:after="0" w:line="240" w:lineRule="auto"/>
        <w:rPr>
          <w:rFonts w:ascii="Times New Roman" w:hAnsi="Times New Roman" w:cs="Times New Roman"/>
          <w:b/>
          <w:bCs/>
          <w:sz w:val="24"/>
        </w:rPr>
      </w:pPr>
    </w:p>
    <w:p w14:paraId="7D3A44D9"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t xml:space="preserve">Initiation of Banning / Suspension </w:t>
      </w:r>
    </w:p>
    <w:p w14:paraId="3F70318B" w14:textId="77777777" w:rsidR="00D75721" w:rsidRPr="00E841F7" w:rsidRDefault="00D75721">
      <w:pPr>
        <w:spacing w:after="0" w:line="240" w:lineRule="auto"/>
        <w:rPr>
          <w:rFonts w:ascii="Times New Roman" w:hAnsi="Times New Roman" w:cs="Times New Roman"/>
          <w:sz w:val="24"/>
        </w:rPr>
      </w:pPr>
    </w:p>
    <w:p w14:paraId="4E296CF3" w14:textId="77777777" w:rsidR="00D75721" w:rsidRPr="00E841F7" w:rsidRDefault="008838E9">
      <w:pPr>
        <w:spacing w:after="0" w:line="240" w:lineRule="auto"/>
        <w:ind w:left="284"/>
        <w:rPr>
          <w:rFonts w:ascii="Times New Roman" w:hAnsi="Times New Roman" w:cs="Times New Roman"/>
          <w:sz w:val="24"/>
        </w:rPr>
      </w:pPr>
      <w:r w:rsidRPr="00E841F7">
        <w:rPr>
          <w:rFonts w:ascii="Times New Roman" w:hAnsi="Times New Roman" w:cs="Times New Roman"/>
          <w:sz w:val="24"/>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14:paraId="26457CBF" w14:textId="77777777" w:rsidR="00D75721" w:rsidRPr="00E841F7" w:rsidRDefault="00D75721">
      <w:pPr>
        <w:spacing w:after="0" w:line="240" w:lineRule="auto"/>
        <w:rPr>
          <w:rFonts w:ascii="Times New Roman" w:hAnsi="Times New Roman" w:cs="Times New Roman"/>
          <w:b/>
          <w:bCs/>
          <w:sz w:val="24"/>
        </w:rPr>
      </w:pPr>
    </w:p>
    <w:p w14:paraId="52CF7664"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t>Suspension of Business Dealings</w:t>
      </w:r>
    </w:p>
    <w:p w14:paraId="7BFDAD58" w14:textId="77777777" w:rsidR="00D75721" w:rsidRPr="00E841F7" w:rsidRDefault="00D75721">
      <w:pPr>
        <w:spacing w:after="0" w:line="240" w:lineRule="auto"/>
        <w:rPr>
          <w:rFonts w:ascii="Times New Roman" w:hAnsi="Times New Roman" w:cs="Times New Roman"/>
          <w:sz w:val="24"/>
        </w:rPr>
      </w:pPr>
    </w:p>
    <w:p w14:paraId="4DF01310" w14:textId="77777777" w:rsidR="00D75721" w:rsidRPr="00E841F7" w:rsidRDefault="008838E9">
      <w:pPr>
        <w:pStyle w:val="ListParagraph"/>
        <w:numPr>
          <w:ilvl w:val="1"/>
          <w:numId w:val="67"/>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w:t>
      </w:r>
      <w:r w:rsidRPr="00E841F7">
        <w:rPr>
          <w:rFonts w:ascii="Times New Roman" w:hAnsi="Times New Roman" w:cs="Times New Roman"/>
          <w:sz w:val="24"/>
          <w:szCs w:val="24"/>
        </w:rPr>
        <w:lastRenderedPageBreak/>
        <w:t>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0E181DAA" w14:textId="77777777" w:rsidR="00D75721" w:rsidRPr="00E841F7" w:rsidRDefault="00D75721">
      <w:pPr>
        <w:pStyle w:val="ListParagraph"/>
        <w:spacing w:after="0" w:line="240" w:lineRule="auto"/>
        <w:ind w:left="567"/>
        <w:jc w:val="both"/>
        <w:rPr>
          <w:rFonts w:ascii="Times New Roman" w:hAnsi="Times New Roman" w:cs="Times New Roman"/>
          <w:b/>
          <w:bCs/>
          <w:sz w:val="24"/>
          <w:szCs w:val="24"/>
        </w:rPr>
      </w:pPr>
    </w:p>
    <w:p w14:paraId="4E36B5DC" w14:textId="77777777" w:rsidR="00D75721" w:rsidRPr="00E841F7" w:rsidRDefault="008838E9">
      <w:pPr>
        <w:pStyle w:val="ListParagraph"/>
        <w:numPr>
          <w:ilvl w:val="1"/>
          <w:numId w:val="67"/>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The order of suspension shall be communicated to all Departmental Heads within the Plants / Units. During the period of suspension, no business dealing may be held with the Agency.</w:t>
      </w:r>
    </w:p>
    <w:p w14:paraId="23EB8E1E" w14:textId="77777777" w:rsidR="00D75721" w:rsidRPr="00E841F7" w:rsidRDefault="00D75721">
      <w:pPr>
        <w:pStyle w:val="ListParagraph"/>
        <w:rPr>
          <w:rFonts w:ascii="Times New Roman" w:hAnsi="Times New Roman" w:cs="Times New Roman"/>
          <w:sz w:val="24"/>
          <w:szCs w:val="24"/>
        </w:rPr>
      </w:pPr>
    </w:p>
    <w:p w14:paraId="1EB7DC88" w14:textId="77777777" w:rsidR="00D75721" w:rsidRPr="00E841F7" w:rsidRDefault="008838E9">
      <w:pPr>
        <w:pStyle w:val="ListParagraph"/>
        <w:numPr>
          <w:ilvl w:val="1"/>
          <w:numId w:val="67"/>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As far as possible, the existing contract(s) with the Agency may continue unless the Competent Authority, having regard to the circumstances of the case, decides otherwise.</w:t>
      </w:r>
    </w:p>
    <w:p w14:paraId="0E9419C3" w14:textId="77777777" w:rsidR="00D75721" w:rsidRPr="00E841F7" w:rsidRDefault="00D75721">
      <w:pPr>
        <w:pStyle w:val="ListParagraph"/>
        <w:rPr>
          <w:rFonts w:ascii="Times New Roman" w:hAnsi="Times New Roman" w:cs="Times New Roman"/>
          <w:sz w:val="24"/>
          <w:szCs w:val="24"/>
        </w:rPr>
      </w:pPr>
    </w:p>
    <w:p w14:paraId="62AD04D6" w14:textId="77777777" w:rsidR="00D75721" w:rsidRPr="00E841F7" w:rsidRDefault="008838E9">
      <w:pPr>
        <w:pStyle w:val="ListParagraph"/>
        <w:numPr>
          <w:ilvl w:val="1"/>
          <w:numId w:val="67"/>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If the gravity of the misconduct under investigation is very serious and it would not be in the interest of CENTRAL BANK OF INDIA</w:t>
      </w:r>
      <w:proofErr w:type="gramStart"/>
      <w:r w:rsidRPr="00E841F7">
        <w:rPr>
          <w:rFonts w:ascii="Times New Roman" w:hAnsi="Times New Roman" w:cs="Times New Roman"/>
          <w:sz w:val="24"/>
          <w:szCs w:val="24"/>
        </w:rPr>
        <w:t>, as a whole, to</w:t>
      </w:r>
      <w:proofErr w:type="gramEnd"/>
      <w:r w:rsidRPr="00E841F7">
        <w:rPr>
          <w:rFonts w:ascii="Times New Roman" w:hAnsi="Times New Roman" w:cs="Times New Roman"/>
          <w:sz w:val="24"/>
          <w:szCs w:val="24"/>
        </w:rPr>
        <w:t xml:space="preserve"> deal with such an Agency pending investigation, the Competent Authority may send his recommendation to ED (GAD),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w:t>
      </w:r>
    </w:p>
    <w:p w14:paraId="229F6C05" w14:textId="77777777" w:rsidR="00D75721" w:rsidRPr="00E841F7" w:rsidRDefault="00D75721">
      <w:pPr>
        <w:pStyle w:val="ListParagraph"/>
        <w:rPr>
          <w:rFonts w:ascii="Times New Roman" w:hAnsi="Times New Roman" w:cs="Times New Roman"/>
          <w:sz w:val="24"/>
          <w:szCs w:val="24"/>
        </w:rPr>
      </w:pPr>
    </w:p>
    <w:p w14:paraId="58FFD355" w14:textId="77777777" w:rsidR="00D75721" w:rsidRPr="00E841F7" w:rsidRDefault="008838E9">
      <w:pPr>
        <w:pStyle w:val="ListParagraph"/>
        <w:numPr>
          <w:ilvl w:val="1"/>
          <w:numId w:val="67"/>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For suspension of business dealings with Foreign Suppliers of imported goods, following shall be the </w:t>
      </w:r>
      <w:proofErr w:type="gramStart"/>
      <w:r w:rsidRPr="00E841F7">
        <w:rPr>
          <w:rFonts w:ascii="Times New Roman" w:hAnsi="Times New Roman" w:cs="Times New Roman"/>
          <w:sz w:val="24"/>
          <w:szCs w:val="24"/>
        </w:rPr>
        <w:t>procedure :</w:t>
      </w:r>
      <w:proofErr w:type="gramEnd"/>
      <w:r w:rsidRPr="00E841F7">
        <w:rPr>
          <w:rFonts w:ascii="Times New Roman" w:hAnsi="Times New Roman" w:cs="Times New Roman"/>
          <w:sz w:val="24"/>
          <w:szCs w:val="24"/>
        </w:rPr>
        <w:t xml:space="preserve">- </w:t>
      </w:r>
    </w:p>
    <w:p w14:paraId="695B43B6" w14:textId="77777777" w:rsidR="00D75721" w:rsidRPr="00E841F7" w:rsidRDefault="00D75721">
      <w:pPr>
        <w:pStyle w:val="ListParagraph"/>
        <w:rPr>
          <w:rFonts w:ascii="Times New Roman" w:hAnsi="Times New Roman" w:cs="Times New Roman"/>
          <w:sz w:val="24"/>
          <w:szCs w:val="24"/>
        </w:rPr>
      </w:pPr>
    </w:p>
    <w:p w14:paraId="6D41832B" w14:textId="77777777" w:rsidR="00D75721" w:rsidRPr="00E841F7" w:rsidRDefault="008838E9">
      <w:pPr>
        <w:pStyle w:val="ListParagraph"/>
        <w:numPr>
          <w:ilvl w:val="2"/>
          <w:numId w:val="67"/>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Suspension of the foreign suppliers shall apply throughout the Bank including Subsidiaries.</w:t>
      </w:r>
    </w:p>
    <w:p w14:paraId="0551F199" w14:textId="77777777" w:rsidR="00D75721" w:rsidRPr="00E841F7" w:rsidRDefault="00D75721">
      <w:pPr>
        <w:pStyle w:val="ListParagraph"/>
        <w:spacing w:after="0" w:line="240" w:lineRule="auto"/>
        <w:ind w:left="851"/>
        <w:jc w:val="both"/>
        <w:rPr>
          <w:rFonts w:ascii="Times New Roman" w:hAnsi="Times New Roman" w:cs="Times New Roman"/>
          <w:b/>
          <w:bCs/>
          <w:sz w:val="24"/>
          <w:szCs w:val="24"/>
        </w:rPr>
      </w:pPr>
    </w:p>
    <w:p w14:paraId="33AE407E" w14:textId="77777777" w:rsidR="00D75721" w:rsidRPr="00E841F7" w:rsidRDefault="008838E9">
      <w:pPr>
        <w:pStyle w:val="ListParagraph"/>
        <w:numPr>
          <w:ilvl w:val="2"/>
          <w:numId w:val="67"/>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 xml:space="preserve">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Convenor of the Committee. The committee shall expeditiously examine the report, give its comments/recommendations within </w:t>
      </w:r>
      <w:proofErr w:type="gramStart"/>
      <w:r w:rsidRPr="00E841F7">
        <w:rPr>
          <w:rFonts w:ascii="Times New Roman" w:hAnsi="Times New Roman" w:cs="Times New Roman"/>
          <w:sz w:val="24"/>
          <w:szCs w:val="24"/>
        </w:rPr>
        <w:t>twenty one</w:t>
      </w:r>
      <w:proofErr w:type="gramEnd"/>
      <w:r w:rsidRPr="00E841F7">
        <w:rPr>
          <w:rFonts w:ascii="Times New Roman" w:hAnsi="Times New Roman" w:cs="Times New Roman"/>
          <w:sz w:val="24"/>
          <w:szCs w:val="24"/>
        </w:rPr>
        <w:t xml:space="preserve"> days of receipt of the reference by ED, GAD.</w:t>
      </w:r>
    </w:p>
    <w:p w14:paraId="3EECE74F" w14:textId="77777777" w:rsidR="00D75721" w:rsidRPr="00E841F7" w:rsidRDefault="00D75721">
      <w:pPr>
        <w:pStyle w:val="ListParagraph"/>
        <w:rPr>
          <w:rFonts w:ascii="Times New Roman" w:hAnsi="Times New Roman" w:cs="Times New Roman"/>
          <w:sz w:val="24"/>
          <w:szCs w:val="24"/>
        </w:rPr>
      </w:pPr>
    </w:p>
    <w:p w14:paraId="21728AC2" w14:textId="77777777" w:rsidR="00D75721" w:rsidRPr="00E841F7" w:rsidRDefault="008838E9">
      <w:pPr>
        <w:pStyle w:val="ListParagraph"/>
        <w:numPr>
          <w:ilvl w:val="2"/>
          <w:numId w:val="67"/>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If EDC opines that it is a fit case for suspension, EDC may pass necessary orders which shall be communicated to the foreign supplier by ED, GAD.</w:t>
      </w:r>
    </w:p>
    <w:p w14:paraId="4241EBC6" w14:textId="77777777" w:rsidR="00D75721" w:rsidRPr="00E841F7" w:rsidRDefault="00D75721">
      <w:pPr>
        <w:pStyle w:val="ListParagraph"/>
        <w:rPr>
          <w:rFonts w:ascii="Times New Roman" w:hAnsi="Times New Roman" w:cs="Times New Roman"/>
          <w:sz w:val="24"/>
          <w:szCs w:val="24"/>
        </w:rPr>
      </w:pPr>
    </w:p>
    <w:p w14:paraId="75FEE6B7" w14:textId="77777777" w:rsidR="00D75721" w:rsidRPr="00E841F7" w:rsidRDefault="008838E9">
      <w:pPr>
        <w:pStyle w:val="ListParagraph"/>
        <w:numPr>
          <w:ilvl w:val="1"/>
          <w:numId w:val="67"/>
        </w:numPr>
        <w:spacing w:after="0" w:line="240" w:lineRule="auto"/>
        <w:ind w:left="426"/>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Agency concerned asks for detailed reasons of suspension, the Agency may be informed that its conduct is under investigation. It is not necessary to </w:t>
      </w:r>
      <w:proofErr w:type="gramStart"/>
      <w:r w:rsidRPr="00E841F7">
        <w:rPr>
          <w:rFonts w:ascii="Times New Roman" w:hAnsi="Times New Roman" w:cs="Times New Roman"/>
          <w:sz w:val="24"/>
          <w:szCs w:val="24"/>
        </w:rPr>
        <w:t>enter into</w:t>
      </w:r>
      <w:proofErr w:type="gramEnd"/>
      <w:r w:rsidRPr="00E841F7">
        <w:rPr>
          <w:rFonts w:ascii="Times New Roman" w:hAnsi="Times New Roman" w:cs="Times New Roman"/>
          <w:sz w:val="24"/>
          <w:szCs w:val="24"/>
        </w:rPr>
        <w:t xml:space="preserve"> correspondence or argument with the Agency at this stage.</w:t>
      </w:r>
    </w:p>
    <w:p w14:paraId="4EE5E7E0" w14:textId="77777777" w:rsidR="00D75721" w:rsidRPr="00E841F7" w:rsidRDefault="00D75721">
      <w:pPr>
        <w:pStyle w:val="ListParagraph"/>
        <w:spacing w:after="0" w:line="240" w:lineRule="auto"/>
        <w:ind w:left="426"/>
        <w:jc w:val="both"/>
        <w:rPr>
          <w:rFonts w:ascii="Times New Roman" w:hAnsi="Times New Roman" w:cs="Times New Roman"/>
          <w:b/>
          <w:bCs/>
          <w:sz w:val="24"/>
          <w:szCs w:val="24"/>
        </w:rPr>
      </w:pPr>
    </w:p>
    <w:p w14:paraId="64FD5DB4" w14:textId="77777777" w:rsidR="00D75721" w:rsidRPr="00E841F7" w:rsidRDefault="008838E9">
      <w:pPr>
        <w:pStyle w:val="ListParagraph"/>
        <w:numPr>
          <w:ilvl w:val="1"/>
          <w:numId w:val="67"/>
        </w:numPr>
        <w:spacing w:after="0" w:line="240" w:lineRule="auto"/>
        <w:ind w:left="426"/>
        <w:jc w:val="both"/>
        <w:rPr>
          <w:rFonts w:ascii="Times New Roman" w:hAnsi="Times New Roman" w:cs="Times New Roman"/>
          <w:b/>
          <w:bCs/>
          <w:sz w:val="24"/>
          <w:szCs w:val="24"/>
        </w:rPr>
      </w:pPr>
      <w:r w:rsidRPr="00E841F7">
        <w:rPr>
          <w:rFonts w:ascii="Times New Roman" w:hAnsi="Times New Roman" w:cs="Times New Roman"/>
          <w:sz w:val="24"/>
          <w:szCs w:val="24"/>
        </w:rPr>
        <w:t>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w:t>
      </w:r>
    </w:p>
    <w:p w14:paraId="6700C0B8" w14:textId="77777777" w:rsidR="00D75721" w:rsidRPr="00E841F7" w:rsidRDefault="00D75721">
      <w:pPr>
        <w:pStyle w:val="ListParagraph"/>
        <w:rPr>
          <w:rFonts w:ascii="Times New Roman" w:hAnsi="Times New Roman" w:cs="Times New Roman"/>
          <w:b/>
          <w:bCs/>
          <w:sz w:val="24"/>
          <w:szCs w:val="24"/>
        </w:rPr>
      </w:pPr>
    </w:p>
    <w:p w14:paraId="22EE3620"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lastRenderedPageBreak/>
        <w:t>Ground on which Banning of Business Dealings can be initiated.</w:t>
      </w:r>
    </w:p>
    <w:p w14:paraId="279F36F4" w14:textId="77777777" w:rsidR="00D75721" w:rsidRPr="00E841F7" w:rsidRDefault="00D75721">
      <w:pPr>
        <w:pStyle w:val="ListParagraph"/>
        <w:spacing w:after="0" w:line="240" w:lineRule="auto"/>
        <w:ind w:left="644"/>
        <w:jc w:val="both"/>
        <w:rPr>
          <w:rFonts w:ascii="Times New Roman" w:hAnsi="Times New Roman" w:cs="Times New Roman"/>
          <w:b/>
          <w:bCs/>
          <w:sz w:val="24"/>
          <w:szCs w:val="24"/>
        </w:rPr>
      </w:pPr>
    </w:p>
    <w:p w14:paraId="220BF380"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security consideration, including questions of loyalty of the Agency to the State, so </w:t>
      </w:r>
      <w:proofErr w:type="gramStart"/>
      <w:r w:rsidRPr="00E841F7">
        <w:rPr>
          <w:rFonts w:ascii="Times New Roman" w:hAnsi="Times New Roman" w:cs="Times New Roman"/>
          <w:sz w:val="24"/>
          <w:szCs w:val="24"/>
        </w:rPr>
        <w:t>warrants;</w:t>
      </w:r>
      <w:proofErr w:type="gramEnd"/>
    </w:p>
    <w:p w14:paraId="3F894C91" w14:textId="77777777" w:rsidR="00D75721" w:rsidRPr="00E841F7" w:rsidRDefault="00D75721">
      <w:pPr>
        <w:pStyle w:val="ListParagraph"/>
        <w:spacing w:after="0" w:line="240" w:lineRule="auto"/>
        <w:ind w:left="567"/>
        <w:jc w:val="both"/>
        <w:rPr>
          <w:rFonts w:ascii="Times New Roman" w:hAnsi="Times New Roman" w:cs="Times New Roman"/>
          <w:b/>
          <w:bCs/>
          <w:sz w:val="24"/>
          <w:szCs w:val="24"/>
        </w:rPr>
      </w:pPr>
    </w:p>
    <w:p w14:paraId="114B3311"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w:t>
      </w:r>
      <w:proofErr w:type="gramStart"/>
      <w:r w:rsidRPr="00E841F7">
        <w:rPr>
          <w:rFonts w:ascii="Times New Roman" w:hAnsi="Times New Roman" w:cs="Times New Roman"/>
          <w:sz w:val="24"/>
          <w:szCs w:val="24"/>
        </w:rPr>
        <w:t>years;</w:t>
      </w:r>
      <w:proofErr w:type="gramEnd"/>
    </w:p>
    <w:p w14:paraId="0CF2C53B" w14:textId="77777777" w:rsidR="00D75721" w:rsidRPr="00E841F7" w:rsidRDefault="00D75721">
      <w:pPr>
        <w:pStyle w:val="ListParagraph"/>
        <w:rPr>
          <w:rFonts w:ascii="Times New Roman" w:hAnsi="Times New Roman" w:cs="Times New Roman"/>
          <w:sz w:val="24"/>
          <w:szCs w:val="24"/>
        </w:rPr>
      </w:pPr>
    </w:p>
    <w:p w14:paraId="588528CC"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there is strong justification for believing that the Directors, Proprietors, Partners, owner of the Agency have been guilty of malpractices such as bribery, corruption, fraud, substitution of tenders, interpolations, </w:t>
      </w:r>
      <w:proofErr w:type="gramStart"/>
      <w:r w:rsidRPr="00E841F7">
        <w:rPr>
          <w:rFonts w:ascii="Times New Roman" w:hAnsi="Times New Roman" w:cs="Times New Roman"/>
          <w:sz w:val="24"/>
          <w:szCs w:val="24"/>
        </w:rPr>
        <w:t>etc;</w:t>
      </w:r>
      <w:proofErr w:type="gramEnd"/>
    </w:p>
    <w:p w14:paraId="077AF513" w14:textId="77777777" w:rsidR="00D75721" w:rsidRPr="00E841F7" w:rsidRDefault="00D75721">
      <w:pPr>
        <w:pStyle w:val="ListParagraph"/>
        <w:rPr>
          <w:rFonts w:ascii="Times New Roman" w:hAnsi="Times New Roman" w:cs="Times New Roman"/>
          <w:sz w:val="24"/>
          <w:szCs w:val="24"/>
        </w:rPr>
      </w:pPr>
    </w:p>
    <w:p w14:paraId="1318A103"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Agency continuously refuses to return / refund the dues of CENTRAL BANK OF INDIA without showing adequate reason and this is not due to any reasonable dispute which would attract proceedings in arbitration or Court of </w:t>
      </w:r>
      <w:proofErr w:type="gramStart"/>
      <w:r w:rsidRPr="00E841F7">
        <w:rPr>
          <w:rFonts w:ascii="Times New Roman" w:hAnsi="Times New Roman" w:cs="Times New Roman"/>
          <w:sz w:val="24"/>
          <w:szCs w:val="24"/>
        </w:rPr>
        <w:t>Law;</w:t>
      </w:r>
      <w:proofErr w:type="gramEnd"/>
    </w:p>
    <w:p w14:paraId="32E5B207" w14:textId="77777777" w:rsidR="00D75721" w:rsidRPr="00E841F7" w:rsidRDefault="00D75721">
      <w:pPr>
        <w:pStyle w:val="ListParagraph"/>
        <w:rPr>
          <w:rFonts w:ascii="Times New Roman" w:hAnsi="Times New Roman" w:cs="Times New Roman"/>
          <w:sz w:val="24"/>
          <w:szCs w:val="24"/>
        </w:rPr>
      </w:pPr>
    </w:p>
    <w:p w14:paraId="30EB8A64"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Agency employs a public servant dismissed / removed or employs a person convicted for an offence involving corruption or abetment of such </w:t>
      </w:r>
      <w:proofErr w:type="gramStart"/>
      <w:r w:rsidRPr="00E841F7">
        <w:rPr>
          <w:rFonts w:ascii="Times New Roman" w:hAnsi="Times New Roman" w:cs="Times New Roman"/>
          <w:sz w:val="24"/>
          <w:szCs w:val="24"/>
        </w:rPr>
        <w:t>offence;</w:t>
      </w:r>
      <w:proofErr w:type="gramEnd"/>
    </w:p>
    <w:p w14:paraId="5728DB9E" w14:textId="77777777" w:rsidR="00D75721" w:rsidRPr="00E841F7" w:rsidRDefault="00D75721">
      <w:pPr>
        <w:pStyle w:val="ListParagraph"/>
        <w:rPr>
          <w:rFonts w:ascii="Times New Roman" w:hAnsi="Times New Roman" w:cs="Times New Roman"/>
          <w:sz w:val="24"/>
          <w:szCs w:val="24"/>
        </w:rPr>
      </w:pPr>
    </w:p>
    <w:p w14:paraId="557E2C91"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business dealings with the Agency have been banned by the Govt. or any other public sector </w:t>
      </w:r>
      <w:proofErr w:type="gramStart"/>
      <w:r w:rsidRPr="00E841F7">
        <w:rPr>
          <w:rFonts w:ascii="Times New Roman" w:hAnsi="Times New Roman" w:cs="Times New Roman"/>
          <w:sz w:val="24"/>
          <w:szCs w:val="24"/>
        </w:rPr>
        <w:t>enterprise;</w:t>
      </w:r>
      <w:proofErr w:type="gramEnd"/>
    </w:p>
    <w:p w14:paraId="64808D4A" w14:textId="77777777" w:rsidR="00D75721" w:rsidRPr="00E841F7" w:rsidRDefault="00D75721">
      <w:pPr>
        <w:pStyle w:val="ListParagraph"/>
        <w:rPr>
          <w:rFonts w:ascii="Times New Roman" w:hAnsi="Times New Roman" w:cs="Times New Roman"/>
          <w:sz w:val="24"/>
          <w:szCs w:val="24"/>
        </w:rPr>
      </w:pPr>
    </w:p>
    <w:p w14:paraId="32B94F30"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Agency has resorted to Corrupt, fraudulent practices including misrepresentation of facts and / or fudging /forging /tampering of </w:t>
      </w:r>
      <w:proofErr w:type="gramStart"/>
      <w:r w:rsidRPr="00E841F7">
        <w:rPr>
          <w:rFonts w:ascii="Times New Roman" w:hAnsi="Times New Roman" w:cs="Times New Roman"/>
          <w:sz w:val="24"/>
          <w:szCs w:val="24"/>
        </w:rPr>
        <w:t>documents;</w:t>
      </w:r>
      <w:proofErr w:type="gramEnd"/>
    </w:p>
    <w:p w14:paraId="0A1FAF38" w14:textId="77777777" w:rsidR="00D75721" w:rsidRPr="00E841F7" w:rsidRDefault="00D75721">
      <w:pPr>
        <w:pStyle w:val="ListParagraph"/>
        <w:rPr>
          <w:rFonts w:ascii="Times New Roman" w:hAnsi="Times New Roman" w:cs="Times New Roman"/>
          <w:sz w:val="24"/>
          <w:szCs w:val="24"/>
        </w:rPr>
      </w:pPr>
    </w:p>
    <w:p w14:paraId="7C91B575"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Agency uses intimidation / threatening or brings undue outside pressure on the Bank (CENTRAL BANK OF INDIA) or its official in acceptance / performances of the job under the </w:t>
      </w:r>
      <w:proofErr w:type="gramStart"/>
      <w:r w:rsidRPr="00E841F7">
        <w:rPr>
          <w:rFonts w:ascii="Times New Roman" w:hAnsi="Times New Roman" w:cs="Times New Roman"/>
          <w:sz w:val="24"/>
          <w:szCs w:val="24"/>
        </w:rPr>
        <w:t>contract;</w:t>
      </w:r>
      <w:proofErr w:type="gramEnd"/>
    </w:p>
    <w:p w14:paraId="7CEB3998" w14:textId="77777777" w:rsidR="00D75721" w:rsidRPr="00E841F7" w:rsidRDefault="00D75721">
      <w:pPr>
        <w:pStyle w:val="ListParagraph"/>
        <w:rPr>
          <w:rFonts w:ascii="Times New Roman" w:hAnsi="Times New Roman" w:cs="Times New Roman"/>
          <w:sz w:val="24"/>
          <w:szCs w:val="24"/>
        </w:rPr>
      </w:pPr>
    </w:p>
    <w:p w14:paraId="670D723B" w14:textId="77777777" w:rsidR="00D75721" w:rsidRPr="00E841F7" w:rsidRDefault="008838E9">
      <w:pPr>
        <w:pStyle w:val="ListParagraph"/>
        <w:numPr>
          <w:ilvl w:val="1"/>
          <w:numId w:val="68"/>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 xml:space="preserve">If the Agency indulges in repeated and / or deliberate use of delay tactics in complying with contractual </w:t>
      </w:r>
      <w:proofErr w:type="gramStart"/>
      <w:r w:rsidRPr="00E841F7">
        <w:rPr>
          <w:rFonts w:ascii="Times New Roman" w:hAnsi="Times New Roman" w:cs="Times New Roman"/>
          <w:sz w:val="24"/>
          <w:szCs w:val="24"/>
        </w:rPr>
        <w:t>stipulations;</w:t>
      </w:r>
      <w:proofErr w:type="gramEnd"/>
    </w:p>
    <w:p w14:paraId="09E41E93" w14:textId="77777777" w:rsidR="00D75721" w:rsidRPr="00E841F7" w:rsidRDefault="00D75721">
      <w:pPr>
        <w:pStyle w:val="ListParagraph"/>
        <w:rPr>
          <w:rFonts w:ascii="Times New Roman" w:hAnsi="Times New Roman" w:cs="Times New Roman"/>
          <w:sz w:val="24"/>
          <w:szCs w:val="24"/>
        </w:rPr>
      </w:pPr>
    </w:p>
    <w:p w14:paraId="0F75986A" w14:textId="77777777" w:rsidR="00D75721" w:rsidRPr="00E841F7" w:rsidRDefault="008838E9">
      <w:pPr>
        <w:pStyle w:val="ListParagraph"/>
        <w:numPr>
          <w:ilvl w:val="1"/>
          <w:numId w:val="68"/>
        </w:numPr>
        <w:spacing w:after="0" w:line="240" w:lineRule="auto"/>
        <w:ind w:left="567" w:hanging="567"/>
        <w:jc w:val="both"/>
        <w:rPr>
          <w:rFonts w:ascii="Times New Roman" w:hAnsi="Times New Roman" w:cs="Times New Roman"/>
          <w:b/>
          <w:bCs/>
          <w:sz w:val="24"/>
          <w:szCs w:val="24"/>
        </w:rPr>
      </w:pPr>
      <w:r w:rsidRPr="00E841F7">
        <w:rPr>
          <w:rFonts w:ascii="Times New Roman" w:hAnsi="Times New Roman" w:cs="Times New Roman"/>
          <w:sz w:val="24"/>
          <w:szCs w:val="24"/>
        </w:rPr>
        <w:t xml:space="preserve">Wilful indulgence by the Agency in supplying sub-standard material irrespective of whether pre-dispatch inspection was carried out by Bank (CENTRAL BANK OF INDIA) or </w:t>
      </w:r>
      <w:proofErr w:type="gramStart"/>
      <w:r w:rsidRPr="00E841F7">
        <w:rPr>
          <w:rFonts w:ascii="Times New Roman" w:hAnsi="Times New Roman" w:cs="Times New Roman"/>
          <w:sz w:val="24"/>
          <w:szCs w:val="24"/>
        </w:rPr>
        <w:t>not;</w:t>
      </w:r>
      <w:proofErr w:type="gramEnd"/>
    </w:p>
    <w:p w14:paraId="2D64D807" w14:textId="77777777" w:rsidR="00D75721" w:rsidRPr="00E841F7" w:rsidRDefault="00D75721">
      <w:pPr>
        <w:pStyle w:val="ListParagraph"/>
        <w:rPr>
          <w:rFonts w:ascii="Times New Roman" w:hAnsi="Times New Roman" w:cs="Times New Roman"/>
          <w:sz w:val="24"/>
          <w:szCs w:val="24"/>
        </w:rPr>
      </w:pPr>
    </w:p>
    <w:p w14:paraId="10C03CE4" w14:textId="77777777" w:rsidR="00D75721" w:rsidRPr="00E841F7" w:rsidRDefault="008838E9">
      <w:pPr>
        <w:pStyle w:val="ListParagraph"/>
        <w:numPr>
          <w:ilvl w:val="1"/>
          <w:numId w:val="68"/>
        </w:numPr>
        <w:spacing w:after="0" w:line="240" w:lineRule="auto"/>
        <w:ind w:left="567" w:hanging="567"/>
        <w:jc w:val="both"/>
        <w:rPr>
          <w:rFonts w:ascii="Times New Roman" w:hAnsi="Times New Roman" w:cs="Times New Roman"/>
          <w:b/>
          <w:bCs/>
          <w:sz w:val="24"/>
          <w:szCs w:val="24"/>
        </w:rPr>
      </w:pPr>
      <w:r w:rsidRPr="00E841F7">
        <w:rPr>
          <w:rFonts w:ascii="Times New Roman" w:hAnsi="Times New Roman" w:cs="Times New Roman"/>
          <w:sz w:val="24"/>
          <w:szCs w:val="24"/>
        </w:rPr>
        <w:t xml:space="preserve">Based on the findings of the investigation report of CBI / Police against the Agency for </w:t>
      </w:r>
      <w:proofErr w:type="spellStart"/>
      <w:r w:rsidRPr="00E841F7">
        <w:rPr>
          <w:rFonts w:ascii="Times New Roman" w:hAnsi="Times New Roman" w:cs="Times New Roman"/>
          <w:sz w:val="24"/>
          <w:szCs w:val="24"/>
        </w:rPr>
        <w:t>malafide</w:t>
      </w:r>
      <w:proofErr w:type="spellEnd"/>
      <w:r w:rsidRPr="00E841F7">
        <w:rPr>
          <w:rFonts w:ascii="Times New Roman" w:hAnsi="Times New Roman" w:cs="Times New Roman"/>
          <w:sz w:val="24"/>
          <w:szCs w:val="24"/>
        </w:rPr>
        <w:t xml:space="preserve"> / unlawful acts or improper conduct on his part in matters relating to the Bank (CENTRAL BANK OF INDIA) or even </w:t>
      </w:r>
      <w:proofErr w:type="gramStart"/>
      <w:r w:rsidRPr="00E841F7">
        <w:rPr>
          <w:rFonts w:ascii="Times New Roman" w:hAnsi="Times New Roman" w:cs="Times New Roman"/>
          <w:sz w:val="24"/>
          <w:szCs w:val="24"/>
        </w:rPr>
        <w:t>otherwise;</w:t>
      </w:r>
      <w:proofErr w:type="gramEnd"/>
    </w:p>
    <w:p w14:paraId="39ECC115" w14:textId="77777777" w:rsidR="00D75721" w:rsidRPr="00E841F7" w:rsidRDefault="00D75721">
      <w:pPr>
        <w:pStyle w:val="ListParagraph"/>
        <w:rPr>
          <w:rFonts w:ascii="Times New Roman" w:hAnsi="Times New Roman" w:cs="Times New Roman"/>
          <w:sz w:val="24"/>
          <w:szCs w:val="24"/>
        </w:rPr>
      </w:pPr>
    </w:p>
    <w:p w14:paraId="4AB81CB1" w14:textId="77777777" w:rsidR="00D75721" w:rsidRPr="00E841F7" w:rsidRDefault="008838E9">
      <w:pPr>
        <w:pStyle w:val="ListParagraph"/>
        <w:numPr>
          <w:ilvl w:val="1"/>
          <w:numId w:val="68"/>
        </w:numPr>
        <w:spacing w:after="0" w:line="240" w:lineRule="auto"/>
        <w:ind w:left="567" w:hanging="567"/>
        <w:jc w:val="both"/>
        <w:rPr>
          <w:rFonts w:ascii="Times New Roman" w:hAnsi="Times New Roman" w:cs="Times New Roman"/>
          <w:b/>
          <w:bCs/>
          <w:sz w:val="24"/>
          <w:szCs w:val="24"/>
        </w:rPr>
      </w:pPr>
      <w:r w:rsidRPr="00E841F7">
        <w:rPr>
          <w:rFonts w:ascii="Times New Roman" w:hAnsi="Times New Roman" w:cs="Times New Roman"/>
          <w:sz w:val="24"/>
          <w:szCs w:val="24"/>
        </w:rPr>
        <w:t xml:space="preserve">Established litigant nature of the Agency to derive undue </w:t>
      </w:r>
      <w:proofErr w:type="gramStart"/>
      <w:r w:rsidRPr="00E841F7">
        <w:rPr>
          <w:rFonts w:ascii="Times New Roman" w:hAnsi="Times New Roman" w:cs="Times New Roman"/>
          <w:sz w:val="24"/>
          <w:szCs w:val="24"/>
        </w:rPr>
        <w:t>benefit;</w:t>
      </w:r>
      <w:proofErr w:type="gramEnd"/>
    </w:p>
    <w:p w14:paraId="143198E1" w14:textId="77777777" w:rsidR="00D75721" w:rsidRPr="00E841F7" w:rsidRDefault="00D75721">
      <w:pPr>
        <w:pStyle w:val="ListParagraph"/>
        <w:rPr>
          <w:rFonts w:ascii="Times New Roman" w:hAnsi="Times New Roman" w:cs="Times New Roman"/>
          <w:sz w:val="24"/>
          <w:szCs w:val="24"/>
        </w:rPr>
      </w:pPr>
    </w:p>
    <w:p w14:paraId="4DC2BCC4" w14:textId="77777777" w:rsidR="00D75721" w:rsidRPr="00E841F7" w:rsidRDefault="008838E9">
      <w:pPr>
        <w:pStyle w:val="ListParagraph"/>
        <w:numPr>
          <w:ilvl w:val="1"/>
          <w:numId w:val="68"/>
        </w:numPr>
        <w:spacing w:after="0" w:line="240" w:lineRule="auto"/>
        <w:ind w:left="567" w:hanging="567"/>
        <w:jc w:val="both"/>
        <w:rPr>
          <w:rFonts w:ascii="Times New Roman" w:hAnsi="Times New Roman" w:cs="Times New Roman"/>
          <w:b/>
          <w:bCs/>
          <w:sz w:val="24"/>
          <w:szCs w:val="24"/>
        </w:rPr>
      </w:pPr>
      <w:r w:rsidRPr="00E841F7">
        <w:rPr>
          <w:rFonts w:ascii="Times New Roman" w:hAnsi="Times New Roman" w:cs="Times New Roman"/>
          <w:sz w:val="24"/>
          <w:szCs w:val="24"/>
        </w:rPr>
        <w:t xml:space="preserve">Continued poor performance of the Agency in several </w:t>
      </w:r>
      <w:proofErr w:type="gramStart"/>
      <w:r w:rsidRPr="00E841F7">
        <w:rPr>
          <w:rFonts w:ascii="Times New Roman" w:hAnsi="Times New Roman" w:cs="Times New Roman"/>
          <w:sz w:val="24"/>
          <w:szCs w:val="24"/>
        </w:rPr>
        <w:t>contracts;</w:t>
      </w:r>
      <w:proofErr w:type="gramEnd"/>
    </w:p>
    <w:p w14:paraId="42D07A8D" w14:textId="77777777" w:rsidR="00D75721" w:rsidRPr="00E841F7" w:rsidRDefault="00D75721">
      <w:pPr>
        <w:pStyle w:val="ListParagraph"/>
        <w:rPr>
          <w:rFonts w:ascii="Times New Roman" w:hAnsi="Times New Roman" w:cs="Times New Roman"/>
          <w:sz w:val="24"/>
          <w:szCs w:val="24"/>
        </w:rPr>
      </w:pPr>
    </w:p>
    <w:p w14:paraId="52FA5AC6" w14:textId="77777777" w:rsidR="00D75721" w:rsidRPr="00E841F7" w:rsidRDefault="008838E9">
      <w:pPr>
        <w:pStyle w:val="ListParagraph"/>
        <w:numPr>
          <w:ilvl w:val="1"/>
          <w:numId w:val="68"/>
        </w:numPr>
        <w:spacing w:after="0" w:line="240" w:lineRule="auto"/>
        <w:ind w:left="567" w:hanging="567"/>
        <w:jc w:val="both"/>
        <w:rPr>
          <w:rFonts w:ascii="Times New Roman" w:hAnsi="Times New Roman" w:cs="Times New Roman"/>
          <w:b/>
          <w:bCs/>
          <w:sz w:val="24"/>
          <w:szCs w:val="24"/>
        </w:rPr>
      </w:pPr>
      <w:r w:rsidRPr="00E841F7">
        <w:rPr>
          <w:rFonts w:ascii="Times New Roman" w:hAnsi="Times New Roman" w:cs="Times New Roman"/>
          <w:sz w:val="24"/>
          <w:szCs w:val="24"/>
        </w:rPr>
        <w:lastRenderedPageBreak/>
        <w:t>If the Agency misuses the premises or facilities of the Bank (CENTRAL BANK OF INDIA), forcefully occupies, tampers or damages the Bank’s properties including land, water resources, forests / trees, etc.</w:t>
      </w:r>
    </w:p>
    <w:p w14:paraId="697938D1" w14:textId="77777777" w:rsidR="00D75721" w:rsidRPr="00E841F7" w:rsidRDefault="00D75721">
      <w:pPr>
        <w:pStyle w:val="ListParagraph"/>
        <w:rPr>
          <w:rFonts w:ascii="Times New Roman" w:hAnsi="Times New Roman" w:cs="Times New Roman"/>
          <w:sz w:val="24"/>
          <w:szCs w:val="24"/>
        </w:rPr>
      </w:pPr>
    </w:p>
    <w:p w14:paraId="6A85906D" w14:textId="77777777" w:rsidR="00D75721" w:rsidRPr="00E841F7" w:rsidRDefault="008838E9">
      <w:pPr>
        <w:pStyle w:val="ListParagraph"/>
        <w:spacing w:after="0" w:line="240" w:lineRule="auto"/>
        <w:ind w:left="567"/>
        <w:jc w:val="both"/>
        <w:rPr>
          <w:rFonts w:ascii="Times New Roman" w:hAnsi="Times New Roman" w:cs="Times New Roman"/>
          <w:b/>
          <w:bCs/>
          <w:sz w:val="24"/>
          <w:szCs w:val="24"/>
        </w:rPr>
      </w:pPr>
      <w:r w:rsidRPr="00E841F7">
        <w:rPr>
          <w:rFonts w:ascii="Times New Roman" w:hAnsi="Times New Roman" w:cs="Times New Roman"/>
          <w:sz w:val="24"/>
          <w:szCs w:val="24"/>
        </w:rPr>
        <w:t xml:space="preserve">(Note: The examples given above are only illustrative and not exhaustive. The Competent Authority may decide to ban business dealing for any good and sufficient reason). </w:t>
      </w:r>
    </w:p>
    <w:p w14:paraId="21029205" w14:textId="77777777" w:rsidR="00D75721" w:rsidRPr="00E841F7" w:rsidRDefault="00D75721">
      <w:pPr>
        <w:spacing w:after="0" w:line="240" w:lineRule="auto"/>
        <w:rPr>
          <w:rFonts w:ascii="Times New Roman" w:hAnsi="Times New Roman" w:cs="Times New Roman"/>
          <w:b/>
          <w:bCs/>
          <w:sz w:val="24"/>
        </w:rPr>
      </w:pPr>
    </w:p>
    <w:p w14:paraId="7AA89D49" w14:textId="77777777" w:rsidR="00D75721" w:rsidRPr="00E841F7" w:rsidRDefault="008838E9">
      <w:pPr>
        <w:pStyle w:val="ListParagraph"/>
        <w:numPr>
          <w:ilvl w:val="0"/>
          <w:numId w:val="65"/>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t>Banning of Business Dealings</w:t>
      </w:r>
    </w:p>
    <w:p w14:paraId="31A6E0B2" w14:textId="77777777" w:rsidR="00D75721" w:rsidRPr="00E841F7" w:rsidRDefault="00D75721">
      <w:pPr>
        <w:spacing w:after="0" w:line="240" w:lineRule="auto"/>
        <w:rPr>
          <w:rFonts w:ascii="Times New Roman" w:hAnsi="Times New Roman" w:cs="Times New Roman"/>
          <w:b/>
          <w:bCs/>
          <w:sz w:val="24"/>
        </w:rPr>
      </w:pPr>
    </w:p>
    <w:p w14:paraId="6A06EB25"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A decision to ban business dealings with any Agency should apply throughout the Bank including Subsidiaries.</w:t>
      </w:r>
    </w:p>
    <w:p w14:paraId="2677EC85" w14:textId="77777777" w:rsidR="00D75721" w:rsidRPr="00E841F7" w:rsidRDefault="00D75721">
      <w:pPr>
        <w:pStyle w:val="ListParagraph"/>
        <w:spacing w:after="0" w:line="240" w:lineRule="auto"/>
        <w:ind w:left="567"/>
        <w:jc w:val="both"/>
        <w:rPr>
          <w:rFonts w:ascii="Times New Roman" w:hAnsi="Times New Roman" w:cs="Times New Roman"/>
          <w:b/>
          <w:bCs/>
          <w:sz w:val="24"/>
          <w:szCs w:val="24"/>
        </w:rPr>
      </w:pPr>
    </w:p>
    <w:p w14:paraId="61B96A61"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b/>
          <w:bCs/>
          <w:sz w:val="24"/>
          <w:szCs w:val="24"/>
        </w:rPr>
      </w:pPr>
      <w:r w:rsidRPr="00E841F7">
        <w:rPr>
          <w:rFonts w:ascii="Times New Roman" w:hAnsi="Times New Roman" w:cs="Times New Roman"/>
          <w:sz w:val="24"/>
          <w:szCs w:val="24"/>
        </w:rPr>
        <w:t>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inter-alia include:</w:t>
      </w:r>
    </w:p>
    <w:p w14:paraId="2132F0B2" w14:textId="77777777" w:rsidR="00D75721" w:rsidRPr="00E841F7" w:rsidRDefault="00D75721">
      <w:pPr>
        <w:pStyle w:val="ListParagraph"/>
        <w:rPr>
          <w:rFonts w:ascii="Times New Roman" w:hAnsi="Times New Roman" w:cs="Times New Roman"/>
          <w:sz w:val="24"/>
          <w:szCs w:val="24"/>
        </w:rPr>
      </w:pPr>
    </w:p>
    <w:p w14:paraId="3A488DE5" w14:textId="77777777" w:rsidR="00D75721" w:rsidRPr="00E841F7" w:rsidRDefault="008838E9">
      <w:pPr>
        <w:pStyle w:val="ListParagraph"/>
        <w:numPr>
          <w:ilvl w:val="2"/>
          <w:numId w:val="69"/>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To study the report of the Investigating Agency and decide if a prima-facie case for Bank-wide / Local unit wise banning exists, if not, send back the case to the Competent Authority.</w:t>
      </w:r>
    </w:p>
    <w:p w14:paraId="0C784AA2" w14:textId="77777777" w:rsidR="00D75721" w:rsidRPr="00E841F7" w:rsidRDefault="008838E9">
      <w:pPr>
        <w:pStyle w:val="ListParagraph"/>
        <w:numPr>
          <w:ilvl w:val="2"/>
          <w:numId w:val="69"/>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To recommend for issue of show-cause notice to the Agency by the concerned department.</w:t>
      </w:r>
    </w:p>
    <w:p w14:paraId="7DD3E46B" w14:textId="77777777" w:rsidR="00D75721" w:rsidRPr="00E841F7" w:rsidRDefault="008838E9">
      <w:pPr>
        <w:pStyle w:val="ListParagraph"/>
        <w:numPr>
          <w:ilvl w:val="2"/>
          <w:numId w:val="69"/>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To examine the reply to show-cause notice and call the Agency for personal hearing, if required.</w:t>
      </w:r>
    </w:p>
    <w:p w14:paraId="44EEC638" w14:textId="77777777" w:rsidR="00D75721" w:rsidRPr="00E841F7" w:rsidRDefault="008838E9">
      <w:pPr>
        <w:pStyle w:val="ListParagraph"/>
        <w:numPr>
          <w:ilvl w:val="2"/>
          <w:numId w:val="69"/>
        </w:numPr>
        <w:spacing w:after="0" w:line="240" w:lineRule="auto"/>
        <w:ind w:left="851" w:hanging="567"/>
        <w:jc w:val="both"/>
        <w:rPr>
          <w:rFonts w:ascii="Times New Roman" w:hAnsi="Times New Roman" w:cs="Times New Roman"/>
          <w:b/>
          <w:bCs/>
          <w:sz w:val="24"/>
          <w:szCs w:val="24"/>
        </w:rPr>
      </w:pPr>
      <w:r w:rsidRPr="00E841F7">
        <w:rPr>
          <w:rFonts w:ascii="Times New Roman" w:hAnsi="Times New Roman" w:cs="Times New Roman"/>
          <w:sz w:val="24"/>
          <w:szCs w:val="24"/>
        </w:rPr>
        <w:t>To submit final recommendation to the Competent Authority for banning or otherwise.</w:t>
      </w:r>
    </w:p>
    <w:p w14:paraId="17373B2C" w14:textId="77777777" w:rsidR="00D75721" w:rsidRPr="00E841F7" w:rsidRDefault="00D75721">
      <w:pPr>
        <w:pStyle w:val="ListParagraph"/>
        <w:rPr>
          <w:rFonts w:ascii="Times New Roman" w:hAnsi="Times New Roman" w:cs="Times New Roman"/>
          <w:sz w:val="24"/>
          <w:szCs w:val="24"/>
        </w:rPr>
      </w:pPr>
    </w:p>
    <w:p w14:paraId="3CE5BEE2" w14:textId="77777777" w:rsidR="00D75721" w:rsidRPr="00E841F7" w:rsidRDefault="008838E9">
      <w:pPr>
        <w:pStyle w:val="ListParagraph"/>
        <w:numPr>
          <w:ilvl w:val="1"/>
          <w:numId w:val="69"/>
        </w:numPr>
        <w:spacing w:after="0" w:line="240" w:lineRule="auto"/>
        <w:ind w:left="567" w:hanging="502"/>
        <w:jc w:val="both"/>
        <w:rPr>
          <w:rFonts w:ascii="Times New Roman" w:hAnsi="Times New Roman" w:cs="Times New Roman"/>
          <w:b/>
          <w:bCs/>
          <w:sz w:val="24"/>
          <w:szCs w:val="24"/>
        </w:rPr>
      </w:pPr>
      <w:r w:rsidRPr="00E841F7">
        <w:rPr>
          <w:rFonts w:ascii="Times New Roman" w:hAnsi="Times New Roman" w:cs="Times New Roman"/>
          <w:sz w:val="24"/>
          <w:szCs w:val="24"/>
        </w:rPr>
        <w:t>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w:t>
      </w:r>
    </w:p>
    <w:p w14:paraId="54D8AAE8"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17217913" w14:textId="77777777" w:rsidR="00D75721" w:rsidRPr="00E841F7" w:rsidRDefault="008838E9">
      <w:pPr>
        <w:pStyle w:val="ListParagraph"/>
        <w:spacing w:after="0" w:line="240" w:lineRule="auto"/>
        <w:ind w:left="567"/>
        <w:jc w:val="both"/>
        <w:rPr>
          <w:rFonts w:ascii="Times New Roman" w:hAnsi="Times New Roman" w:cs="Times New Roman"/>
          <w:sz w:val="24"/>
          <w:szCs w:val="24"/>
        </w:rPr>
      </w:pPr>
      <w:r w:rsidRPr="00E841F7">
        <w:rPr>
          <w:rFonts w:ascii="Times New Roman" w:hAnsi="Times New Roman" w:cs="Times New Roman"/>
          <w:sz w:val="24"/>
          <w:szCs w:val="24"/>
        </w:rPr>
        <w:t>After considering the reply of the Agency and other circumstances and facts of the case, ED (GAD) will submit the case to the Competent Authority to take a final decision for Bank-wide banning or otherwise.</w:t>
      </w:r>
    </w:p>
    <w:p w14:paraId="7A2E8BDD"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66B8A5CD"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If the Competent Authority is prima-facie of view that action for banning business dealings with the Agency is called for, a show-cause notice may be issued to the Agency as per paragraph 9.1 and an enquiry held accordingly.</w:t>
      </w:r>
    </w:p>
    <w:p w14:paraId="54BDA7E0"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0ADE26A0"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Procedure for Banning of Business Dealings with Foreign Suppliers of imported goods.</w:t>
      </w:r>
    </w:p>
    <w:p w14:paraId="077C9155" w14:textId="77777777" w:rsidR="00D75721" w:rsidRPr="00E841F7" w:rsidRDefault="00D75721">
      <w:pPr>
        <w:pStyle w:val="ListParagraph"/>
        <w:rPr>
          <w:rFonts w:ascii="Times New Roman" w:hAnsi="Times New Roman" w:cs="Times New Roman"/>
          <w:sz w:val="24"/>
          <w:szCs w:val="24"/>
        </w:rPr>
      </w:pPr>
    </w:p>
    <w:p w14:paraId="50E02F1D" w14:textId="77777777" w:rsidR="00D75721" w:rsidRPr="00E841F7" w:rsidRDefault="008838E9">
      <w:pPr>
        <w:pStyle w:val="ListParagraph"/>
        <w:numPr>
          <w:ilvl w:val="2"/>
          <w:numId w:val="69"/>
        </w:numPr>
        <w:spacing w:after="0" w:line="240" w:lineRule="auto"/>
        <w:ind w:left="993" w:hanging="709"/>
        <w:jc w:val="both"/>
        <w:rPr>
          <w:rFonts w:ascii="Times New Roman" w:hAnsi="Times New Roman" w:cs="Times New Roman"/>
          <w:sz w:val="24"/>
          <w:szCs w:val="24"/>
        </w:rPr>
      </w:pPr>
      <w:r w:rsidRPr="00E841F7">
        <w:rPr>
          <w:rFonts w:ascii="Times New Roman" w:hAnsi="Times New Roman" w:cs="Times New Roman"/>
          <w:sz w:val="24"/>
          <w:szCs w:val="24"/>
        </w:rPr>
        <w:t>Banning of the agencies shall apply throughout the Bank including Subsidiaries.</w:t>
      </w:r>
    </w:p>
    <w:p w14:paraId="437C3F15"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108CD06A" w14:textId="77777777" w:rsidR="00D75721" w:rsidRPr="00E841F7" w:rsidRDefault="008838E9">
      <w:pPr>
        <w:pStyle w:val="ListParagraph"/>
        <w:numPr>
          <w:ilvl w:val="2"/>
          <w:numId w:val="69"/>
        </w:numPr>
        <w:spacing w:after="0" w:line="240" w:lineRule="auto"/>
        <w:ind w:left="993" w:hanging="709"/>
        <w:jc w:val="both"/>
        <w:rPr>
          <w:rFonts w:ascii="Times New Roman" w:hAnsi="Times New Roman" w:cs="Times New Roman"/>
          <w:sz w:val="24"/>
          <w:szCs w:val="24"/>
        </w:rPr>
      </w:pPr>
      <w:r w:rsidRPr="00E841F7">
        <w:rPr>
          <w:rFonts w:ascii="Times New Roman" w:hAnsi="Times New Roman" w:cs="Times New Roman"/>
          <w:sz w:val="24"/>
          <w:szCs w:val="24"/>
        </w:rPr>
        <w:t>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w:t>
      </w:r>
    </w:p>
    <w:p w14:paraId="05242670"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56E34571" w14:textId="77777777" w:rsidR="00D75721" w:rsidRPr="00E841F7" w:rsidRDefault="008838E9">
      <w:pPr>
        <w:pStyle w:val="ListParagraph"/>
        <w:numPr>
          <w:ilvl w:val="2"/>
          <w:numId w:val="69"/>
        </w:numPr>
        <w:spacing w:after="0" w:line="240" w:lineRule="auto"/>
        <w:ind w:left="993" w:hanging="709"/>
        <w:jc w:val="both"/>
        <w:rPr>
          <w:rFonts w:ascii="Times New Roman" w:hAnsi="Times New Roman" w:cs="Times New Roman"/>
          <w:sz w:val="24"/>
          <w:szCs w:val="24"/>
        </w:rPr>
      </w:pPr>
      <w:r w:rsidRPr="00E841F7">
        <w:rPr>
          <w:rFonts w:ascii="Times New Roman" w:hAnsi="Times New Roman" w:cs="Times New Roman"/>
          <w:sz w:val="24"/>
          <w:szCs w:val="24"/>
        </w:rPr>
        <w:t xml:space="preserve">The committee shall expeditiously examine the report, give its comments/recommendations within </w:t>
      </w:r>
      <w:proofErr w:type="gramStart"/>
      <w:r w:rsidRPr="00E841F7">
        <w:rPr>
          <w:rFonts w:ascii="Times New Roman" w:hAnsi="Times New Roman" w:cs="Times New Roman"/>
          <w:sz w:val="24"/>
          <w:szCs w:val="24"/>
        </w:rPr>
        <w:t>twenty one</w:t>
      </w:r>
      <w:proofErr w:type="gramEnd"/>
      <w:r w:rsidRPr="00E841F7">
        <w:rPr>
          <w:rFonts w:ascii="Times New Roman" w:hAnsi="Times New Roman" w:cs="Times New Roman"/>
          <w:sz w:val="24"/>
          <w:szCs w:val="24"/>
        </w:rPr>
        <w:t xml:space="preserve"> days of receipt of the reference by ED, GAD.</w:t>
      </w:r>
    </w:p>
    <w:p w14:paraId="67EBE713"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600CBABD" w14:textId="77777777" w:rsidR="00D75721" w:rsidRPr="00E841F7" w:rsidRDefault="008838E9">
      <w:pPr>
        <w:pStyle w:val="ListParagraph"/>
        <w:numPr>
          <w:ilvl w:val="2"/>
          <w:numId w:val="69"/>
        </w:numPr>
        <w:spacing w:after="0" w:line="240" w:lineRule="auto"/>
        <w:ind w:left="993" w:hanging="709"/>
        <w:jc w:val="both"/>
        <w:rPr>
          <w:rFonts w:ascii="Times New Roman" w:hAnsi="Times New Roman" w:cs="Times New Roman"/>
          <w:sz w:val="24"/>
          <w:szCs w:val="24"/>
        </w:rPr>
      </w:pPr>
      <w:r w:rsidRPr="00E841F7">
        <w:rPr>
          <w:rFonts w:ascii="Times New Roman" w:hAnsi="Times New Roman" w:cs="Times New Roman"/>
          <w:sz w:val="24"/>
          <w:szCs w:val="24"/>
        </w:rPr>
        <w:t>If EDC opines that it is a fit case for initiating banning action, it will direct ED (GAD) to issue show-cause notice to the agency for replying within a reasonable period.</w:t>
      </w:r>
    </w:p>
    <w:p w14:paraId="6364C1A5"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2B65C0BE" w14:textId="77777777" w:rsidR="00D75721" w:rsidRPr="00E841F7" w:rsidRDefault="008838E9">
      <w:pPr>
        <w:pStyle w:val="ListParagraph"/>
        <w:numPr>
          <w:ilvl w:val="2"/>
          <w:numId w:val="69"/>
        </w:numPr>
        <w:spacing w:after="0" w:line="240" w:lineRule="auto"/>
        <w:ind w:left="993" w:hanging="709"/>
        <w:jc w:val="both"/>
        <w:rPr>
          <w:rFonts w:ascii="Times New Roman" w:hAnsi="Times New Roman" w:cs="Times New Roman"/>
          <w:sz w:val="24"/>
          <w:szCs w:val="24"/>
        </w:rPr>
      </w:pPr>
      <w:r w:rsidRPr="00E841F7">
        <w:rPr>
          <w:rFonts w:ascii="Times New Roman" w:hAnsi="Times New Roman" w:cs="Times New Roman"/>
          <w:sz w:val="24"/>
          <w:szCs w:val="24"/>
        </w:rPr>
        <w:t>On receipt of the reply or on expiry of the stipulated period, the case shall be submitted by ED (GAD) to EDC for consideration &amp; decision.</w:t>
      </w:r>
    </w:p>
    <w:p w14:paraId="799FFEC7"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09FE1C9F" w14:textId="77777777" w:rsidR="00D75721" w:rsidRPr="00E841F7" w:rsidRDefault="008838E9">
      <w:pPr>
        <w:pStyle w:val="ListParagraph"/>
        <w:numPr>
          <w:ilvl w:val="2"/>
          <w:numId w:val="69"/>
        </w:numPr>
        <w:spacing w:after="0" w:line="240" w:lineRule="auto"/>
        <w:ind w:left="993" w:hanging="709"/>
        <w:jc w:val="both"/>
        <w:rPr>
          <w:rFonts w:ascii="Times New Roman" w:hAnsi="Times New Roman" w:cs="Times New Roman"/>
          <w:sz w:val="24"/>
          <w:szCs w:val="24"/>
        </w:rPr>
      </w:pPr>
      <w:r w:rsidRPr="00E841F7">
        <w:rPr>
          <w:rFonts w:ascii="Times New Roman" w:hAnsi="Times New Roman" w:cs="Times New Roman"/>
          <w:sz w:val="24"/>
          <w:szCs w:val="24"/>
        </w:rPr>
        <w:t>The decision of the EDC shall be communicated to the agency by ED (GAD).</w:t>
      </w:r>
    </w:p>
    <w:p w14:paraId="749CAAD8" w14:textId="77777777" w:rsidR="00D75721" w:rsidRPr="00E841F7" w:rsidRDefault="00D75721">
      <w:pPr>
        <w:pStyle w:val="ListParagraph"/>
        <w:spacing w:after="0" w:line="240" w:lineRule="auto"/>
        <w:ind w:left="993"/>
        <w:jc w:val="both"/>
        <w:rPr>
          <w:rFonts w:ascii="Times New Roman" w:hAnsi="Times New Roman" w:cs="Times New Roman"/>
          <w:sz w:val="24"/>
          <w:szCs w:val="24"/>
        </w:rPr>
      </w:pPr>
    </w:p>
    <w:p w14:paraId="39530B51" w14:textId="77777777" w:rsidR="00D75721" w:rsidRPr="00E841F7" w:rsidRDefault="008838E9">
      <w:pPr>
        <w:pStyle w:val="ListParagraph"/>
        <w:numPr>
          <w:ilvl w:val="0"/>
          <w:numId w:val="69"/>
        </w:numPr>
        <w:spacing w:after="0" w:line="240" w:lineRule="auto"/>
        <w:ind w:left="284" w:hanging="284"/>
        <w:jc w:val="both"/>
        <w:rPr>
          <w:rFonts w:ascii="Times New Roman" w:hAnsi="Times New Roman" w:cs="Times New Roman"/>
          <w:b/>
          <w:bCs/>
          <w:sz w:val="24"/>
          <w:szCs w:val="24"/>
        </w:rPr>
      </w:pPr>
      <w:r w:rsidRPr="00E841F7">
        <w:rPr>
          <w:rFonts w:ascii="Times New Roman" w:hAnsi="Times New Roman" w:cs="Times New Roman"/>
          <w:b/>
          <w:bCs/>
          <w:sz w:val="24"/>
          <w:szCs w:val="24"/>
        </w:rPr>
        <w:t>Removal from List of Approved Agencies - Suppliers / Contractors, etc.</w:t>
      </w:r>
    </w:p>
    <w:p w14:paraId="41E5FD2A" w14:textId="77777777" w:rsidR="00D75721" w:rsidRPr="00E841F7" w:rsidRDefault="00D75721">
      <w:pPr>
        <w:pStyle w:val="ListParagraph"/>
        <w:spacing w:after="0" w:line="240" w:lineRule="auto"/>
        <w:ind w:left="644"/>
        <w:jc w:val="both"/>
        <w:rPr>
          <w:rFonts w:ascii="Times New Roman" w:hAnsi="Times New Roman" w:cs="Times New Roman"/>
          <w:sz w:val="24"/>
          <w:szCs w:val="24"/>
        </w:rPr>
      </w:pPr>
    </w:p>
    <w:p w14:paraId="2F2E0CD3"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If the Competent Authority decides that the charge against the Agency is of a minor nature, it may issue a show-cause notice as to why the name of the Agency should not be removed from the list of approved Agencies - Suppliers / Contractors, etc.</w:t>
      </w:r>
    </w:p>
    <w:p w14:paraId="14AEC8F5"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10600B5D"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The effect of such an order would be that the Agency would not be disqualified from competing in Open Tender </w:t>
      </w:r>
      <w:proofErr w:type="gramStart"/>
      <w:r w:rsidRPr="00E841F7">
        <w:rPr>
          <w:rFonts w:ascii="Times New Roman" w:hAnsi="Times New Roman" w:cs="Times New Roman"/>
          <w:sz w:val="24"/>
          <w:szCs w:val="24"/>
        </w:rPr>
        <w:t>Enquiries</w:t>
      </w:r>
      <w:proofErr w:type="gramEnd"/>
      <w:r w:rsidRPr="00E841F7">
        <w:rPr>
          <w:rFonts w:ascii="Times New Roman" w:hAnsi="Times New Roman" w:cs="Times New Roman"/>
          <w:sz w:val="24"/>
          <w:szCs w:val="24"/>
        </w:rPr>
        <w:t xml:space="preserve"> but Limited Tender Enquiry (LTE) may not be given to the Agency concerned.</w:t>
      </w:r>
    </w:p>
    <w:p w14:paraId="4FA0B6A4" w14:textId="77777777" w:rsidR="00D75721" w:rsidRPr="00E841F7" w:rsidRDefault="00D75721">
      <w:pPr>
        <w:pStyle w:val="ListParagraph"/>
        <w:rPr>
          <w:rFonts w:ascii="Times New Roman" w:hAnsi="Times New Roman" w:cs="Times New Roman"/>
          <w:sz w:val="24"/>
          <w:szCs w:val="24"/>
        </w:rPr>
      </w:pPr>
    </w:p>
    <w:p w14:paraId="638B92D5"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Past performance of the Agency may be </w:t>
      </w:r>
      <w:proofErr w:type="gramStart"/>
      <w:r w:rsidRPr="00E841F7">
        <w:rPr>
          <w:rFonts w:ascii="Times New Roman" w:hAnsi="Times New Roman" w:cs="Times New Roman"/>
          <w:sz w:val="24"/>
          <w:szCs w:val="24"/>
        </w:rPr>
        <w:t>taken into account</w:t>
      </w:r>
      <w:proofErr w:type="gramEnd"/>
      <w:r w:rsidRPr="00E841F7">
        <w:rPr>
          <w:rFonts w:ascii="Times New Roman" w:hAnsi="Times New Roman" w:cs="Times New Roman"/>
          <w:sz w:val="24"/>
          <w:szCs w:val="24"/>
        </w:rPr>
        <w:t xml:space="preserve"> while processing for approval of the Competent Authority for awarding the contract.</w:t>
      </w:r>
    </w:p>
    <w:p w14:paraId="7C8CECBC" w14:textId="77777777" w:rsidR="00D75721" w:rsidRPr="00E841F7" w:rsidRDefault="00D75721">
      <w:pPr>
        <w:pStyle w:val="ListParagraph"/>
        <w:rPr>
          <w:rFonts w:ascii="Times New Roman" w:hAnsi="Times New Roman" w:cs="Times New Roman"/>
          <w:b/>
          <w:bCs/>
          <w:sz w:val="24"/>
          <w:szCs w:val="24"/>
        </w:rPr>
      </w:pPr>
    </w:p>
    <w:p w14:paraId="4562F610" w14:textId="77777777" w:rsidR="00D75721" w:rsidRPr="00E841F7" w:rsidRDefault="008838E9">
      <w:pPr>
        <w:pStyle w:val="ListParagraph"/>
        <w:numPr>
          <w:ilvl w:val="0"/>
          <w:numId w:val="69"/>
        </w:numPr>
        <w:spacing w:after="0" w:line="240" w:lineRule="auto"/>
        <w:ind w:left="284" w:hanging="284"/>
        <w:jc w:val="both"/>
        <w:rPr>
          <w:rFonts w:ascii="Times New Roman" w:hAnsi="Times New Roman" w:cs="Times New Roman"/>
          <w:sz w:val="24"/>
          <w:szCs w:val="24"/>
        </w:rPr>
      </w:pPr>
      <w:r w:rsidRPr="00E841F7">
        <w:rPr>
          <w:rFonts w:ascii="Times New Roman" w:hAnsi="Times New Roman" w:cs="Times New Roman"/>
          <w:b/>
          <w:bCs/>
          <w:sz w:val="24"/>
          <w:szCs w:val="24"/>
        </w:rPr>
        <w:t>Show-cause Notice</w:t>
      </w:r>
    </w:p>
    <w:p w14:paraId="008690C5" w14:textId="77777777" w:rsidR="00D75721" w:rsidRPr="00E841F7" w:rsidRDefault="00D75721">
      <w:pPr>
        <w:pStyle w:val="ListParagraph"/>
        <w:spacing w:after="0" w:line="240" w:lineRule="auto"/>
        <w:ind w:left="644"/>
        <w:jc w:val="both"/>
        <w:rPr>
          <w:rFonts w:ascii="Times New Roman" w:hAnsi="Times New Roman" w:cs="Times New Roman"/>
          <w:sz w:val="24"/>
          <w:szCs w:val="24"/>
        </w:rPr>
      </w:pPr>
    </w:p>
    <w:p w14:paraId="456C7795"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 xml:space="preserve">In case where the Competent Authority decides that action against an Agency is called for, a show-cause notice </w:t>
      </w:r>
      <w:proofErr w:type="gramStart"/>
      <w:r w:rsidRPr="00E841F7">
        <w:rPr>
          <w:rFonts w:ascii="Times New Roman" w:hAnsi="Times New Roman" w:cs="Times New Roman"/>
          <w:sz w:val="24"/>
          <w:szCs w:val="24"/>
        </w:rPr>
        <w:t>has to</w:t>
      </w:r>
      <w:proofErr w:type="gramEnd"/>
      <w:r w:rsidRPr="00E841F7">
        <w:rPr>
          <w:rFonts w:ascii="Times New Roman" w:hAnsi="Times New Roman" w:cs="Times New Roman"/>
          <w:sz w:val="24"/>
          <w:szCs w:val="24"/>
        </w:rPr>
        <w:t xml:space="preserve"> be issued to the Agency. Statement containing the imputation of misconduct or </w:t>
      </w:r>
      <w:proofErr w:type="gramStart"/>
      <w:r w:rsidRPr="00E841F7">
        <w:rPr>
          <w:rFonts w:ascii="Times New Roman" w:hAnsi="Times New Roman" w:cs="Times New Roman"/>
          <w:sz w:val="24"/>
          <w:szCs w:val="24"/>
        </w:rPr>
        <w:t>mis-behaviour</w:t>
      </w:r>
      <w:proofErr w:type="gramEnd"/>
      <w:r w:rsidRPr="00E841F7">
        <w:rPr>
          <w:rFonts w:ascii="Times New Roman" w:hAnsi="Times New Roman" w:cs="Times New Roman"/>
          <w:sz w:val="24"/>
          <w:szCs w:val="24"/>
        </w:rPr>
        <w:t xml:space="preserve"> may be appended to the show-cause notice and the Agency should be asked to submit within 15 days a written statement in its </w:t>
      </w:r>
      <w:proofErr w:type="spellStart"/>
      <w:r w:rsidRPr="00E841F7">
        <w:rPr>
          <w:rFonts w:ascii="Times New Roman" w:hAnsi="Times New Roman" w:cs="Times New Roman"/>
          <w:sz w:val="24"/>
          <w:szCs w:val="24"/>
        </w:rPr>
        <w:t>defense</w:t>
      </w:r>
      <w:proofErr w:type="spellEnd"/>
      <w:r w:rsidRPr="00E841F7">
        <w:rPr>
          <w:rFonts w:ascii="Times New Roman" w:hAnsi="Times New Roman" w:cs="Times New Roman"/>
          <w:sz w:val="24"/>
          <w:szCs w:val="24"/>
        </w:rPr>
        <w:t>.</w:t>
      </w:r>
    </w:p>
    <w:p w14:paraId="6D347ACD"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1157F074"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If the Agency requests for inspection of any relevant document in possession of CENTRAL BANK OF INDIA, necessary facility for inspection of documents may be provided.</w:t>
      </w:r>
    </w:p>
    <w:p w14:paraId="75B04DDB" w14:textId="77777777" w:rsidR="00D75721" w:rsidRPr="00E841F7" w:rsidRDefault="00D75721">
      <w:pPr>
        <w:pStyle w:val="ListParagraph"/>
        <w:spacing w:after="0" w:line="240" w:lineRule="auto"/>
        <w:ind w:left="567"/>
        <w:jc w:val="both"/>
        <w:rPr>
          <w:rFonts w:ascii="Times New Roman" w:hAnsi="Times New Roman" w:cs="Times New Roman"/>
          <w:sz w:val="24"/>
          <w:szCs w:val="24"/>
        </w:rPr>
      </w:pPr>
    </w:p>
    <w:p w14:paraId="07A7C1D9" w14:textId="77777777" w:rsidR="00D75721" w:rsidRPr="00E841F7" w:rsidRDefault="008838E9">
      <w:pPr>
        <w:pStyle w:val="ListParagraph"/>
        <w:numPr>
          <w:ilvl w:val="1"/>
          <w:numId w:val="69"/>
        </w:numPr>
        <w:spacing w:after="0" w:line="240" w:lineRule="auto"/>
        <w:ind w:left="567" w:hanging="425"/>
        <w:jc w:val="both"/>
        <w:rPr>
          <w:rFonts w:ascii="Times New Roman" w:hAnsi="Times New Roman" w:cs="Times New Roman"/>
          <w:sz w:val="24"/>
          <w:szCs w:val="24"/>
        </w:rPr>
      </w:pPr>
      <w:r w:rsidRPr="00E841F7">
        <w:rPr>
          <w:rFonts w:ascii="Times New Roman" w:hAnsi="Times New Roman" w:cs="Times New Roman"/>
          <w:sz w:val="24"/>
          <w:szCs w:val="24"/>
        </w:rPr>
        <w:t>The Competent Authority may consider and pass an appropriate speaking order:</w:t>
      </w:r>
    </w:p>
    <w:p w14:paraId="49C45BE7" w14:textId="77777777" w:rsidR="00D75721" w:rsidRPr="00E841F7" w:rsidRDefault="00D75721">
      <w:pPr>
        <w:pStyle w:val="ListParagraph"/>
        <w:rPr>
          <w:rFonts w:ascii="Times New Roman" w:hAnsi="Times New Roman" w:cs="Times New Roman"/>
          <w:sz w:val="24"/>
          <w:szCs w:val="24"/>
        </w:rPr>
      </w:pPr>
    </w:p>
    <w:p w14:paraId="0D067DFE" w14:textId="77777777" w:rsidR="00D75721" w:rsidRPr="00E841F7" w:rsidRDefault="008838E9">
      <w:pPr>
        <w:pStyle w:val="ListParagraph"/>
        <w:numPr>
          <w:ilvl w:val="2"/>
          <w:numId w:val="69"/>
        </w:numPr>
        <w:spacing w:after="0" w:line="240" w:lineRule="auto"/>
        <w:ind w:left="993" w:hanging="567"/>
        <w:jc w:val="both"/>
        <w:rPr>
          <w:rFonts w:ascii="Times New Roman" w:hAnsi="Times New Roman" w:cs="Times New Roman"/>
          <w:sz w:val="24"/>
          <w:szCs w:val="24"/>
        </w:rPr>
      </w:pPr>
      <w:r w:rsidRPr="00E841F7">
        <w:rPr>
          <w:rFonts w:ascii="Times New Roman" w:hAnsi="Times New Roman" w:cs="Times New Roman"/>
          <w:sz w:val="24"/>
          <w:szCs w:val="24"/>
        </w:rPr>
        <w:t xml:space="preserve">For exonerating the Agency if the charges are not </w:t>
      </w:r>
      <w:proofErr w:type="gramStart"/>
      <w:r w:rsidRPr="00E841F7">
        <w:rPr>
          <w:rFonts w:ascii="Times New Roman" w:hAnsi="Times New Roman" w:cs="Times New Roman"/>
          <w:sz w:val="24"/>
          <w:szCs w:val="24"/>
        </w:rPr>
        <w:t>established;</w:t>
      </w:r>
      <w:proofErr w:type="gramEnd"/>
    </w:p>
    <w:p w14:paraId="4D1C4147" w14:textId="77777777" w:rsidR="00D75721" w:rsidRPr="00E841F7" w:rsidRDefault="008838E9">
      <w:pPr>
        <w:pStyle w:val="ListParagraph"/>
        <w:numPr>
          <w:ilvl w:val="2"/>
          <w:numId w:val="69"/>
        </w:numPr>
        <w:spacing w:after="0" w:line="240" w:lineRule="auto"/>
        <w:ind w:left="993" w:hanging="567"/>
        <w:jc w:val="both"/>
        <w:rPr>
          <w:rFonts w:ascii="Times New Roman" w:hAnsi="Times New Roman" w:cs="Times New Roman"/>
          <w:sz w:val="24"/>
          <w:szCs w:val="24"/>
        </w:rPr>
      </w:pPr>
      <w:r w:rsidRPr="00E841F7">
        <w:rPr>
          <w:rFonts w:ascii="Times New Roman" w:hAnsi="Times New Roman" w:cs="Times New Roman"/>
          <w:sz w:val="24"/>
          <w:szCs w:val="24"/>
        </w:rPr>
        <w:t>For removing the Agency from the list of approved Suppliers / Contactors, etc.</w:t>
      </w:r>
    </w:p>
    <w:p w14:paraId="50012FFC" w14:textId="77777777" w:rsidR="00D75721" w:rsidRPr="00E841F7" w:rsidRDefault="008838E9">
      <w:pPr>
        <w:pStyle w:val="ListParagraph"/>
        <w:numPr>
          <w:ilvl w:val="2"/>
          <w:numId w:val="69"/>
        </w:numPr>
        <w:spacing w:after="0" w:line="240" w:lineRule="auto"/>
        <w:ind w:left="993" w:hanging="567"/>
        <w:jc w:val="both"/>
        <w:rPr>
          <w:rFonts w:ascii="Times New Roman" w:hAnsi="Times New Roman" w:cs="Times New Roman"/>
          <w:sz w:val="24"/>
          <w:szCs w:val="24"/>
        </w:rPr>
      </w:pPr>
      <w:r w:rsidRPr="00E841F7">
        <w:rPr>
          <w:rFonts w:ascii="Times New Roman" w:hAnsi="Times New Roman" w:cs="Times New Roman"/>
          <w:sz w:val="24"/>
          <w:szCs w:val="24"/>
        </w:rPr>
        <w:t>For banning the business dealing with the Agency.</w:t>
      </w:r>
    </w:p>
    <w:p w14:paraId="589AC5AA" w14:textId="77777777" w:rsidR="00D75721" w:rsidRPr="00E841F7" w:rsidRDefault="008838E9">
      <w:pPr>
        <w:pStyle w:val="ListParagraph"/>
        <w:numPr>
          <w:ilvl w:val="2"/>
          <w:numId w:val="69"/>
        </w:numPr>
        <w:spacing w:after="0" w:line="240" w:lineRule="auto"/>
        <w:ind w:left="993" w:hanging="567"/>
        <w:jc w:val="both"/>
        <w:rPr>
          <w:rFonts w:ascii="Times New Roman" w:hAnsi="Times New Roman" w:cs="Times New Roman"/>
          <w:sz w:val="24"/>
          <w:szCs w:val="24"/>
        </w:rPr>
      </w:pPr>
      <w:r w:rsidRPr="00E841F7">
        <w:rPr>
          <w:rFonts w:ascii="Times New Roman" w:hAnsi="Times New Roman" w:cs="Times New Roman"/>
          <w:sz w:val="24"/>
          <w:szCs w:val="24"/>
        </w:rPr>
        <w:lastRenderedPageBreak/>
        <w:t>If it decides to ban business dealings, the period for which the ban would be operative may be mentioned. The order may also mention that the ban would extend to the interconnected Agencies of the Agency.</w:t>
      </w:r>
    </w:p>
    <w:p w14:paraId="449DF2E8" w14:textId="77777777" w:rsidR="00D75721" w:rsidRPr="00E841F7" w:rsidRDefault="00D75721">
      <w:pPr>
        <w:pStyle w:val="ListParagraph"/>
        <w:rPr>
          <w:rFonts w:ascii="Times New Roman" w:hAnsi="Times New Roman" w:cs="Times New Roman"/>
          <w:b/>
          <w:bCs/>
          <w:sz w:val="24"/>
          <w:szCs w:val="24"/>
        </w:rPr>
      </w:pPr>
    </w:p>
    <w:p w14:paraId="7A7C9A8D" w14:textId="77777777" w:rsidR="00D75721" w:rsidRPr="00E841F7" w:rsidRDefault="008838E9">
      <w:pPr>
        <w:pStyle w:val="ListParagraph"/>
        <w:numPr>
          <w:ilvl w:val="0"/>
          <w:numId w:val="69"/>
        </w:numPr>
        <w:spacing w:after="0" w:line="240" w:lineRule="auto"/>
        <w:jc w:val="both"/>
        <w:rPr>
          <w:rFonts w:ascii="Times New Roman" w:hAnsi="Times New Roman" w:cs="Times New Roman"/>
          <w:sz w:val="24"/>
          <w:szCs w:val="24"/>
        </w:rPr>
      </w:pPr>
      <w:r w:rsidRPr="00E841F7">
        <w:rPr>
          <w:rFonts w:ascii="Times New Roman" w:hAnsi="Times New Roman" w:cs="Times New Roman"/>
          <w:b/>
          <w:bCs/>
          <w:sz w:val="24"/>
          <w:szCs w:val="24"/>
        </w:rPr>
        <w:t>Appeal against the Decision of the Competent Authority</w:t>
      </w:r>
    </w:p>
    <w:p w14:paraId="1941FF1F" w14:textId="77777777" w:rsidR="00D75721" w:rsidRPr="00E841F7" w:rsidRDefault="00D75721">
      <w:pPr>
        <w:pStyle w:val="ListParagraph"/>
        <w:spacing w:after="0" w:line="240" w:lineRule="auto"/>
        <w:ind w:left="644"/>
        <w:jc w:val="both"/>
        <w:rPr>
          <w:rFonts w:ascii="Times New Roman" w:hAnsi="Times New Roman" w:cs="Times New Roman"/>
          <w:sz w:val="24"/>
          <w:szCs w:val="24"/>
        </w:rPr>
      </w:pPr>
    </w:p>
    <w:p w14:paraId="13E51152" w14:textId="77777777" w:rsidR="00D75721" w:rsidRPr="00E841F7" w:rsidRDefault="008838E9">
      <w:pPr>
        <w:pStyle w:val="ListParagraph"/>
        <w:numPr>
          <w:ilvl w:val="1"/>
          <w:numId w:val="69"/>
        </w:numPr>
        <w:spacing w:after="0" w:line="240" w:lineRule="auto"/>
        <w:ind w:hanging="502"/>
        <w:jc w:val="both"/>
        <w:rPr>
          <w:rFonts w:ascii="Times New Roman" w:hAnsi="Times New Roman" w:cs="Times New Roman"/>
          <w:sz w:val="24"/>
          <w:szCs w:val="24"/>
        </w:rPr>
      </w:pPr>
      <w:r w:rsidRPr="00E841F7">
        <w:rPr>
          <w:rFonts w:ascii="Times New Roman" w:hAnsi="Times New Roman" w:cs="Times New Roman"/>
          <w:sz w:val="24"/>
          <w:szCs w:val="24"/>
        </w:rPr>
        <w:t>The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55D62E16" w14:textId="77777777" w:rsidR="00D75721" w:rsidRPr="00E841F7" w:rsidRDefault="008838E9">
      <w:pPr>
        <w:pStyle w:val="ListParagraph"/>
        <w:numPr>
          <w:ilvl w:val="1"/>
          <w:numId w:val="69"/>
        </w:numPr>
        <w:spacing w:after="0" w:line="240" w:lineRule="auto"/>
        <w:ind w:hanging="502"/>
        <w:jc w:val="both"/>
        <w:rPr>
          <w:rFonts w:ascii="Times New Roman" w:hAnsi="Times New Roman" w:cs="Times New Roman"/>
          <w:sz w:val="24"/>
          <w:szCs w:val="24"/>
        </w:rPr>
      </w:pPr>
      <w:r w:rsidRPr="00E841F7">
        <w:rPr>
          <w:rFonts w:ascii="Times New Roman" w:hAnsi="Times New Roman" w:cs="Times New Roman"/>
          <w:sz w:val="24"/>
          <w:szCs w:val="24"/>
        </w:rPr>
        <w:t>Appellate Authority would consider the appeal and pass appropriate order which shall be communicated to the Agency as well as the Competent Authority.</w:t>
      </w:r>
    </w:p>
    <w:p w14:paraId="14B2DDC8" w14:textId="77777777" w:rsidR="00D75721" w:rsidRPr="00E841F7" w:rsidRDefault="00D75721">
      <w:pPr>
        <w:pStyle w:val="ListParagraph"/>
        <w:rPr>
          <w:rFonts w:ascii="Times New Roman" w:hAnsi="Times New Roman" w:cs="Times New Roman"/>
          <w:b/>
          <w:bCs/>
          <w:sz w:val="24"/>
          <w:szCs w:val="24"/>
        </w:rPr>
      </w:pPr>
    </w:p>
    <w:p w14:paraId="2CF308B1" w14:textId="77777777" w:rsidR="00D75721" w:rsidRPr="00E841F7" w:rsidRDefault="008838E9">
      <w:pPr>
        <w:pStyle w:val="ListParagraph"/>
        <w:numPr>
          <w:ilvl w:val="0"/>
          <w:numId w:val="69"/>
        </w:numPr>
        <w:spacing w:after="0" w:line="240" w:lineRule="auto"/>
        <w:jc w:val="both"/>
        <w:rPr>
          <w:rFonts w:ascii="Times New Roman" w:hAnsi="Times New Roman" w:cs="Times New Roman"/>
          <w:sz w:val="24"/>
          <w:szCs w:val="24"/>
        </w:rPr>
      </w:pPr>
      <w:r w:rsidRPr="00E841F7">
        <w:rPr>
          <w:rFonts w:ascii="Times New Roman" w:hAnsi="Times New Roman" w:cs="Times New Roman"/>
          <w:b/>
          <w:bCs/>
          <w:sz w:val="24"/>
          <w:szCs w:val="24"/>
        </w:rPr>
        <w:t>Review of the Decision by the Competent Authority</w:t>
      </w:r>
    </w:p>
    <w:p w14:paraId="02A12946" w14:textId="77777777" w:rsidR="00D75721" w:rsidRPr="00E841F7" w:rsidRDefault="00D75721">
      <w:pPr>
        <w:pStyle w:val="ListParagraph"/>
        <w:spacing w:after="0" w:line="240" w:lineRule="auto"/>
        <w:ind w:left="360"/>
        <w:jc w:val="both"/>
        <w:rPr>
          <w:rFonts w:ascii="Times New Roman" w:hAnsi="Times New Roman" w:cs="Times New Roman"/>
          <w:b/>
          <w:bCs/>
          <w:sz w:val="24"/>
          <w:szCs w:val="24"/>
        </w:rPr>
      </w:pPr>
    </w:p>
    <w:p w14:paraId="7BB91407" w14:textId="77777777" w:rsidR="00D75721" w:rsidRPr="00E841F7" w:rsidRDefault="008838E9">
      <w:pPr>
        <w:pStyle w:val="ListParagraph"/>
        <w:spacing w:after="0" w:line="240" w:lineRule="auto"/>
        <w:ind w:left="360"/>
        <w:jc w:val="both"/>
        <w:rPr>
          <w:rFonts w:ascii="Times New Roman" w:hAnsi="Times New Roman" w:cs="Times New Roman"/>
          <w:sz w:val="24"/>
          <w:szCs w:val="24"/>
        </w:rPr>
      </w:pPr>
      <w:r w:rsidRPr="00E841F7">
        <w:rPr>
          <w:rFonts w:ascii="Times New Roman" w:hAnsi="Times New Roman" w:cs="Times New Roman"/>
          <w:sz w:val="24"/>
          <w:szCs w:val="24"/>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w:t>
      </w:r>
      <w:proofErr w:type="gramStart"/>
      <w:r w:rsidRPr="00E841F7">
        <w:rPr>
          <w:rFonts w:ascii="Times New Roman" w:hAnsi="Times New Roman" w:cs="Times New Roman"/>
          <w:sz w:val="24"/>
          <w:szCs w:val="24"/>
        </w:rPr>
        <w:t>as the case may be for</w:t>
      </w:r>
      <w:proofErr w:type="gramEnd"/>
      <w:r w:rsidRPr="00E841F7">
        <w:rPr>
          <w:rFonts w:ascii="Times New Roman" w:hAnsi="Times New Roman" w:cs="Times New Roman"/>
          <w:sz w:val="24"/>
          <w:szCs w:val="24"/>
        </w:rPr>
        <w:t xml:space="preserve"> examination and recommendation.</w:t>
      </w:r>
    </w:p>
    <w:p w14:paraId="06425A31" w14:textId="77777777" w:rsidR="00D75721" w:rsidRPr="00E841F7" w:rsidRDefault="00D75721">
      <w:pPr>
        <w:spacing w:after="0" w:line="240" w:lineRule="auto"/>
        <w:rPr>
          <w:rFonts w:ascii="Times New Roman" w:hAnsi="Times New Roman" w:cs="Times New Roman"/>
          <w:b/>
          <w:bCs/>
          <w:sz w:val="24"/>
        </w:rPr>
      </w:pPr>
    </w:p>
    <w:p w14:paraId="3A8AC7C4" w14:textId="77777777" w:rsidR="00D75721" w:rsidRPr="00E841F7" w:rsidRDefault="008838E9">
      <w:pPr>
        <w:pStyle w:val="ListParagraph"/>
        <w:numPr>
          <w:ilvl w:val="0"/>
          <w:numId w:val="69"/>
        </w:numPr>
        <w:spacing w:after="0" w:line="240" w:lineRule="auto"/>
        <w:jc w:val="both"/>
        <w:rPr>
          <w:rFonts w:ascii="Times New Roman" w:hAnsi="Times New Roman" w:cs="Times New Roman"/>
          <w:b/>
          <w:bCs/>
          <w:sz w:val="24"/>
          <w:szCs w:val="24"/>
        </w:rPr>
      </w:pPr>
      <w:r w:rsidRPr="00E841F7">
        <w:rPr>
          <w:rFonts w:ascii="Times New Roman" w:hAnsi="Times New Roman" w:cs="Times New Roman"/>
          <w:b/>
          <w:bCs/>
          <w:sz w:val="24"/>
          <w:szCs w:val="24"/>
        </w:rPr>
        <w:t>Circulation of the names of Agencies with whom Business Dealings have been banned</w:t>
      </w:r>
    </w:p>
    <w:p w14:paraId="791E8C5B" w14:textId="77777777" w:rsidR="00D75721" w:rsidRPr="00E841F7" w:rsidRDefault="00D75721">
      <w:pPr>
        <w:pStyle w:val="ListParagraph"/>
        <w:spacing w:after="0" w:line="240" w:lineRule="auto"/>
        <w:ind w:left="644"/>
        <w:jc w:val="both"/>
        <w:rPr>
          <w:rFonts w:ascii="Times New Roman" w:hAnsi="Times New Roman" w:cs="Times New Roman"/>
          <w:b/>
          <w:bCs/>
          <w:sz w:val="24"/>
          <w:szCs w:val="24"/>
        </w:rPr>
      </w:pPr>
    </w:p>
    <w:p w14:paraId="23FB7D51" w14:textId="77777777" w:rsidR="00D75721" w:rsidRPr="00E841F7" w:rsidRDefault="008838E9">
      <w:pPr>
        <w:pStyle w:val="ListParagraph"/>
        <w:numPr>
          <w:ilvl w:val="1"/>
          <w:numId w:val="69"/>
        </w:numPr>
        <w:spacing w:after="0" w:line="240" w:lineRule="auto"/>
        <w:ind w:left="709" w:hanging="567"/>
        <w:jc w:val="both"/>
        <w:rPr>
          <w:rFonts w:ascii="Times New Roman" w:hAnsi="Times New Roman" w:cs="Times New Roman"/>
          <w:b/>
          <w:bCs/>
          <w:sz w:val="24"/>
          <w:szCs w:val="24"/>
        </w:rPr>
      </w:pPr>
      <w:r w:rsidRPr="00E841F7">
        <w:rPr>
          <w:rFonts w:ascii="Times New Roman" w:hAnsi="Times New Roman" w:cs="Times New Roman"/>
          <w:sz w:val="24"/>
          <w:szCs w:val="24"/>
        </w:rPr>
        <w:t>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w:t>
      </w:r>
    </w:p>
    <w:p w14:paraId="02034274" w14:textId="77777777" w:rsidR="00D75721" w:rsidRPr="00E841F7" w:rsidRDefault="008838E9">
      <w:pPr>
        <w:pStyle w:val="ListParagraph"/>
        <w:numPr>
          <w:ilvl w:val="1"/>
          <w:numId w:val="69"/>
        </w:numPr>
        <w:spacing w:after="0" w:line="240" w:lineRule="auto"/>
        <w:ind w:left="709" w:hanging="567"/>
        <w:jc w:val="both"/>
        <w:rPr>
          <w:rFonts w:ascii="Times New Roman" w:hAnsi="Times New Roman" w:cs="Times New Roman"/>
          <w:b/>
          <w:bCs/>
          <w:sz w:val="24"/>
          <w:szCs w:val="24"/>
        </w:rPr>
      </w:pPr>
      <w:r w:rsidRPr="00E841F7">
        <w:rPr>
          <w:rFonts w:ascii="Times New Roman" w:hAnsi="Times New Roman" w:cs="Times New Roman"/>
          <w:sz w:val="24"/>
          <w:szCs w:val="24"/>
        </w:rPr>
        <w:t>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52190E31" w14:textId="77777777" w:rsidR="00D75721" w:rsidRPr="00E841F7" w:rsidRDefault="008838E9">
      <w:pPr>
        <w:pStyle w:val="ListParagraph"/>
        <w:numPr>
          <w:ilvl w:val="1"/>
          <w:numId w:val="69"/>
        </w:numPr>
        <w:spacing w:after="0" w:line="240" w:lineRule="auto"/>
        <w:ind w:left="709" w:hanging="567"/>
        <w:jc w:val="both"/>
        <w:rPr>
          <w:rFonts w:ascii="Times New Roman" w:hAnsi="Times New Roman" w:cs="Times New Roman"/>
          <w:b/>
          <w:bCs/>
          <w:sz w:val="24"/>
          <w:szCs w:val="24"/>
        </w:rPr>
      </w:pPr>
      <w:r w:rsidRPr="00E841F7">
        <w:rPr>
          <w:rFonts w:ascii="Times New Roman" w:hAnsi="Times New Roman" w:cs="Times New Roman"/>
          <w:sz w:val="24"/>
          <w:szCs w:val="24"/>
        </w:rPr>
        <w:t xml:space="preserve">If business dealings with any Agency </w:t>
      </w:r>
      <w:proofErr w:type="gramStart"/>
      <w:r w:rsidRPr="00E841F7">
        <w:rPr>
          <w:rFonts w:ascii="Times New Roman" w:hAnsi="Times New Roman" w:cs="Times New Roman"/>
          <w:sz w:val="24"/>
          <w:szCs w:val="24"/>
        </w:rPr>
        <w:t>has</w:t>
      </w:r>
      <w:proofErr w:type="gramEnd"/>
      <w:r w:rsidRPr="00E841F7">
        <w:rPr>
          <w:rFonts w:ascii="Times New Roman" w:hAnsi="Times New Roman" w:cs="Times New Roman"/>
          <w:sz w:val="24"/>
          <w:szCs w:val="24"/>
        </w:rPr>
        <w:t xml:space="preserve"> been banned by the Central or State Government or any other Public Sector Enterprise, CENTRAL BANK OF INDIA may, without any further enquiry or investigation, issue an order banning business dealing with the Agency and its inter-connected Agencies.</w:t>
      </w:r>
    </w:p>
    <w:p w14:paraId="26425488" w14:textId="77777777" w:rsidR="00D75721" w:rsidRPr="00E841F7" w:rsidRDefault="00D75721">
      <w:pPr>
        <w:pStyle w:val="ListParagraph"/>
        <w:rPr>
          <w:rFonts w:ascii="Times New Roman" w:hAnsi="Times New Roman" w:cs="Times New Roman"/>
          <w:sz w:val="24"/>
          <w:szCs w:val="24"/>
        </w:rPr>
      </w:pPr>
    </w:p>
    <w:p w14:paraId="59B1B102" w14:textId="77777777" w:rsidR="00D75721" w:rsidRPr="00E841F7" w:rsidRDefault="008838E9">
      <w:pPr>
        <w:pStyle w:val="ListParagraph"/>
        <w:numPr>
          <w:ilvl w:val="1"/>
          <w:numId w:val="69"/>
        </w:numPr>
        <w:spacing w:after="0" w:line="240" w:lineRule="auto"/>
        <w:ind w:left="709" w:hanging="567"/>
        <w:jc w:val="both"/>
        <w:rPr>
          <w:rFonts w:ascii="Times New Roman" w:hAnsi="Times New Roman" w:cs="Times New Roman"/>
          <w:b/>
          <w:bCs/>
          <w:sz w:val="24"/>
          <w:szCs w:val="24"/>
        </w:rPr>
      </w:pPr>
      <w:r w:rsidRPr="00E841F7">
        <w:rPr>
          <w:rFonts w:ascii="Times New Roman" w:hAnsi="Times New Roman" w:cs="Times New Roman"/>
          <w:sz w:val="24"/>
          <w:szCs w:val="24"/>
        </w:rPr>
        <w:t>Based on the above, Zonal Offices may formulate their own procedure for implementation of the Guidelines and same be made a part of the tender documents.</w:t>
      </w:r>
    </w:p>
    <w:p w14:paraId="10E07E22" w14:textId="77777777" w:rsidR="00D75721" w:rsidRPr="00E841F7" w:rsidRDefault="00D75721">
      <w:pPr>
        <w:spacing w:after="0" w:line="240" w:lineRule="auto"/>
        <w:rPr>
          <w:rFonts w:ascii="Times New Roman" w:hAnsi="Times New Roman" w:cs="Times New Roman"/>
          <w:color w:val="FF0000"/>
          <w:sz w:val="24"/>
        </w:rPr>
      </w:pPr>
    </w:p>
    <w:p w14:paraId="0F53A11E" w14:textId="77777777" w:rsidR="00D75721" w:rsidRPr="00E841F7" w:rsidRDefault="00D75721">
      <w:pPr>
        <w:spacing w:after="0" w:line="240" w:lineRule="auto"/>
        <w:rPr>
          <w:rFonts w:ascii="Times New Roman" w:hAnsi="Times New Roman" w:cs="Times New Roman"/>
          <w:color w:val="FF0000"/>
          <w:sz w:val="24"/>
        </w:rPr>
      </w:pPr>
    </w:p>
    <w:p w14:paraId="1658A94F" w14:textId="77777777" w:rsidR="00D75721" w:rsidRPr="00E841F7" w:rsidRDefault="008838E9">
      <w:pPr>
        <w:spacing w:after="160" w:line="276" w:lineRule="auto"/>
        <w:ind w:left="0" w:right="0" w:firstLine="0"/>
        <w:jc w:val="left"/>
        <w:rPr>
          <w:rFonts w:ascii="Times New Roman" w:hAnsi="Times New Roman" w:cs="Times New Roman"/>
          <w:color w:val="FF0000"/>
          <w:sz w:val="24"/>
        </w:rPr>
      </w:pPr>
      <w:r w:rsidRPr="00E841F7">
        <w:rPr>
          <w:rFonts w:ascii="Times New Roman" w:hAnsi="Times New Roman" w:cs="Times New Roman"/>
        </w:rPr>
        <w:br w:type="page"/>
      </w:r>
    </w:p>
    <w:p w14:paraId="6263F205" w14:textId="77777777" w:rsidR="00D75721" w:rsidRPr="00E841F7" w:rsidRDefault="00D75721">
      <w:pPr>
        <w:pStyle w:val="Heading1"/>
        <w:numPr>
          <w:ilvl w:val="0"/>
          <w:numId w:val="0"/>
        </w:numPr>
        <w:ind w:right="1"/>
        <w:rPr>
          <w:rFonts w:ascii="Times New Roman" w:hAnsi="Times New Roman" w:cs="Times New Roman"/>
          <w:color w:val="0A1D30" w:themeColor="text2" w:themeShade="BF"/>
          <w:sz w:val="24"/>
        </w:rPr>
      </w:pPr>
    </w:p>
    <w:p w14:paraId="2F489E1B" w14:textId="77777777" w:rsidR="00D75721" w:rsidRPr="00E841F7" w:rsidRDefault="008838E9">
      <w:pPr>
        <w:pStyle w:val="Heading1"/>
        <w:ind w:left="1134" w:right="1" w:hanging="1134"/>
        <w:rPr>
          <w:rFonts w:ascii="Times New Roman" w:hAnsi="Times New Roman" w:cs="Times New Roman"/>
        </w:rPr>
      </w:pPr>
      <w:bookmarkStart w:id="92" w:name="_Toc177119464"/>
      <w:bookmarkStart w:id="93" w:name="_Toc187434285"/>
      <w:r w:rsidRPr="00E841F7">
        <w:rPr>
          <w:rFonts w:ascii="Times New Roman" w:hAnsi="Times New Roman" w:cs="Times New Roman"/>
        </w:rPr>
        <w:t>Annexure - 2</w:t>
      </w:r>
      <w:r w:rsidR="00F650DD">
        <w:rPr>
          <w:rFonts w:ascii="Times New Roman" w:hAnsi="Times New Roman" w:cs="Times New Roman"/>
        </w:rPr>
        <w:t>2</w:t>
      </w:r>
      <w:r w:rsidRPr="00E841F7">
        <w:rPr>
          <w:rFonts w:ascii="Times New Roman" w:hAnsi="Times New Roman" w:cs="Times New Roman"/>
        </w:rPr>
        <w:t xml:space="preserve"> [Undertaking of Information Security from Bidder]</w:t>
      </w:r>
      <w:bookmarkEnd w:id="92"/>
      <w:bookmarkEnd w:id="93"/>
    </w:p>
    <w:p w14:paraId="0FE6480E" w14:textId="77777777" w:rsidR="00D75721" w:rsidRPr="00E841F7" w:rsidRDefault="00D75721">
      <w:pPr>
        <w:spacing w:after="0" w:line="240" w:lineRule="auto"/>
        <w:rPr>
          <w:rFonts w:ascii="Times New Roman" w:hAnsi="Times New Roman" w:cs="Times New Roman"/>
          <w:sz w:val="16"/>
          <w:lang w:eastAsia="en-IN"/>
        </w:rPr>
      </w:pPr>
    </w:p>
    <w:p w14:paraId="1066F730"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Undertaking of Information Security from Bidder</w:t>
      </w:r>
    </w:p>
    <w:p w14:paraId="5925A575" w14:textId="77777777" w:rsidR="00D75721" w:rsidRPr="00E841F7" w:rsidRDefault="00D75721">
      <w:pPr>
        <w:spacing w:after="0" w:line="240" w:lineRule="auto"/>
        <w:rPr>
          <w:rFonts w:ascii="Times New Roman" w:hAnsi="Times New Roman" w:cs="Times New Roman"/>
          <w:sz w:val="16"/>
          <w:lang w:eastAsia="en-IN"/>
        </w:rPr>
      </w:pPr>
    </w:p>
    <w:p w14:paraId="14495C1D" w14:textId="77777777" w:rsidR="00D75721" w:rsidRPr="00E841F7" w:rsidRDefault="008838E9">
      <w:pPr>
        <w:spacing w:after="0" w:line="240" w:lineRule="auto"/>
        <w:jc w:val="center"/>
        <w:rPr>
          <w:rFonts w:ascii="Times New Roman" w:hAnsi="Times New Roman" w:cs="Times New Roman"/>
          <w:sz w:val="24"/>
          <w:lang w:eastAsia="en-IN"/>
        </w:rPr>
      </w:pPr>
      <w:r w:rsidRPr="00E841F7">
        <w:rPr>
          <w:rFonts w:ascii="Times New Roman" w:hAnsi="Times New Roman" w:cs="Times New Roman"/>
          <w:sz w:val="24"/>
          <w:lang w:eastAsia="en-IN"/>
        </w:rPr>
        <w:t>UNDERTAKING OF INFORMATION SECURITY FROM THE BIDDER</w:t>
      </w:r>
    </w:p>
    <w:p w14:paraId="5D5F7982" w14:textId="77777777" w:rsidR="00D75721" w:rsidRPr="00E841F7" w:rsidRDefault="008838E9">
      <w:pPr>
        <w:spacing w:after="0" w:line="240" w:lineRule="auto"/>
        <w:jc w:val="center"/>
        <w:rPr>
          <w:rFonts w:ascii="Times New Roman" w:hAnsi="Times New Roman" w:cs="Times New Roman"/>
          <w:sz w:val="24"/>
          <w:lang w:eastAsia="en-IN"/>
        </w:rPr>
      </w:pPr>
      <w:r w:rsidRPr="00E841F7">
        <w:rPr>
          <w:rFonts w:ascii="Times New Roman" w:hAnsi="Times New Roman" w:cs="Times New Roman"/>
          <w:sz w:val="24"/>
          <w:lang w:eastAsia="en-IN"/>
        </w:rPr>
        <w:t>(To be provided on letter head of Bidder)</w:t>
      </w:r>
    </w:p>
    <w:p w14:paraId="32C55A2D" w14:textId="77777777" w:rsidR="00D75721" w:rsidRPr="00E841F7" w:rsidRDefault="00D75721">
      <w:pPr>
        <w:spacing w:after="0" w:line="240" w:lineRule="auto"/>
        <w:rPr>
          <w:rFonts w:ascii="Times New Roman" w:hAnsi="Times New Roman" w:cs="Times New Roman"/>
          <w:sz w:val="16"/>
          <w:lang w:eastAsia="en-IN"/>
        </w:rPr>
      </w:pPr>
    </w:p>
    <w:p w14:paraId="5821440B" w14:textId="27D2E298" w:rsidR="00D75721" w:rsidRPr="00E841F7" w:rsidRDefault="008838E9">
      <w:pPr>
        <w:pStyle w:val="Default"/>
        <w:rPr>
          <w:rFonts w:ascii="Times New Roman" w:hAnsi="Times New Roman" w:cs="Times New Roman"/>
          <w:color w:val="auto"/>
        </w:rPr>
      </w:pPr>
      <w:r w:rsidRPr="00E841F7">
        <w:rPr>
          <w:rFonts w:ascii="Times New Roman" w:hAnsi="Times New Roman" w:cs="Times New Roman"/>
        </w:rPr>
        <w:t xml:space="preserve">Ref: Tender No - </w:t>
      </w:r>
      <w:r w:rsidR="001B2A98">
        <w:rPr>
          <w:rFonts w:ascii="Times New Roman" w:hAnsi="Times New Roman" w:cs="Times New Roman"/>
          <w:color w:val="auto"/>
        </w:rPr>
        <w:t xml:space="preserve">GEM/2025/B/5880343 </w:t>
      </w:r>
      <w:r w:rsidRPr="00E841F7">
        <w:rPr>
          <w:rFonts w:ascii="Times New Roman" w:hAnsi="Times New Roman" w:cs="Times New Roman"/>
        </w:rPr>
        <w:tab/>
      </w:r>
      <w:r w:rsidRPr="00E841F7">
        <w:rPr>
          <w:rFonts w:ascii="Times New Roman" w:hAnsi="Times New Roman" w:cs="Times New Roman"/>
        </w:rPr>
        <w:tab/>
      </w:r>
      <w:r w:rsidRPr="00E841F7">
        <w:rPr>
          <w:rFonts w:ascii="Times New Roman" w:hAnsi="Times New Roman" w:cs="Times New Roman"/>
          <w:color w:val="auto"/>
        </w:rPr>
        <w:t xml:space="preserve">                     Date: - </w:t>
      </w:r>
      <w:r w:rsidRPr="00E841F7">
        <w:rPr>
          <w:rFonts w:ascii="Times New Roman" w:hAnsi="Times New Roman" w:cs="Times New Roman"/>
        </w:rPr>
        <w:tab/>
      </w:r>
    </w:p>
    <w:p w14:paraId="0F3C2FB8" w14:textId="77777777" w:rsidR="00D75721" w:rsidRPr="00E841F7" w:rsidRDefault="00D75721">
      <w:pPr>
        <w:spacing w:after="0" w:line="240" w:lineRule="auto"/>
        <w:rPr>
          <w:rFonts w:ascii="Times New Roman" w:hAnsi="Times New Roman" w:cs="Times New Roman"/>
          <w:sz w:val="16"/>
          <w:lang w:eastAsia="en-IN"/>
        </w:rPr>
      </w:pPr>
    </w:p>
    <w:p w14:paraId="12FF5188"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To,</w:t>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r w:rsidRPr="00E841F7">
        <w:rPr>
          <w:rFonts w:ascii="Times New Roman" w:hAnsi="Times New Roman" w:cs="Times New Roman"/>
          <w:sz w:val="24"/>
          <w:lang w:eastAsia="en-IN"/>
        </w:rPr>
        <w:tab/>
      </w:r>
    </w:p>
    <w:p w14:paraId="67E77DE9"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 xml:space="preserve">The General Manager-IT </w:t>
      </w:r>
    </w:p>
    <w:p w14:paraId="36D633A1"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 xml:space="preserve">Department of Information Technology  </w:t>
      </w:r>
    </w:p>
    <w:p w14:paraId="5287751D"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 xml:space="preserve">Central Bank </w:t>
      </w:r>
      <w:proofErr w:type="gramStart"/>
      <w:r w:rsidRPr="00E841F7">
        <w:rPr>
          <w:rFonts w:ascii="Times New Roman" w:hAnsi="Times New Roman" w:cs="Times New Roman"/>
          <w:sz w:val="24"/>
          <w:lang w:eastAsia="en-IN"/>
        </w:rPr>
        <w:t>Of</w:t>
      </w:r>
      <w:proofErr w:type="gramEnd"/>
      <w:r w:rsidRPr="00E841F7">
        <w:rPr>
          <w:rFonts w:ascii="Times New Roman" w:hAnsi="Times New Roman" w:cs="Times New Roman"/>
          <w:sz w:val="24"/>
          <w:lang w:eastAsia="en-IN"/>
        </w:rPr>
        <w:t xml:space="preserve"> India</w:t>
      </w:r>
    </w:p>
    <w:p w14:paraId="31A4BA45"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 xml:space="preserve">Plot No -26, Sector-11, CBD Belapur, Navi Mumbai-400614, </w:t>
      </w:r>
    </w:p>
    <w:p w14:paraId="178AAFA7" w14:textId="77777777" w:rsidR="00D75721" w:rsidRPr="00E841F7" w:rsidRDefault="00D75721">
      <w:pPr>
        <w:spacing w:after="0" w:line="240" w:lineRule="auto"/>
        <w:rPr>
          <w:rFonts w:ascii="Times New Roman" w:hAnsi="Times New Roman" w:cs="Times New Roman"/>
          <w:sz w:val="24"/>
          <w:lang w:eastAsia="en-IN"/>
        </w:rPr>
      </w:pPr>
    </w:p>
    <w:p w14:paraId="3E815131"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 xml:space="preserve">Sir, </w:t>
      </w:r>
    </w:p>
    <w:p w14:paraId="02148F22" w14:textId="77777777" w:rsidR="00D75721" w:rsidRPr="00E841F7" w:rsidRDefault="00D75721">
      <w:pPr>
        <w:spacing w:after="0" w:line="240" w:lineRule="auto"/>
        <w:rPr>
          <w:rFonts w:ascii="Times New Roman" w:hAnsi="Times New Roman" w:cs="Times New Roman"/>
          <w:sz w:val="24"/>
          <w:lang w:eastAsia="en-IN"/>
        </w:rPr>
      </w:pPr>
    </w:p>
    <w:p w14:paraId="69C3C605" w14:textId="525FD69F" w:rsidR="00D75721" w:rsidRPr="00E841F7" w:rsidRDefault="008838E9">
      <w:pPr>
        <w:spacing w:after="0" w:line="240" w:lineRule="auto"/>
        <w:rPr>
          <w:rFonts w:ascii="Times New Roman" w:hAnsi="Times New Roman" w:cs="Times New Roman"/>
          <w:sz w:val="24"/>
          <w:lang w:eastAsia="en-IN"/>
        </w:rPr>
      </w:pPr>
      <w:proofErr w:type="gramStart"/>
      <w:r w:rsidRPr="00E841F7">
        <w:rPr>
          <w:rFonts w:ascii="Times New Roman" w:hAnsi="Times New Roman" w:cs="Times New Roman"/>
          <w:sz w:val="24"/>
          <w:lang w:eastAsia="en-IN"/>
        </w:rPr>
        <w:t>Reg:-</w:t>
      </w:r>
      <w:proofErr w:type="gramEnd"/>
      <w:r w:rsidRPr="00E841F7">
        <w:rPr>
          <w:rFonts w:ascii="Times New Roman" w:hAnsi="Times New Roman" w:cs="Times New Roman"/>
          <w:sz w:val="24"/>
          <w:lang w:eastAsia="en-IN"/>
        </w:rPr>
        <w:t xml:space="preserve"> </w:t>
      </w:r>
      <w:r w:rsidR="0066262E" w:rsidRPr="00E841F7">
        <w:rPr>
          <w:rFonts w:ascii="Times New Roman" w:hAnsi="Times New Roman" w:cs="Times New Roman"/>
        </w:rPr>
        <w:t xml:space="preserve">RFP for Upgrade/Refresh/Renew/Augment the Network Equipment’s at DC, DRC and Bank Offices Central Bank of India – Tender No – </w:t>
      </w:r>
      <w:r w:rsidR="001B2A98">
        <w:rPr>
          <w:rFonts w:ascii="Times New Roman" w:hAnsi="Times New Roman" w:cs="Times New Roman"/>
        </w:rPr>
        <w:t xml:space="preserve">GEM/2025/B/5880343 </w:t>
      </w:r>
      <w:r w:rsidRPr="00E841F7">
        <w:rPr>
          <w:rFonts w:ascii="Times New Roman" w:hAnsi="Times New Roman" w:cs="Times New Roman"/>
          <w:sz w:val="24"/>
        </w:rPr>
        <w:t>”.</w:t>
      </w:r>
      <w:r w:rsidRPr="00E841F7">
        <w:rPr>
          <w:rFonts w:ascii="Times New Roman" w:hAnsi="Times New Roman" w:cs="Times New Roman"/>
          <w:sz w:val="24"/>
          <w:lang w:eastAsia="en-IN"/>
        </w:rPr>
        <w:t xml:space="preserve"> - Information Security from Bidder</w:t>
      </w:r>
    </w:p>
    <w:p w14:paraId="16909047" w14:textId="77777777" w:rsidR="00D75721" w:rsidRPr="00E841F7" w:rsidRDefault="00D75721">
      <w:pPr>
        <w:spacing w:after="0" w:line="240" w:lineRule="auto"/>
        <w:rPr>
          <w:rFonts w:ascii="Times New Roman" w:hAnsi="Times New Roman" w:cs="Times New Roman"/>
          <w:sz w:val="24"/>
          <w:lang w:eastAsia="en-IN"/>
        </w:rPr>
      </w:pPr>
    </w:p>
    <w:p w14:paraId="42FBB1D5"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We hereby undertake that the proposed product to be supplied will be free of malware, free of any obvious bugs and free of any covert channels in the code (of the version of the software being delivered as well as any subsequent versions/modifications done) which may lead to any data leakage/compromise of the server/solution or any cyber security incident in future.</w:t>
      </w:r>
    </w:p>
    <w:p w14:paraId="4CE22181" w14:textId="77777777" w:rsidR="00D75721" w:rsidRPr="00E841F7" w:rsidRDefault="00D75721">
      <w:pPr>
        <w:spacing w:after="0" w:line="240" w:lineRule="auto"/>
        <w:rPr>
          <w:rFonts w:ascii="Times New Roman" w:hAnsi="Times New Roman" w:cs="Times New Roman"/>
          <w:sz w:val="24"/>
          <w:lang w:eastAsia="en-IN"/>
        </w:rPr>
      </w:pPr>
    </w:p>
    <w:p w14:paraId="1A2C25A3"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 xml:space="preserve">We also undertake </w:t>
      </w:r>
      <w:proofErr w:type="gramStart"/>
      <w:r w:rsidRPr="00E841F7">
        <w:rPr>
          <w:rFonts w:ascii="Times New Roman" w:hAnsi="Times New Roman" w:cs="Times New Roman"/>
          <w:sz w:val="24"/>
          <w:lang w:eastAsia="en-IN"/>
        </w:rPr>
        <w:t>that :</w:t>
      </w:r>
      <w:proofErr w:type="gramEnd"/>
      <w:r w:rsidRPr="00E841F7">
        <w:rPr>
          <w:rFonts w:ascii="Times New Roman" w:hAnsi="Times New Roman" w:cs="Times New Roman"/>
          <w:sz w:val="24"/>
          <w:lang w:eastAsia="en-IN"/>
        </w:rPr>
        <w:t xml:space="preserve">- </w:t>
      </w:r>
    </w:p>
    <w:p w14:paraId="2AAC948A" w14:textId="77777777" w:rsidR="00D75721" w:rsidRPr="00E841F7" w:rsidRDefault="00D75721">
      <w:pPr>
        <w:spacing w:after="0" w:line="240" w:lineRule="auto"/>
        <w:rPr>
          <w:rFonts w:ascii="Times New Roman" w:hAnsi="Times New Roman" w:cs="Times New Roman"/>
          <w:sz w:val="24"/>
          <w:lang w:eastAsia="en-IN"/>
        </w:rPr>
      </w:pPr>
    </w:p>
    <w:p w14:paraId="39CB400F" w14:textId="77777777" w:rsidR="00D75721" w:rsidRPr="00E841F7" w:rsidRDefault="008838E9">
      <w:pPr>
        <w:pStyle w:val="ListParagraph"/>
        <w:numPr>
          <w:ilvl w:val="0"/>
          <w:numId w:val="70"/>
        </w:numPr>
        <w:spacing w:after="0" w:line="240" w:lineRule="auto"/>
        <w:jc w:val="both"/>
        <w:rPr>
          <w:rFonts w:ascii="Times New Roman" w:hAnsi="Times New Roman" w:cs="Times New Roman"/>
          <w:sz w:val="24"/>
          <w:szCs w:val="24"/>
          <w:lang w:eastAsia="en-IN"/>
        </w:rPr>
      </w:pPr>
      <w:r w:rsidRPr="00E841F7">
        <w:rPr>
          <w:rFonts w:ascii="Times New Roman" w:hAnsi="Times New Roman" w:cs="Times New Roman"/>
          <w:sz w:val="24"/>
          <w:szCs w:val="24"/>
          <w:lang w:eastAsia="en-IN"/>
        </w:rPr>
        <w:t>The product offered, as part of the contract, does not contain Embedded Malicious Code that would activate procedures to:</w:t>
      </w:r>
    </w:p>
    <w:p w14:paraId="456555B1" w14:textId="77777777" w:rsidR="00D75721" w:rsidRPr="00E841F7" w:rsidRDefault="008838E9">
      <w:pPr>
        <w:pStyle w:val="ListParagraph"/>
        <w:numPr>
          <w:ilvl w:val="0"/>
          <w:numId w:val="71"/>
        </w:numPr>
        <w:spacing w:after="0" w:line="240" w:lineRule="auto"/>
        <w:ind w:left="993" w:hanging="142"/>
        <w:jc w:val="both"/>
        <w:rPr>
          <w:rFonts w:ascii="Times New Roman" w:hAnsi="Times New Roman" w:cs="Times New Roman"/>
          <w:sz w:val="24"/>
          <w:szCs w:val="24"/>
          <w:lang w:eastAsia="en-IN"/>
        </w:rPr>
      </w:pPr>
      <w:r w:rsidRPr="00E841F7">
        <w:rPr>
          <w:rFonts w:ascii="Times New Roman" w:hAnsi="Times New Roman" w:cs="Times New Roman"/>
          <w:sz w:val="24"/>
          <w:szCs w:val="24"/>
          <w:lang w:eastAsia="en-IN"/>
        </w:rPr>
        <w:t>Inhibit the desires and designed function of the equipment.</w:t>
      </w:r>
    </w:p>
    <w:p w14:paraId="5B9543C3" w14:textId="77777777" w:rsidR="00D75721" w:rsidRPr="00E841F7" w:rsidRDefault="008838E9">
      <w:pPr>
        <w:pStyle w:val="ListParagraph"/>
        <w:numPr>
          <w:ilvl w:val="0"/>
          <w:numId w:val="71"/>
        </w:numPr>
        <w:spacing w:after="0" w:line="240" w:lineRule="auto"/>
        <w:ind w:left="993" w:hanging="142"/>
        <w:jc w:val="both"/>
        <w:rPr>
          <w:rFonts w:ascii="Times New Roman" w:hAnsi="Times New Roman" w:cs="Times New Roman"/>
          <w:sz w:val="24"/>
          <w:szCs w:val="24"/>
          <w:lang w:eastAsia="en-IN"/>
        </w:rPr>
      </w:pPr>
      <w:r w:rsidRPr="00E841F7">
        <w:rPr>
          <w:rFonts w:ascii="Times New Roman" w:hAnsi="Times New Roman" w:cs="Times New Roman"/>
          <w:sz w:val="24"/>
          <w:szCs w:val="24"/>
          <w:lang w:eastAsia="en-IN"/>
        </w:rPr>
        <w:t>Cause physical damage to the user or equipment during the exploitation.</w:t>
      </w:r>
    </w:p>
    <w:p w14:paraId="08556F3A" w14:textId="77777777" w:rsidR="00D75721" w:rsidRPr="00E841F7" w:rsidRDefault="008838E9">
      <w:pPr>
        <w:pStyle w:val="ListParagraph"/>
        <w:numPr>
          <w:ilvl w:val="0"/>
          <w:numId w:val="71"/>
        </w:numPr>
        <w:spacing w:after="0" w:line="240" w:lineRule="auto"/>
        <w:ind w:left="993" w:hanging="142"/>
        <w:jc w:val="both"/>
        <w:rPr>
          <w:rFonts w:ascii="Times New Roman" w:hAnsi="Times New Roman" w:cs="Times New Roman"/>
          <w:sz w:val="24"/>
          <w:szCs w:val="24"/>
          <w:lang w:eastAsia="en-IN"/>
        </w:rPr>
      </w:pPr>
      <w:r w:rsidRPr="00E841F7">
        <w:rPr>
          <w:rFonts w:ascii="Times New Roman" w:hAnsi="Times New Roman" w:cs="Times New Roman"/>
          <w:sz w:val="24"/>
          <w:szCs w:val="24"/>
          <w:lang w:eastAsia="en-IN"/>
        </w:rPr>
        <w:t>Tap information resident or transient in the equipment/network</w:t>
      </w:r>
    </w:p>
    <w:p w14:paraId="5098C050" w14:textId="77777777" w:rsidR="00D75721" w:rsidRPr="00E841F7" w:rsidRDefault="008838E9">
      <w:pPr>
        <w:pStyle w:val="ListParagraph"/>
        <w:numPr>
          <w:ilvl w:val="0"/>
          <w:numId w:val="70"/>
        </w:numPr>
        <w:spacing w:after="0" w:line="240" w:lineRule="auto"/>
        <w:jc w:val="both"/>
        <w:rPr>
          <w:rFonts w:ascii="Times New Roman" w:hAnsi="Times New Roman" w:cs="Times New Roman"/>
          <w:sz w:val="24"/>
          <w:szCs w:val="24"/>
          <w:lang w:eastAsia="en-IN"/>
        </w:rPr>
      </w:pPr>
      <w:r w:rsidRPr="00E841F7">
        <w:rPr>
          <w:rFonts w:ascii="Times New Roman" w:hAnsi="Times New Roman" w:cs="Times New Roman"/>
          <w:sz w:val="24"/>
          <w:szCs w:val="24"/>
          <w:lang w:eastAsia="en-IN"/>
        </w:rPr>
        <w:t xml:space="preserve">The firm will </w:t>
      </w:r>
      <w:proofErr w:type="gramStart"/>
      <w:r w:rsidRPr="00E841F7">
        <w:rPr>
          <w:rFonts w:ascii="Times New Roman" w:hAnsi="Times New Roman" w:cs="Times New Roman"/>
          <w:sz w:val="24"/>
          <w:szCs w:val="24"/>
          <w:lang w:eastAsia="en-IN"/>
        </w:rPr>
        <w:t>be considered to be</w:t>
      </w:r>
      <w:proofErr w:type="gramEnd"/>
      <w:r w:rsidRPr="00E841F7">
        <w:rPr>
          <w:rFonts w:ascii="Times New Roman" w:hAnsi="Times New Roman" w:cs="Times New Roman"/>
          <w:sz w:val="24"/>
          <w:szCs w:val="24"/>
          <w:lang w:eastAsia="en-IN"/>
        </w:rPr>
        <w:t xml:space="preserve"> in breach of the procurement contract, in case physical damage, loss of information or infringements related to copyright and Intellectual Property Right (IPRs) are caused due to activation of any such malicious code in embedded software and any loss occurring due to the above may be recovered from the existing contracts.</w:t>
      </w:r>
    </w:p>
    <w:p w14:paraId="0F169867" w14:textId="77777777" w:rsidR="00D75721" w:rsidRPr="00E841F7" w:rsidRDefault="008838E9">
      <w:pPr>
        <w:pStyle w:val="ListParagraph"/>
        <w:numPr>
          <w:ilvl w:val="0"/>
          <w:numId w:val="70"/>
        </w:numPr>
        <w:spacing w:after="0" w:line="240" w:lineRule="auto"/>
        <w:jc w:val="both"/>
        <w:rPr>
          <w:rFonts w:ascii="Times New Roman" w:hAnsi="Times New Roman" w:cs="Times New Roman"/>
          <w:sz w:val="24"/>
          <w:szCs w:val="24"/>
          <w:lang w:eastAsia="en-IN"/>
        </w:rPr>
      </w:pPr>
      <w:r w:rsidRPr="00E841F7">
        <w:rPr>
          <w:rFonts w:ascii="Times New Roman" w:hAnsi="Times New Roman" w:cs="Times New Roman"/>
          <w:sz w:val="24"/>
          <w:szCs w:val="24"/>
          <w:lang w:eastAsia="en-IN"/>
        </w:rPr>
        <w:t xml:space="preserve">To ensure that the setup / link provided for </w:t>
      </w:r>
      <w:proofErr w:type="spellStart"/>
      <w:r w:rsidRPr="00E841F7">
        <w:rPr>
          <w:rFonts w:ascii="Times New Roman" w:hAnsi="Times New Roman" w:cs="Times New Roman"/>
          <w:sz w:val="24"/>
          <w:szCs w:val="24"/>
          <w:lang w:eastAsia="en-IN"/>
        </w:rPr>
        <w:t>updation</w:t>
      </w:r>
      <w:proofErr w:type="spellEnd"/>
      <w:r w:rsidRPr="00E841F7">
        <w:rPr>
          <w:rFonts w:ascii="Times New Roman" w:hAnsi="Times New Roman" w:cs="Times New Roman"/>
          <w:sz w:val="24"/>
          <w:szCs w:val="24"/>
          <w:lang w:eastAsia="en-IN"/>
        </w:rPr>
        <w:t xml:space="preserve"> / downloading / authorisation of licenses either on Banks network or through Internet should be free of any malware / viruses etc. Any damages / losses caused to Bank due to aforesaid shall be passed on to the bidder account.</w:t>
      </w:r>
    </w:p>
    <w:p w14:paraId="70E16B00" w14:textId="77777777" w:rsidR="00D75721" w:rsidRPr="00E841F7" w:rsidRDefault="00D75721">
      <w:pPr>
        <w:spacing w:after="0" w:line="240" w:lineRule="auto"/>
        <w:rPr>
          <w:rFonts w:ascii="Times New Roman" w:hAnsi="Times New Roman" w:cs="Times New Roman"/>
          <w:sz w:val="24"/>
          <w:lang w:eastAsia="en-IN"/>
        </w:rPr>
      </w:pPr>
    </w:p>
    <w:p w14:paraId="12D2D910" w14:textId="77777777" w:rsidR="00D75721" w:rsidRPr="00E841F7" w:rsidRDefault="008838E9">
      <w:pPr>
        <w:spacing w:after="0" w:line="240" w:lineRule="auto"/>
        <w:rPr>
          <w:rFonts w:ascii="Times New Roman" w:hAnsi="Times New Roman" w:cs="Times New Roman"/>
          <w:sz w:val="24"/>
          <w:lang w:eastAsia="en-IN"/>
        </w:rPr>
      </w:pPr>
      <w:r w:rsidRPr="00E841F7">
        <w:rPr>
          <w:rFonts w:ascii="Times New Roman" w:hAnsi="Times New Roman" w:cs="Times New Roman"/>
          <w:sz w:val="24"/>
          <w:lang w:eastAsia="en-IN"/>
        </w:rPr>
        <w:t>Yours faithfully,</w:t>
      </w:r>
    </w:p>
    <w:p w14:paraId="3DDDEA3E" w14:textId="77777777" w:rsidR="00D75721" w:rsidRPr="00E841F7" w:rsidRDefault="00D75721">
      <w:pPr>
        <w:spacing w:after="0" w:line="240" w:lineRule="auto"/>
        <w:rPr>
          <w:rFonts w:ascii="Times New Roman" w:hAnsi="Times New Roman" w:cs="Times New Roman"/>
          <w:sz w:val="24"/>
          <w:lang w:eastAsia="en-IN"/>
        </w:rPr>
      </w:pPr>
    </w:p>
    <w:p w14:paraId="0570258B"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(Signature of the Bidder with Seal)</w:t>
      </w:r>
    </w:p>
    <w:p w14:paraId="3A5CF0E1"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Full name and Designation of authorized signatory</w:t>
      </w:r>
    </w:p>
    <w:p w14:paraId="1A91C819"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Date:</w:t>
      </w:r>
    </w:p>
    <w:p w14:paraId="65B6312F" w14:textId="77777777" w:rsidR="00D75721" w:rsidRDefault="008838E9">
      <w:pPr>
        <w:spacing w:after="0" w:line="240" w:lineRule="auto"/>
        <w:rPr>
          <w:rFonts w:ascii="Times New Roman" w:hAnsi="Times New Roman" w:cs="Times New Roman"/>
          <w:sz w:val="24"/>
        </w:rPr>
      </w:pPr>
      <w:r w:rsidRPr="00E841F7">
        <w:rPr>
          <w:rFonts w:ascii="Times New Roman" w:hAnsi="Times New Roman" w:cs="Times New Roman"/>
          <w:sz w:val="24"/>
        </w:rPr>
        <w:t>Phone No.:</w:t>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t xml:space="preserve">E-mail:         </w:t>
      </w:r>
    </w:p>
    <w:p w14:paraId="1989CA91" w14:textId="77777777" w:rsidR="006E10A2" w:rsidRPr="00E841F7" w:rsidRDefault="006E10A2">
      <w:pPr>
        <w:spacing w:after="0" w:line="240" w:lineRule="auto"/>
        <w:rPr>
          <w:rFonts w:ascii="Times New Roman" w:hAnsi="Times New Roman" w:cs="Times New Roman"/>
          <w:sz w:val="24"/>
        </w:rPr>
      </w:pPr>
    </w:p>
    <w:p w14:paraId="562CE521" w14:textId="77777777" w:rsidR="00D75721" w:rsidRPr="00E841F7" w:rsidRDefault="008838E9">
      <w:pPr>
        <w:pStyle w:val="Heading1"/>
        <w:rPr>
          <w:rFonts w:ascii="Times New Roman" w:hAnsi="Times New Roman" w:cs="Times New Roman"/>
        </w:rPr>
      </w:pPr>
      <w:bookmarkStart w:id="94" w:name="_Toc177119462"/>
      <w:bookmarkStart w:id="95" w:name="_Toc187434286"/>
      <w:r w:rsidRPr="00E841F7">
        <w:rPr>
          <w:rFonts w:ascii="Times New Roman" w:hAnsi="Times New Roman" w:cs="Times New Roman"/>
        </w:rPr>
        <w:lastRenderedPageBreak/>
        <w:t>Annexure - 2</w:t>
      </w:r>
      <w:r w:rsidR="00F650DD">
        <w:rPr>
          <w:rFonts w:ascii="Times New Roman" w:hAnsi="Times New Roman" w:cs="Times New Roman"/>
        </w:rPr>
        <w:t>3</w:t>
      </w:r>
      <w:r w:rsidRPr="00E841F7">
        <w:rPr>
          <w:rFonts w:ascii="Times New Roman" w:hAnsi="Times New Roman" w:cs="Times New Roman"/>
        </w:rPr>
        <w:t xml:space="preserve"> [Escalation Matrix]</w:t>
      </w:r>
      <w:bookmarkEnd w:id="94"/>
      <w:bookmarkEnd w:id="95"/>
    </w:p>
    <w:p w14:paraId="135F15A2" w14:textId="77777777" w:rsidR="00D75721" w:rsidRPr="00E841F7" w:rsidRDefault="00D75721">
      <w:pPr>
        <w:spacing w:after="0" w:line="240" w:lineRule="auto"/>
        <w:rPr>
          <w:rFonts w:ascii="Times New Roman" w:hAnsi="Times New Roman" w:cs="Times New Roman"/>
          <w:b/>
          <w:bCs/>
          <w:sz w:val="24"/>
        </w:rPr>
      </w:pPr>
    </w:p>
    <w:p w14:paraId="41CD97E1" w14:textId="77777777" w:rsidR="00D75721" w:rsidRPr="00E841F7" w:rsidRDefault="008838E9">
      <w:pPr>
        <w:shd w:val="clear" w:color="auto" w:fill="156082" w:themeFill="accent1"/>
        <w:spacing w:after="0" w:line="240" w:lineRule="auto"/>
        <w:rPr>
          <w:rFonts w:ascii="Times New Roman" w:hAnsi="Times New Roman" w:cs="Times New Roman"/>
          <w:b/>
          <w:bCs/>
          <w:color w:val="FFFFFF"/>
        </w:rPr>
      </w:pPr>
      <w:r w:rsidRPr="00E841F7">
        <w:rPr>
          <w:rFonts w:ascii="Times New Roman" w:hAnsi="Times New Roman" w:cs="Times New Roman"/>
          <w:b/>
          <w:bCs/>
          <w:color w:val="FFFFFF"/>
        </w:rPr>
        <w:t>Escalation Matrix</w:t>
      </w:r>
    </w:p>
    <w:p w14:paraId="07487D24" w14:textId="77777777" w:rsidR="00D75721" w:rsidRPr="00E841F7" w:rsidRDefault="00D75721">
      <w:pPr>
        <w:spacing w:after="0" w:line="240" w:lineRule="auto"/>
        <w:rPr>
          <w:rFonts w:ascii="Times New Roman" w:hAnsi="Times New Roman" w:cs="Times New Roman"/>
          <w:b/>
          <w:bCs/>
          <w:sz w:val="24"/>
        </w:rPr>
      </w:pPr>
    </w:p>
    <w:p w14:paraId="02F57EDC" w14:textId="054A179E" w:rsidR="00D75721" w:rsidRPr="00E841F7" w:rsidRDefault="008838E9">
      <w:pPr>
        <w:pStyle w:val="Default"/>
        <w:rPr>
          <w:rFonts w:ascii="Times New Roman" w:hAnsi="Times New Roman" w:cs="Times New Roman"/>
          <w:color w:val="auto"/>
        </w:rPr>
      </w:pPr>
      <w:r w:rsidRPr="00E841F7">
        <w:rPr>
          <w:rFonts w:ascii="Times New Roman" w:hAnsi="Times New Roman" w:cs="Times New Roman"/>
        </w:rPr>
        <w:t xml:space="preserve">Ref: Tender No - </w:t>
      </w:r>
      <w:r w:rsidR="001B2A98">
        <w:rPr>
          <w:rFonts w:ascii="Times New Roman" w:hAnsi="Times New Roman" w:cs="Times New Roman"/>
          <w:color w:val="auto"/>
        </w:rPr>
        <w:t xml:space="preserve">GEM/2025/B/5880343 </w:t>
      </w:r>
      <w:r w:rsidRPr="00E841F7">
        <w:rPr>
          <w:rFonts w:ascii="Times New Roman" w:hAnsi="Times New Roman" w:cs="Times New Roman"/>
        </w:rPr>
        <w:tab/>
      </w:r>
      <w:r w:rsidRPr="00E841F7">
        <w:rPr>
          <w:rFonts w:ascii="Times New Roman" w:hAnsi="Times New Roman" w:cs="Times New Roman"/>
        </w:rPr>
        <w:tab/>
      </w:r>
      <w:r w:rsidRPr="00E841F7">
        <w:rPr>
          <w:rFonts w:ascii="Times New Roman" w:hAnsi="Times New Roman" w:cs="Times New Roman"/>
          <w:color w:val="auto"/>
        </w:rPr>
        <w:t xml:space="preserve">                     Date: - </w:t>
      </w:r>
      <w:r w:rsidRPr="00E841F7">
        <w:rPr>
          <w:rFonts w:ascii="Times New Roman" w:hAnsi="Times New Roman" w:cs="Times New Roman"/>
        </w:rPr>
        <w:tab/>
      </w:r>
    </w:p>
    <w:p w14:paraId="1F107AEA" w14:textId="77777777" w:rsidR="00D75721" w:rsidRPr="00E841F7" w:rsidRDefault="00D75721">
      <w:pPr>
        <w:spacing w:after="0" w:line="240" w:lineRule="auto"/>
        <w:rPr>
          <w:rFonts w:ascii="Times New Roman" w:hAnsi="Times New Roman" w:cs="Times New Roman"/>
          <w:b/>
          <w:bCs/>
          <w:sz w:val="24"/>
        </w:rPr>
      </w:pPr>
    </w:p>
    <w:p w14:paraId="5648374E"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To</w:t>
      </w:r>
    </w:p>
    <w:p w14:paraId="2B7E8314"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The General Manager-IT </w:t>
      </w:r>
    </w:p>
    <w:p w14:paraId="2F7764A4"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Department of Information Technology  </w:t>
      </w:r>
    </w:p>
    <w:p w14:paraId="125CC145"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 xml:space="preserve">Central Bank </w:t>
      </w:r>
      <w:proofErr w:type="gramStart"/>
      <w:r w:rsidRPr="00E841F7">
        <w:rPr>
          <w:rFonts w:ascii="Times New Roman" w:hAnsi="Times New Roman" w:cs="Times New Roman"/>
          <w:color w:val="auto"/>
        </w:rPr>
        <w:t>Of</w:t>
      </w:r>
      <w:proofErr w:type="gramEnd"/>
      <w:r w:rsidRPr="00E841F7">
        <w:rPr>
          <w:rFonts w:ascii="Times New Roman" w:hAnsi="Times New Roman" w:cs="Times New Roman"/>
          <w:color w:val="auto"/>
        </w:rPr>
        <w:t xml:space="preserve"> India</w:t>
      </w:r>
    </w:p>
    <w:p w14:paraId="0B6F37CE" w14:textId="77777777" w:rsidR="00D75721" w:rsidRPr="00E841F7" w:rsidRDefault="008838E9">
      <w:pPr>
        <w:pStyle w:val="Default"/>
        <w:jc w:val="both"/>
        <w:rPr>
          <w:rFonts w:ascii="Times New Roman" w:hAnsi="Times New Roman" w:cs="Times New Roman"/>
          <w:color w:val="auto"/>
        </w:rPr>
      </w:pPr>
      <w:r w:rsidRPr="00E841F7">
        <w:rPr>
          <w:rFonts w:ascii="Times New Roman" w:hAnsi="Times New Roman" w:cs="Times New Roman"/>
          <w:color w:val="auto"/>
        </w:rPr>
        <w:t>Plot No -26, Sector-11, CBD Belapur-400614, Navi Mumbai</w:t>
      </w:r>
    </w:p>
    <w:p w14:paraId="44BC951B" w14:textId="77777777" w:rsidR="00D75721" w:rsidRPr="00E841F7" w:rsidRDefault="00D75721">
      <w:pPr>
        <w:spacing w:after="0" w:line="240" w:lineRule="auto"/>
        <w:rPr>
          <w:rFonts w:ascii="Times New Roman" w:hAnsi="Times New Roman" w:cs="Times New Roman"/>
          <w:b/>
          <w:bCs/>
          <w:sz w:val="24"/>
        </w:rPr>
      </w:pPr>
    </w:p>
    <w:p w14:paraId="11B0FA4A" w14:textId="77777777" w:rsidR="00D75721" w:rsidRPr="00E841F7" w:rsidRDefault="008838E9">
      <w:pPr>
        <w:spacing w:after="0" w:line="240" w:lineRule="auto"/>
        <w:rPr>
          <w:rFonts w:ascii="Times New Roman" w:hAnsi="Times New Roman" w:cs="Times New Roman"/>
          <w:bCs/>
          <w:sz w:val="24"/>
        </w:rPr>
      </w:pPr>
      <w:r w:rsidRPr="00E841F7">
        <w:rPr>
          <w:rFonts w:ascii="Times New Roman" w:hAnsi="Times New Roman" w:cs="Times New Roman"/>
          <w:bCs/>
          <w:sz w:val="24"/>
        </w:rPr>
        <w:t xml:space="preserve">Sir, </w:t>
      </w:r>
    </w:p>
    <w:p w14:paraId="4D7E9551" w14:textId="77777777" w:rsidR="00D75721" w:rsidRPr="00E841F7" w:rsidRDefault="00D75721">
      <w:pPr>
        <w:spacing w:after="0" w:line="240" w:lineRule="auto"/>
        <w:rPr>
          <w:rFonts w:ascii="Times New Roman" w:hAnsi="Times New Roman" w:cs="Times New Roman"/>
          <w:sz w:val="24"/>
        </w:rPr>
      </w:pPr>
    </w:p>
    <w:p w14:paraId="0C331341" w14:textId="5E87AC2B"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 xml:space="preserve">Reg: </w:t>
      </w:r>
      <w:r w:rsidR="00D05721">
        <w:rPr>
          <w:rFonts w:ascii="Times New Roman" w:hAnsi="Times New Roman" w:cs="Times New Roman"/>
        </w:rPr>
        <w:t>RFP for Augment / Refresh the Network and Security Equipment</w:t>
      </w:r>
      <w:r w:rsidR="00D05721">
        <w:rPr>
          <w:rFonts w:ascii="Times New Roman" w:hAnsi="Times New Roman" w:cs="Times New Roman" w:hint="eastAsia"/>
        </w:rPr>
        <w:t>’</w:t>
      </w:r>
      <w:r w:rsidR="00D05721">
        <w:rPr>
          <w:rFonts w:ascii="Times New Roman" w:hAnsi="Times New Roman" w:cs="Times New Roman"/>
        </w:rPr>
        <w:t xml:space="preserve">s at DC, DRC and Bank Offices Central Bank of India – Tender No – </w:t>
      </w:r>
      <w:r w:rsidR="001B2A98">
        <w:rPr>
          <w:rFonts w:ascii="Times New Roman" w:hAnsi="Times New Roman" w:cs="Times New Roman"/>
        </w:rPr>
        <w:t>GEM/2025/B/</w:t>
      </w:r>
      <w:proofErr w:type="gramStart"/>
      <w:r w:rsidR="001B2A98">
        <w:rPr>
          <w:rFonts w:ascii="Times New Roman" w:hAnsi="Times New Roman" w:cs="Times New Roman"/>
        </w:rPr>
        <w:t xml:space="preserve">5880343 </w:t>
      </w:r>
      <w:r w:rsidRPr="00E841F7">
        <w:rPr>
          <w:rFonts w:ascii="Times New Roman" w:hAnsi="Times New Roman" w:cs="Times New Roman"/>
          <w:sz w:val="24"/>
        </w:rPr>
        <w:t xml:space="preserve"> -</w:t>
      </w:r>
      <w:proofErr w:type="gramEnd"/>
      <w:r w:rsidRPr="00E841F7">
        <w:rPr>
          <w:rFonts w:ascii="Times New Roman" w:hAnsi="Times New Roman" w:cs="Times New Roman"/>
          <w:sz w:val="24"/>
        </w:rPr>
        <w:t xml:space="preserve"> Escalation Matrix.</w:t>
      </w:r>
    </w:p>
    <w:p w14:paraId="1E765B63" w14:textId="77777777" w:rsidR="00D75721" w:rsidRPr="00E841F7" w:rsidRDefault="00D75721">
      <w:pPr>
        <w:spacing w:after="0" w:line="240" w:lineRule="auto"/>
        <w:rPr>
          <w:rFonts w:ascii="Times New Roman" w:hAnsi="Times New Roman" w:cs="Times New Roman"/>
          <w:sz w:val="24"/>
        </w:rPr>
      </w:pPr>
    </w:p>
    <w:p w14:paraId="3D9CB656"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b/>
          <w:bCs/>
          <w:sz w:val="24"/>
        </w:rPr>
        <w:t>Name of the Company</w:t>
      </w:r>
      <w:r w:rsidRPr="00E841F7">
        <w:rPr>
          <w:rFonts w:ascii="Times New Roman" w:hAnsi="Times New Roman" w:cs="Times New Roman"/>
          <w:sz w:val="24"/>
        </w:rPr>
        <w:tab/>
      </w:r>
    </w:p>
    <w:p w14:paraId="400BE51F"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t xml:space="preserve">           </w:t>
      </w:r>
      <w:r w:rsidRPr="00E841F7">
        <w:rPr>
          <w:rFonts w:ascii="Times New Roman" w:hAnsi="Times New Roman" w:cs="Times New Roman"/>
          <w:sz w:val="24"/>
        </w:rPr>
        <w:tab/>
      </w:r>
      <w:r w:rsidRPr="00E841F7">
        <w:rPr>
          <w:rFonts w:ascii="Times New Roman" w:hAnsi="Times New Roman" w:cs="Times New Roman"/>
          <w:sz w:val="24"/>
        </w:rPr>
        <w:tab/>
        <w:t xml:space="preserve">        Delivery Related Issues:</w:t>
      </w:r>
    </w:p>
    <w:tbl>
      <w:tblPr>
        <w:tblW w:w="5000" w:type="pct"/>
        <w:tblLayout w:type="fixed"/>
        <w:tblCellMar>
          <w:left w:w="57" w:type="dxa"/>
          <w:right w:w="57" w:type="dxa"/>
        </w:tblCellMar>
        <w:tblLook w:val="04A0" w:firstRow="1" w:lastRow="0" w:firstColumn="1" w:lastColumn="0" w:noHBand="0" w:noVBand="1"/>
      </w:tblPr>
      <w:tblGrid>
        <w:gridCol w:w="408"/>
        <w:gridCol w:w="1250"/>
        <w:gridCol w:w="2700"/>
        <w:gridCol w:w="1348"/>
        <w:gridCol w:w="895"/>
        <w:gridCol w:w="1349"/>
        <w:gridCol w:w="1797"/>
      </w:tblGrid>
      <w:tr w:rsidR="00D75721" w:rsidRPr="00E841F7" w14:paraId="0FFD958B" w14:textId="77777777">
        <w:trPr>
          <w:trHeight w:val="580"/>
        </w:trPr>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2361B4F9"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Sr.</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76687EB5"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 xml:space="preserve">Name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21D1E62F"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Designation</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C785971"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Full Office</w:t>
            </w:r>
          </w:p>
          <w:p w14:paraId="000BF8A8"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Address</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64EE5C6"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Phone</w:t>
            </w:r>
          </w:p>
          <w:p w14:paraId="7BD1C53A"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8849EB"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C887BFC"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Email</w:t>
            </w:r>
          </w:p>
          <w:p w14:paraId="5B09548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address</w:t>
            </w:r>
          </w:p>
        </w:tc>
      </w:tr>
      <w:tr w:rsidR="00D75721" w:rsidRPr="00E841F7" w14:paraId="091A78D7"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0E5EB3B1" w14:textId="77777777" w:rsidR="00D75721" w:rsidRPr="00E841F7" w:rsidRDefault="009B1BBF">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A</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622037A2" w14:textId="77777777" w:rsidR="00D75721" w:rsidRPr="00E841F7" w:rsidRDefault="00D75721">
            <w:pPr>
              <w:widowControl w:val="0"/>
              <w:spacing w:after="0" w:line="240" w:lineRule="auto"/>
              <w:rPr>
                <w:rFonts w:ascii="Times New Roman" w:hAnsi="Times New Roman" w:cs="Times New Roman"/>
                <w:sz w:val="24"/>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090333BF"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First Level Contact</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AE4DD75" w14:textId="77777777" w:rsidR="00D75721" w:rsidRPr="00E841F7" w:rsidRDefault="00D75721">
            <w:pPr>
              <w:widowControl w:val="0"/>
              <w:spacing w:after="0" w:line="240" w:lineRule="auto"/>
              <w:rPr>
                <w:rFonts w:ascii="Times New Roman" w:hAnsi="Times New Roman" w:cs="Times New Roman"/>
                <w:sz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910BEC1" w14:textId="77777777" w:rsidR="00D75721" w:rsidRPr="00E841F7" w:rsidRDefault="00D75721">
            <w:pPr>
              <w:widowControl w:val="0"/>
              <w:spacing w:after="0" w:line="240" w:lineRule="auto"/>
              <w:rPr>
                <w:rFonts w:ascii="Times New Roman" w:hAnsi="Times New Roman" w:cs="Times New Roman"/>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729F25" w14:textId="77777777" w:rsidR="00D75721" w:rsidRPr="00E841F7" w:rsidRDefault="00D75721">
            <w:pPr>
              <w:widowControl w:val="0"/>
              <w:spacing w:after="0" w:line="240" w:lineRule="auto"/>
              <w:rPr>
                <w:rFonts w:ascii="Times New Roman" w:hAnsi="Times New Roman" w:cs="Times New Roman"/>
                <w:sz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2502EA6" w14:textId="77777777" w:rsidR="00D75721" w:rsidRPr="00E841F7" w:rsidRDefault="00D75721">
            <w:pPr>
              <w:widowControl w:val="0"/>
              <w:spacing w:after="0" w:line="240" w:lineRule="auto"/>
              <w:rPr>
                <w:rFonts w:ascii="Times New Roman" w:hAnsi="Times New Roman" w:cs="Times New Roman"/>
                <w:sz w:val="24"/>
              </w:rPr>
            </w:pPr>
          </w:p>
        </w:tc>
      </w:tr>
      <w:tr w:rsidR="00D75721" w:rsidRPr="00E841F7" w14:paraId="434F512A"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79A7E2F" w14:textId="77777777" w:rsidR="00D75721" w:rsidRPr="00E841F7" w:rsidRDefault="009B1BBF">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B</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5CE7C61C" w14:textId="77777777" w:rsidR="00D75721" w:rsidRPr="00E841F7" w:rsidRDefault="00D75721">
            <w:pPr>
              <w:widowControl w:val="0"/>
              <w:spacing w:after="0" w:line="240" w:lineRule="auto"/>
              <w:rPr>
                <w:rFonts w:ascii="Times New Roman" w:hAnsi="Times New Roman" w:cs="Times New Roman"/>
                <w:sz w:val="24"/>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42A815BC"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Second level Contact</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556A6E9" w14:textId="77777777" w:rsidR="00D75721" w:rsidRPr="00E841F7" w:rsidRDefault="00D75721">
            <w:pPr>
              <w:widowControl w:val="0"/>
              <w:spacing w:after="0" w:line="240" w:lineRule="auto"/>
              <w:rPr>
                <w:rFonts w:ascii="Times New Roman" w:hAnsi="Times New Roman" w:cs="Times New Roman"/>
                <w:sz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84E1BC7" w14:textId="77777777" w:rsidR="00D75721" w:rsidRPr="00E841F7" w:rsidRDefault="00D75721">
            <w:pPr>
              <w:widowControl w:val="0"/>
              <w:spacing w:after="0" w:line="240" w:lineRule="auto"/>
              <w:rPr>
                <w:rFonts w:ascii="Times New Roman" w:hAnsi="Times New Roman" w:cs="Times New Roman"/>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78C60AE" w14:textId="77777777" w:rsidR="00D75721" w:rsidRPr="00E841F7" w:rsidRDefault="00D75721">
            <w:pPr>
              <w:widowControl w:val="0"/>
              <w:spacing w:after="0" w:line="240" w:lineRule="auto"/>
              <w:rPr>
                <w:rFonts w:ascii="Times New Roman" w:hAnsi="Times New Roman" w:cs="Times New Roman"/>
                <w:sz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F65E6AD" w14:textId="77777777" w:rsidR="00D75721" w:rsidRPr="00E841F7" w:rsidRDefault="00D75721">
            <w:pPr>
              <w:widowControl w:val="0"/>
              <w:spacing w:after="0" w:line="240" w:lineRule="auto"/>
              <w:rPr>
                <w:rFonts w:ascii="Times New Roman" w:hAnsi="Times New Roman" w:cs="Times New Roman"/>
                <w:sz w:val="24"/>
              </w:rPr>
            </w:pPr>
          </w:p>
        </w:tc>
      </w:tr>
      <w:tr w:rsidR="00D75721" w:rsidRPr="00E841F7" w14:paraId="7A85569C"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4E99BB0" w14:textId="77777777" w:rsidR="00D75721" w:rsidRPr="00E841F7" w:rsidRDefault="009B1BBF">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C</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21068A34" w14:textId="77777777" w:rsidR="00D75721" w:rsidRPr="00E841F7" w:rsidRDefault="00D75721">
            <w:pPr>
              <w:widowControl w:val="0"/>
              <w:spacing w:after="0" w:line="240" w:lineRule="auto"/>
              <w:rPr>
                <w:rFonts w:ascii="Times New Roman" w:hAnsi="Times New Roman" w:cs="Times New Roman"/>
                <w:sz w:val="24"/>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12F0A983"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Third level Contact</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35A3B80B" w14:textId="77777777" w:rsidR="00D75721" w:rsidRPr="00E841F7" w:rsidRDefault="00D75721">
            <w:pPr>
              <w:widowControl w:val="0"/>
              <w:spacing w:after="0" w:line="240" w:lineRule="auto"/>
              <w:rPr>
                <w:rFonts w:ascii="Times New Roman" w:hAnsi="Times New Roman" w:cs="Times New Roman"/>
                <w:sz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4D85356" w14:textId="77777777" w:rsidR="00D75721" w:rsidRPr="00E841F7" w:rsidRDefault="00D75721">
            <w:pPr>
              <w:widowControl w:val="0"/>
              <w:spacing w:after="0" w:line="240" w:lineRule="auto"/>
              <w:rPr>
                <w:rFonts w:ascii="Times New Roman" w:hAnsi="Times New Roman" w:cs="Times New Roman"/>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02062C" w14:textId="77777777" w:rsidR="00D75721" w:rsidRPr="00E841F7" w:rsidRDefault="00D75721">
            <w:pPr>
              <w:widowControl w:val="0"/>
              <w:spacing w:after="0" w:line="240" w:lineRule="auto"/>
              <w:rPr>
                <w:rFonts w:ascii="Times New Roman" w:hAnsi="Times New Roman" w:cs="Times New Roman"/>
                <w:sz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AB3B076" w14:textId="77777777" w:rsidR="00D75721" w:rsidRPr="00E841F7" w:rsidRDefault="00D75721">
            <w:pPr>
              <w:widowControl w:val="0"/>
              <w:spacing w:after="0" w:line="240" w:lineRule="auto"/>
              <w:rPr>
                <w:rFonts w:ascii="Times New Roman" w:hAnsi="Times New Roman" w:cs="Times New Roman"/>
                <w:sz w:val="24"/>
              </w:rPr>
            </w:pPr>
          </w:p>
        </w:tc>
      </w:tr>
      <w:tr w:rsidR="00D75721" w:rsidRPr="00E841F7" w14:paraId="29B9B867"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6858A444" w14:textId="77777777" w:rsidR="00D75721" w:rsidRPr="00E841F7" w:rsidRDefault="009B1BBF">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D</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2BA2BFD0" w14:textId="77777777" w:rsidR="00D75721" w:rsidRPr="00E841F7" w:rsidRDefault="00D75721">
            <w:pPr>
              <w:widowControl w:val="0"/>
              <w:spacing w:after="0" w:line="240" w:lineRule="auto"/>
              <w:rPr>
                <w:rFonts w:ascii="Times New Roman" w:hAnsi="Times New Roman" w:cs="Times New Roman"/>
                <w:sz w:val="24"/>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1DA552C0"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 xml:space="preserve">Country Head </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6A644E76" w14:textId="77777777" w:rsidR="00D75721" w:rsidRPr="00E841F7" w:rsidRDefault="00D75721">
            <w:pPr>
              <w:widowControl w:val="0"/>
              <w:spacing w:after="0" w:line="240" w:lineRule="auto"/>
              <w:rPr>
                <w:rFonts w:ascii="Times New Roman" w:hAnsi="Times New Roman" w:cs="Times New Roman"/>
                <w:sz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5230658" w14:textId="77777777" w:rsidR="00D75721" w:rsidRPr="00E841F7" w:rsidRDefault="00D75721">
            <w:pPr>
              <w:widowControl w:val="0"/>
              <w:spacing w:after="0" w:line="240" w:lineRule="auto"/>
              <w:rPr>
                <w:rFonts w:ascii="Times New Roman" w:hAnsi="Times New Roman" w:cs="Times New Roman"/>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B73303" w14:textId="77777777" w:rsidR="00D75721" w:rsidRPr="00E841F7" w:rsidRDefault="00D75721">
            <w:pPr>
              <w:widowControl w:val="0"/>
              <w:spacing w:after="0" w:line="240" w:lineRule="auto"/>
              <w:rPr>
                <w:rFonts w:ascii="Times New Roman" w:hAnsi="Times New Roman" w:cs="Times New Roman"/>
                <w:sz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E2CDA26" w14:textId="77777777" w:rsidR="00D75721" w:rsidRPr="00E841F7" w:rsidRDefault="00D75721">
            <w:pPr>
              <w:widowControl w:val="0"/>
              <w:spacing w:after="0" w:line="240" w:lineRule="auto"/>
              <w:rPr>
                <w:rFonts w:ascii="Times New Roman" w:hAnsi="Times New Roman" w:cs="Times New Roman"/>
                <w:sz w:val="24"/>
              </w:rPr>
            </w:pPr>
          </w:p>
        </w:tc>
      </w:tr>
    </w:tbl>
    <w:p w14:paraId="54E3FDAA" w14:textId="77777777" w:rsidR="00D75721" w:rsidRPr="00E841F7" w:rsidRDefault="00D75721">
      <w:pPr>
        <w:spacing w:after="0" w:line="240" w:lineRule="auto"/>
        <w:rPr>
          <w:rFonts w:ascii="Times New Roman" w:hAnsi="Times New Roman" w:cs="Times New Roman"/>
          <w:sz w:val="24"/>
        </w:rPr>
      </w:pPr>
    </w:p>
    <w:p w14:paraId="49875014" w14:textId="77777777" w:rsidR="00D75721" w:rsidRPr="00E841F7" w:rsidRDefault="008838E9">
      <w:pPr>
        <w:spacing w:after="0" w:line="240" w:lineRule="auto"/>
        <w:jc w:val="right"/>
        <w:rPr>
          <w:rFonts w:ascii="Times New Roman" w:hAnsi="Times New Roman" w:cs="Times New Roman"/>
          <w:sz w:val="24"/>
        </w:rPr>
      </w:pP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proofErr w:type="gramStart"/>
      <w:r w:rsidRPr="00E841F7">
        <w:rPr>
          <w:rFonts w:ascii="Times New Roman" w:hAnsi="Times New Roman" w:cs="Times New Roman"/>
          <w:sz w:val="24"/>
        </w:rPr>
        <w:t>Service Related</w:t>
      </w:r>
      <w:proofErr w:type="gramEnd"/>
      <w:r w:rsidRPr="00E841F7">
        <w:rPr>
          <w:rFonts w:ascii="Times New Roman" w:hAnsi="Times New Roman" w:cs="Times New Roman"/>
          <w:sz w:val="24"/>
        </w:rPr>
        <w:t xml:space="preserve"> Issues:</w:t>
      </w:r>
    </w:p>
    <w:tbl>
      <w:tblPr>
        <w:tblW w:w="5000" w:type="pct"/>
        <w:tblLayout w:type="fixed"/>
        <w:tblCellMar>
          <w:left w:w="57" w:type="dxa"/>
          <w:right w:w="57" w:type="dxa"/>
        </w:tblCellMar>
        <w:tblLook w:val="04A0" w:firstRow="1" w:lastRow="0" w:firstColumn="1" w:lastColumn="0" w:noHBand="0" w:noVBand="1"/>
      </w:tblPr>
      <w:tblGrid>
        <w:gridCol w:w="408"/>
        <w:gridCol w:w="1172"/>
        <w:gridCol w:w="2772"/>
        <w:gridCol w:w="1390"/>
        <w:gridCol w:w="942"/>
        <w:gridCol w:w="1314"/>
        <w:gridCol w:w="1749"/>
      </w:tblGrid>
      <w:tr w:rsidR="00D75721" w:rsidRPr="00E841F7" w14:paraId="0E7FCE7A"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6717E9A1"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Sr.</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B6AA194"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 xml:space="preserve">Name </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4C5674E"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Designation</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0419128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Full</w:t>
            </w:r>
          </w:p>
          <w:p w14:paraId="50E95E53"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Office</w:t>
            </w:r>
          </w:p>
          <w:p w14:paraId="23D46B59"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Address</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726FCF7"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Phone</w:t>
            </w:r>
          </w:p>
          <w:p w14:paraId="1DC35C16"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No.</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AB06EFD"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Mobile</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D9EC631"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Email</w:t>
            </w:r>
          </w:p>
          <w:p w14:paraId="1F25F6F5"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address</w:t>
            </w:r>
          </w:p>
        </w:tc>
      </w:tr>
      <w:tr w:rsidR="00D75721" w:rsidRPr="00E841F7" w14:paraId="15A6C1D0"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820DE02" w14:textId="77777777" w:rsidR="00D75721" w:rsidRPr="00E841F7" w:rsidRDefault="008838E9">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a</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FF1DBB3" w14:textId="77777777" w:rsidR="00D75721" w:rsidRPr="00E841F7" w:rsidRDefault="00D75721">
            <w:pPr>
              <w:widowControl w:val="0"/>
              <w:spacing w:after="0" w:line="240" w:lineRule="auto"/>
              <w:rPr>
                <w:rFonts w:ascii="Times New Roman" w:hAnsi="Times New Roman" w:cs="Times New Roman"/>
                <w:sz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C864E38"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First Level Contact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4773C5A3" w14:textId="77777777" w:rsidR="00D75721" w:rsidRPr="00E841F7" w:rsidRDefault="00D75721">
            <w:pPr>
              <w:widowControl w:val="0"/>
              <w:spacing w:after="0" w:line="240" w:lineRule="auto"/>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F71CB77" w14:textId="77777777" w:rsidR="00D75721" w:rsidRPr="00E841F7" w:rsidRDefault="00D75721">
            <w:pPr>
              <w:widowControl w:val="0"/>
              <w:spacing w:after="0" w:line="240" w:lineRule="auto"/>
              <w:rPr>
                <w:rFonts w:ascii="Times New Roman" w:hAnsi="Times New Roman" w:cs="Times New Roman"/>
                <w:sz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0B97787D" w14:textId="77777777" w:rsidR="00D75721" w:rsidRPr="00E841F7" w:rsidRDefault="00D75721">
            <w:pPr>
              <w:widowControl w:val="0"/>
              <w:spacing w:after="0" w:line="240" w:lineRule="auto"/>
              <w:rPr>
                <w:rFonts w:ascii="Times New Roman" w:hAnsi="Times New Roman" w:cs="Times New Roman"/>
                <w:sz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4CF6083C" w14:textId="77777777" w:rsidR="00D75721" w:rsidRPr="00E841F7" w:rsidRDefault="00D75721">
            <w:pPr>
              <w:widowControl w:val="0"/>
              <w:spacing w:after="0" w:line="240" w:lineRule="auto"/>
              <w:rPr>
                <w:rFonts w:ascii="Times New Roman" w:hAnsi="Times New Roman" w:cs="Times New Roman"/>
                <w:sz w:val="24"/>
              </w:rPr>
            </w:pPr>
          </w:p>
        </w:tc>
      </w:tr>
      <w:tr w:rsidR="00D75721" w:rsidRPr="00E841F7" w14:paraId="5CCBDA12"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965FE23" w14:textId="77777777" w:rsidR="00D75721" w:rsidRPr="00E841F7" w:rsidRDefault="008838E9">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b</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8D359B0" w14:textId="77777777" w:rsidR="00D75721" w:rsidRPr="00E841F7" w:rsidRDefault="00D75721">
            <w:pPr>
              <w:widowControl w:val="0"/>
              <w:spacing w:after="0" w:line="240" w:lineRule="auto"/>
              <w:rPr>
                <w:rFonts w:ascii="Times New Roman" w:hAnsi="Times New Roman" w:cs="Times New Roman"/>
                <w:sz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F2467A9"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Second level Contact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32A9BD79" w14:textId="77777777" w:rsidR="00D75721" w:rsidRPr="00E841F7" w:rsidRDefault="00D75721">
            <w:pPr>
              <w:widowControl w:val="0"/>
              <w:spacing w:after="0" w:line="240" w:lineRule="auto"/>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4D6A732" w14:textId="77777777" w:rsidR="00D75721" w:rsidRPr="00E841F7" w:rsidRDefault="00D75721">
            <w:pPr>
              <w:widowControl w:val="0"/>
              <w:spacing w:after="0" w:line="240" w:lineRule="auto"/>
              <w:rPr>
                <w:rFonts w:ascii="Times New Roman" w:hAnsi="Times New Roman" w:cs="Times New Roman"/>
                <w:sz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29D8F3A5" w14:textId="77777777" w:rsidR="00D75721" w:rsidRPr="00E841F7" w:rsidRDefault="00D75721">
            <w:pPr>
              <w:widowControl w:val="0"/>
              <w:spacing w:after="0" w:line="240" w:lineRule="auto"/>
              <w:rPr>
                <w:rFonts w:ascii="Times New Roman" w:hAnsi="Times New Roman" w:cs="Times New Roman"/>
                <w:sz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307C98D" w14:textId="77777777" w:rsidR="00D75721" w:rsidRPr="00E841F7" w:rsidRDefault="00D75721">
            <w:pPr>
              <w:widowControl w:val="0"/>
              <w:spacing w:after="0" w:line="240" w:lineRule="auto"/>
              <w:rPr>
                <w:rFonts w:ascii="Times New Roman" w:hAnsi="Times New Roman" w:cs="Times New Roman"/>
                <w:sz w:val="24"/>
              </w:rPr>
            </w:pPr>
          </w:p>
        </w:tc>
      </w:tr>
      <w:tr w:rsidR="00D75721" w:rsidRPr="00E841F7" w14:paraId="39DBA268"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1379D90F" w14:textId="77777777" w:rsidR="00D75721" w:rsidRPr="00E841F7" w:rsidRDefault="008838E9">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c</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488C9E0" w14:textId="77777777" w:rsidR="00D75721" w:rsidRPr="00E841F7" w:rsidRDefault="00D75721">
            <w:pPr>
              <w:widowControl w:val="0"/>
              <w:spacing w:after="0" w:line="240" w:lineRule="auto"/>
              <w:rPr>
                <w:rFonts w:ascii="Times New Roman" w:hAnsi="Times New Roman" w:cs="Times New Roman"/>
                <w:sz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4EB55D68"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Third level Contact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1ECD401E" w14:textId="77777777" w:rsidR="00D75721" w:rsidRPr="00E841F7" w:rsidRDefault="00D75721">
            <w:pPr>
              <w:widowControl w:val="0"/>
              <w:spacing w:after="0" w:line="240" w:lineRule="auto"/>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3217080" w14:textId="77777777" w:rsidR="00D75721" w:rsidRPr="00E841F7" w:rsidRDefault="00D75721">
            <w:pPr>
              <w:widowControl w:val="0"/>
              <w:spacing w:after="0" w:line="240" w:lineRule="auto"/>
              <w:rPr>
                <w:rFonts w:ascii="Times New Roman" w:hAnsi="Times New Roman" w:cs="Times New Roman"/>
                <w:sz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4E5C1C7" w14:textId="77777777" w:rsidR="00D75721" w:rsidRPr="00E841F7" w:rsidRDefault="00D75721">
            <w:pPr>
              <w:widowControl w:val="0"/>
              <w:spacing w:after="0" w:line="240" w:lineRule="auto"/>
              <w:rPr>
                <w:rFonts w:ascii="Times New Roman" w:hAnsi="Times New Roman" w:cs="Times New Roman"/>
                <w:sz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2D47E2FC" w14:textId="77777777" w:rsidR="00D75721" w:rsidRPr="00E841F7" w:rsidRDefault="00D75721">
            <w:pPr>
              <w:widowControl w:val="0"/>
              <w:spacing w:after="0" w:line="240" w:lineRule="auto"/>
              <w:rPr>
                <w:rFonts w:ascii="Times New Roman" w:hAnsi="Times New Roman" w:cs="Times New Roman"/>
                <w:sz w:val="24"/>
              </w:rPr>
            </w:pPr>
          </w:p>
        </w:tc>
      </w:tr>
      <w:tr w:rsidR="00D75721" w:rsidRPr="00E841F7" w14:paraId="4CC44A4B" w14:textId="77777777">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9F246D9" w14:textId="77777777" w:rsidR="00D75721" w:rsidRPr="00E841F7" w:rsidRDefault="008838E9">
            <w:pPr>
              <w:widowControl w:val="0"/>
              <w:spacing w:after="0" w:line="240" w:lineRule="auto"/>
              <w:jc w:val="center"/>
              <w:rPr>
                <w:rFonts w:ascii="Times New Roman" w:hAnsi="Times New Roman" w:cs="Times New Roman"/>
                <w:sz w:val="24"/>
              </w:rPr>
            </w:pPr>
            <w:r w:rsidRPr="00E841F7">
              <w:rPr>
                <w:rFonts w:ascii="Times New Roman" w:hAnsi="Times New Roman" w:cs="Times New Roman"/>
                <w:sz w:val="24"/>
              </w:rPr>
              <w:t>d</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E94CF39" w14:textId="77777777" w:rsidR="00D75721" w:rsidRPr="00E841F7" w:rsidRDefault="00D75721">
            <w:pPr>
              <w:widowControl w:val="0"/>
              <w:spacing w:after="0" w:line="240" w:lineRule="auto"/>
              <w:rPr>
                <w:rFonts w:ascii="Times New Roman" w:hAnsi="Times New Roman" w:cs="Times New Roman"/>
                <w:sz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4DDE6FC2" w14:textId="77777777" w:rsidR="00D75721" w:rsidRPr="00E841F7" w:rsidRDefault="008838E9">
            <w:pPr>
              <w:widowControl w:val="0"/>
              <w:spacing w:after="0" w:line="240" w:lineRule="auto"/>
              <w:rPr>
                <w:rFonts w:ascii="Times New Roman" w:hAnsi="Times New Roman" w:cs="Times New Roman"/>
                <w:sz w:val="24"/>
              </w:rPr>
            </w:pPr>
            <w:r w:rsidRPr="00E841F7">
              <w:rPr>
                <w:rFonts w:ascii="Times New Roman" w:hAnsi="Times New Roman" w:cs="Times New Roman"/>
                <w:sz w:val="24"/>
              </w:rPr>
              <w:t xml:space="preserve">Country Head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14:paraId="69724C33" w14:textId="77777777" w:rsidR="00D75721" w:rsidRPr="00E841F7" w:rsidRDefault="00D75721">
            <w:pPr>
              <w:widowControl w:val="0"/>
              <w:spacing w:after="0" w:line="240" w:lineRule="auto"/>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0E241DA" w14:textId="77777777" w:rsidR="00D75721" w:rsidRPr="00E841F7" w:rsidRDefault="00D75721">
            <w:pPr>
              <w:widowControl w:val="0"/>
              <w:spacing w:after="0" w:line="240" w:lineRule="auto"/>
              <w:rPr>
                <w:rFonts w:ascii="Times New Roman" w:hAnsi="Times New Roman" w:cs="Times New Roman"/>
                <w:sz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30535AA" w14:textId="77777777" w:rsidR="00D75721" w:rsidRPr="00E841F7" w:rsidRDefault="00D75721">
            <w:pPr>
              <w:widowControl w:val="0"/>
              <w:spacing w:after="0" w:line="240" w:lineRule="auto"/>
              <w:rPr>
                <w:rFonts w:ascii="Times New Roman" w:hAnsi="Times New Roman" w:cs="Times New Roman"/>
                <w:sz w:val="24"/>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9E8A30F" w14:textId="77777777" w:rsidR="00D75721" w:rsidRPr="00E841F7" w:rsidRDefault="00D75721">
            <w:pPr>
              <w:widowControl w:val="0"/>
              <w:spacing w:after="0" w:line="240" w:lineRule="auto"/>
              <w:rPr>
                <w:rFonts w:ascii="Times New Roman" w:hAnsi="Times New Roman" w:cs="Times New Roman"/>
                <w:sz w:val="24"/>
              </w:rPr>
            </w:pPr>
          </w:p>
        </w:tc>
      </w:tr>
    </w:tbl>
    <w:p w14:paraId="216302E7" w14:textId="77777777" w:rsidR="00D75721" w:rsidRPr="00E841F7" w:rsidRDefault="00D75721">
      <w:pPr>
        <w:spacing w:after="0" w:line="240" w:lineRule="auto"/>
        <w:rPr>
          <w:rFonts w:ascii="Times New Roman" w:hAnsi="Times New Roman" w:cs="Times New Roman"/>
          <w:sz w:val="24"/>
        </w:rPr>
      </w:pPr>
    </w:p>
    <w:p w14:paraId="6E7321B8"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Any change in designation, substitution will be informed by us immediately.</w:t>
      </w:r>
    </w:p>
    <w:p w14:paraId="51E18CD3" w14:textId="77777777" w:rsidR="00D75721" w:rsidRPr="00E841F7" w:rsidRDefault="00D75721">
      <w:pPr>
        <w:spacing w:after="0" w:line="240" w:lineRule="auto"/>
        <w:rPr>
          <w:rFonts w:ascii="Times New Roman" w:hAnsi="Times New Roman" w:cs="Times New Roman"/>
          <w:sz w:val="24"/>
        </w:rPr>
      </w:pPr>
    </w:p>
    <w:p w14:paraId="54E45397" w14:textId="77777777" w:rsidR="00D75721" w:rsidRPr="00E841F7" w:rsidRDefault="00D75721">
      <w:pPr>
        <w:spacing w:after="0" w:line="240" w:lineRule="auto"/>
        <w:rPr>
          <w:rFonts w:ascii="Times New Roman" w:hAnsi="Times New Roman" w:cs="Times New Roman"/>
          <w:sz w:val="24"/>
        </w:rPr>
      </w:pPr>
    </w:p>
    <w:p w14:paraId="5667B8FF" w14:textId="77777777" w:rsidR="00D75721" w:rsidRPr="00E841F7" w:rsidRDefault="00D75721">
      <w:pPr>
        <w:spacing w:after="0" w:line="240" w:lineRule="auto"/>
        <w:rPr>
          <w:rFonts w:ascii="Times New Roman" w:hAnsi="Times New Roman" w:cs="Times New Roman"/>
          <w:sz w:val="24"/>
        </w:rPr>
      </w:pPr>
    </w:p>
    <w:p w14:paraId="6430F31D"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(Signature of the Bidder with Seal)</w:t>
      </w:r>
    </w:p>
    <w:p w14:paraId="44EB8FA1" w14:textId="77777777" w:rsidR="00D75721" w:rsidRPr="00E841F7" w:rsidRDefault="00D75721">
      <w:pPr>
        <w:spacing w:after="0" w:line="240" w:lineRule="auto"/>
        <w:rPr>
          <w:rFonts w:ascii="Times New Roman" w:hAnsi="Times New Roman" w:cs="Times New Roman"/>
          <w:sz w:val="24"/>
        </w:rPr>
      </w:pPr>
    </w:p>
    <w:p w14:paraId="1BF1E324"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Full name and Designation of authorized signatory</w:t>
      </w:r>
    </w:p>
    <w:p w14:paraId="29A392C7"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Date:</w:t>
      </w:r>
    </w:p>
    <w:p w14:paraId="0342A6B3" w14:textId="77777777" w:rsidR="00D75721" w:rsidRPr="00E841F7" w:rsidRDefault="008838E9">
      <w:pPr>
        <w:spacing w:after="0" w:line="240" w:lineRule="auto"/>
        <w:rPr>
          <w:rFonts w:ascii="Times New Roman" w:hAnsi="Times New Roman" w:cs="Times New Roman"/>
          <w:sz w:val="24"/>
        </w:rPr>
      </w:pPr>
      <w:r w:rsidRPr="00E841F7">
        <w:rPr>
          <w:rFonts w:ascii="Times New Roman" w:hAnsi="Times New Roman" w:cs="Times New Roman"/>
          <w:sz w:val="24"/>
        </w:rPr>
        <w:t>Phone No.:</w:t>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r>
      <w:r w:rsidRPr="00E841F7">
        <w:rPr>
          <w:rFonts w:ascii="Times New Roman" w:hAnsi="Times New Roman" w:cs="Times New Roman"/>
          <w:sz w:val="24"/>
        </w:rPr>
        <w:tab/>
        <w:t xml:space="preserve">E-mail:         </w:t>
      </w:r>
    </w:p>
    <w:p w14:paraId="2F01E2AA" w14:textId="77777777" w:rsidR="00D75721" w:rsidRPr="00E841F7" w:rsidRDefault="00D75721">
      <w:pPr>
        <w:spacing w:after="0" w:line="240" w:lineRule="auto"/>
        <w:rPr>
          <w:rFonts w:ascii="Times New Roman" w:hAnsi="Times New Roman" w:cs="Times New Roman"/>
          <w:color w:val="FF0000"/>
          <w:sz w:val="24"/>
        </w:rPr>
      </w:pPr>
    </w:p>
    <w:p w14:paraId="76617218" w14:textId="77777777" w:rsidR="00D75721" w:rsidRPr="00E841F7" w:rsidRDefault="00D75721">
      <w:pPr>
        <w:spacing w:after="0" w:line="240" w:lineRule="auto"/>
        <w:rPr>
          <w:rFonts w:ascii="Times New Roman" w:hAnsi="Times New Roman" w:cs="Times New Roman"/>
          <w:color w:val="FF0000"/>
          <w:sz w:val="24"/>
        </w:rPr>
      </w:pPr>
    </w:p>
    <w:p w14:paraId="1295B5B5" w14:textId="77777777" w:rsidR="006641EC" w:rsidRDefault="008838E9" w:rsidP="006641EC">
      <w:pPr>
        <w:ind w:left="294" w:right="0"/>
        <w:rPr>
          <w:rFonts w:ascii="Times New Roman" w:hAnsi="Times New Roman" w:cs="Times New Roman"/>
        </w:rPr>
      </w:pPr>
      <w:r w:rsidRPr="00E841F7">
        <w:rPr>
          <w:rFonts w:ascii="Times New Roman" w:hAnsi="Times New Roman" w:cs="Times New Roman"/>
        </w:rPr>
        <w:t xml:space="preserve">********************************************************************************** </w:t>
      </w:r>
    </w:p>
    <w:p w14:paraId="04E6BCF8" w14:textId="070F53D3" w:rsidR="00B51EAF" w:rsidRDefault="00B51EAF" w:rsidP="006641EC">
      <w:pPr>
        <w:ind w:left="294" w:right="0"/>
        <w:rPr>
          <w:rFonts w:ascii="Times New Roman" w:hAnsi="Times New Roman" w:cs="Times New Roman"/>
        </w:rPr>
        <w:sectPr w:rsidR="00B51EAF" w:rsidSect="006641EC">
          <w:pgSz w:w="11906" w:h="16838" w:code="9"/>
          <w:pgMar w:top="1582" w:right="992" w:bottom="1525" w:left="1157" w:header="720" w:footer="720" w:gutter="0"/>
          <w:cols w:space="720"/>
          <w:formProt w:val="0"/>
          <w:titlePg/>
          <w:docGrid w:linePitch="100"/>
        </w:sectPr>
      </w:pPr>
    </w:p>
    <w:tbl>
      <w:tblPr>
        <w:tblpPr w:leftFromText="180" w:rightFromText="180" w:horzAnchor="margin" w:tblpY="1716"/>
        <w:tblW w:w="5000" w:type="pct"/>
        <w:tblLook w:val="04A0" w:firstRow="1" w:lastRow="0" w:firstColumn="1" w:lastColumn="0" w:noHBand="0" w:noVBand="1"/>
      </w:tblPr>
      <w:tblGrid>
        <w:gridCol w:w="779"/>
        <w:gridCol w:w="4171"/>
        <w:gridCol w:w="1375"/>
        <w:gridCol w:w="1268"/>
        <w:gridCol w:w="1268"/>
        <w:gridCol w:w="1268"/>
        <w:gridCol w:w="1589"/>
        <w:gridCol w:w="2003"/>
      </w:tblGrid>
      <w:tr w:rsidR="006641EC" w:rsidRPr="006641EC" w14:paraId="0F8BE1FD" w14:textId="77777777" w:rsidTr="00B51EAF">
        <w:trPr>
          <w:trHeight w:val="576"/>
        </w:trPr>
        <w:tc>
          <w:tcPr>
            <w:tcW w:w="284" w:type="pct"/>
            <w:tcBorders>
              <w:top w:val="single" w:sz="4" w:space="0" w:color="auto"/>
              <w:left w:val="single" w:sz="4" w:space="0" w:color="auto"/>
              <w:bottom w:val="single" w:sz="4" w:space="0" w:color="auto"/>
              <w:right w:val="single" w:sz="4" w:space="0" w:color="auto"/>
            </w:tcBorders>
            <w:shd w:val="clear" w:color="000000" w:fill="2F75B5"/>
            <w:vAlign w:val="center"/>
            <w:hideMark/>
          </w:tcPr>
          <w:p w14:paraId="36AC86B4"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proofErr w:type="spellStart"/>
            <w:r w:rsidRPr="006641EC">
              <w:rPr>
                <w:rFonts w:eastAsia="Times New Roman"/>
                <w:b/>
                <w:bCs/>
                <w:color w:val="FFFFFF"/>
                <w:kern w:val="0"/>
                <w:szCs w:val="22"/>
                <w:lang w:val="en-GB" w:eastAsia="en-GB" w:bidi="hi-IN"/>
                <w14:ligatures w14:val="none"/>
              </w:rPr>
              <w:lastRenderedPageBreak/>
              <w:t>Sr.No</w:t>
            </w:r>
            <w:proofErr w:type="spellEnd"/>
            <w:r w:rsidRPr="006641EC">
              <w:rPr>
                <w:rFonts w:eastAsia="Times New Roman"/>
                <w:b/>
                <w:bCs/>
                <w:color w:val="FFFFFF"/>
                <w:kern w:val="0"/>
                <w:szCs w:val="22"/>
                <w:lang w:val="en-GB" w:eastAsia="en-GB" w:bidi="hi-IN"/>
                <w14:ligatures w14:val="none"/>
              </w:rPr>
              <w:t>.</w:t>
            </w:r>
          </w:p>
        </w:tc>
        <w:tc>
          <w:tcPr>
            <w:tcW w:w="1520" w:type="pct"/>
            <w:tcBorders>
              <w:top w:val="single" w:sz="4" w:space="0" w:color="auto"/>
              <w:left w:val="nil"/>
              <w:bottom w:val="single" w:sz="4" w:space="0" w:color="auto"/>
              <w:right w:val="single" w:sz="4" w:space="0" w:color="auto"/>
            </w:tcBorders>
            <w:shd w:val="clear" w:color="000000" w:fill="2F75B5"/>
            <w:vAlign w:val="center"/>
            <w:hideMark/>
          </w:tcPr>
          <w:p w14:paraId="13B87ADD"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Item Description</w:t>
            </w:r>
          </w:p>
        </w:tc>
        <w:tc>
          <w:tcPr>
            <w:tcW w:w="501" w:type="pct"/>
            <w:tcBorders>
              <w:top w:val="single" w:sz="4" w:space="0" w:color="auto"/>
              <w:left w:val="nil"/>
              <w:bottom w:val="single" w:sz="4" w:space="0" w:color="auto"/>
              <w:right w:val="single" w:sz="4" w:space="0" w:color="auto"/>
            </w:tcBorders>
            <w:shd w:val="clear" w:color="000000" w:fill="2F75B5"/>
            <w:vAlign w:val="center"/>
            <w:hideMark/>
          </w:tcPr>
          <w:p w14:paraId="274E311A"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1</w:t>
            </w:r>
          </w:p>
        </w:tc>
        <w:tc>
          <w:tcPr>
            <w:tcW w:w="462" w:type="pct"/>
            <w:tcBorders>
              <w:top w:val="single" w:sz="4" w:space="0" w:color="auto"/>
              <w:left w:val="nil"/>
              <w:bottom w:val="single" w:sz="4" w:space="0" w:color="auto"/>
              <w:right w:val="single" w:sz="4" w:space="0" w:color="auto"/>
            </w:tcBorders>
            <w:shd w:val="clear" w:color="000000" w:fill="2F75B5"/>
            <w:vAlign w:val="center"/>
            <w:hideMark/>
          </w:tcPr>
          <w:p w14:paraId="7DBE6A7D"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2</w:t>
            </w:r>
          </w:p>
        </w:tc>
        <w:tc>
          <w:tcPr>
            <w:tcW w:w="462" w:type="pct"/>
            <w:tcBorders>
              <w:top w:val="single" w:sz="4" w:space="0" w:color="auto"/>
              <w:left w:val="nil"/>
              <w:bottom w:val="single" w:sz="4" w:space="0" w:color="auto"/>
              <w:right w:val="single" w:sz="4" w:space="0" w:color="auto"/>
            </w:tcBorders>
            <w:shd w:val="clear" w:color="000000" w:fill="2F75B5"/>
            <w:vAlign w:val="center"/>
            <w:hideMark/>
          </w:tcPr>
          <w:p w14:paraId="0D083885"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3</w:t>
            </w:r>
          </w:p>
        </w:tc>
        <w:tc>
          <w:tcPr>
            <w:tcW w:w="462" w:type="pct"/>
            <w:tcBorders>
              <w:top w:val="single" w:sz="4" w:space="0" w:color="auto"/>
              <w:left w:val="nil"/>
              <w:bottom w:val="single" w:sz="4" w:space="0" w:color="auto"/>
              <w:right w:val="single" w:sz="4" w:space="0" w:color="auto"/>
            </w:tcBorders>
            <w:shd w:val="clear" w:color="000000" w:fill="2F75B5"/>
            <w:vAlign w:val="center"/>
            <w:hideMark/>
          </w:tcPr>
          <w:p w14:paraId="0F6D0A94"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4</w:t>
            </w:r>
          </w:p>
        </w:tc>
        <w:tc>
          <w:tcPr>
            <w:tcW w:w="579" w:type="pct"/>
            <w:tcBorders>
              <w:top w:val="single" w:sz="4" w:space="0" w:color="auto"/>
              <w:left w:val="nil"/>
              <w:bottom w:val="single" w:sz="4" w:space="0" w:color="auto"/>
              <w:right w:val="single" w:sz="4" w:space="0" w:color="auto"/>
            </w:tcBorders>
            <w:shd w:val="clear" w:color="000000" w:fill="2F75B5"/>
            <w:vAlign w:val="center"/>
            <w:hideMark/>
          </w:tcPr>
          <w:p w14:paraId="653B9572"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5</w:t>
            </w:r>
          </w:p>
        </w:tc>
        <w:tc>
          <w:tcPr>
            <w:tcW w:w="730" w:type="pct"/>
            <w:tcBorders>
              <w:top w:val="single" w:sz="4" w:space="0" w:color="auto"/>
              <w:left w:val="nil"/>
              <w:bottom w:val="single" w:sz="4" w:space="0" w:color="auto"/>
              <w:right w:val="single" w:sz="4" w:space="0" w:color="auto"/>
            </w:tcBorders>
            <w:shd w:val="clear" w:color="000000" w:fill="2F75B5"/>
            <w:vAlign w:val="center"/>
            <w:hideMark/>
          </w:tcPr>
          <w:p w14:paraId="39E133C5" w14:textId="77777777" w:rsidR="006641EC" w:rsidRPr="006641EC" w:rsidRDefault="006641EC" w:rsidP="00B51EAF">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Total Cost in INR for 5 years </w:t>
            </w:r>
            <w:r w:rsidRPr="006641EC">
              <w:rPr>
                <w:rFonts w:eastAsia="Times New Roman"/>
                <w:b/>
                <w:bCs/>
                <w:color w:val="FFFFFF"/>
                <w:kern w:val="0"/>
                <w:szCs w:val="22"/>
                <w:lang w:val="en-GB" w:eastAsia="en-GB" w:bidi="hi-IN"/>
                <w14:ligatures w14:val="none"/>
              </w:rPr>
              <w:br/>
              <w:t>(Inclusive of taxes)</w:t>
            </w:r>
          </w:p>
        </w:tc>
      </w:tr>
      <w:tr w:rsidR="00B51EAF" w:rsidRPr="006641EC" w14:paraId="6F0B7568" w14:textId="77777777" w:rsidTr="00B51EAF">
        <w:trPr>
          <w:trHeight w:val="288"/>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04695D16"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1.00 </w:t>
            </w:r>
          </w:p>
        </w:tc>
        <w:tc>
          <w:tcPr>
            <w:tcW w:w="1520" w:type="pct"/>
            <w:tcBorders>
              <w:top w:val="nil"/>
              <w:left w:val="nil"/>
              <w:bottom w:val="single" w:sz="4" w:space="0" w:color="auto"/>
              <w:right w:val="single" w:sz="4" w:space="0" w:color="auto"/>
            </w:tcBorders>
            <w:shd w:val="clear" w:color="auto" w:fill="auto"/>
            <w:vAlign w:val="center"/>
            <w:hideMark/>
          </w:tcPr>
          <w:p w14:paraId="5924D4FB" w14:textId="77777777" w:rsidR="006641EC" w:rsidRPr="006641EC" w:rsidRDefault="006641EC" w:rsidP="00B51EAF">
            <w:pPr>
              <w:suppressAutoHyphens w:val="0"/>
              <w:spacing w:after="0" w:line="240" w:lineRule="auto"/>
              <w:ind w:left="0" w:right="0" w:firstLine="0"/>
              <w:jc w:val="left"/>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Product Cost </w:t>
            </w:r>
          </w:p>
        </w:tc>
        <w:tc>
          <w:tcPr>
            <w:tcW w:w="501" w:type="pct"/>
            <w:tcBorders>
              <w:top w:val="nil"/>
              <w:left w:val="nil"/>
              <w:bottom w:val="single" w:sz="4" w:space="0" w:color="auto"/>
              <w:right w:val="single" w:sz="4" w:space="0" w:color="auto"/>
            </w:tcBorders>
            <w:shd w:val="clear" w:color="auto" w:fill="auto"/>
            <w:vAlign w:val="center"/>
            <w:hideMark/>
          </w:tcPr>
          <w:p w14:paraId="750B7FAA"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c>
          <w:tcPr>
            <w:tcW w:w="462" w:type="pct"/>
            <w:tcBorders>
              <w:top w:val="nil"/>
              <w:left w:val="nil"/>
              <w:bottom w:val="single" w:sz="4" w:space="0" w:color="auto"/>
              <w:right w:val="single" w:sz="4" w:space="0" w:color="auto"/>
            </w:tcBorders>
            <w:shd w:val="clear" w:color="auto" w:fill="auto"/>
            <w:vAlign w:val="center"/>
            <w:hideMark/>
          </w:tcPr>
          <w:p w14:paraId="552D9ED5"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523337CE"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11F0BF4B"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579" w:type="pct"/>
            <w:tcBorders>
              <w:top w:val="nil"/>
              <w:left w:val="nil"/>
              <w:bottom w:val="single" w:sz="4" w:space="0" w:color="auto"/>
              <w:right w:val="single" w:sz="4" w:space="0" w:color="auto"/>
            </w:tcBorders>
            <w:shd w:val="clear" w:color="auto" w:fill="auto"/>
            <w:vAlign w:val="center"/>
            <w:hideMark/>
          </w:tcPr>
          <w:p w14:paraId="5BE75179"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730" w:type="pct"/>
            <w:tcBorders>
              <w:top w:val="nil"/>
              <w:left w:val="nil"/>
              <w:bottom w:val="single" w:sz="4" w:space="0" w:color="auto"/>
              <w:right w:val="single" w:sz="4" w:space="0" w:color="auto"/>
            </w:tcBorders>
            <w:shd w:val="clear" w:color="auto" w:fill="auto"/>
            <w:vAlign w:val="center"/>
            <w:hideMark/>
          </w:tcPr>
          <w:p w14:paraId="542D75C2"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r>
      <w:tr w:rsidR="00B51EAF" w:rsidRPr="006641EC" w14:paraId="0CF5D450" w14:textId="77777777" w:rsidTr="00B51EAF">
        <w:trPr>
          <w:trHeight w:val="288"/>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25A40022"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2.00 </w:t>
            </w:r>
          </w:p>
        </w:tc>
        <w:tc>
          <w:tcPr>
            <w:tcW w:w="1520" w:type="pct"/>
            <w:tcBorders>
              <w:top w:val="nil"/>
              <w:left w:val="nil"/>
              <w:bottom w:val="single" w:sz="4" w:space="0" w:color="auto"/>
              <w:right w:val="single" w:sz="4" w:space="0" w:color="auto"/>
            </w:tcBorders>
            <w:shd w:val="clear" w:color="auto" w:fill="auto"/>
            <w:vAlign w:val="center"/>
            <w:hideMark/>
          </w:tcPr>
          <w:p w14:paraId="1FA5DAD1" w14:textId="77777777" w:rsidR="006641EC" w:rsidRPr="006641EC" w:rsidRDefault="006641EC" w:rsidP="00B51EAF">
            <w:pPr>
              <w:suppressAutoHyphens w:val="0"/>
              <w:spacing w:after="0" w:line="240" w:lineRule="auto"/>
              <w:ind w:left="0" w:right="0" w:firstLine="0"/>
              <w:jc w:val="left"/>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Implementation Cost </w:t>
            </w:r>
          </w:p>
        </w:tc>
        <w:tc>
          <w:tcPr>
            <w:tcW w:w="501" w:type="pct"/>
            <w:tcBorders>
              <w:top w:val="nil"/>
              <w:left w:val="nil"/>
              <w:bottom w:val="single" w:sz="4" w:space="0" w:color="auto"/>
              <w:right w:val="single" w:sz="4" w:space="0" w:color="auto"/>
            </w:tcBorders>
            <w:shd w:val="clear" w:color="auto" w:fill="auto"/>
            <w:vAlign w:val="center"/>
            <w:hideMark/>
          </w:tcPr>
          <w:p w14:paraId="38C83BD3"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c>
          <w:tcPr>
            <w:tcW w:w="462" w:type="pct"/>
            <w:tcBorders>
              <w:top w:val="nil"/>
              <w:left w:val="nil"/>
              <w:bottom w:val="single" w:sz="4" w:space="0" w:color="auto"/>
              <w:right w:val="single" w:sz="4" w:space="0" w:color="auto"/>
            </w:tcBorders>
            <w:shd w:val="clear" w:color="auto" w:fill="auto"/>
            <w:vAlign w:val="center"/>
            <w:hideMark/>
          </w:tcPr>
          <w:p w14:paraId="74ABD475"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7F027F4A"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1DDA4494"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579" w:type="pct"/>
            <w:tcBorders>
              <w:top w:val="nil"/>
              <w:left w:val="nil"/>
              <w:bottom w:val="single" w:sz="4" w:space="0" w:color="auto"/>
              <w:right w:val="single" w:sz="4" w:space="0" w:color="auto"/>
            </w:tcBorders>
            <w:shd w:val="clear" w:color="auto" w:fill="auto"/>
            <w:vAlign w:val="center"/>
            <w:hideMark/>
          </w:tcPr>
          <w:p w14:paraId="59859DA2"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730" w:type="pct"/>
            <w:tcBorders>
              <w:top w:val="nil"/>
              <w:left w:val="nil"/>
              <w:bottom w:val="single" w:sz="4" w:space="0" w:color="auto"/>
              <w:right w:val="single" w:sz="4" w:space="0" w:color="auto"/>
            </w:tcBorders>
            <w:shd w:val="clear" w:color="auto" w:fill="auto"/>
            <w:vAlign w:val="center"/>
            <w:hideMark/>
          </w:tcPr>
          <w:p w14:paraId="75FD2EB5"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r>
      <w:tr w:rsidR="00B51EAF" w:rsidRPr="006641EC" w14:paraId="7B57DB8C" w14:textId="77777777" w:rsidTr="00B51EAF">
        <w:trPr>
          <w:trHeight w:val="288"/>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DDEAC98"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3.00 </w:t>
            </w:r>
          </w:p>
        </w:tc>
        <w:tc>
          <w:tcPr>
            <w:tcW w:w="1520" w:type="pct"/>
            <w:tcBorders>
              <w:top w:val="nil"/>
              <w:left w:val="nil"/>
              <w:bottom w:val="single" w:sz="4" w:space="0" w:color="auto"/>
              <w:right w:val="single" w:sz="4" w:space="0" w:color="auto"/>
            </w:tcBorders>
            <w:shd w:val="clear" w:color="auto" w:fill="auto"/>
            <w:vAlign w:val="center"/>
            <w:hideMark/>
          </w:tcPr>
          <w:p w14:paraId="72903183" w14:textId="77777777" w:rsidR="006641EC" w:rsidRPr="006641EC" w:rsidRDefault="006641EC" w:rsidP="00B51EAF">
            <w:pPr>
              <w:suppressAutoHyphens w:val="0"/>
              <w:spacing w:after="0" w:line="240" w:lineRule="auto"/>
              <w:ind w:left="0" w:right="0" w:firstLine="0"/>
              <w:jc w:val="left"/>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AMC Cost </w:t>
            </w:r>
          </w:p>
        </w:tc>
        <w:tc>
          <w:tcPr>
            <w:tcW w:w="501" w:type="pct"/>
            <w:tcBorders>
              <w:top w:val="nil"/>
              <w:left w:val="nil"/>
              <w:bottom w:val="single" w:sz="4" w:space="0" w:color="auto"/>
              <w:right w:val="single" w:sz="4" w:space="0" w:color="auto"/>
            </w:tcBorders>
            <w:shd w:val="clear" w:color="auto" w:fill="auto"/>
            <w:vAlign w:val="center"/>
            <w:hideMark/>
          </w:tcPr>
          <w:p w14:paraId="20C856D1"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40B75CE1"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5572EC1E"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34D92692"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c>
          <w:tcPr>
            <w:tcW w:w="579" w:type="pct"/>
            <w:tcBorders>
              <w:top w:val="nil"/>
              <w:left w:val="nil"/>
              <w:bottom w:val="single" w:sz="4" w:space="0" w:color="auto"/>
              <w:right w:val="single" w:sz="4" w:space="0" w:color="auto"/>
            </w:tcBorders>
            <w:shd w:val="clear" w:color="auto" w:fill="auto"/>
            <w:vAlign w:val="center"/>
            <w:hideMark/>
          </w:tcPr>
          <w:p w14:paraId="09A9898E"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c>
          <w:tcPr>
            <w:tcW w:w="730" w:type="pct"/>
            <w:tcBorders>
              <w:top w:val="nil"/>
              <w:left w:val="nil"/>
              <w:bottom w:val="single" w:sz="4" w:space="0" w:color="auto"/>
              <w:right w:val="single" w:sz="4" w:space="0" w:color="auto"/>
            </w:tcBorders>
            <w:shd w:val="clear" w:color="auto" w:fill="auto"/>
            <w:vAlign w:val="center"/>
            <w:hideMark/>
          </w:tcPr>
          <w:p w14:paraId="480ED03F"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r>
      <w:tr w:rsidR="00B51EAF" w:rsidRPr="006641EC" w14:paraId="3DF6C7CE" w14:textId="77777777" w:rsidTr="00B51EAF">
        <w:trPr>
          <w:trHeight w:val="288"/>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748E81D1"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4.00 </w:t>
            </w:r>
          </w:p>
        </w:tc>
        <w:tc>
          <w:tcPr>
            <w:tcW w:w="1520" w:type="pct"/>
            <w:tcBorders>
              <w:top w:val="nil"/>
              <w:left w:val="nil"/>
              <w:bottom w:val="single" w:sz="4" w:space="0" w:color="auto"/>
              <w:right w:val="single" w:sz="4" w:space="0" w:color="auto"/>
            </w:tcBorders>
            <w:shd w:val="clear" w:color="auto" w:fill="auto"/>
            <w:vAlign w:val="center"/>
            <w:hideMark/>
          </w:tcPr>
          <w:p w14:paraId="1A1727CA" w14:textId="77777777" w:rsidR="006641EC" w:rsidRPr="006641EC" w:rsidRDefault="006641EC" w:rsidP="00B51EAF">
            <w:pPr>
              <w:suppressAutoHyphens w:val="0"/>
              <w:spacing w:after="0" w:line="240" w:lineRule="auto"/>
              <w:ind w:left="0" w:right="0" w:firstLine="0"/>
              <w:jc w:val="left"/>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Buyback Cost </w:t>
            </w:r>
          </w:p>
        </w:tc>
        <w:tc>
          <w:tcPr>
            <w:tcW w:w="501" w:type="pct"/>
            <w:tcBorders>
              <w:top w:val="nil"/>
              <w:left w:val="nil"/>
              <w:bottom w:val="single" w:sz="4" w:space="0" w:color="auto"/>
              <w:right w:val="single" w:sz="4" w:space="0" w:color="auto"/>
            </w:tcBorders>
            <w:shd w:val="clear" w:color="auto" w:fill="auto"/>
            <w:vAlign w:val="center"/>
            <w:hideMark/>
          </w:tcPr>
          <w:p w14:paraId="055E236A"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c>
          <w:tcPr>
            <w:tcW w:w="462" w:type="pct"/>
            <w:tcBorders>
              <w:top w:val="nil"/>
              <w:left w:val="nil"/>
              <w:bottom w:val="single" w:sz="4" w:space="0" w:color="auto"/>
              <w:right w:val="single" w:sz="4" w:space="0" w:color="auto"/>
            </w:tcBorders>
            <w:shd w:val="clear" w:color="auto" w:fill="auto"/>
            <w:vAlign w:val="center"/>
            <w:hideMark/>
          </w:tcPr>
          <w:p w14:paraId="07814160"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04B5A545"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462" w:type="pct"/>
            <w:tcBorders>
              <w:top w:val="nil"/>
              <w:left w:val="nil"/>
              <w:bottom w:val="single" w:sz="4" w:space="0" w:color="auto"/>
              <w:right w:val="single" w:sz="4" w:space="0" w:color="auto"/>
            </w:tcBorders>
            <w:shd w:val="clear" w:color="auto" w:fill="auto"/>
            <w:vAlign w:val="center"/>
            <w:hideMark/>
          </w:tcPr>
          <w:p w14:paraId="4791EDAE"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579" w:type="pct"/>
            <w:tcBorders>
              <w:top w:val="nil"/>
              <w:left w:val="nil"/>
              <w:bottom w:val="single" w:sz="4" w:space="0" w:color="auto"/>
              <w:right w:val="single" w:sz="4" w:space="0" w:color="auto"/>
            </w:tcBorders>
            <w:shd w:val="clear" w:color="auto" w:fill="auto"/>
            <w:vAlign w:val="center"/>
            <w:hideMark/>
          </w:tcPr>
          <w:p w14:paraId="44580D18"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xml:space="preserve"> NA </w:t>
            </w:r>
          </w:p>
        </w:tc>
        <w:tc>
          <w:tcPr>
            <w:tcW w:w="730" w:type="pct"/>
            <w:tcBorders>
              <w:top w:val="nil"/>
              <w:left w:val="nil"/>
              <w:bottom w:val="single" w:sz="4" w:space="0" w:color="auto"/>
              <w:right w:val="single" w:sz="4" w:space="0" w:color="auto"/>
            </w:tcBorders>
            <w:shd w:val="clear" w:color="auto" w:fill="auto"/>
            <w:vAlign w:val="center"/>
            <w:hideMark/>
          </w:tcPr>
          <w:p w14:paraId="00FB263E" w14:textId="77777777" w:rsidR="006641EC" w:rsidRPr="006641EC" w:rsidRDefault="006641EC" w:rsidP="00B51EAF">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r>
      <w:tr w:rsidR="006641EC" w:rsidRPr="006641EC" w14:paraId="48657875" w14:textId="77777777" w:rsidTr="00B51EAF">
        <w:trPr>
          <w:trHeight w:val="312"/>
        </w:trPr>
        <w:tc>
          <w:tcPr>
            <w:tcW w:w="4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F4EA" w14:textId="77777777" w:rsidR="006641EC" w:rsidRPr="006641EC" w:rsidRDefault="006641EC" w:rsidP="00B51EAF">
            <w:pPr>
              <w:suppressAutoHyphens w:val="0"/>
              <w:spacing w:after="0" w:line="240" w:lineRule="auto"/>
              <w:ind w:left="0" w:right="0" w:firstLine="0"/>
              <w:jc w:val="right"/>
              <w:rPr>
                <w:rFonts w:eastAsia="Times New Roman"/>
                <w:b/>
                <w:bCs/>
                <w:kern w:val="0"/>
                <w:sz w:val="24"/>
                <w:lang w:val="en-GB" w:eastAsia="en-GB" w:bidi="hi-IN"/>
                <w14:ligatures w14:val="none"/>
              </w:rPr>
            </w:pPr>
            <w:r w:rsidRPr="006641EC">
              <w:rPr>
                <w:rFonts w:eastAsia="Times New Roman"/>
                <w:b/>
                <w:bCs/>
                <w:kern w:val="0"/>
                <w:sz w:val="24"/>
                <w:lang w:val="en-GB" w:eastAsia="en-GB" w:bidi="hi-IN"/>
                <w14:ligatures w14:val="none"/>
              </w:rPr>
              <w:t xml:space="preserve"> Total </w:t>
            </w:r>
            <w:proofErr w:type="gramStart"/>
            <w:r w:rsidRPr="006641EC">
              <w:rPr>
                <w:rFonts w:eastAsia="Times New Roman"/>
                <w:b/>
                <w:bCs/>
                <w:kern w:val="0"/>
                <w:sz w:val="24"/>
                <w:lang w:val="en-GB" w:eastAsia="en-GB" w:bidi="hi-IN"/>
                <w14:ligatures w14:val="none"/>
              </w:rPr>
              <w:t>Cost  for</w:t>
            </w:r>
            <w:proofErr w:type="gramEnd"/>
            <w:r w:rsidRPr="006641EC">
              <w:rPr>
                <w:rFonts w:eastAsia="Times New Roman"/>
                <w:b/>
                <w:bCs/>
                <w:kern w:val="0"/>
                <w:sz w:val="24"/>
                <w:lang w:val="en-GB" w:eastAsia="en-GB" w:bidi="hi-IN"/>
                <w14:ligatures w14:val="none"/>
              </w:rPr>
              <w:t xml:space="preserve"> 5 years ===&gt; </w:t>
            </w:r>
          </w:p>
        </w:tc>
        <w:tc>
          <w:tcPr>
            <w:tcW w:w="730" w:type="pct"/>
            <w:tcBorders>
              <w:top w:val="nil"/>
              <w:left w:val="nil"/>
              <w:bottom w:val="single" w:sz="4" w:space="0" w:color="auto"/>
              <w:right w:val="single" w:sz="4" w:space="0" w:color="auto"/>
            </w:tcBorders>
            <w:shd w:val="clear" w:color="auto" w:fill="auto"/>
            <w:vAlign w:val="center"/>
            <w:hideMark/>
          </w:tcPr>
          <w:p w14:paraId="45CF9A76" w14:textId="77777777" w:rsidR="006641EC" w:rsidRPr="006641EC" w:rsidRDefault="006641EC" w:rsidP="00B51EAF">
            <w:pPr>
              <w:suppressAutoHyphens w:val="0"/>
              <w:spacing w:after="0" w:line="240" w:lineRule="auto"/>
              <w:ind w:left="0" w:right="0" w:firstLine="0"/>
              <w:jc w:val="center"/>
              <w:rPr>
                <w:rFonts w:eastAsia="Times New Roman"/>
                <w:b/>
                <w:bCs/>
                <w:kern w:val="0"/>
                <w:sz w:val="24"/>
                <w:lang w:val="en-GB" w:eastAsia="en-GB" w:bidi="hi-IN"/>
                <w14:ligatures w14:val="none"/>
              </w:rPr>
            </w:pPr>
            <w:r w:rsidRPr="006641EC">
              <w:rPr>
                <w:rFonts w:eastAsia="Times New Roman"/>
                <w:b/>
                <w:bCs/>
                <w:kern w:val="0"/>
                <w:sz w:val="24"/>
                <w:lang w:val="en-GB" w:eastAsia="en-GB" w:bidi="hi-IN"/>
                <w14:ligatures w14:val="none"/>
              </w:rPr>
              <w:t> </w:t>
            </w:r>
          </w:p>
        </w:tc>
      </w:tr>
      <w:tr w:rsidR="006641EC" w:rsidRPr="006641EC" w14:paraId="42E41D44" w14:textId="77777777" w:rsidTr="00B51EAF">
        <w:trPr>
          <w:trHeight w:val="312"/>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CB074D" w14:textId="77777777" w:rsidR="006641EC" w:rsidRPr="006641EC" w:rsidRDefault="006641EC" w:rsidP="00B51EAF">
            <w:pPr>
              <w:suppressAutoHyphens w:val="0"/>
              <w:spacing w:after="0" w:line="240" w:lineRule="auto"/>
              <w:ind w:left="0" w:right="0" w:firstLine="0"/>
              <w:jc w:val="left"/>
              <w:rPr>
                <w:rFonts w:eastAsia="Times New Roman"/>
                <w:b/>
                <w:bCs/>
                <w:kern w:val="0"/>
                <w:sz w:val="24"/>
                <w:lang w:val="en-GB" w:eastAsia="en-GB" w:bidi="hi-IN"/>
                <w14:ligatures w14:val="none"/>
              </w:rPr>
            </w:pPr>
            <w:r w:rsidRPr="006641EC">
              <w:rPr>
                <w:rFonts w:eastAsia="Times New Roman"/>
                <w:b/>
                <w:bCs/>
                <w:kern w:val="0"/>
                <w:sz w:val="24"/>
                <w:lang w:val="en-GB" w:eastAsia="en-GB" w:bidi="hi-IN"/>
                <w14:ligatures w14:val="none"/>
              </w:rPr>
              <w:t xml:space="preserve"> Total Cost of ownership (TCO) in words for 5 years </w:t>
            </w:r>
          </w:p>
        </w:tc>
      </w:tr>
    </w:tbl>
    <w:p w14:paraId="6F48D360" w14:textId="0F95BD02" w:rsidR="00D30950" w:rsidRDefault="00D30950" w:rsidP="006641EC">
      <w:pPr>
        <w:ind w:left="294" w:right="0"/>
        <w:rPr>
          <w:rFonts w:ascii="Times New Roman" w:hAnsi="Times New Roman" w:cs="Times New Roman"/>
        </w:rPr>
      </w:pPr>
    </w:p>
    <w:p w14:paraId="4AB10A58" w14:textId="7E588047" w:rsidR="006641EC" w:rsidRDefault="00B51EAF" w:rsidP="006641EC">
      <w:pPr>
        <w:ind w:left="294" w:right="0"/>
        <w:rPr>
          <w:rFonts w:ascii="Times New Roman" w:hAnsi="Times New Roman" w:cs="Times New Roman"/>
          <w:b/>
          <w:bCs/>
          <w:sz w:val="36"/>
          <w:szCs w:val="40"/>
          <w:lang w:val="en-IN"/>
        </w:rPr>
      </w:pPr>
      <w:r>
        <w:rPr>
          <w:rFonts w:ascii="Times New Roman" w:hAnsi="Times New Roman" w:cs="Times New Roman"/>
          <w:b/>
          <w:bCs/>
          <w:sz w:val="36"/>
          <w:szCs w:val="40"/>
          <w:lang w:val="en-IN"/>
        </w:rPr>
        <w:t xml:space="preserve">Summary </w:t>
      </w:r>
      <w:proofErr w:type="gramStart"/>
      <w:r>
        <w:rPr>
          <w:rFonts w:ascii="Times New Roman" w:hAnsi="Times New Roman" w:cs="Times New Roman"/>
          <w:b/>
          <w:bCs/>
          <w:sz w:val="36"/>
          <w:szCs w:val="40"/>
          <w:lang w:val="en-IN"/>
        </w:rPr>
        <w:t>Sheet :</w:t>
      </w:r>
      <w:proofErr w:type="gramEnd"/>
    </w:p>
    <w:p w14:paraId="5633BDD5" w14:textId="77777777" w:rsidR="006641EC" w:rsidRDefault="006641EC" w:rsidP="006641EC">
      <w:pPr>
        <w:ind w:left="294" w:right="0"/>
        <w:rPr>
          <w:rFonts w:ascii="Times New Roman" w:hAnsi="Times New Roman" w:cs="Times New Roman"/>
          <w:b/>
          <w:bCs/>
          <w:sz w:val="36"/>
          <w:szCs w:val="40"/>
          <w:lang w:val="en-IN"/>
        </w:rPr>
      </w:pPr>
    </w:p>
    <w:p w14:paraId="056898E1" w14:textId="77777777" w:rsidR="006641EC" w:rsidRDefault="006641EC" w:rsidP="006641EC">
      <w:pPr>
        <w:ind w:left="294" w:right="0"/>
        <w:rPr>
          <w:rFonts w:ascii="Times New Roman" w:hAnsi="Times New Roman" w:cs="Times New Roman"/>
          <w:b/>
          <w:bCs/>
          <w:sz w:val="36"/>
          <w:szCs w:val="40"/>
          <w:lang w:val="en-IN"/>
        </w:rPr>
      </w:pPr>
    </w:p>
    <w:p w14:paraId="3EAF80B4" w14:textId="77777777" w:rsidR="006641EC" w:rsidRDefault="006641EC" w:rsidP="006641EC">
      <w:pPr>
        <w:ind w:left="294" w:right="0"/>
        <w:rPr>
          <w:rFonts w:ascii="Times New Roman" w:hAnsi="Times New Roman" w:cs="Times New Roman"/>
          <w:b/>
          <w:bCs/>
          <w:sz w:val="36"/>
          <w:szCs w:val="40"/>
          <w:lang w:val="en-IN"/>
        </w:rPr>
      </w:pPr>
    </w:p>
    <w:p w14:paraId="2B6FCD01" w14:textId="77777777" w:rsidR="006641EC" w:rsidRDefault="006641EC" w:rsidP="006641EC">
      <w:pPr>
        <w:ind w:left="294" w:right="0"/>
        <w:rPr>
          <w:rFonts w:ascii="Times New Roman" w:hAnsi="Times New Roman" w:cs="Times New Roman"/>
          <w:b/>
          <w:bCs/>
          <w:sz w:val="36"/>
          <w:szCs w:val="40"/>
          <w:lang w:val="en-IN"/>
        </w:rPr>
      </w:pPr>
    </w:p>
    <w:p w14:paraId="7190385C" w14:textId="77777777" w:rsidR="006641EC" w:rsidRDefault="006641EC" w:rsidP="006641EC">
      <w:pPr>
        <w:ind w:left="294" w:right="0"/>
        <w:rPr>
          <w:rFonts w:ascii="Times New Roman" w:hAnsi="Times New Roman" w:cs="Times New Roman"/>
          <w:b/>
          <w:bCs/>
          <w:sz w:val="36"/>
          <w:szCs w:val="40"/>
          <w:lang w:val="en-IN"/>
        </w:rPr>
      </w:pPr>
    </w:p>
    <w:p w14:paraId="54CBFC9A" w14:textId="77777777" w:rsidR="006641EC" w:rsidRDefault="006641EC" w:rsidP="006641EC">
      <w:pPr>
        <w:ind w:left="294" w:right="0"/>
        <w:rPr>
          <w:rFonts w:ascii="Times New Roman" w:hAnsi="Times New Roman" w:cs="Times New Roman"/>
          <w:b/>
          <w:bCs/>
          <w:sz w:val="36"/>
          <w:szCs w:val="40"/>
          <w:lang w:val="en-IN"/>
        </w:rPr>
      </w:pPr>
    </w:p>
    <w:p w14:paraId="7E66FC81" w14:textId="77777777" w:rsidR="006641EC" w:rsidRDefault="006641EC" w:rsidP="006641EC">
      <w:pPr>
        <w:ind w:left="294" w:right="0"/>
        <w:rPr>
          <w:rFonts w:ascii="Times New Roman" w:hAnsi="Times New Roman" w:cs="Times New Roman"/>
          <w:b/>
          <w:bCs/>
          <w:sz w:val="36"/>
          <w:szCs w:val="40"/>
          <w:lang w:val="en-IN"/>
        </w:rPr>
      </w:pPr>
    </w:p>
    <w:p w14:paraId="0F67E2ED" w14:textId="77777777" w:rsidR="006641EC" w:rsidRDefault="006641EC" w:rsidP="006641EC">
      <w:pPr>
        <w:ind w:left="294" w:right="0"/>
        <w:rPr>
          <w:rFonts w:ascii="Times New Roman" w:hAnsi="Times New Roman" w:cs="Times New Roman"/>
          <w:b/>
          <w:bCs/>
          <w:sz w:val="36"/>
          <w:szCs w:val="40"/>
          <w:lang w:val="en-IN"/>
        </w:rPr>
      </w:pPr>
    </w:p>
    <w:p w14:paraId="0CE4DE73" w14:textId="77777777" w:rsidR="006641EC" w:rsidRDefault="006641EC" w:rsidP="006641EC">
      <w:pPr>
        <w:ind w:left="294" w:right="0"/>
        <w:rPr>
          <w:rFonts w:ascii="Times New Roman" w:hAnsi="Times New Roman" w:cs="Times New Roman"/>
          <w:b/>
          <w:bCs/>
          <w:sz w:val="36"/>
          <w:szCs w:val="40"/>
          <w:lang w:val="en-IN"/>
        </w:rPr>
      </w:pPr>
    </w:p>
    <w:p w14:paraId="0067AED5" w14:textId="3483920B" w:rsidR="00B51EAF" w:rsidRDefault="00B51EAF" w:rsidP="006641EC">
      <w:pPr>
        <w:ind w:left="294" w:right="0"/>
        <w:rPr>
          <w:rFonts w:ascii="Times New Roman" w:hAnsi="Times New Roman" w:cs="Times New Roman"/>
          <w:b/>
          <w:bCs/>
          <w:sz w:val="36"/>
          <w:szCs w:val="40"/>
          <w:lang w:val="en-IN"/>
        </w:rPr>
      </w:pPr>
      <w:r>
        <w:rPr>
          <w:rFonts w:ascii="Times New Roman" w:hAnsi="Times New Roman" w:cs="Times New Roman"/>
          <w:b/>
          <w:bCs/>
          <w:sz w:val="36"/>
          <w:szCs w:val="40"/>
          <w:lang w:val="en-IN"/>
        </w:rPr>
        <w:lastRenderedPageBreak/>
        <w:t>Product with 3 years warranty sheet</w:t>
      </w:r>
    </w:p>
    <w:tbl>
      <w:tblPr>
        <w:tblW w:w="5000" w:type="pct"/>
        <w:tblLook w:val="04A0" w:firstRow="1" w:lastRow="0" w:firstColumn="1" w:lastColumn="0" w:noHBand="0" w:noVBand="1"/>
      </w:tblPr>
      <w:tblGrid>
        <w:gridCol w:w="606"/>
        <w:gridCol w:w="1265"/>
        <w:gridCol w:w="2393"/>
        <w:gridCol w:w="2494"/>
        <w:gridCol w:w="711"/>
        <w:gridCol w:w="711"/>
        <w:gridCol w:w="1328"/>
        <w:gridCol w:w="1271"/>
        <w:gridCol w:w="845"/>
        <w:gridCol w:w="719"/>
        <w:gridCol w:w="1378"/>
      </w:tblGrid>
      <w:tr w:rsidR="006641EC" w:rsidRPr="006641EC" w14:paraId="7B0EEA73" w14:textId="77777777" w:rsidTr="006641EC">
        <w:trPr>
          <w:trHeight w:val="288"/>
        </w:trPr>
        <w:tc>
          <w:tcPr>
            <w:tcW w:w="221"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49B95F6F"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Sr</w:t>
            </w:r>
            <w:r w:rsidRPr="006641EC">
              <w:rPr>
                <w:rFonts w:eastAsia="Times New Roman"/>
                <w:b/>
                <w:bCs/>
                <w:color w:val="FFFFFF"/>
                <w:kern w:val="0"/>
                <w:szCs w:val="22"/>
                <w:lang w:val="en-GB" w:eastAsia="en-GB" w:bidi="hi-IN"/>
                <w14:ligatures w14:val="none"/>
              </w:rPr>
              <w:br/>
              <w:t>No</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678F0142"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Description</w:t>
            </w:r>
          </w:p>
        </w:tc>
        <w:tc>
          <w:tcPr>
            <w:tcW w:w="872"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74303C4E"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Part </w:t>
            </w:r>
            <w:r w:rsidRPr="006641EC">
              <w:rPr>
                <w:rFonts w:eastAsia="Times New Roman"/>
                <w:b/>
                <w:bCs/>
                <w:color w:val="FFFFFF"/>
                <w:kern w:val="0"/>
                <w:szCs w:val="22"/>
                <w:lang w:val="en-GB" w:eastAsia="en-GB" w:bidi="hi-IN"/>
                <w14:ligatures w14:val="none"/>
              </w:rPr>
              <w:br/>
              <w:t>Code</w:t>
            </w:r>
          </w:p>
        </w:tc>
        <w:tc>
          <w:tcPr>
            <w:tcW w:w="909"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79867BC9"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Part </w:t>
            </w:r>
            <w:r w:rsidRPr="006641EC">
              <w:rPr>
                <w:rFonts w:eastAsia="Times New Roman"/>
                <w:b/>
                <w:bCs/>
                <w:color w:val="FFFFFF"/>
                <w:kern w:val="0"/>
                <w:szCs w:val="22"/>
                <w:lang w:val="en-GB" w:eastAsia="en-GB" w:bidi="hi-IN"/>
                <w14:ligatures w14:val="none"/>
              </w:rPr>
              <w:br/>
              <w:t>Description</w:t>
            </w:r>
          </w:p>
        </w:tc>
        <w:tc>
          <w:tcPr>
            <w:tcW w:w="1002" w:type="pct"/>
            <w:gridSpan w:val="3"/>
            <w:tcBorders>
              <w:top w:val="single" w:sz="4" w:space="0" w:color="auto"/>
              <w:left w:val="nil"/>
              <w:bottom w:val="single" w:sz="4" w:space="0" w:color="auto"/>
              <w:right w:val="single" w:sz="4" w:space="0" w:color="auto"/>
            </w:tcBorders>
            <w:shd w:val="clear" w:color="000000" w:fill="2F75B5"/>
            <w:vAlign w:val="center"/>
            <w:hideMark/>
          </w:tcPr>
          <w:p w14:paraId="3747CD2C"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Quantity</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5896F443"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Total Qty</w:t>
            </w:r>
            <w:r w:rsidRPr="006641EC">
              <w:rPr>
                <w:rFonts w:eastAsia="Times New Roman"/>
                <w:b/>
                <w:bCs/>
                <w:color w:val="FFFFFF"/>
                <w:kern w:val="0"/>
                <w:szCs w:val="22"/>
                <w:lang w:val="en-GB" w:eastAsia="en-GB" w:bidi="hi-IN"/>
                <w14:ligatures w14:val="none"/>
              </w:rPr>
              <w:br/>
              <w:t>[</w:t>
            </w:r>
            <w:proofErr w:type="spellStart"/>
            <w:r w:rsidRPr="006641EC">
              <w:rPr>
                <w:rFonts w:eastAsia="Times New Roman"/>
                <w:b/>
                <w:bCs/>
                <w:color w:val="FFFFFF"/>
                <w:kern w:val="0"/>
                <w:szCs w:val="22"/>
                <w:lang w:val="en-GB" w:eastAsia="en-GB" w:bidi="hi-IN"/>
                <w14:ligatures w14:val="none"/>
              </w:rPr>
              <w:t>a+b+</w:t>
            </w:r>
            <w:proofErr w:type="gramStart"/>
            <w:r w:rsidRPr="006641EC">
              <w:rPr>
                <w:rFonts w:eastAsia="Times New Roman"/>
                <w:b/>
                <w:bCs/>
                <w:color w:val="FFFFFF"/>
                <w:kern w:val="0"/>
                <w:szCs w:val="22"/>
                <w:lang w:val="en-GB" w:eastAsia="en-GB" w:bidi="hi-IN"/>
                <w14:ligatures w14:val="none"/>
              </w:rPr>
              <w:t>c</w:t>
            </w:r>
            <w:proofErr w:type="spellEnd"/>
            <w:r w:rsidRPr="006641EC">
              <w:rPr>
                <w:rFonts w:eastAsia="Times New Roman"/>
                <w:b/>
                <w:bCs/>
                <w:color w:val="FFFFFF"/>
                <w:kern w:val="0"/>
                <w:szCs w:val="22"/>
                <w:lang w:val="en-GB" w:eastAsia="en-GB" w:bidi="hi-IN"/>
                <w14:ligatures w14:val="none"/>
              </w:rPr>
              <w:t>]=</w:t>
            </w:r>
            <w:proofErr w:type="gramEnd"/>
            <w:r w:rsidRPr="006641EC">
              <w:rPr>
                <w:rFonts w:eastAsia="Times New Roman"/>
                <w:b/>
                <w:bCs/>
                <w:color w:val="FFFFFF"/>
                <w:kern w:val="0"/>
                <w:szCs w:val="22"/>
                <w:lang w:val="en-GB" w:eastAsia="en-GB" w:bidi="hi-IN"/>
                <w14:ligatures w14:val="none"/>
              </w:rPr>
              <w:t xml:space="preserve"> [d]</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3225A208"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 Unit Price [e] </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68C5D1C3"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 GST</w:t>
            </w:r>
            <w:r w:rsidRPr="006641EC">
              <w:rPr>
                <w:rFonts w:eastAsia="Times New Roman"/>
                <w:b/>
                <w:bCs/>
                <w:color w:val="FFFFFF"/>
                <w:kern w:val="0"/>
                <w:szCs w:val="22"/>
                <w:lang w:val="en-GB" w:eastAsia="en-GB" w:bidi="hi-IN"/>
                <w14:ligatures w14:val="none"/>
              </w:rPr>
              <w:br/>
              <w:t xml:space="preserve">[f] </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080D2346"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 Total (Including Taxes) </w:t>
            </w:r>
            <w:r w:rsidRPr="006641EC">
              <w:rPr>
                <w:rFonts w:eastAsia="Times New Roman"/>
                <w:b/>
                <w:bCs/>
                <w:color w:val="FFFFFF"/>
                <w:kern w:val="0"/>
                <w:szCs w:val="22"/>
                <w:lang w:val="en-GB" w:eastAsia="en-GB" w:bidi="hi-IN"/>
                <w14:ligatures w14:val="none"/>
              </w:rPr>
              <w:br/>
              <w:t>g=d*[</w:t>
            </w:r>
            <w:proofErr w:type="spellStart"/>
            <w:r w:rsidRPr="006641EC">
              <w:rPr>
                <w:rFonts w:eastAsia="Times New Roman"/>
                <w:b/>
                <w:bCs/>
                <w:color w:val="FFFFFF"/>
                <w:kern w:val="0"/>
                <w:szCs w:val="22"/>
                <w:lang w:val="en-GB" w:eastAsia="en-GB" w:bidi="hi-IN"/>
                <w14:ligatures w14:val="none"/>
              </w:rPr>
              <w:t>e+f</w:t>
            </w:r>
            <w:proofErr w:type="spellEnd"/>
            <w:r w:rsidRPr="006641EC">
              <w:rPr>
                <w:rFonts w:eastAsia="Times New Roman"/>
                <w:b/>
                <w:bCs/>
                <w:color w:val="FFFFFF"/>
                <w:kern w:val="0"/>
                <w:szCs w:val="22"/>
                <w:lang w:val="en-GB" w:eastAsia="en-GB" w:bidi="hi-IN"/>
                <w14:ligatures w14:val="none"/>
              </w:rPr>
              <w:t xml:space="preserve">] </w:t>
            </w:r>
          </w:p>
        </w:tc>
      </w:tr>
      <w:tr w:rsidR="006641EC" w:rsidRPr="006641EC" w14:paraId="706F9285" w14:textId="77777777" w:rsidTr="006641EC">
        <w:trPr>
          <w:trHeight w:val="288"/>
        </w:trPr>
        <w:tc>
          <w:tcPr>
            <w:tcW w:w="221" w:type="pct"/>
            <w:vMerge/>
            <w:tcBorders>
              <w:top w:val="single" w:sz="4" w:space="0" w:color="auto"/>
              <w:left w:val="single" w:sz="4" w:space="0" w:color="auto"/>
              <w:bottom w:val="single" w:sz="4" w:space="0" w:color="auto"/>
              <w:right w:val="single" w:sz="4" w:space="0" w:color="auto"/>
            </w:tcBorders>
            <w:vAlign w:val="center"/>
            <w:hideMark/>
          </w:tcPr>
          <w:p w14:paraId="06453C8F"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2930FA50"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14:paraId="56FFAA06"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292A95A7"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259" w:type="pct"/>
            <w:tcBorders>
              <w:top w:val="nil"/>
              <w:left w:val="nil"/>
              <w:bottom w:val="single" w:sz="4" w:space="0" w:color="auto"/>
              <w:right w:val="single" w:sz="4" w:space="0" w:color="auto"/>
            </w:tcBorders>
            <w:shd w:val="clear" w:color="000000" w:fill="2F75B5"/>
            <w:vAlign w:val="center"/>
            <w:hideMark/>
          </w:tcPr>
          <w:p w14:paraId="61BBE99A"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DC [a]</w:t>
            </w:r>
          </w:p>
        </w:tc>
        <w:tc>
          <w:tcPr>
            <w:tcW w:w="259" w:type="pct"/>
            <w:tcBorders>
              <w:top w:val="nil"/>
              <w:left w:val="nil"/>
              <w:bottom w:val="single" w:sz="4" w:space="0" w:color="auto"/>
              <w:right w:val="single" w:sz="4" w:space="0" w:color="auto"/>
            </w:tcBorders>
            <w:shd w:val="clear" w:color="000000" w:fill="2F75B5"/>
            <w:vAlign w:val="center"/>
            <w:hideMark/>
          </w:tcPr>
          <w:p w14:paraId="00FDB328"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DR [b]</w:t>
            </w:r>
          </w:p>
        </w:tc>
        <w:tc>
          <w:tcPr>
            <w:tcW w:w="484" w:type="pct"/>
            <w:tcBorders>
              <w:top w:val="nil"/>
              <w:left w:val="nil"/>
              <w:bottom w:val="single" w:sz="4" w:space="0" w:color="auto"/>
              <w:right w:val="single" w:sz="4" w:space="0" w:color="auto"/>
            </w:tcBorders>
            <w:shd w:val="clear" w:color="000000" w:fill="2F75B5"/>
            <w:vAlign w:val="center"/>
            <w:hideMark/>
          </w:tcPr>
          <w:p w14:paraId="1FCEC2D3"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Branches [c]</w:t>
            </w: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A14E275"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6E40849F"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3C2CAF50"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94E6B1A"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r>
      <w:tr w:rsidR="006641EC" w:rsidRPr="006641EC" w14:paraId="7223AE02" w14:textId="77777777" w:rsidTr="006641EC">
        <w:trPr>
          <w:trHeight w:val="288"/>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0354DC8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1</w:t>
            </w:r>
          </w:p>
        </w:tc>
        <w:tc>
          <w:tcPr>
            <w:tcW w:w="461"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9BC86E"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Core </w:t>
            </w:r>
            <w:r w:rsidRPr="006641EC">
              <w:rPr>
                <w:rFonts w:eastAsia="Times New Roman"/>
                <w:kern w:val="0"/>
                <w:szCs w:val="22"/>
                <w:lang w:val="en-GB" w:eastAsia="en-GB" w:bidi="hi-IN"/>
                <w14:ligatures w14:val="none"/>
              </w:rPr>
              <w:br/>
              <w:t>Router</w:t>
            </w:r>
          </w:p>
        </w:tc>
        <w:tc>
          <w:tcPr>
            <w:tcW w:w="872" w:type="pct"/>
            <w:tcBorders>
              <w:top w:val="nil"/>
              <w:left w:val="nil"/>
              <w:bottom w:val="single" w:sz="4" w:space="0" w:color="auto"/>
              <w:right w:val="single" w:sz="4" w:space="0" w:color="auto"/>
            </w:tcBorders>
            <w:shd w:val="clear" w:color="000000" w:fill="FFFFFF"/>
            <w:vAlign w:val="center"/>
            <w:hideMark/>
          </w:tcPr>
          <w:p w14:paraId="18650B1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C8500-20X6C</w:t>
            </w:r>
          </w:p>
        </w:tc>
        <w:tc>
          <w:tcPr>
            <w:tcW w:w="909" w:type="pct"/>
            <w:tcBorders>
              <w:top w:val="nil"/>
              <w:left w:val="nil"/>
              <w:bottom w:val="single" w:sz="4" w:space="0" w:color="auto"/>
              <w:right w:val="single" w:sz="4" w:space="0" w:color="auto"/>
            </w:tcBorders>
            <w:shd w:val="clear" w:color="000000" w:fill="FFFFFF"/>
            <w:vAlign w:val="center"/>
            <w:hideMark/>
          </w:tcPr>
          <w:p w14:paraId="7766534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Catalyst 8500-20X6C Edge Platform</w:t>
            </w:r>
          </w:p>
        </w:tc>
        <w:tc>
          <w:tcPr>
            <w:tcW w:w="259" w:type="pct"/>
            <w:tcBorders>
              <w:top w:val="nil"/>
              <w:left w:val="nil"/>
              <w:bottom w:val="single" w:sz="4" w:space="0" w:color="auto"/>
              <w:right w:val="single" w:sz="4" w:space="0" w:color="auto"/>
            </w:tcBorders>
            <w:shd w:val="clear" w:color="000000" w:fill="FFFFFF"/>
            <w:vAlign w:val="center"/>
            <w:hideMark/>
          </w:tcPr>
          <w:p w14:paraId="2B94DAC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899C90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0EC0F47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1B706A6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4</w:t>
            </w:r>
          </w:p>
        </w:tc>
        <w:tc>
          <w:tcPr>
            <w:tcW w:w="3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2AEC91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hideMark/>
          </w:tcPr>
          <w:p w14:paraId="4665186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auto"/>
              <w:right w:val="single" w:sz="4" w:space="0" w:color="auto"/>
            </w:tcBorders>
            <w:shd w:val="clear" w:color="000000" w:fill="FFFFFF"/>
            <w:vAlign w:val="center"/>
            <w:hideMark/>
          </w:tcPr>
          <w:p w14:paraId="2F65DEDE"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18A9FD2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5DD767E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BB904F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4007CF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CON-SNTP-C850PG2X</w:t>
            </w:r>
          </w:p>
        </w:tc>
        <w:tc>
          <w:tcPr>
            <w:tcW w:w="909" w:type="pct"/>
            <w:tcBorders>
              <w:top w:val="nil"/>
              <w:left w:val="nil"/>
              <w:bottom w:val="single" w:sz="4" w:space="0" w:color="auto"/>
              <w:right w:val="single" w:sz="4" w:space="0" w:color="auto"/>
            </w:tcBorders>
            <w:shd w:val="clear" w:color="000000" w:fill="FFFFFF"/>
            <w:vAlign w:val="center"/>
            <w:hideMark/>
          </w:tcPr>
          <w:p w14:paraId="51C674D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SNTC-24X7X4 Cisco Catalyst 8500-20X6C Edge Platform for 36 Months</w:t>
            </w:r>
          </w:p>
        </w:tc>
        <w:tc>
          <w:tcPr>
            <w:tcW w:w="259" w:type="pct"/>
            <w:tcBorders>
              <w:top w:val="nil"/>
              <w:left w:val="nil"/>
              <w:bottom w:val="single" w:sz="4" w:space="0" w:color="auto"/>
              <w:right w:val="single" w:sz="4" w:space="0" w:color="auto"/>
            </w:tcBorders>
            <w:shd w:val="clear" w:color="000000" w:fill="FFFFFF"/>
            <w:vAlign w:val="center"/>
            <w:hideMark/>
          </w:tcPr>
          <w:p w14:paraId="457CE14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62DB28B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0CB6297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360543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18B104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EFD49C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4603BE5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630F6F0"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C618A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4FACAA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43C402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EDGE-SDWAN-AGG</w:t>
            </w:r>
          </w:p>
        </w:tc>
        <w:tc>
          <w:tcPr>
            <w:tcW w:w="909" w:type="pct"/>
            <w:tcBorders>
              <w:top w:val="nil"/>
              <w:left w:val="nil"/>
              <w:bottom w:val="single" w:sz="4" w:space="0" w:color="auto"/>
              <w:right w:val="single" w:sz="4" w:space="0" w:color="auto"/>
            </w:tcBorders>
            <w:shd w:val="clear" w:color="000000" w:fill="FFFFFF"/>
            <w:vAlign w:val="center"/>
            <w:hideMark/>
          </w:tcPr>
          <w:p w14:paraId="067604D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SD-WAN Aggregation (includes MT-Edge, MRF-BR, etc.)</w:t>
            </w:r>
          </w:p>
        </w:tc>
        <w:tc>
          <w:tcPr>
            <w:tcW w:w="259" w:type="pct"/>
            <w:tcBorders>
              <w:top w:val="nil"/>
              <w:left w:val="nil"/>
              <w:bottom w:val="single" w:sz="4" w:space="0" w:color="auto"/>
              <w:right w:val="single" w:sz="4" w:space="0" w:color="auto"/>
            </w:tcBorders>
            <w:shd w:val="clear" w:color="000000" w:fill="FFFFFF"/>
            <w:vAlign w:val="center"/>
            <w:hideMark/>
          </w:tcPr>
          <w:p w14:paraId="78A387E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4A2DD0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705288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BF0D9F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1E6125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25BB13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2AA314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7FA6774"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5F7E2AF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643B83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EFE4E4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C8500-ACCKIT3R-19</w:t>
            </w:r>
          </w:p>
        </w:tc>
        <w:tc>
          <w:tcPr>
            <w:tcW w:w="909" w:type="pct"/>
            <w:tcBorders>
              <w:top w:val="nil"/>
              <w:left w:val="nil"/>
              <w:bottom w:val="single" w:sz="4" w:space="0" w:color="auto"/>
              <w:right w:val="single" w:sz="4" w:space="0" w:color="auto"/>
            </w:tcBorders>
            <w:shd w:val="clear" w:color="000000" w:fill="FFFFFF"/>
            <w:vAlign w:val="center"/>
            <w:hideMark/>
          </w:tcPr>
          <w:p w14:paraId="2D0DB3C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C8500 Accessory Kit - 19" rack for 3RU platforms</w:t>
            </w:r>
          </w:p>
        </w:tc>
        <w:tc>
          <w:tcPr>
            <w:tcW w:w="259" w:type="pct"/>
            <w:tcBorders>
              <w:top w:val="nil"/>
              <w:left w:val="nil"/>
              <w:bottom w:val="single" w:sz="4" w:space="0" w:color="auto"/>
              <w:right w:val="single" w:sz="4" w:space="0" w:color="auto"/>
            </w:tcBorders>
            <w:shd w:val="clear" w:color="000000" w:fill="FFFFFF"/>
            <w:vAlign w:val="center"/>
            <w:hideMark/>
          </w:tcPr>
          <w:p w14:paraId="01B716A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67EC454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E2A9B5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3976F8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39EEDD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317B39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4F526BB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AD7BC32"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C5F942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9C43D5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871246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C8500-FILTER-ASSY</w:t>
            </w:r>
          </w:p>
        </w:tc>
        <w:tc>
          <w:tcPr>
            <w:tcW w:w="909" w:type="pct"/>
            <w:tcBorders>
              <w:top w:val="nil"/>
              <w:left w:val="nil"/>
              <w:bottom w:val="single" w:sz="4" w:space="0" w:color="auto"/>
              <w:right w:val="single" w:sz="4" w:space="0" w:color="auto"/>
            </w:tcBorders>
            <w:shd w:val="clear" w:color="000000" w:fill="FFFFFF"/>
            <w:vAlign w:val="center"/>
            <w:hideMark/>
          </w:tcPr>
          <w:p w14:paraId="378DF39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NEBs 3 Filter Assembly with Filter</w:t>
            </w:r>
          </w:p>
        </w:tc>
        <w:tc>
          <w:tcPr>
            <w:tcW w:w="259" w:type="pct"/>
            <w:tcBorders>
              <w:top w:val="nil"/>
              <w:left w:val="nil"/>
              <w:bottom w:val="single" w:sz="4" w:space="0" w:color="auto"/>
              <w:right w:val="single" w:sz="4" w:space="0" w:color="auto"/>
            </w:tcBorders>
            <w:shd w:val="clear" w:color="000000" w:fill="FFFFFF"/>
            <w:vAlign w:val="center"/>
            <w:hideMark/>
          </w:tcPr>
          <w:p w14:paraId="5BC774F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DE045D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FE4DFF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A71C94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A44411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78249C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0C552E2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D288B66"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15BAEF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553392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4C472B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NETWORK-PNP-LIC</w:t>
            </w:r>
          </w:p>
        </w:tc>
        <w:tc>
          <w:tcPr>
            <w:tcW w:w="909" w:type="pct"/>
            <w:tcBorders>
              <w:top w:val="nil"/>
              <w:left w:val="nil"/>
              <w:bottom w:val="single" w:sz="4" w:space="0" w:color="auto"/>
              <w:right w:val="single" w:sz="4" w:space="0" w:color="auto"/>
            </w:tcBorders>
            <w:shd w:val="clear" w:color="000000" w:fill="FFFFFF"/>
            <w:vAlign w:val="center"/>
            <w:hideMark/>
          </w:tcPr>
          <w:p w14:paraId="0F7100B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Network Plug-n-Play Connect for zero-touch device deployment</w:t>
            </w:r>
          </w:p>
        </w:tc>
        <w:tc>
          <w:tcPr>
            <w:tcW w:w="259" w:type="pct"/>
            <w:tcBorders>
              <w:top w:val="nil"/>
              <w:left w:val="nil"/>
              <w:bottom w:val="single" w:sz="4" w:space="0" w:color="auto"/>
              <w:right w:val="single" w:sz="4" w:space="0" w:color="auto"/>
            </w:tcBorders>
            <w:shd w:val="clear" w:color="000000" w:fill="FFFFFF"/>
            <w:vAlign w:val="center"/>
            <w:hideMark/>
          </w:tcPr>
          <w:p w14:paraId="7D35AA7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EDABC8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7880552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6E4F6A2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7A8EC0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673C4D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42539FD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C878739"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7787EA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4A09C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0A6521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C8000-HSEC</w:t>
            </w:r>
          </w:p>
        </w:tc>
        <w:tc>
          <w:tcPr>
            <w:tcW w:w="909" w:type="pct"/>
            <w:tcBorders>
              <w:top w:val="nil"/>
              <w:left w:val="nil"/>
              <w:bottom w:val="single" w:sz="4" w:space="0" w:color="auto"/>
              <w:right w:val="single" w:sz="4" w:space="0" w:color="auto"/>
            </w:tcBorders>
            <w:shd w:val="clear" w:color="000000" w:fill="FFFFFF"/>
            <w:vAlign w:val="center"/>
            <w:hideMark/>
          </w:tcPr>
          <w:p w14:paraId="47A70DC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U.S. Export Restriction Compliance license for C8000 series</w:t>
            </w:r>
          </w:p>
        </w:tc>
        <w:tc>
          <w:tcPr>
            <w:tcW w:w="259" w:type="pct"/>
            <w:tcBorders>
              <w:top w:val="nil"/>
              <w:left w:val="nil"/>
              <w:bottom w:val="single" w:sz="4" w:space="0" w:color="auto"/>
              <w:right w:val="single" w:sz="4" w:space="0" w:color="auto"/>
            </w:tcBorders>
            <w:shd w:val="clear" w:color="000000" w:fill="FFFFFF"/>
            <w:vAlign w:val="center"/>
            <w:hideMark/>
          </w:tcPr>
          <w:p w14:paraId="6EC8363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1D52BF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3A051F0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183A65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290E87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C32F21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97F87B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C947B8B"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65B71A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D239BE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A2112B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TE-R-SW</w:t>
            </w:r>
          </w:p>
        </w:tc>
        <w:tc>
          <w:tcPr>
            <w:tcW w:w="909" w:type="pct"/>
            <w:tcBorders>
              <w:top w:val="nil"/>
              <w:left w:val="nil"/>
              <w:bottom w:val="single" w:sz="4" w:space="0" w:color="auto"/>
              <w:right w:val="single" w:sz="4" w:space="0" w:color="auto"/>
            </w:tcBorders>
            <w:shd w:val="clear" w:color="000000" w:fill="FFFFFF"/>
            <w:vAlign w:val="center"/>
            <w:hideMark/>
          </w:tcPr>
          <w:p w14:paraId="21D88F0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TE agent for IOSXE on Enterprise Routing</w:t>
            </w:r>
          </w:p>
        </w:tc>
        <w:tc>
          <w:tcPr>
            <w:tcW w:w="259" w:type="pct"/>
            <w:tcBorders>
              <w:top w:val="nil"/>
              <w:left w:val="nil"/>
              <w:bottom w:val="single" w:sz="4" w:space="0" w:color="auto"/>
              <w:right w:val="single" w:sz="4" w:space="0" w:color="auto"/>
            </w:tcBorders>
            <w:shd w:val="clear" w:color="000000" w:fill="FFFFFF"/>
            <w:vAlign w:val="center"/>
            <w:hideMark/>
          </w:tcPr>
          <w:p w14:paraId="0BF3425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E445AF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F63B13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5E9371B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97F2DC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F0D495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BC3AB6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5AEC0A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754628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B53D4F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A1EDDD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SC8KAEPUK9-1710</w:t>
            </w:r>
          </w:p>
        </w:tc>
        <w:tc>
          <w:tcPr>
            <w:tcW w:w="909" w:type="pct"/>
            <w:tcBorders>
              <w:top w:val="nil"/>
              <w:left w:val="nil"/>
              <w:bottom w:val="single" w:sz="4" w:space="0" w:color="auto"/>
              <w:right w:val="single" w:sz="4" w:space="0" w:color="auto"/>
            </w:tcBorders>
            <w:shd w:val="clear" w:color="000000" w:fill="FFFFFF"/>
            <w:vAlign w:val="center"/>
            <w:hideMark/>
          </w:tcPr>
          <w:p w14:paraId="7D31DC4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UNIVERSAL</w:t>
            </w:r>
          </w:p>
        </w:tc>
        <w:tc>
          <w:tcPr>
            <w:tcW w:w="259" w:type="pct"/>
            <w:tcBorders>
              <w:top w:val="nil"/>
              <w:left w:val="nil"/>
              <w:bottom w:val="single" w:sz="4" w:space="0" w:color="auto"/>
              <w:right w:val="single" w:sz="4" w:space="0" w:color="auto"/>
            </w:tcBorders>
            <w:shd w:val="clear" w:color="000000" w:fill="FFFFFF"/>
            <w:vAlign w:val="center"/>
            <w:hideMark/>
          </w:tcPr>
          <w:p w14:paraId="7CDC285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5058E2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12BD06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68E5DB0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510617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07764A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2F5E09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F015BCE"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5C21A96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26D7D8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D74C5F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SFP-10G-SR</w:t>
            </w:r>
          </w:p>
        </w:tc>
        <w:tc>
          <w:tcPr>
            <w:tcW w:w="909" w:type="pct"/>
            <w:tcBorders>
              <w:top w:val="nil"/>
              <w:left w:val="nil"/>
              <w:bottom w:val="single" w:sz="4" w:space="0" w:color="auto"/>
              <w:right w:val="single" w:sz="4" w:space="0" w:color="auto"/>
            </w:tcBorders>
            <w:shd w:val="clear" w:color="000000" w:fill="FFFFFF"/>
            <w:vAlign w:val="center"/>
            <w:hideMark/>
          </w:tcPr>
          <w:p w14:paraId="53DA364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10GBASE-SR SFP Module</w:t>
            </w:r>
          </w:p>
        </w:tc>
        <w:tc>
          <w:tcPr>
            <w:tcW w:w="259" w:type="pct"/>
            <w:tcBorders>
              <w:top w:val="nil"/>
              <w:left w:val="nil"/>
              <w:bottom w:val="single" w:sz="4" w:space="0" w:color="auto"/>
              <w:right w:val="single" w:sz="4" w:space="0" w:color="auto"/>
            </w:tcBorders>
            <w:shd w:val="clear" w:color="000000" w:fill="FFFFFF"/>
            <w:vAlign w:val="center"/>
            <w:hideMark/>
          </w:tcPr>
          <w:p w14:paraId="7560C3B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28</w:t>
            </w:r>
          </w:p>
        </w:tc>
        <w:tc>
          <w:tcPr>
            <w:tcW w:w="259" w:type="pct"/>
            <w:tcBorders>
              <w:top w:val="nil"/>
              <w:left w:val="nil"/>
              <w:bottom w:val="single" w:sz="4" w:space="0" w:color="auto"/>
              <w:right w:val="single" w:sz="4" w:space="0" w:color="auto"/>
            </w:tcBorders>
            <w:shd w:val="clear" w:color="000000" w:fill="FFFFFF"/>
            <w:vAlign w:val="center"/>
            <w:hideMark/>
          </w:tcPr>
          <w:p w14:paraId="1C421F3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28</w:t>
            </w:r>
          </w:p>
        </w:tc>
        <w:tc>
          <w:tcPr>
            <w:tcW w:w="484" w:type="pct"/>
            <w:tcBorders>
              <w:top w:val="nil"/>
              <w:left w:val="nil"/>
              <w:bottom w:val="single" w:sz="4" w:space="0" w:color="auto"/>
              <w:right w:val="single" w:sz="4" w:space="0" w:color="auto"/>
            </w:tcBorders>
            <w:shd w:val="clear" w:color="000000" w:fill="FFFFFF"/>
            <w:vAlign w:val="center"/>
            <w:hideMark/>
          </w:tcPr>
          <w:p w14:paraId="2FB4A76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086B7C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B45A2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096540E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0C78BD4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D76CE08"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22BA49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F56C60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EF877E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GLC-TE</w:t>
            </w:r>
          </w:p>
        </w:tc>
        <w:tc>
          <w:tcPr>
            <w:tcW w:w="909" w:type="pct"/>
            <w:tcBorders>
              <w:top w:val="nil"/>
              <w:left w:val="nil"/>
              <w:bottom w:val="single" w:sz="4" w:space="0" w:color="auto"/>
              <w:right w:val="single" w:sz="4" w:space="0" w:color="auto"/>
            </w:tcBorders>
            <w:shd w:val="clear" w:color="000000" w:fill="FFFFFF"/>
            <w:vAlign w:val="center"/>
            <w:hideMark/>
          </w:tcPr>
          <w:p w14:paraId="7D1BAB1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1000BASE-T SFP transceiver module for Category 5 copper wire</w:t>
            </w:r>
          </w:p>
        </w:tc>
        <w:tc>
          <w:tcPr>
            <w:tcW w:w="259" w:type="pct"/>
            <w:tcBorders>
              <w:top w:val="nil"/>
              <w:left w:val="nil"/>
              <w:bottom w:val="single" w:sz="4" w:space="0" w:color="auto"/>
              <w:right w:val="single" w:sz="4" w:space="0" w:color="auto"/>
            </w:tcBorders>
            <w:shd w:val="clear" w:color="000000" w:fill="FFFFFF"/>
            <w:vAlign w:val="center"/>
            <w:hideMark/>
          </w:tcPr>
          <w:p w14:paraId="297F353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259" w:type="pct"/>
            <w:tcBorders>
              <w:top w:val="nil"/>
              <w:left w:val="nil"/>
              <w:bottom w:val="single" w:sz="4" w:space="0" w:color="auto"/>
              <w:right w:val="single" w:sz="4" w:space="0" w:color="auto"/>
            </w:tcBorders>
            <w:shd w:val="clear" w:color="000000" w:fill="FFFFFF"/>
            <w:vAlign w:val="center"/>
            <w:hideMark/>
          </w:tcPr>
          <w:p w14:paraId="102A8C0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484" w:type="pct"/>
            <w:tcBorders>
              <w:top w:val="nil"/>
              <w:left w:val="nil"/>
              <w:bottom w:val="single" w:sz="4" w:space="0" w:color="auto"/>
              <w:right w:val="single" w:sz="4" w:space="0" w:color="auto"/>
            </w:tcBorders>
            <w:shd w:val="clear" w:color="000000" w:fill="FFFFFF"/>
            <w:vAlign w:val="center"/>
            <w:hideMark/>
          </w:tcPr>
          <w:p w14:paraId="4B4AAFB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0B443B7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3AA870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00B950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760F3D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3AE1A55"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21CABD5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9CF2B9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BC8306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SFP-10G-ZR</w:t>
            </w:r>
          </w:p>
        </w:tc>
        <w:tc>
          <w:tcPr>
            <w:tcW w:w="909" w:type="pct"/>
            <w:tcBorders>
              <w:top w:val="nil"/>
              <w:left w:val="nil"/>
              <w:bottom w:val="single" w:sz="4" w:space="0" w:color="auto"/>
              <w:right w:val="single" w:sz="4" w:space="0" w:color="auto"/>
            </w:tcBorders>
            <w:shd w:val="clear" w:color="000000" w:fill="FFFFFF"/>
            <w:vAlign w:val="center"/>
            <w:hideMark/>
          </w:tcPr>
          <w:p w14:paraId="69F58C4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10GBASE-ZR SFP10G Module for SMF</w:t>
            </w:r>
          </w:p>
        </w:tc>
        <w:tc>
          <w:tcPr>
            <w:tcW w:w="259" w:type="pct"/>
            <w:tcBorders>
              <w:top w:val="nil"/>
              <w:left w:val="nil"/>
              <w:bottom w:val="single" w:sz="4" w:space="0" w:color="auto"/>
              <w:right w:val="single" w:sz="4" w:space="0" w:color="auto"/>
            </w:tcBorders>
            <w:shd w:val="clear" w:color="000000" w:fill="FFFFFF"/>
            <w:vAlign w:val="center"/>
            <w:hideMark/>
          </w:tcPr>
          <w:p w14:paraId="0C14383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259" w:type="pct"/>
            <w:tcBorders>
              <w:top w:val="nil"/>
              <w:left w:val="nil"/>
              <w:bottom w:val="single" w:sz="4" w:space="0" w:color="auto"/>
              <w:right w:val="single" w:sz="4" w:space="0" w:color="auto"/>
            </w:tcBorders>
            <w:shd w:val="clear" w:color="000000" w:fill="FFFFFF"/>
            <w:vAlign w:val="center"/>
            <w:hideMark/>
          </w:tcPr>
          <w:p w14:paraId="7EBE8D4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484" w:type="pct"/>
            <w:tcBorders>
              <w:top w:val="nil"/>
              <w:left w:val="nil"/>
              <w:bottom w:val="single" w:sz="4" w:space="0" w:color="auto"/>
              <w:right w:val="single" w:sz="4" w:space="0" w:color="auto"/>
            </w:tcBorders>
            <w:shd w:val="clear" w:color="000000" w:fill="FFFFFF"/>
            <w:vAlign w:val="center"/>
            <w:hideMark/>
          </w:tcPr>
          <w:p w14:paraId="6F3F703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6FC1562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7141F5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0A0242F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13CFBDB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2160F5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934E43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D246B8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93CCC9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IOSXE-AUTO-MODE</w:t>
            </w:r>
          </w:p>
        </w:tc>
        <w:tc>
          <w:tcPr>
            <w:tcW w:w="909" w:type="pct"/>
            <w:tcBorders>
              <w:top w:val="nil"/>
              <w:left w:val="nil"/>
              <w:bottom w:val="single" w:sz="4" w:space="0" w:color="auto"/>
              <w:right w:val="single" w:sz="4" w:space="0" w:color="auto"/>
            </w:tcBorders>
            <w:shd w:val="clear" w:color="000000" w:fill="FFFFFF"/>
            <w:vAlign w:val="center"/>
            <w:hideMark/>
          </w:tcPr>
          <w:p w14:paraId="5C81947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IOS XE Autonomous or SD-Routing mode for Unified image</w:t>
            </w:r>
          </w:p>
        </w:tc>
        <w:tc>
          <w:tcPr>
            <w:tcW w:w="259" w:type="pct"/>
            <w:tcBorders>
              <w:top w:val="nil"/>
              <w:left w:val="nil"/>
              <w:bottom w:val="single" w:sz="4" w:space="0" w:color="auto"/>
              <w:right w:val="single" w:sz="4" w:space="0" w:color="auto"/>
            </w:tcBorders>
            <w:shd w:val="clear" w:color="000000" w:fill="FFFFFF"/>
            <w:vAlign w:val="center"/>
            <w:hideMark/>
          </w:tcPr>
          <w:p w14:paraId="7228C03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062DFE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0C34D71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622B96D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D45C27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38432B3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03DD0BB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D9B446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357637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A904E9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D238F5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PWR-CH1-1100WAC-D</w:t>
            </w:r>
          </w:p>
        </w:tc>
        <w:tc>
          <w:tcPr>
            <w:tcW w:w="909" w:type="pct"/>
            <w:tcBorders>
              <w:top w:val="nil"/>
              <w:left w:val="nil"/>
              <w:bottom w:val="single" w:sz="4" w:space="0" w:color="auto"/>
              <w:right w:val="single" w:sz="4" w:space="0" w:color="auto"/>
            </w:tcBorders>
            <w:shd w:val="clear" w:color="000000" w:fill="FFFFFF"/>
            <w:vAlign w:val="center"/>
            <w:hideMark/>
          </w:tcPr>
          <w:p w14:paraId="683F7F1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C8500 1100W AC Power Supply, Reverse Air</w:t>
            </w:r>
          </w:p>
        </w:tc>
        <w:tc>
          <w:tcPr>
            <w:tcW w:w="259" w:type="pct"/>
            <w:tcBorders>
              <w:top w:val="nil"/>
              <w:left w:val="nil"/>
              <w:bottom w:val="single" w:sz="4" w:space="0" w:color="auto"/>
              <w:right w:val="single" w:sz="4" w:space="0" w:color="auto"/>
            </w:tcBorders>
            <w:shd w:val="clear" w:color="000000" w:fill="FFFFFF"/>
            <w:vAlign w:val="center"/>
            <w:hideMark/>
          </w:tcPr>
          <w:p w14:paraId="66FC21F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259" w:type="pct"/>
            <w:tcBorders>
              <w:top w:val="nil"/>
              <w:left w:val="nil"/>
              <w:bottom w:val="single" w:sz="4" w:space="0" w:color="auto"/>
              <w:right w:val="single" w:sz="4" w:space="0" w:color="auto"/>
            </w:tcBorders>
            <w:shd w:val="clear" w:color="000000" w:fill="FFFFFF"/>
            <w:vAlign w:val="center"/>
            <w:hideMark/>
          </w:tcPr>
          <w:p w14:paraId="71B02E4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484" w:type="pct"/>
            <w:tcBorders>
              <w:top w:val="nil"/>
              <w:left w:val="nil"/>
              <w:bottom w:val="single" w:sz="4" w:space="0" w:color="auto"/>
              <w:right w:val="single" w:sz="4" w:space="0" w:color="auto"/>
            </w:tcBorders>
            <w:shd w:val="clear" w:color="000000" w:fill="FFFFFF"/>
            <w:vAlign w:val="center"/>
            <w:hideMark/>
          </w:tcPr>
          <w:p w14:paraId="0EEBB44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036EFB7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3B162D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7289EF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4C66C4D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22A732E"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89BEF6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13BD69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FA399E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CAB-IND</w:t>
            </w:r>
          </w:p>
        </w:tc>
        <w:tc>
          <w:tcPr>
            <w:tcW w:w="909" w:type="pct"/>
            <w:tcBorders>
              <w:top w:val="nil"/>
              <w:left w:val="nil"/>
              <w:bottom w:val="single" w:sz="4" w:space="0" w:color="auto"/>
              <w:right w:val="single" w:sz="4" w:space="0" w:color="auto"/>
            </w:tcBorders>
            <w:shd w:val="clear" w:color="000000" w:fill="FFFFFF"/>
            <w:vAlign w:val="center"/>
            <w:hideMark/>
          </w:tcPr>
          <w:p w14:paraId="3254C86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AC Power Cord (India)</w:t>
            </w:r>
          </w:p>
        </w:tc>
        <w:tc>
          <w:tcPr>
            <w:tcW w:w="259" w:type="pct"/>
            <w:tcBorders>
              <w:top w:val="nil"/>
              <w:left w:val="nil"/>
              <w:bottom w:val="single" w:sz="4" w:space="0" w:color="auto"/>
              <w:right w:val="single" w:sz="4" w:space="0" w:color="auto"/>
            </w:tcBorders>
            <w:shd w:val="clear" w:color="000000" w:fill="FFFFFF"/>
            <w:vAlign w:val="center"/>
            <w:hideMark/>
          </w:tcPr>
          <w:p w14:paraId="7997FC5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259" w:type="pct"/>
            <w:tcBorders>
              <w:top w:val="nil"/>
              <w:left w:val="nil"/>
              <w:bottom w:val="single" w:sz="4" w:space="0" w:color="auto"/>
              <w:right w:val="single" w:sz="4" w:space="0" w:color="auto"/>
            </w:tcBorders>
            <w:shd w:val="clear" w:color="000000" w:fill="FFFFFF"/>
            <w:vAlign w:val="center"/>
            <w:hideMark/>
          </w:tcPr>
          <w:p w14:paraId="56B7896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484" w:type="pct"/>
            <w:tcBorders>
              <w:top w:val="nil"/>
              <w:left w:val="nil"/>
              <w:bottom w:val="single" w:sz="4" w:space="0" w:color="auto"/>
              <w:right w:val="single" w:sz="4" w:space="0" w:color="auto"/>
            </w:tcBorders>
            <w:shd w:val="clear" w:color="000000" w:fill="FFFFFF"/>
            <w:vAlign w:val="center"/>
            <w:hideMark/>
          </w:tcPr>
          <w:p w14:paraId="5A1F873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06923AE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2EB143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F73BA2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15B956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4DF4A5D"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19165D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1FD5A9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F89A0D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PWR-CH1-1100WAC</w:t>
            </w:r>
          </w:p>
        </w:tc>
        <w:tc>
          <w:tcPr>
            <w:tcW w:w="909" w:type="pct"/>
            <w:tcBorders>
              <w:top w:val="nil"/>
              <w:left w:val="nil"/>
              <w:bottom w:val="single" w:sz="4" w:space="0" w:color="auto"/>
              <w:right w:val="single" w:sz="4" w:space="0" w:color="auto"/>
            </w:tcBorders>
            <w:shd w:val="clear" w:color="000000" w:fill="FFFFFF"/>
            <w:vAlign w:val="center"/>
            <w:hideMark/>
          </w:tcPr>
          <w:p w14:paraId="3DEBF1E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C8500 1100W AC Power Supply, Reverse Air</w:t>
            </w:r>
          </w:p>
        </w:tc>
        <w:tc>
          <w:tcPr>
            <w:tcW w:w="259" w:type="pct"/>
            <w:tcBorders>
              <w:top w:val="nil"/>
              <w:left w:val="nil"/>
              <w:bottom w:val="single" w:sz="4" w:space="0" w:color="auto"/>
              <w:right w:val="single" w:sz="4" w:space="0" w:color="auto"/>
            </w:tcBorders>
            <w:shd w:val="clear" w:color="000000" w:fill="FFFFFF"/>
            <w:vAlign w:val="center"/>
            <w:hideMark/>
          </w:tcPr>
          <w:p w14:paraId="1FAB312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589C55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16567F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A5226C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CA6750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8E4C4E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B624AE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27C531E"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534CD9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5BF103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DDDCDF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CAB-IND</w:t>
            </w:r>
          </w:p>
        </w:tc>
        <w:tc>
          <w:tcPr>
            <w:tcW w:w="909" w:type="pct"/>
            <w:tcBorders>
              <w:top w:val="nil"/>
              <w:left w:val="nil"/>
              <w:bottom w:val="single" w:sz="4" w:space="0" w:color="auto"/>
              <w:right w:val="single" w:sz="4" w:space="0" w:color="auto"/>
            </w:tcBorders>
            <w:shd w:val="clear" w:color="000000" w:fill="FFFFFF"/>
            <w:vAlign w:val="center"/>
            <w:hideMark/>
          </w:tcPr>
          <w:p w14:paraId="4133819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AC Power Cord (India)</w:t>
            </w:r>
          </w:p>
        </w:tc>
        <w:tc>
          <w:tcPr>
            <w:tcW w:w="259" w:type="pct"/>
            <w:tcBorders>
              <w:top w:val="nil"/>
              <w:left w:val="nil"/>
              <w:bottom w:val="single" w:sz="4" w:space="0" w:color="auto"/>
              <w:right w:val="single" w:sz="4" w:space="0" w:color="auto"/>
            </w:tcBorders>
            <w:shd w:val="clear" w:color="000000" w:fill="FFFFFF"/>
            <w:vAlign w:val="center"/>
            <w:hideMark/>
          </w:tcPr>
          <w:p w14:paraId="6FFEE68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0DF9C9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3D883AB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2E41EF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29D2DD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2F4381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E17CF6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B55EB89"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268DA8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391808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FFCED3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C-RFID-NONE</w:t>
            </w:r>
          </w:p>
        </w:tc>
        <w:tc>
          <w:tcPr>
            <w:tcW w:w="909" w:type="pct"/>
            <w:tcBorders>
              <w:top w:val="nil"/>
              <w:left w:val="nil"/>
              <w:bottom w:val="single" w:sz="4" w:space="0" w:color="auto"/>
              <w:right w:val="single" w:sz="4" w:space="0" w:color="auto"/>
            </w:tcBorders>
            <w:shd w:val="clear" w:color="000000" w:fill="FFFFFF"/>
            <w:vAlign w:val="center"/>
            <w:hideMark/>
          </w:tcPr>
          <w:p w14:paraId="45257B4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Catalyst 8000 Edge - NO RFID</w:t>
            </w:r>
          </w:p>
        </w:tc>
        <w:tc>
          <w:tcPr>
            <w:tcW w:w="259" w:type="pct"/>
            <w:tcBorders>
              <w:top w:val="nil"/>
              <w:left w:val="nil"/>
              <w:bottom w:val="single" w:sz="4" w:space="0" w:color="auto"/>
              <w:right w:val="single" w:sz="4" w:space="0" w:color="auto"/>
            </w:tcBorders>
            <w:shd w:val="clear" w:color="000000" w:fill="FFFFFF"/>
            <w:vAlign w:val="center"/>
            <w:hideMark/>
          </w:tcPr>
          <w:p w14:paraId="49F7F96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4928131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2170A94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A19E4E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E70286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3FCB864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DEB6A3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560A37E"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A39CBD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64E1EF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E05FEF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QSFP-40/100-SRBD</w:t>
            </w:r>
          </w:p>
        </w:tc>
        <w:tc>
          <w:tcPr>
            <w:tcW w:w="909" w:type="pct"/>
            <w:tcBorders>
              <w:top w:val="nil"/>
              <w:left w:val="nil"/>
              <w:bottom w:val="single" w:sz="4" w:space="0" w:color="auto"/>
              <w:right w:val="single" w:sz="4" w:space="0" w:color="auto"/>
            </w:tcBorders>
            <w:shd w:val="clear" w:color="000000" w:fill="FFFFFF"/>
            <w:vAlign w:val="center"/>
            <w:hideMark/>
          </w:tcPr>
          <w:p w14:paraId="1712DD1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100G and 40GBASE SR-</w:t>
            </w:r>
            <w:proofErr w:type="spellStart"/>
            <w:r w:rsidRPr="006641EC">
              <w:rPr>
                <w:rFonts w:ascii="Aptos Display" w:eastAsia="Times New Roman" w:hAnsi="Aptos Display" w:cs="Times New Roman"/>
                <w:kern w:val="0"/>
                <w:szCs w:val="22"/>
                <w:lang w:val="en-GB" w:eastAsia="en-GB" w:bidi="hi-IN"/>
                <w14:ligatures w14:val="none"/>
              </w:rPr>
              <w:t>BiDi</w:t>
            </w:r>
            <w:proofErr w:type="spellEnd"/>
            <w:r w:rsidRPr="006641EC">
              <w:rPr>
                <w:rFonts w:ascii="Aptos Display" w:eastAsia="Times New Roman" w:hAnsi="Aptos Display" w:cs="Times New Roman"/>
                <w:kern w:val="0"/>
                <w:szCs w:val="22"/>
                <w:lang w:val="en-GB" w:eastAsia="en-GB" w:bidi="hi-IN"/>
                <w14:ligatures w14:val="none"/>
              </w:rPr>
              <w:t xml:space="preserve"> QSFP Transceiver, LC, 100m OM4 MMF</w:t>
            </w:r>
          </w:p>
        </w:tc>
        <w:tc>
          <w:tcPr>
            <w:tcW w:w="259" w:type="pct"/>
            <w:tcBorders>
              <w:top w:val="nil"/>
              <w:left w:val="nil"/>
              <w:bottom w:val="single" w:sz="4" w:space="0" w:color="auto"/>
              <w:right w:val="single" w:sz="4" w:space="0" w:color="auto"/>
            </w:tcBorders>
            <w:shd w:val="clear" w:color="000000" w:fill="FFFFFF"/>
            <w:vAlign w:val="center"/>
            <w:hideMark/>
          </w:tcPr>
          <w:p w14:paraId="49B7836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12</w:t>
            </w:r>
          </w:p>
        </w:tc>
        <w:tc>
          <w:tcPr>
            <w:tcW w:w="259" w:type="pct"/>
            <w:tcBorders>
              <w:top w:val="nil"/>
              <w:left w:val="nil"/>
              <w:bottom w:val="single" w:sz="4" w:space="0" w:color="auto"/>
              <w:right w:val="single" w:sz="4" w:space="0" w:color="auto"/>
            </w:tcBorders>
            <w:shd w:val="clear" w:color="000000" w:fill="FFFFFF"/>
            <w:vAlign w:val="center"/>
            <w:hideMark/>
          </w:tcPr>
          <w:p w14:paraId="2039096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12</w:t>
            </w:r>
          </w:p>
        </w:tc>
        <w:tc>
          <w:tcPr>
            <w:tcW w:w="484" w:type="pct"/>
            <w:tcBorders>
              <w:top w:val="nil"/>
              <w:left w:val="nil"/>
              <w:bottom w:val="single" w:sz="4" w:space="0" w:color="auto"/>
              <w:right w:val="single" w:sz="4" w:space="0" w:color="auto"/>
            </w:tcBorders>
            <w:shd w:val="clear" w:color="000000" w:fill="FFFFFF"/>
            <w:vAlign w:val="center"/>
            <w:hideMark/>
          </w:tcPr>
          <w:p w14:paraId="472A2EA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84C70A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78B2C3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12BD02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8DD85B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A8786F4"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76CC79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3324CF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BBE85E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DNA-P-T4-A-5Y</w:t>
            </w:r>
          </w:p>
        </w:tc>
        <w:tc>
          <w:tcPr>
            <w:tcW w:w="909" w:type="pct"/>
            <w:tcBorders>
              <w:top w:val="nil"/>
              <w:left w:val="nil"/>
              <w:bottom w:val="single" w:sz="4" w:space="0" w:color="auto"/>
              <w:right w:val="single" w:sz="4" w:space="0" w:color="auto"/>
            </w:tcBorders>
            <w:shd w:val="clear" w:color="000000" w:fill="FFFFFF"/>
            <w:vAlign w:val="center"/>
            <w:hideMark/>
          </w:tcPr>
          <w:p w14:paraId="7723CC4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Cisco DNA Advantage On-Prem </w:t>
            </w:r>
            <w:proofErr w:type="spellStart"/>
            <w:r w:rsidRPr="006641EC">
              <w:rPr>
                <w:rFonts w:ascii="Aptos Display" w:eastAsia="Times New Roman" w:hAnsi="Aptos Display" w:cs="Times New Roman"/>
                <w:kern w:val="0"/>
                <w:szCs w:val="22"/>
                <w:lang w:val="en-GB" w:eastAsia="en-GB" w:bidi="hi-IN"/>
                <w14:ligatures w14:val="none"/>
              </w:rPr>
              <w:t>Lic</w:t>
            </w:r>
            <w:proofErr w:type="spellEnd"/>
            <w:r w:rsidRPr="006641EC">
              <w:rPr>
                <w:rFonts w:ascii="Aptos Display" w:eastAsia="Times New Roman" w:hAnsi="Aptos Display" w:cs="Times New Roman"/>
                <w:kern w:val="0"/>
                <w:szCs w:val="22"/>
                <w:lang w:val="en-GB" w:eastAsia="en-GB" w:bidi="hi-IN"/>
                <w14:ligatures w14:val="none"/>
              </w:rPr>
              <w:t xml:space="preserve"> 5Y - </w:t>
            </w:r>
            <w:proofErr w:type="spellStart"/>
            <w:r w:rsidRPr="006641EC">
              <w:rPr>
                <w:rFonts w:ascii="Aptos Display" w:eastAsia="Times New Roman" w:hAnsi="Aptos Display" w:cs="Times New Roman"/>
                <w:kern w:val="0"/>
                <w:szCs w:val="22"/>
                <w:lang w:val="en-GB" w:eastAsia="en-GB" w:bidi="hi-IN"/>
                <w14:ligatures w14:val="none"/>
              </w:rPr>
              <w:t>upto</w:t>
            </w:r>
            <w:proofErr w:type="spellEnd"/>
            <w:r w:rsidRPr="006641EC">
              <w:rPr>
                <w:rFonts w:ascii="Aptos Display" w:eastAsia="Times New Roman" w:hAnsi="Aptos Display" w:cs="Times New Roman"/>
                <w:kern w:val="0"/>
                <w:szCs w:val="22"/>
                <w:lang w:val="en-GB" w:eastAsia="en-GB" w:bidi="hi-IN"/>
                <w14:ligatures w14:val="none"/>
              </w:rPr>
              <w:t xml:space="preserve"> 25G (</w:t>
            </w:r>
            <w:proofErr w:type="spellStart"/>
            <w:r w:rsidRPr="006641EC">
              <w:rPr>
                <w:rFonts w:ascii="Aptos Display" w:eastAsia="Times New Roman" w:hAnsi="Aptos Display" w:cs="Times New Roman"/>
                <w:kern w:val="0"/>
                <w:szCs w:val="22"/>
                <w:lang w:val="en-GB" w:eastAsia="en-GB" w:bidi="hi-IN"/>
                <w14:ligatures w14:val="none"/>
              </w:rPr>
              <w:t>Aggr</w:t>
            </w:r>
            <w:proofErr w:type="spellEnd"/>
            <w:r w:rsidRPr="006641EC">
              <w:rPr>
                <w:rFonts w:ascii="Aptos Display" w:eastAsia="Times New Roman" w:hAnsi="Aptos Display" w:cs="Times New Roman"/>
                <w:kern w:val="0"/>
                <w:szCs w:val="22"/>
                <w:lang w:val="en-GB" w:eastAsia="en-GB" w:bidi="hi-IN"/>
                <w14:ligatures w14:val="none"/>
              </w:rPr>
              <w:t>, 50G)</w:t>
            </w:r>
          </w:p>
        </w:tc>
        <w:tc>
          <w:tcPr>
            <w:tcW w:w="259" w:type="pct"/>
            <w:tcBorders>
              <w:top w:val="nil"/>
              <w:left w:val="nil"/>
              <w:bottom w:val="single" w:sz="4" w:space="0" w:color="auto"/>
              <w:right w:val="single" w:sz="4" w:space="0" w:color="auto"/>
            </w:tcBorders>
            <w:shd w:val="clear" w:color="000000" w:fill="FFFFFF"/>
            <w:vAlign w:val="center"/>
            <w:hideMark/>
          </w:tcPr>
          <w:p w14:paraId="3360A61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DCFD82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9A350C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195F375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4D9E16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5A961D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2E1A85B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9F6EF3B"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C512C8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12755B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D0F6F2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DSTACK-T4-A</w:t>
            </w:r>
          </w:p>
        </w:tc>
        <w:tc>
          <w:tcPr>
            <w:tcW w:w="909" w:type="pct"/>
            <w:tcBorders>
              <w:top w:val="nil"/>
              <w:left w:val="nil"/>
              <w:bottom w:val="single" w:sz="4" w:space="0" w:color="auto"/>
              <w:right w:val="single" w:sz="4" w:space="0" w:color="auto"/>
            </w:tcBorders>
            <w:shd w:val="clear" w:color="000000" w:fill="FFFFFF"/>
            <w:vAlign w:val="center"/>
            <w:hideMark/>
          </w:tcPr>
          <w:p w14:paraId="1427C45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Cisco DNA Advantage Stack - </w:t>
            </w:r>
            <w:proofErr w:type="spellStart"/>
            <w:r w:rsidRPr="006641EC">
              <w:rPr>
                <w:rFonts w:ascii="Aptos Display" w:eastAsia="Times New Roman" w:hAnsi="Aptos Display" w:cs="Times New Roman"/>
                <w:kern w:val="0"/>
                <w:szCs w:val="22"/>
                <w:lang w:val="en-GB" w:eastAsia="en-GB" w:bidi="hi-IN"/>
                <w14:ligatures w14:val="none"/>
              </w:rPr>
              <w:t>upto</w:t>
            </w:r>
            <w:proofErr w:type="spellEnd"/>
            <w:r w:rsidRPr="006641EC">
              <w:rPr>
                <w:rFonts w:ascii="Aptos Display" w:eastAsia="Times New Roman" w:hAnsi="Aptos Display" w:cs="Times New Roman"/>
                <w:kern w:val="0"/>
                <w:szCs w:val="22"/>
                <w:lang w:val="en-GB" w:eastAsia="en-GB" w:bidi="hi-IN"/>
                <w14:ligatures w14:val="none"/>
              </w:rPr>
              <w:t xml:space="preserve"> 25G (</w:t>
            </w:r>
            <w:proofErr w:type="spellStart"/>
            <w:r w:rsidRPr="006641EC">
              <w:rPr>
                <w:rFonts w:ascii="Aptos Display" w:eastAsia="Times New Roman" w:hAnsi="Aptos Display" w:cs="Times New Roman"/>
                <w:kern w:val="0"/>
                <w:szCs w:val="22"/>
                <w:lang w:val="en-GB" w:eastAsia="en-GB" w:bidi="hi-IN"/>
                <w14:ligatures w14:val="none"/>
              </w:rPr>
              <w:t>Aggr</w:t>
            </w:r>
            <w:proofErr w:type="spellEnd"/>
            <w:r w:rsidRPr="006641EC">
              <w:rPr>
                <w:rFonts w:ascii="Aptos Display" w:eastAsia="Times New Roman" w:hAnsi="Aptos Display" w:cs="Times New Roman"/>
                <w:kern w:val="0"/>
                <w:szCs w:val="22"/>
                <w:lang w:val="en-GB" w:eastAsia="en-GB" w:bidi="hi-IN"/>
                <w14:ligatures w14:val="none"/>
              </w:rPr>
              <w:t>, 50G)</w:t>
            </w:r>
          </w:p>
        </w:tc>
        <w:tc>
          <w:tcPr>
            <w:tcW w:w="259" w:type="pct"/>
            <w:tcBorders>
              <w:top w:val="nil"/>
              <w:left w:val="nil"/>
              <w:bottom w:val="single" w:sz="4" w:space="0" w:color="auto"/>
              <w:right w:val="single" w:sz="4" w:space="0" w:color="auto"/>
            </w:tcBorders>
            <w:shd w:val="clear" w:color="000000" w:fill="FFFFFF"/>
            <w:vAlign w:val="center"/>
            <w:hideMark/>
          </w:tcPr>
          <w:p w14:paraId="54A43F0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C11FDC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94285A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280E2BE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2B6839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EE360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23EC43E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279D96F"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5144883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D2B9C3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D16020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NWSTACK-T4-A</w:t>
            </w:r>
          </w:p>
        </w:tc>
        <w:tc>
          <w:tcPr>
            <w:tcW w:w="909" w:type="pct"/>
            <w:tcBorders>
              <w:top w:val="nil"/>
              <w:left w:val="nil"/>
              <w:bottom w:val="single" w:sz="4" w:space="0" w:color="auto"/>
              <w:right w:val="single" w:sz="4" w:space="0" w:color="auto"/>
            </w:tcBorders>
            <w:shd w:val="clear" w:color="000000" w:fill="FFFFFF"/>
            <w:vAlign w:val="center"/>
            <w:hideMark/>
          </w:tcPr>
          <w:p w14:paraId="70591BB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Network Advantage Stack - up to 25G (</w:t>
            </w:r>
            <w:proofErr w:type="spellStart"/>
            <w:r w:rsidRPr="006641EC">
              <w:rPr>
                <w:rFonts w:ascii="Aptos Display" w:eastAsia="Times New Roman" w:hAnsi="Aptos Display" w:cs="Times New Roman"/>
                <w:kern w:val="0"/>
                <w:szCs w:val="22"/>
                <w:lang w:val="en-GB" w:eastAsia="en-GB" w:bidi="hi-IN"/>
                <w14:ligatures w14:val="none"/>
              </w:rPr>
              <w:t>Aggr</w:t>
            </w:r>
            <w:proofErr w:type="spellEnd"/>
            <w:r w:rsidRPr="006641EC">
              <w:rPr>
                <w:rFonts w:ascii="Aptos Display" w:eastAsia="Times New Roman" w:hAnsi="Aptos Display" w:cs="Times New Roman"/>
                <w:kern w:val="0"/>
                <w:szCs w:val="22"/>
                <w:lang w:val="en-GB" w:eastAsia="en-GB" w:bidi="hi-IN"/>
                <w14:ligatures w14:val="none"/>
              </w:rPr>
              <w:t>, 50G)</w:t>
            </w:r>
          </w:p>
        </w:tc>
        <w:tc>
          <w:tcPr>
            <w:tcW w:w="259" w:type="pct"/>
            <w:tcBorders>
              <w:top w:val="nil"/>
              <w:left w:val="nil"/>
              <w:bottom w:val="single" w:sz="4" w:space="0" w:color="auto"/>
              <w:right w:val="single" w:sz="4" w:space="0" w:color="auto"/>
            </w:tcBorders>
            <w:shd w:val="clear" w:color="000000" w:fill="FFFFFF"/>
            <w:vAlign w:val="center"/>
            <w:hideMark/>
          </w:tcPr>
          <w:p w14:paraId="25890C6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5ADABD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2A69B4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0C9F6E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B4E97B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11FD00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C7D6AD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BE21DEC"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7974AD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22014C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3CA8A0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SDWAN-UMB-ADV</w:t>
            </w:r>
          </w:p>
        </w:tc>
        <w:tc>
          <w:tcPr>
            <w:tcW w:w="909" w:type="pct"/>
            <w:tcBorders>
              <w:top w:val="nil"/>
              <w:left w:val="nil"/>
              <w:bottom w:val="single" w:sz="4" w:space="0" w:color="auto"/>
              <w:right w:val="single" w:sz="4" w:space="0" w:color="auto"/>
            </w:tcBorders>
            <w:shd w:val="clear" w:color="000000" w:fill="FFFFFF"/>
            <w:vAlign w:val="center"/>
            <w:hideMark/>
          </w:tcPr>
          <w:p w14:paraId="6C1E506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Umbrella for DNA Advantage</w:t>
            </w:r>
          </w:p>
        </w:tc>
        <w:tc>
          <w:tcPr>
            <w:tcW w:w="259" w:type="pct"/>
            <w:tcBorders>
              <w:top w:val="nil"/>
              <w:left w:val="nil"/>
              <w:bottom w:val="single" w:sz="4" w:space="0" w:color="auto"/>
              <w:right w:val="single" w:sz="4" w:space="0" w:color="auto"/>
            </w:tcBorders>
            <w:shd w:val="clear" w:color="000000" w:fill="FFFFFF"/>
            <w:vAlign w:val="center"/>
            <w:hideMark/>
          </w:tcPr>
          <w:p w14:paraId="61FECCF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70AFCD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B91E83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787783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31B290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401A59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E3B817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A3F0A3C"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2CA2DE6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F3AA5A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7F2C7A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DNAC-ONPREM-PF</w:t>
            </w:r>
          </w:p>
        </w:tc>
        <w:tc>
          <w:tcPr>
            <w:tcW w:w="909" w:type="pct"/>
            <w:tcBorders>
              <w:top w:val="nil"/>
              <w:left w:val="nil"/>
              <w:bottom w:val="single" w:sz="4" w:space="0" w:color="auto"/>
              <w:right w:val="single" w:sz="4" w:space="0" w:color="auto"/>
            </w:tcBorders>
            <w:shd w:val="clear" w:color="000000" w:fill="FFFFFF"/>
            <w:vAlign w:val="center"/>
            <w:hideMark/>
          </w:tcPr>
          <w:p w14:paraId="07E1F11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Cisco DNA </w:t>
            </w:r>
            <w:proofErr w:type="spellStart"/>
            <w:r w:rsidRPr="006641EC">
              <w:rPr>
                <w:rFonts w:ascii="Aptos Display" w:eastAsia="Times New Roman" w:hAnsi="Aptos Display" w:cs="Times New Roman"/>
                <w:kern w:val="0"/>
                <w:szCs w:val="22"/>
                <w:lang w:val="en-GB" w:eastAsia="en-GB" w:bidi="hi-IN"/>
                <w14:ligatures w14:val="none"/>
              </w:rPr>
              <w:t>Center</w:t>
            </w:r>
            <w:proofErr w:type="spellEnd"/>
            <w:r w:rsidRPr="006641EC">
              <w:rPr>
                <w:rFonts w:ascii="Aptos Display" w:eastAsia="Times New Roman" w:hAnsi="Aptos Display" w:cs="Times New Roman"/>
                <w:kern w:val="0"/>
                <w:szCs w:val="22"/>
                <w:lang w:val="en-GB" w:eastAsia="en-GB" w:bidi="hi-IN"/>
                <w14:ligatures w14:val="none"/>
              </w:rPr>
              <w:t xml:space="preserve"> On Prem Deployment Option for WAN</w:t>
            </w:r>
          </w:p>
        </w:tc>
        <w:tc>
          <w:tcPr>
            <w:tcW w:w="259" w:type="pct"/>
            <w:tcBorders>
              <w:top w:val="nil"/>
              <w:left w:val="nil"/>
              <w:bottom w:val="single" w:sz="4" w:space="0" w:color="auto"/>
              <w:right w:val="single" w:sz="4" w:space="0" w:color="auto"/>
            </w:tcBorders>
            <w:shd w:val="clear" w:color="000000" w:fill="FFFFFF"/>
            <w:vAlign w:val="center"/>
            <w:hideMark/>
          </w:tcPr>
          <w:p w14:paraId="01E9D0C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1FB0D3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73746F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EAB050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1EC23A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1B20334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D5B14F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F8BC134"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F7891D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F7FAA1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FADFF8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TE-EMBED-WANI</w:t>
            </w:r>
          </w:p>
        </w:tc>
        <w:tc>
          <w:tcPr>
            <w:tcW w:w="909" w:type="pct"/>
            <w:tcBorders>
              <w:top w:val="nil"/>
              <w:left w:val="nil"/>
              <w:bottom w:val="single" w:sz="4" w:space="0" w:color="auto"/>
              <w:right w:val="single" w:sz="4" w:space="0" w:color="auto"/>
            </w:tcBorders>
            <w:shd w:val="clear" w:color="000000" w:fill="FFFFFF"/>
            <w:vAlign w:val="center"/>
            <w:hideMark/>
          </w:tcPr>
          <w:p w14:paraId="5131254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Cisco </w:t>
            </w:r>
            <w:proofErr w:type="spellStart"/>
            <w:r w:rsidRPr="006641EC">
              <w:rPr>
                <w:rFonts w:ascii="Aptos Display" w:eastAsia="Times New Roman" w:hAnsi="Aptos Display" w:cs="Times New Roman"/>
                <w:kern w:val="0"/>
                <w:szCs w:val="22"/>
                <w:lang w:val="en-GB" w:eastAsia="en-GB" w:bidi="hi-IN"/>
                <w14:ligatures w14:val="none"/>
              </w:rPr>
              <w:t>ThousandEyes</w:t>
            </w:r>
            <w:proofErr w:type="spellEnd"/>
            <w:r w:rsidRPr="006641EC">
              <w:rPr>
                <w:rFonts w:ascii="Aptos Display" w:eastAsia="Times New Roman" w:hAnsi="Aptos Display" w:cs="Times New Roman"/>
                <w:kern w:val="0"/>
                <w:szCs w:val="22"/>
                <w:lang w:val="en-GB" w:eastAsia="en-GB" w:bidi="hi-IN"/>
                <w14:ligatures w14:val="none"/>
              </w:rPr>
              <w:t xml:space="preserve"> WAN Insights Embedded</w:t>
            </w:r>
          </w:p>
        </w:tc>
        <w:tc>
          <w:tcPr>
            <w:tcW w:w="259" w:type="pct"/>
            <w:tcBorders>
              <w:top w:val="nil"/>
              <w:left w:val="nil"/>
              <w:bottom w:val="single" w:sz="4" w:space="0" w:color="auto"/>
              <w:right w:val="single" w:sz="4" w:space="0" w:color="auto"/>
            </w:tcBorders>
            <w:shd w:val="clear" w:color="000000" w:fill="FFFFFF"/>
            <w:vAlign w:val="center"/>
            <w:hideMark/>
          </w:tcPr>
          <w:p w14:paraId="656FEE0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20B8F9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08F34F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0EEF3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9F2940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0A24C1C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F2BD4B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45C2823"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7F7FAA2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FAE7D5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40B6C3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C85-20X6C-PF</w:t>
            </w:r>
          </w:p>
        </w:tc>
        <w:tc>
          <w:tcPr>
            <w:tcW w:w="909" w:type="pct"/>
            <w:tcBorders>
              <w:top w:val="nil"/>
              <w:left w:val="nil"/>
              <w:bottom w:val="single" w:sz="4" w:space="0" w:color="auto"/>
              <w:right w:val="single" w:sz="4" w:space="0" w:color="auto"/>
            </w:tcBorders>
            <w:shd w:val="clear" w:color="000000" w:fill="FFFFFF"/>
            <w:vAlign w:val="center"/>
            <w:hideMark/>
          </w:tcPr>
          <w:p w14:paraId="05434C4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C8500-20X6C Platform Selection for DNA Subscription</w:t>
            </w:r>
          </w:p>
        </w:tc>
        <w:tc>
          <w:tcPr>
            <w:tcW w:w="259" w:type="pct"/>
            <w:tcBorders>
              <w:top w:val="nil"/>
              <w:left w:val="nil"/>
              <w:bottom w:val="single" w:sz="4" w:space="0" w:color="auto"/>
              <w:right w:val="single" w:sz="4" w:space="0" w:color="auto"/>
            </w:tcBorders>
            <w:shd w:val="clear" w:color="000000" w:fill="FFFFFF"/>
            <w:vAlign w:val="center"/>
            <w:hideMark/>
          </w:tcPr>
          <w:p w14:paraId="01D11E0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4E799FC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2AF44A3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8D059E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C14D92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6DC049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1A8D0B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80EDC5E"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E7CCC5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4B6EDC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8CDE26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IOSXE-AUTO-MODE-PF</w:t>
            </w:r>
          </w:p>
        </w:tc>
        <w:tc>
          <w:tcPr>
            <w:tcW w:w="909" w:type="pct"/>
            <w:tcBorders>
              <w:top w:val="nil"/>
              <w:left w:val="nil"/>
              <w:bottom w:val="single" w:sz="4" w:space="0" w:color="auto"/>
              <w:right w:val="single" w:sz="4" w:space="0" w:color="auto"/>
            </w:tcBorders>
            <w:shd w:val="clear" w:color="000000" w:fill="FFFFFF"/>
            <w:vAlign w:val="center"/>
            <w:hideMark/>
          </w:tcPr>
          <w:p w14:paraId="6D72AEA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IOS XE Autonomous or SD-Routing mode for Unified image</w:t>
            </w:r>
          </w:p>
        </w:tc>
        <w:tc>
          <w:tcPr>
            <w:tcW w:w="259" w:type="pct"/>
            <w:tcBorders>
              <w:top w:val="nil"/>
              <w:left w:val="nil"/>
              <w:bottom w:val="single" w:sz="4" w:space="0" w:color="auto"/>
              <w:right w:val="single" w:sz="4" w:space="0" w:color="auto"/>
            </w:tcBorders>
            <w:shd w:val="clear" w:color="000000" w:fill="FFFFFF"/>
            <w:vAlign w:val="center"/>
            <w:hideMark/>
          </w:tcPr>
          <w:p w14:paraId="63A4245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B12593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79F4B33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B8C664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43D74A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14B1455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FBD310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E5F52FB"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7D28E1A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466C0C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4FD7F5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SVS-PDNA-ADV</w:t>
            </w:r>
          </w:p>
        </w:tc>
        <w:tc>
          <w:tcPr>
            <w:tcW w:w="909" w:type="pct"/>
            <w:tcBorders>
              <w:top w:val="nil"/>
              <w:left w:val="nil"/>
              <w:bottom w:val="single" w:sz="4" w:space="0" w:color="auto"/>
              <w:right w:val="single" w:sz="4" w:space="0" w:color="auto"/>
            </w:tcBorders>
            <w:shd w:val="clear" w:color="000000" w:fill="FFFFFF"/>
            <w:vAlign w:val="center"/>
            <w:hideMark/>
          </w:tcPr>
          <w:p w14:paraId="5C0BBEB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Embedded Support for SW - </w:t>
            </w:r>
            <w:proofErr w:type="gramStart"/>
            <w:r w:rsidRPr="006641EC">
              <w:rPr>
                <w:rFonts w:ascii="Aptos Display" w:eastAsia="Times New Roman" w:hAnsi="Aptos Display" w:cs="Times New Roman"/>
                <w:kern w:val="0"/>
                <w:szCs w:val="22"/>
                <w:lang w:val="en-GB" w:eastAsia="en-GB" w:bidi="hi-IN"/>
                <w14:ligatures w14:val="none"/>
              </w:rPr>
              <w:t>Tiered  DNA</w:t>
            </w:r>
            <w:proofErr w:type="gramEnd"/>
            <w:r w:rsidRPr="006641EC">
              <w:rPr>
                <w:rFonts w:ascii="Aptos Display" w:eastAsia="Times New Roman" w:hAnsi="Aptos Display" w:cs="Times New Roman"/>
                <w:kern w:val="0"/>
                <w:szCs w:val="22"/>
                <w:lang w:val="en-GB" w:eastAsia="en-GB" w:bidi="hi-IN"/>
                <w14:ligatures w14:val="none"/>
              </w:rPr>
              <w:t xml:space="preserve"> Advantage On-Prem</w:t>
            </w:r>
          </w:p>
        </w:tc>
        <w:tc>
          <w:tcPr>
            <w:tcW w:w="259" w:type="pct"/>
            <w:tcBorders>
              <w:top w:val="nil"/>
              <w:left w:val="nil"/>
              <w:bottom w:val="single" w:sz="4" w:space="0" w:color="auto"/>
              <w:right w:val="single" w:sz="4" w:space="0" w:color="auto"/>
            </w:tcBorders>
            <w:shd w:val="clear" w:color="000000" w:fill="FFFFFF"/>
            <w:vAlign w:val="center"/>
            <w:hideMark/>
          </w:tcPr>
          <w:p w14:paraId="499F771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5A7E78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569CE6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1721282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E0D4F7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0FAF05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4866E4A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02F17B2" w14:textId="77777777" w:rsidTr="006641EC">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000000" w:fill="262626"/>
            <w:vAlign w:val="center"/>
            <w:hideMark/>
          </w:tcPr>
          <w:p w14:paraId="19FF3F6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20CB7443" w14:textId="77777777" w:rsidTr="006641EC">
        <w:trPr>
          <w:trHeight w:val="288"/>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59ACEEF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5A594C5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proofErr w:type="spellStart"/>
            <w:r w:rsidRPr="006641EC">
              <w:rPr>
                <w:rFonts w:eastAsia="Times New Roman"/>
                <w:kern w:val="0"/>
                <w:szCs w:val="22"/>
                <w:lang w:val="en-GB" w:eastAsia="en-GB" w:bidi="hi-IN"/>
                <w14:ligatures w14:val="none"/>
              </w:rPr>
              <w:t>ToR</w:t>
            </w:r>
            <w:proofErr w:type="spellEnd"/>
            <w:r w:rsidRPr="006641EC">
              <w:rPr>
                <w:rFonts w:eastAsia="Times New Roman"/>
                <w:kern w:val="0"/>
                <w:szCs w:val="22"/>
                <w:lang w:val="en-GB" w:eastAsia="en-GB" w:bidi="hi-IN"/>
                <w14:ligatures w14:val="none"/>
              </w:rPr>
              <w:t xml:space="preserve"> </w:t>
            </w:r>
            <w:r w:rsidRPr="006641EC">
              <w:rPr>
                <w:rFonts w:eastAsia="Times New Roman"/>
                <w:kern w:val="0"/>
                <w:szCs w:val="22"/>
                <w:lang w:val="en-GB" w:eastAsia="en-GB" w:bidi="hi-IN"/>
                <w14:ligatures w14:val="none"/>
              </w:rPr>
              <w:br/>
              <w:t>Switches</w:t>
            </w:r>
          </w:p>
        </w:tc>
        <w:tc>
          <w:tcPr>
            <w:tcW w:w="872" w:type="pct"/>
            <w:tcBorders>
              <w:top w:val="nil"/>
              <w:left w:val="nil"/>
              <w:bottom w:val="single" w:sz="4" w:space="0" w:color="auto"/>
              <w:right w:val="single" w:sz="4" w:space="0" w:color="auto"/>
            </w:tcBorders>
            <w:shd w:val="clear" w:color="000000" w:fill="FFFFFF"/>
            <w:vAlign w:val="center"/>
            <w:hideMark/>
          </w:tcPr>
          <w:p w14:paraId="2ED22C5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N9K-C93180YC-FX3</w:t>
            </w:r>
          </w:p>
        </w:tc>
        <w:tc>
          <w:tcPr>
            <w:tcW w:w="909" w:type="pct"/>
            <w:tcBorders>
              <w:top w:val="nil"/>
              <w:left w:val="nil"/>
              <w:bottom w:val="single" w:sz="4" w:space="0" w:color="auto"/>
              <w:right w:val="single" w:sz="4" w:space="0" w:color="auto"/>
            </w:tcBorders>
            <w:shd w:val="clear" w:color="000000" w:fill="FFFFFF"/>
            <w:vAlign w:val="center"/>
            <w:hideMark/>
          </w:tcPr>
          <w:p w14:paraId="4FFC398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Nexus 9300 48p 1/10/25G, 6p 40/100G, </w:t>
            </w:r>
            <w:proofErr w:type="spellStart"/>
            <w:proofErr w:type="gramStart"/>
            <w:r w:rsidRPr="006641EC">
              <w:rPr>
                <w:rFonts w:ascii="Aptos Display" w:eastAsia="Times New Roman" w:hAnsi="Aptos Display" w:cs="Times New Roman"/>
                <w:kern w:val="0"/>
                <w:szCs w:val="22"/>
                <w:lang w:val="en-GB" w:eastAsia="en-GB" w:bidi="hi-IN"/>
                <w14:ligatures w14:val="none"/>
              </w:rPr>
              <w:t>MACsec,SyncE</w:t>
            </w:r>
            <w:proofErr w:type="spellEnd"/>
            <w:proofErr w:type="gramEnd"/>
          </w:p>
        </w:tc>
        <w:tc>
          <w:tcPr>
            <w:tcW w:w="259" w:type="pct"/>
            <w:tcBorders>
              <w:top w:val="nil"/>
              <w:left w:val="nil"/>
              <w:bottom w:val="single" w:sz="4" w:space="0" w:color="auto"/>
              <w:right w:val="single" w:sz="4" w:space="0" w:color="auto"/>
            </w:tcBorders>
            <w:shd w:val="clear" w:color="000000" w:fill="FFFFFF"/>
            <w:vAlign w:val="center"/>
            <w:hideMark/>
          </w:tcPr>
          <w:p w14:paraId="1A370EA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4D3957F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2BF03C8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3A4FD24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50</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14:paraId="2343AF1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auto"/>
              <w:right w:val="single" w:sz="4" w:space="0" w:color="auto"/>
            </w:tcBorders>
            <w:shd w:val="clear" w:color="auto" w:fill="auto"/>
            <w:vAlign w:val="center"/>
            <w:hideMark/>
          </w:tcPr>
          <w:p w14:paraId="76A0B40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14:paraId="0E279D5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56B30F5A"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837F28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55FE3C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AB1649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CON-SNTP-N9KC93X3</w:t>
            </w:r>
          </w:p>
        </w:tc>
        <w:tc>
          <w:tcPr>
            <w:tcW w:w="909" w:type="pct"/>
            <w:tcBorders>
              <w:top w:val="nil"/>
              <w:left w:val="nil"/>
              <w:bottom w:val="single" w:sz="4" w:space="0" w:color="auto"/>
              <w:right w:val="single" w:sz="4" w:space="0" w:color="auto"/>
            </w:tcBorders>
            <w:shd w:val="clear" w:color="000000" w:fill="FFFFFF"/>
            <w:vAlign w:val="center"/>
            <w:hideMark/>
          </w:tcPr>
          <w:p w14:paraId="626CC9E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SNTC-24X7X4 Nexus 9300 48p 1/10/25G, 6p 40/100G, MAC for 36 Months</w:t>
            </w:r>
          </w:p>
        </w:tc>
        <w:tc>
          <w:tcPr>
            <w:tcW w:w="259" w:type="pct"/>
            <w:tcBorders>
              <w:top w:val="nil"/>
              <w:left w:val="nil"/>
              <w:bottom w:val="single" w:sz="4" w:space="0" w:color="auto"/>
              <w:right w:val="single" w:sz="4" w:space="0" w:color="auto"/>
            </w:tcBorders>
            <w:shd w:val="clear" w:color="000000" w:fill="FFFFFF"/>
            <w:vAlign w:val="center"/>
            <w:hideMark/>
          </w:tcPr>
          <w:p w14:paraId="028A5C9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110FC7A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256A481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95CEB6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CBFC6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41ECA4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0C41E32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D168F28"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2E60C98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2205E7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ED3EE7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MODE-NXOS</w:t>
            </w:r>
          </w:p>
        </w:tc>
        <w:tc>
          <w:tcPr>
            <w:tcW w:w="909" w:type="pct"/>
            <w:tcBorders>
              <w:top w:val="nil"/>
              <w:left w:val="nil"/>
              <w:bottom w:val="single" w:sz="4" w:space="0" w:color="auto"/>
              <w:right w:val="single" w:sz="4" w:space="0" w:color="auto"/>
            </w:tcBorders>
            <w:shd w:val="clear" w:color="000000" w:fill="FFFFFF"/>
            <w:vAlign w:val="center"/>
            <w:hideMark/>
          </w:tcPr>
          <w:p w14:paraId="636F334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Mode selection between ACI and NXOS</w:t>
            </w:r>
          </w:p>
        </w:tc>
        <w:tc>
          <w:tcPr>
            <w:tcW w:w="259" w:type="pct"/>
            <w:tcBorders>
              <w:top w:val="nil"/>
              <w:left w:val="nil"/>
              <w:bottom w:val="single" w:sz="4" w:space="0" w:color="auto"/>
              <w:right w:val="single" w:sz="4" w:space="0" w:color="auto"/>
            </w:tcBorders>
            <w:shd w:val="clear" w:color="000000" w:fill="FFFFFF"/>
            <w:vAlign w:val="center"/>
            <w:hideMark/>
          </w:tcPr>
          <w:p w14:paraId="3C0EF68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251524D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373306A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B91FCA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A961B9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1BAD149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9FAFF0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4CAB0FF"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57E9C5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53F9E6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4AC9A2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NXK-AF-PI</w:t>
            </w:r>
          </w:p>
        </w:tc>
        <w:tc>
          <w:tcPr>
            <w:tcW w:w="909" w:type="pct"/>
            <w:tcBorders>
              <w:top w:val="nil"/>
              <w:left w:val="nil"/>
              <w:bottom w:val="single" w:sz="4" w:space="0" w:color="auto"/>
              <w:right w:val="single" w:sz="4" w:space="0" w:color="auto"/>
            </w:tcBorders>
            <w:shd w:val="clear" w:color="000000" w:fill="FFFFFF"/>
            <w:vAlign w:val="center"/>
            <w:hideMark/>
          </w:tcPr>
          <w:p w14:paraId="6CA1AD1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Dummy PID for Airflow Selection Port-side Intake</w:t>
            </w:r>
          </w:p>
        </w:tc>
        <w:tc>
          <w:tcPr>
            <w:tcW w:w="259" w:type="pct"/>
            <w:tcBorders>
              <w:top w:val="nil"/>
              <w:left w:val="nil"/>
              <w:bottom w:val="single" w:sz="4" w:space="0" w:color="auto"/>
              <w:right w:val="single" w:sz="4" w:space="0" w:color="auto"/>
            </w:tcBorders>
            <w:shd w:val="clear" w:color="000000" w:fill="FFFFFF"/>
            <w:vAlign w:val="center"/>
            <w:hideMark/>
          </w:tcPr>
          <w:p w14:paraId="117B3C8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3FCDDEC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57E8936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106B636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2D06A5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108C46E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087CCD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0CAF1C6"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EF4EC6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51DBC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0DB23F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NXOS-CS-10.4.3F</w:t>
            </w:r>
          </w:p>
        </w:tc>
        <w:tc>
          <w:tcPr>
            <w:tcW w:w="909" w:type="pct"/>
            <w:tcBorders>
              <w:top w:val="nil"/>
              <w:left w:val="nil"/>
              <w:bottom w:val="single" w:sz="4" w:space="0" w:color="auto"/>
              <w:right w:val="single" w:sz="4" w:space="0" w:color="auto"/>
            </w:tcBorders>
            <w:shd w:val="clear" w:color="000000" w:fill="FFFFFF"/>
            <w:vAlign w:val="center"/>
            <w:hideMark/>
          </w:tcPr>
          <w:p w14:paraId="31FF97A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Nexus 9300, 9500, 9800 NX-OS SW 10.4.3 (64bit) Cisco Silicon</w:t>
            </w:r>
          </w:p>
        </w:tc>
        <w:tc>
          <w:tcPr>
            <w:tcW w:w="259" w:type="pct"/>
            <w:tcBorders>
              <w:top w:val="nil"/>
              <w:left w:val="nil"/>
              <w:bottom w:val="single" w:sz="4" w:space="0" w:color="auto"/>
              <w:right w:val="single" w:sz="4" w:space="0" w:color="auto"/>
            </w:tcBorders>
            <w:shd w:val="clear" w:color="000000" w:fill="FFFFFF"/>
            <w:vAlign w:val="center"/>
            <w:hideMark/>
          </w:tcPr>
          <w:p w14:paraId="3569516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2464F30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4FCC0AC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61C5D6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DB06F5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4ABF0D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03431D6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D92C9C5"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4AA031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946334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529BFB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NXK-ACC-KIT-1RU</w:t>
            </w:r>
          </w:p>
        </w:tc>
        <w:tc>
          <w:tcPr>
            <w:tcW w:w="909" w:type="pct"/>
            <w:tcBorders>
              <w:top w:val="nil"/>
              <w:left w:val="nil"/>
              <w:bottom w:val="single" w:sz="4" w:space="0" w:color="auto"/>
              <w:right w:val="single" w:sz="4" w:space="0" w:color="auto"/>
            </w:tcBorders>
            <w:shd w:val="clear" w:color="000000" w:fill="FFFFFF"/>
            <w:vAlign w:val="center"/>
            <w:hideMark/>
          </w:tcPr>
          <w:p w14:paraId="4DAC038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Nexus 3K/9K Fixed Accessory </w:t>
            </w:r>
            <w:proofErr w:type="gramStart"/>
            <w:r w:rsidRPr="006641EC">
              <w:rPr>
                <w:rFonts w:ascii="Aptos Display" w:eastAsia="Times New Roman" w:hAnsi="Aptos Display" w:cs="Times New Roman"/>
                <w:kern w:val="0"/>
                <w:szCs w:val="22"/>
                <w:lang w:val="en-GB" w:eastAsia="en-GB" w:bidi="hi-IN"/>
                <w14:ligatures w14:val="none"/>
              </w:rPr>
              <w:t>Kit,  1</w:t>
            </w:r>
            <w:proofErr w:type="gramEnd"/>
            <w:r w:rsidRPr="006641EC">
              <w:rPr>
                <w:rFonts w:ascii="Aptos Display" w:eastAsia="Times New Roman" w:hAnsi="Aptos Display" w:cs="Times New Roman"/>
                <w:kern w:val="0"/>
                <w:szCs w:val="22"/>
                <w:lang w:val="en-GB" w:eastAsia="en-GB" w:bidi="hi-IN"/>
                <w14:ligatures w14:val="none"/>
              </w:rPr>
              <w:t>RU front and rear removal</w:t>
            </w:r>
          </w:p>
        </w:tc>
        <w:tc>
          <w:tcPr>
            <w:tcW w:w="259" w:type="pct"/>
            <w:tcBorders>
              <w:top w:val="nil"/>
              <w:left w:val="nil"/>
              <w:bottom w:val="single" w:sz="4" w:space="0" w:color="auto"/>
              <w:right w:val="single" w:sz="4" w:space="0" w:color="auto"/>
            </w:tcBorders>
            <w:shd w:val="clear" w:color="000000" w:fill="FFFFFF"/>
            <w:vAlign w:val="center"/>
            <w:hideMark/>
          </w:tcPr>
          <w:p w14:paraId="5B0F3EA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72E3A83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22B9497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944C52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E4B6DD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4EC1855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124D88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A85198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73535C9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014C8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86C260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NXA-FAN-35CFM-PI</w:t>
            </w:r>
          </w:p>
        </w:tc>
        <w:tc>
          <w:tcPr>
            <w:tcW w:w="909" w:type="pct"/>
            <w:tcBorders>
              <w:top w:val="nil"/>
              <w:left w:val="nil"/>
              <w:bottom w:val="single" w:sz="4" w:space="0" w:color="auto"/>
              <w:right w:val="single" w:sz="4" w:space="0" w:color="auto"/>
            </w:tcBorders>
            <w:shd w:val="clear" w:color="000000" w:fill="FFFFFF"/>
            <w:vAlign w:val="center"/>
            <w:hideMark/>
          </w:tcPr>
          <w:p w14:paraId="07FC9C4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Nexus Fan, 35CFM, port side intake airflow</w:t>
            </w:r>
          </w:p>
        </w:tc>
        <w:tc>
          <w:tcPr>
            <w:tcW w:w="259" w:type="pct"/>
            <w:tcBorders>
              <w:top w:val="nil"/>
              <w:left w:val="nil"/>
              <w:bottom w:val="single" w:sz="4" w:space="0" w:color="auto"/>
              <w:right w:val="single" w:sz="4" w:space="0" w:color="auto"/>
            </w:tcBorders>
            <w:shd w:val="clear" w:color="000000" w:fill="FFFFFF"/>
            <w:vAlign w:val="center"/>
            <w:hideMark/>
          </w:tcPr>
          <w:p w14:paraId="0104750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100</w:t>
            </w:r>
          </w:p>
        </w:tc>
        <w:tc>
          <w:tcPr>
            <w:tcW w:w="259" w:type="pct"/>
            <w:tcBorders>
              <w:top w:val="nil"/>
              <w:left w:val="nil"/>
              <w:bottom w:val="single" w:sz="4" w:space="0" w:color="auto"/>
              <w:right w:val="single" w:sz="4" w:space="0" w:color="auto"/>
            </w:tcBorders>
            <w:shd w:val="clear" w:color="000000" w:fill="FFFFFF"/>
            <w:vAlign w:val="center"/>
            <w:hideMark/>
          </w:tcPr>
          <w:p w14:paraId="2309BB6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100</w:t>
            </w:r>
          </w:p>
        </w:tc>
        <w:tc>
          <w:tcPr>
            <w:tcW w:w="484" w:type="pct"/>
            <w:tcBorders>
              <w:top w:val="nil"/>
              <w:left w:val="nil"/>
              <w:bottom w:val="single" w:sz="4" w:space="0" w:color="auto"/>
              <w:right w:val="single" w:sz="4" w:space="0" w:color="auto"/>
            </w:tcBorders>
            <w:shd w:val="clear" w:color="000000" w:fill="FFFFFF"/>
            <w:vAlign w:val="center"/>
            <w:hideMark/>
          </w:tcPr>
          <w:p w14:paraId="4767F51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A31D33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4820B4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BF772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0EE2B6A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C556834"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F311E1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A5D491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7C9587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NXK-MEM-16GB</w:t>
            </w:r>
          </w:p>
        </w:tc>
        <w:tc>
          <w:tcPr>
            <w:tcW w:w="909" w:type="pct"/>
            <w:tcBorders>
              <w:top w:val="nil"/>
              <w:left w:val="nil"/>
              <w:bottom w:val="single" w:sz="4" w:space="0" w:color="auto"/>
              <w:right w:val="single" w:sz="4" w:space="0" w:color="auto"/>
            </w:tcBorders>
            <w:shd w:val="clear" w:color="000000" w:fill="FFFFFF"/>
            <w:vAlign w:val="center"/>
            <w:hideMark/>
          </w:tcPr>
          <w:p w14:paraId="62546D2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Additional memory of 16GB for Nexus Switches</w:t>
            </w:r>
          </w:p>
        </w:tc>
        <w:tc>
          <w:tcPr>
            <w:tcW w:w="259" w:type="pct"/>
            <w:tcBorders>
              <w:top w:val="nil"/>
              <w:left w:val="nil"/>
              <w:bottom w:val="single" w:sz="4" w:space="0" w:color="auto"/>
              <w:right w:val="single" w:sz="4" w:space="0" w:color="auto"/>
            </w:tcBorders>
            <w:shd w:val="clear" w:color="000000" w:fill="FFFFFF"/>
            <w:vAlign w:val="center"/>
            <w:hideMark/>
          </w:tcPr>
          <w:p w14:paraId="5BED594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3B86AAE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3857E71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1F484E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3E5DD4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1467916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441689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A044195"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38B717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78C2B7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76C09D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NXA-PAC-650W-PI</w:t>
            </w:r>
          </w:p>
        </w:tc>
        <w:tc>
          <w:tcPr>
            <w:tcW w:w="909" w:type="pct"/>
            <w:tcBorders>
              <w:top w:val="nil"/>
              <w:left w:val="nil"/>
              <w:bottom w:val="single" w:sz="4" w:space="0" w:color="auto"/>
              <w:right w:val="single" w:sz="4" w:space="0" w:color="auto"/>
            </w:tcBorders>
            <w:shd w:val="clear" w:color="000000" w:fill="FFFFFF"/>
            <w:vAlign w:val="center"/>
            <w:hideMark/>
          </w:tcPr>
          <w:p w14:paraId="76C1300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Nexus NEBs AC 650W PSU </w:t>
            </w:r>
            <w:proofErr w:type="gramStart"/>
            <w:r w:rsidRPr="006641EC">
              <w:rPr>
                <w:rFonts w:ascii="Aptos Display" w:eastAsia="Times New Roman" w:hAnsi="Aptos Display" w:cs="Times New Roman"/>
                <w:kern w:val="0"/>
                <w:szCs w:val="22"/>
                <w:lang w:val="en-GB" w:eastAsia="en-GB" w:bidi="hi-IN"/>
                <w14:ligatures w14:val="none"/>
              </w:rPr>
              <w:t>-  Port</w:t>
            </w:r>
            <w:proofErr w:type="gramEnd"/>
            <w:r w:rsidRPr="006641EC">
              <w:rPr>
                <w:rFonts w:ascii="Aptos Display" w:eastAsia="Times New Roman" w:hAnsi="Aptos Display" w:cs="Times New Roman"/>
                <w:kern w:val="0"/>
                <w:szCs w:val="22"/>
                <w:lang w:val="en-GB" w:eastAsia="en-GB" w:bidi="hi-IN"/>
                <w14:ligatures w14:val="none"/>
              </w:rPr>
              <w:t xml:space="preserve"> Side Intake</w:t>
            </w:r>
          </w:p>
        </w:tc>
        <w:tc>
          <w:tcPr>
            <w:tcW w:w="259" w:type="pct"/>
            <w:tcBorders>
              <w:top w:val="nil"/>
              <w:left w:val="nil"/>
              <w:bottom w:val="single" w:sz="4" w:space="0" w:color="auto"/>
              <w:right w:val="single" w:sz="4" w:space="0" w:color="auto"/>
            </w:tcBorders>
            <w:shd w:val="clear" w:color="000000" w:fill="FFFFFF"/>
            <w:vAlign w:val="center"/>
            <w:hideMark/>
          </w:tcPr>
          <w:p w14:paraId="6C5C509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50</w:t>
            </w:r>
          </w:p>
        </w:tc>
        <w:tc>
          <w:tcPr>
            <w:tcW w:w="259" w:type="pct"/>
            <w:tcBorders>
              <w:top w:val="nil"/>
              <w:left w:val="nil"/>
              <w:bottom w:val="single" w:sz="4" w:space="0" w:color="auto"/>
              <w:right w:val="single" w:sz="4" w:space="0" w:color="auto"/>
            </w:tcBorders>
            <w:shd w:val="clear" w:color="000000" w:fill="FFFFFF"/>
            <w:vAlign w:val="center"/>
            <w:hideMark/>
          </w:tcPr>
          <w:p w14:paraId="2C8D696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50</w:t>
            </w:r>
          </w:p>
        </w:tc>
        <w:tc>
          <w:tcPr>
            <w:tcW w:w="484" w:type="pct"/>
            <w:tcBorders>
              <w:top w:val="nil"/>
              <w:left w:val="nil"/>
              <w:bottom w:val="single" w:sz="4" w:space="0" w:color="auto"/>
              <w:right w:val="single" w:sz="4" w:space="0" w:color="auto"/>
            </w:tcBorders>
            <w:shd w:val="clear" w:color="000000" w:fill="FFFFFF"/>
            <w:vAlign w:val="center"/>
            <w:hideMark/>
          </w:tcPr>
          <w:p w14:paraId="4810A00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0D90F8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236859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0AFC4E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220A91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61855E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2054C3A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EE1AA7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254784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CAB-250V-10A-ID</w:t>
            </w:r>
          </w:p>
        </w:tc>
        <w:tc>
          <w:tcPr>
            <w:tcW w:w="909" w:type="pct"/>
            <w:tcBorders>
              <w:top w:val="nil"/>
              <w:left w:val="nil"/>
              <w:bottom w:val="single" w:sz="4" w:space="0" w:color="auto"/>
              <w:right w:val="single" w:sz="4" w:space="0" w:color="auto"/>
            </w:tcBorders>
            <w:shd w:val="clear" w:color="000000" w:fill="FFFFFF"/>
            <w:vAlign w:val="center"/>
            <w:hideMark/>
          </w:tcPr>
          <w:p w14:paraId="5D983EA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AC Power Cord - 250V, 10</w:t>
            </w:r>
            <w:proofErr w:type="gramStart"/>
            <w:r w:rsidRPr="006641EC">
              <w:rPr>
                <w:rFonts w:ascii="Aptos Display" w:eastAsia="Times New Roman" w:hAnsi="Aptos Display" w:cs="Times New Roman"/>
                <w:kern w:val="0"/>
                <w:szCs w:val="22"/>
                <w:lang w:val="en-GB" w:eastAsia="en-GB" w:bidi="hi-IN"/>
                <w14:ligatures w14:val="none"/>
              </w:rPr>
              <w:t>A ,</w:t>
            </w:r>
            <w:proofErr w:type="gramEnd"/>
            <w:r w:rsidRPr="006641EC">
              <w:rPr>
                <w:rFonts w:ascii="Aptos Display" w:eastAsia="Times New Roman" w:hAnsi="Aptos Display" w:cs="Times New Roman"/>
                <w:kern w:val="0"/>
                <w:szCs w:val="22"/>
                <w:lang w:val="en-GB" w:eastAsia="en-GB" w:bidi="hi-IN"/>
                <w14:ligatures w14:val="none"/>
              </w:rPr>
              <w:t xml:space="preserve"> India</w:t>
            </w:r>
          </w:p>
        </w:tc>
        <w:tc>
          <w:tcPr>
            <w:tcW w:w="259" w:type="pct"/>
            <w:tcBorders>
              <w:top w:val="nil"/>
              <w:left w:val="nil"/>
              <w:bottom w:val="single" w:sz="4" w:space="0" w:color="auto"/>
              <w:right w:val="single" w:sz="4" w:space="0" w:color="auto"/>
            </w:tcBorders>
            <w:shd w:val="clear" w:color="000000" w:fill="FFFFFF"/>
            <w:vAlign w:val="center"/>
            <w:hideMark/>
          </w:tcPr>
          <w:p w14:paraId="34A838E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50</w:t>
            </w:r>
          </w:p>
        </w:tc>
        <w:tc>
          <w:tcPr>
            <w:tcW w:w="259" w:type="pct"/>
            <w:tcBorders>
              <w:top w:val="nil"/>
              <w:left w:val="nil"/>
              <w:bottom w:val="single" w:sz="4" w:space="0" w:color="auto"/>
              <w:right w:val="single" w:sz="4" w:space="0" w:color="auto"/>
            </w:tcBorders>
            <w:shd w:val="clear" w:color="000000" w:fill="FFFFFF"/>
            <w:vAlign w:val="center"/>
            <w:hideMark/>
          </w:tcPr>
          <w:p w14:paraId="349AC9A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50</w:t>
            </w:r>
          </w:p>
        </w:tc>
        <w:tc>
          <w:tcPr>
            <w:tcW w:w="484" w:type="pct"/>
            <w:tcBorders>
              <w:top w:val="nil"/>
              <w:left w:val="nil"/>
              <w:bottom w:val="single" w:sz="4" w:space="0" w:color="auto"/>
              <w:right w:val="single" w:sz="4" w:space="0" w:color="auto"/>
            </w:tcBorders>
            <w:shd w:val="clear" w:color="000000" w:fill="FFFFFF"/>
            <w:vAlign w:val="center"/>
            <w:hideMark/>
          </w:tcPr>
          <w:p w14:paraId="31371B8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2A2800A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BADF51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3BA1295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0BB8CE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ED014DD"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EA4414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E6A24A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90BFF6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GLC-TE</w:t>
            </w:r>
          </w:p>
        </w:tc>
        <w:tc>
          <w:tcPr>
            <w:tcW w:w="909" w:type="pct"/>
            <w:tcBorders>
              <w:top w:val="nil"/>
              <w:left w:val="nil"/>
              <w:bottom w:val="single" w:sz="4" w:space="0" w:color="auto"/>
              <w:right w:val="single" w:sz="4" w:space="0" w:color="auto"/>
            </w:tcBorders>
            <w:shd w:val="clear" w:color="000000" w:fill="FFFFFF"/>
            <w:vAlign w:val="center"/>
            <w:hideMark/>
          </w:tcPr>
          <w:p w14:paraId="3C5277E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1000BASE-T SFP transceiver module for Category 5 copper wire</w:t>
            </w:r>
          </w:p>
        </w:tc>
        <w:tc>
          <w:tcPr>
            <w:tcW w:w="259" w:type="pct"/>
            <w:tcBorders>
              <w:top w:val="nil"/>
              <w:left w:val="nil"/>
              <w:bottom w:val="single" w:sz="4" w:space="0" w:color="auto"/>
              <w:right w:val="single" w:sz="4" w:space="0" w:color="auto"/>
            </w:tcBorders>
            <w:shd w:val="clear" w:color="000000" w:fill="FFFFFF"/>
            <w:vAlign w:val="center"/>
            <w:hideMark/>
          </w:tcPr>
          <w:p w14:paraId="42CF809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375</w:t>
            </w:r>
          </w:p>
        </w:tc>
        <w:tc>
          <w:tcPr>
            <w:tcW w:w="259" w:type="pct"/>
            <w:tcBorders>
              <w:top w:val="nil"/>
              <w:left w:val="nil"/>
              <w:bottom w:val="single" w:sz="4" w:space="0" w:color="auto"/>
              <w:right w:val="single" w:sz="4" w:space="0" w:color="auto"/>
            </w:tcBorders>
            <w:shd w:val="clear" w:color="000000" w:fill="FFFFFF"/>
            <w:vAlign w:val="center"/>
            <w:hideMark/>
          </w:tcPr>
          <w:p w14:paraId="2D84CAE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375</w:t>
            </w:r>
          </w:p>
        </w:tc>
        <w:tc>
          <w:tcPr>
            <w:tcW w:w="484" w:type="pct"/>
            <w:tcBorders>
              <w:top w:val="nil"/>
              <w:left w:val="nil"/>
              <w:bottom w:val="single" w:sz="4" w:space="0" w:color="auto"/>
              <w:right w:val="single" w:sz="4" w:space="0" w:color="auto"/>
            </w:tcBorders>
            <w:shd w:val="clear" w:color="000000" w:fill="FFFFFF"/>
            <w:vAlign w:val="center"/>
            <w:hideMark/>
          </w:tcPr>
          <w:p w14:paraId="5A6862D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71A4E66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E274FB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529DAC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1B9C53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48FA943"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FBD577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DD19A1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D115C2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SFP-10/25G-CSR-S</w:t>
            </w:r>
          </w:p>
        </w:tc>
        <w:tc>
          <w:tcPr>
            <w:tcW w:w="909" w:type="pct"/>
            <w:tcBorders>
              <w:top w:val="nil"/>
              <w:left w:val="nil"/>
              <w:bottom w:val="single" w:sz="4" w:space="0" w:color="auto"/>
              <w:right w:val="single" w:sz="4" w:space="0" w:color="auto"/>
            </w:tcBorders>
            <w:shd w:val="clear" w:color="000000" w:fill="FFFFFF"/>
            <w:vAlign w:val="center"/>
            <w:hideMark/>
          </w:tcPr>
          <w:p w14:paraId="1E09A21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Dual Rate 10/25GBASE-CSR SFP Module</w:t>
            </w:r>
          </w:p>
        </w:tc>
        <w:tc>
          <w:tcPr>
            <w:tcW w:w="259" w:type="pct"/>
            <w:tcBorders>
              <w:top w:val="nil"/>
              <w:left w:val="nil"/>
              <w:bottom w:val="single" w:sz="4" w:space="0" w:color="auto"/>
              <w:right w:val="single" w:sz="4" w:space="0" w:color="auto"/>
            </w:tcBorders>
            <w:shd w:val="clear" w:color="000000" w:fill="FFFFFF"/>
            <w:vAlign w:val="center"/>
            <w:hideMark/>
          </w:tcPr>
          <w:p w14:paraId="729CC08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825</w:t>
            </w:r>
          </w:p>
        </w:tc>
        <w:tc>
          <w:tcPr>
            <w:tcW w:w="259" w:type="pct"/>
            <w:tcBorders>
              <w:top w:val="nil"/>
              <w:left w:val="nil"/>
              <w:bottom w:val="single" w:sz="4" w:space="0" w:color="auto"/>
              <w:right w:val="single" w:sz="4" w:space="0" w:color="auto"/>
            </w:tcBorders>
            <w:shd w:val="clear" w:color="000000" w:fill="FFFFFF"/>
            <w:vAlign w:val="center"/>
            <w:hideMark/>
          </w:tcPr>
          <w:p w14:paraId="0293936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825</w:t>
            </w:r>
          </w:p>
        </w:tc>
        <w:tc>
          <w:tcPr>
            <w:tcW w:w="484" w:type="pct"/>
            <w:tcBorders>
              <w:top w:val="nil"/>
              <w:left w:val="nil"/>
              <w:bottom w:val="single" w:sz="4" w:space="0" w:color="auto"/>
              <w:right w:val="single" w:sz="4" w:space="0" w:color="auto"/>
            </w:tcBorders>
            <w:shd w:val="clear" w:color="000000" w:fill="FFFFFF"/>
            <w:vAlign w:val="center"/>
            <w:hideMark/>
          </w:tcPr>
          <w:p w14:paraId="728B8B0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6E622C0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73F928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CE4653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110B963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D1EDB84"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165D0F9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B2ABED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1E7E21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QSFP-40/100-SRBD</w:t>
            </w:r>
          </w:p>
        </w:tc>
        <w:tc>
          <w:tcPr>
            <w:tcW w:w="909" w:type="pct"/>
            <w:tcBorders>
              <w:top w:val="nil"/>
              <w:left w:val="nil"/>
              <w:bottom w:val="single" w:sz="4" w:space="0" w:color="auto"/>
              <w:right w:val="single" w:sz="4" w:space="0" w:color="auto"/>
            </w:tcBorders>
            <w:shd w:val="clear" w:color="000000" w:fill="FFFFFF"/>
            <w:vAlign w:val="center"/>
            <w:hideMark/>
          </w:tcPr>
          <w:p w14:paraId="37D8AD9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100G and 40GBASE SR-</w:t>
            </w:r>
            <w:proofErr w:type="spellStart"/>
            <w:r w:rsidRPr="006641EC">
              <w:rPr>
                <w:rFonts w:ascii="Aptos Display" w:eastAsia="Times New Roman" w:hAnsi="Aptos Display" w:cs="Times New Roman"/>
                <w:kern w:val="0"/>
                <w:szCs w:val="22"/>
                <w:lang w:val="en-GB" w:eastAsia="en-GB" w:bidi="hi-IN"/>
                <w14:ligatures w14:val="none"/>
              </w:rPr>
              <w:t>BiDi</w:t>
            </w:r>
            <w:proofErr w:type="spellEnd"/>
            <w:r w:rsidRPr="006641EC">
              <w:rPr>
                <w:rFonts w:ascii="Aptos Display" w:eastAsia="Times New Roman" w:hAnsi="Aptos Display" w:cs="Times New Roman"/>
                <w:kern w:val="0"/>
                <w:szCs w:val="22"/>
                <w:lang w:val="en-GB" w:eastAsia="en-GB" w:bidi="hi-IN"/>
                <w14:ligatures w14:val="none"/>
              </w:rPr>
              <w:t xml:space="preserve"> QSFP Transceiver, LC, 100m OM4 MMF</w:t>
            </w:r>
          </w:p>
        </w:tc>
        <w:tc>
          <w:tcPr>
            <w:tcW w:w="259" w:type="pct"/>
            <w:tcBorders>
              <w:top w:val="nil"/>
              <w:left w:val="nil"/>
              <w:bottom w:val="single" w:sz="4" w:space="0" w:color="auto"/>
              <w:right w:val="single" w:sz="4" w:space="0" w:color="auto"/>
            </w:tcBorders>
            <w:shd w:val="clear" w:color="000000" w:fill="FFFFFF"/>
            <w:vAlign w:val="center"/>
            <w:hideMark/>
          </w:tcPr>
          <w:p w14:paraId="0E879C8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150</w:t>
            </w:r>
          </w:p>
        </w:tc>
        <w:tc>
          <w:tcPr>
            <w:tcW w:w="259" w:type="pct"/>
            <w:tcBorders>
              <w:top w:val="nil"/>
              <w:left w:val="nil"/>
              <w:bottom w:val="single" w:sz="4" w:space="0" w:color="auto"/>
              <w:right w:val="single" w:sz="4" w:space="0" w:color="auto"/>
            </w:tcBorders>
            <w:shd w:val="clear" w:color="000000" w:fill="FFFFFF"/>
            <w:vAlign w:val="center"/>
            <w:hideMark/>
          </w:tcPr>
          <w:p w14:paraId="038B988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150</w:t>
            </w:r>
          </w:p>
        </w:tc>
        <w:tc>
          <w:tcPr>
            <w:tcW w:w="484" w:type="pct"/>
            <w:tcBorders>
              <w:top w:val="nil"/>
              <w:left w:val="nil"/>
              <w:bottom w:val="single" w:sz="4" w:space="0" w:color="auto"/>
              <w:right w:val="single" w:sz="4" w:space="0" w:color="auto"/>
            </w:tcBorders>
            <w:shd w:val="clear" w:color="000000" w:fill="FFFFFF"/>
            <w:vAlign w:val="center"/>
            <w:hideMark/>
          </w:tcPr>
          <w:p w14:paraId="1D67CF4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286EAB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CE87E1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E396CD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C10D74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91F272F"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13D817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3F7D9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66F70E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NXOS-SLP-INFO-9K</w:t>
            </w:r>
          </w:p>
        </w:tc>
        <w:tc>
          <w:tcPr>
            <w:tcW w:w="909" w:type="pct"/>
            <w:tcBorders>
              <w:top w:val="nil"/>
              <w:left w:val="nil"/>
              <w:bottom w:val="single" w:sz="4" w:space="0" w:color="auto"/>
              <w:right w:val="single" w:sz="4" w:space="0" w:color="auto"/>
            </w:tcBorders>
            <w:shd w:val="clear" w:color="000000" w:fill="FFFFFF"/>
            <w:vAlign w:val="center"/>
            <w:hideMark/>
          </w:tcPr>
          <w:p w14:paraId="6C4A01D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Info PID for Smart Licensing using Policy for N9K</w:t>
            </w:r>
          </w:p>
        </w:tc>
        <w:tc>
          <w:tcPr>
            <w:tcW w:w="259" w:type="pct"/>
            <w:tcBorders>
              <w:top w:val="nil"/>
              <w:left w:val="nil"/>
              <w:bottom w:val="single" w:sz="4" w:space="0" w:color="auto"/>
              <w:right w:val="single" w:sz="4" w:space="0" w:color="auto"/>
            </w:tcBorders>
            <w:shd w:val="clear" w:color="000000" w:fill="FFFFFF"/>
            <w:vAlign w:val="center"/>
            <w:hideMark/>
          </w:tcPr>
          <w:p w14:paraId="6E346A7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6BE64D3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7D2C66E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2B73BF5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2808BA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687B5D9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FC2395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BCCF8AB"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7B2F08B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66E621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3B6183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C1P1TN9300XF-5Y</w:t>
            </w:r>
          </w:p>
        </w:tc>
        <w:tc>
          <w:tcPr>
            <w:tcW w:w="909" w:type="pct"/>
            <w:tcBorders>
              <w:top w:val="nil"/>
              <w:left w:val="nil"/>
              <w:bottom w:val="single" w:sz="4" w:space="0" w:color="auto"/>
              <w:right w:val="single" w:sz="4" w:space="0" w:color="auto"/>
            </w:tcBorders>
            <w:shd w:val="clear" w:color="000000" w:fill="FFFFFF"/>
            <w:vAlign w:val="center"/>
            <w:hideMark/>
          </w:tcPr>
          <w:p w14:paraId="5BCD077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DCN Premier Term N9300 XF, 5Y</w:t>
            </w:r>
          </w:p>
        </w:tc>
        <w:tc>
          <w:tcPr>
            <w:tcW w:w="259" w:type="pct"/>
            <w:tcBorders>
              <w:top w:val="nil"/>
              <w:left w:val="nil"/>
              <w:bottom w:val="single" w:sz="4" w:space="0" w:color="auto"/>
              <w:right w:val="single" w:sz="4" w:space="0" w:color="auto"/>
            </w:tcBorders>
            <w:shd w:val="clear" w:color="000000" w:fill="FFFFFF"/>
            <w:vAlign w:val="center"/>
            <w:hideMark/>
          </w:tcPr>
          <w:p w14:paraId="63A3831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12E9120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1265560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54A15EC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DBE8A4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1CCB62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45745AD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61008E8"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216C6B7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762DE8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6FF293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SVS-B-N9K-PR-XF</w:t>
            </w:r>
          </w:p>
        </w:tc>
        <w:tc>
          <w:tcPr>
            <w:tcW w:w="909" w:type="pct"/>
            <w:tcBorders>
              <w:top w:val="nil"/>
              <w:left w:val="nil"/>
              <w:bottom w:val="single" w:sz="4" w:space="0" w:color="auto"/>
              <w:right w:val="single" w:sz="4" w:space="0" w:color="auto"/>
            </w:tcBorders>
            <w:shd w:val="clear" w:color="000000" w:fill="FFFFFF"/>
            <w:vAlign w:val="center"/>
            <w:hideMark/>
          </w:tcPr>
          <w:p w14:paraId="05DD3D3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EMBEDDED SOLN SUPPORT SWSS FOR NEXUS 9K</w:t>
            </w:r>
          </w:p>
        </w:tc>
        <w:tc>
          <w:tcPr>
            <w:tcW w:w="259" w:type="pct"/>
            <w:tcBorders>
              <w:top w:val="nil"/>
              <w:left w:val="nil"/>
              <w:bottom w:val="single" w:sz="4" w:space="0" w:color="auto"/>
              <w:right w:val="single" w:sz="4" w:space="0" w:color="auto"/>
            </w:tcBorders>
            <w:shd w:val="clear" w:color="000000" w:fill="FFFFFF"/>
            <w:vAlign w:val="center"/>
            <w:hideMark/>
          </w:tcPr>
          <w:p w14:paraId="138106D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259" w:type="pct"/>
            <w:tcBorders>
              <w:top w:val="nil"/>
              <w:left w:val="nil"/>
              <w:bottom w:val="single" w:sz="4" w:space="0" w:color="auto"/>
              <w:right w:val="single" w:sz="4" w:space="0" w:color="auto"/>
            </w:tcBorders>
            <w:shd w:val="clear" w:color="000000" w:fill="FFFFFF"/>
            <w:vAlign w:val="center"/>
            <w:hideMark/>
          </w:tcPr>
          <w:p w14:paraId="57F167D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25</w:t>
            </w:r>
          </w:p>
        </w:tc>
        <w:tc>
          <w:tcPr>
            <w:tcW w:w="484" w:type="pct"/>
            <w:tcBorders>
              <w:top w:val="nil"/>
              <w:left w:val="nil"/>
              <w:bottom w:val="single" w:sz="4" w:space="0" w:color="auto"/>
              <w:right w:val="single" w:sz="4" w:space="0" w:color="auto"/>
            </w:tcBorders>
            <w:shd w:val="clear" w:color="000000" w:fill="FFFFFF"/>
            <w:vAlign w:val="center"/>
            <w:hideMark/>
          </w:tcPr>
          <w:p w14:paraId="632959E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469DE1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C7ABC0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B8D1D6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FAEF59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A874502" w14:textId="77777777" w:rsidTr="006641EC">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000000" w:fill="262626"/>
            <w:vAlign w:val="center"/>
            <w:hideMark/>
          </w:tcPr>
          <w:p w14:paraId="5032738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5394B407" w14:textId="77777777" w:rsidTr="006641EC">
        <w:trPr>
          <w:trHeight w:val="288"/>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726F2954"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3</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2D915FE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Branch </w:t>
            </w:r>
            <w:r w:rsidRPr="006641EC">
              <w:rPr>
                <w:rFonts w:eastAsia="Times New Roman"/>
                <w:kern w:val="0"/>
                <w:szCs w:val="22"/>
                <w:lang w:val="en-GB" w:eastAsia="en-GB" w:bidi="hi-IN"/>
                <w14:ligatures w14:val="none"/>
              </w:rPr>
              <w:br/>
              <w:t>Switches</w:t>
            </w:r>
          </w:p>
        </w:tc>
        <w:tc>
          <w:tcPr>
            <w:tcW w:w="872" w:type="pct"/>
            <w:tcBorders>
              <w:top w:val="nil"/>
              <w:left w:val="nil"/>
              <w:bottom w:val="single" w:sz="4" w:space="0" w:color="auto"/>
              <w:right w:val="single" w:sz="4" w:space="0" w:color="auto"/>
            </w:tcBorders>
            <w:shd w:val="clear" w:color="000000" w:fill="FFFFFF"/>
            <w:vAlign w:val="center"/>
            <w:hideMark/>
          </w:tcPr>
          <w:p w14:paraId="3D19A37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C9200L-24T-4G-E</w:t>
            </w:r>
          </w:p>
        </w:tc>
        <w:tc>
          <w:tcPr>
            <w:tcW w:w="909" w:type="pct"/>
            <w:tcBorders>
              <w:top w:val="nil"/>
              <w:left w:val="nil"/>
              <w:bottom w:val="single" w:sz="4" w:space="0" w:color="auto"/>
              <w:right w:val="single" w:sz="4" w:space="0" w:color="auto"/>
            </w:tcBorders>
            <w:shd w:val="clear" w:color="000000" w:fill="FFFFFF"/>
            <w:vAlign w:val="center"/>
            <w:hideMark/>
          </w:tcPr>
          <w:p w14:paraId="1BA212E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Catalyst 9200L 24-port data only, 4 x 1G, Network Essentials</w:t>
            </w:r>
          </w:p>
        </w:tc>
        <w:tc>
          <w:tcPr>
            <w:tcW w:w="259" w:type="pct"/>
            <w:tcBorders>
              <w:top w:val="nil"/>
              <w:left w:val="nil"/>
              <w:bottom w:val="single" w:sz="4" w:space="0" w:color="auto"/>
              <w:right w:val="single" w:sz="4" w:space="0" w:color="auto"/>
            </w:tcBorders>
            <w:shd w:val="clear" w:color="000000" w:fill="FFFFFF"/>
            <w:vAlign w:val="center"/>
            <w:hideMark/>
          </w:tcPr>
          <w:p w14:paraId="33BC2AF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54C93A0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46C3A80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14:paraId="5B1323E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200</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14:paraId="0855810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auto"/>
              <w:right w:val="single" w:sz="4" w:space="0" w:color="auto"/>
            </w:tcBorders>
            <w:shd w:val="clear" w:color="auto" w:fill="auto"/>
            <w:vAlign w:val="center"/>
            <w:hideMark/>
          </w:tcPr>
          <w:p w14:paraId="5343CC2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14:paraId="6AFBA924"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36432781"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ACB446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30B6D9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879369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CON-SNT-C920L24T</w:t>
            </w:r>
          </w:p>
        </w:tc>
        <w:tc>
          <w:tcPr>
            <w:tcW w:w="909" w:type="pct"/>
            <w:tcBorders>
              <w:top w:val="nil"/>
              <w:left w:val="nil"/>
              <w:bottom w:val="single" w:sz="4" w:space="0" w:color="auto"/>
              <w:right w:val="single" w:sz="4" w:space="0" w:color="auto"/>
            </w:tcBorders>
            <w:shd w:val="clear" w:color="000000" w:fill="FFFFFF"/>
            <w:vAlign w:val="center"/>
            <w:hideMark/>
          </w:tcPr>
          <w:p w14:paraId="3D2F2F4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SNTC-8X5XNBD Catalyst 9200L 24-port data, 4 x 1G, Net for 36 Months</w:t>
            </w:r>
          </w:p>
        </w:tc>
        <w:tc>
          <w:tcPr>
            <w:tcW w:w="259" w:type="pct"/>
            <w:tcBorders>
              <w:top w:val="nil"/>
              <w:left w:val="nil"/>
              <w:bottom w:val="single" w:sz="4" w:space="0" w:color="auto"/>
              <w:right w:val="single" w:sz="4" w:space="0" w:color="auto"/>
            </w:tcBorders>
            <w:shd w:val="clear" w:color="000000" w:fill="FFFFFF"/>
            <w:vAlign w:val="center"/>
            <w:hideMark/>
          </w:tcPr>
          <w:p w14:paraId="5636292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76D6E13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2C8ADF7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66AB7BA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BB44C1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2ED85A6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D1052B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1288450"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494F499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1C71BD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E84F0B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C9200L-DNA-E-24</w:t>
            </w:r>
          </w:p>
        </w:tc>
        <w:tc>
          <w:tcPr>
            <w:tcW w:w="909" w:type="pct"/>
            <w:tcBorders>
              <w:top w:val="nil"/>
              <w:left w:val="nil"/>
              <w:bottom w:val="single" w:sz="4" w:space="0" w:color="auto"/>
              <w:right w:val="single" w:sz="4" w:space="0" w:color="auto"/>
            </w:tcBorders>
            <w:shd w:val="clear" w:color="000000" w:fill="FFFFFF"/>
            <w:vAlign w:val="center"/>
            <w:hideMark/>
          </w:tcPr>
          <w:p w14:paraId="5D13408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 Cisco DNA Essentials, 24-port Term license</w:t>
            </w:r>
          </w:p>
        </w:tc>
        <w:tc>
          <w:tcPr>
            <w:tcW w:w="259" w:type="pct"/>
            <w:tcBorders>
              <w:top w:val="nil"/>
              <w:left w:val="nil"/>
              <w:bottom w:val="single" w:sz="4" w:space="0" w:color="auto"/>
              <w:right w:val="single" w:sz="4" w:space="0" w:color="auto"/>
            </w:tcBorders>
            <w:shd w:val="clear" w:color="000000" w:fill="FFFFFF"/>
            <w:vAlign w:val="center"/>
            <w:hideMark/>
          </w:tcPr>
          <w:p w14:paraId="469F2D5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639A780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37FCA60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727B08F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513565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01E583B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CFA80B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EA058C9"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5A68B26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D90DBE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950250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C9200L-DNA-E-24-5Y</w:t>
            </w:r>
          </w:p>
        </w:tc>
        <w:tc>
          <w:tcPr>
            <w:tcW w:w="909" w:type="pct"/>
            <w:tcBorders>
              <w:top w:val="nil"/>
              <w:left w:val="nil"/>
              <w:bottom w:val="single" w:sz="4" w:space="0" w:color="auto"/>
              <w:right w:val="single" w:sz="4" w:space="0" w:color="auto"/>
            </w:tcBorders>
            <w:shd w:val="clear" w:color="000000" w:fill="FFFFFF"/>
            <w:vAlign w:val="center"/>
            <w:hideMark/>
          </w:tcPr>
          <w:p w14:paraId="52A837F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 Cisco DNA Essentials, 24-port, 5 Year Term license</w:t>
            </w:r>
          </w:p>
        </w:tc>
        <w:tc>
          <w:tcPr>
            <w:tcW w:w="259" w:type="pct"/>
            <w:tcBorders>
              <w:top w:val="nil"/>
              <w:left w:val="nil"/>
              <w:bottom w:val="single" w:sz="4" w:space="0" w:color="auto"/>
              <w:right w:val="single" w:sz="4" w:space="0" w:color="auto"/>
            </w:tcBorders>
            <w:shd w:val="clear" w:color="000000" w:fill="FFFFFF"/>
            <w:vAlign w:val="center"/>
            <w:hideMark/>
          </w:tcPr>
          <w:p w14:paraId="1A778C5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7750CE3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7204B6B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39E1E83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A9745B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0859C0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62EDB4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D6032C0"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87B173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536B77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F28BD8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C9200L-NW-E-24</w:t>
            </w:r>
          </w:p>
        </w:tc>
        <w:tc>
          <w:tcPr>
            <w:tcW w:w="909" w:type="pct"/>
            <w:tcBorders>
              <w:top w:val="nil"/>
              <w:left w:val="nil"/>
              <w:bottom w:val="single" w:sz="4" w:space="0" w:color="auto"/>
              <w:right w:val="single" w:sz="4" w:space="0" w:color="auto"/>
            </w:tcBorders>
            <w:shd w:val="clear" w:color="000000" w:fill="FFFFFF"/>
            <w:vAlign w:val="center"/>
            <w:hideMark/>
          </w:tcPr>
          <w:p w14:paraId="48FAA19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C9200L Network Essentials, 24-port license</w:t>
            </w:r>
          </w:p>
        </w:tc>
        <w:tc>
          <w:tcPr>
            <w:tcW w:w="259" w:type="pct"/>
            <w:tcBorders>
              <w:top w:val="nil"/>
              <w:left w:val="nil"/>
              <w:bottom w:val="single" w:sz="4" w:space="0" w:color="auto"/>
              <w:right w:val="single" w:sz="4" w:space="0" w:color="auto"/>
            </w:tcBorders>
            <w:shd w:val="clear" w:color="000000" w:fill="FFFFFF"/>
            <w:vAlign w:val="center"/>
            <w:hideMark/>
          </w:tcPr>
          <w:p w14:paraId="5216836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44BD282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27B9DFB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20C86C3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3ED243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7B92694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3ADEB8B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D5D8476"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3E87981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2E16D0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D1FE5B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CAB-TA-IN</w:t>
            </w:r>
          </w:p>
        </w:tc>
        <w:tc>
          <w:tcPr>
            <w:tcW w:w="909" w:type="pct"/>
            <w:tcBorders>
              <w:top w:val="nil"/>
              <w:left w:val="nil"/>
              <w:bottom w:val="single" w:sz="4" w:space="0" w:color="auto"/>
              <w:right w:val="single" w:sz="4" w:space="0" w:color="auto"/>
            </w:tcBorders>
            <w:shd w:val="clear" w:color="000000" w:fill="FFFFFF"/>
            <w:vAlign w:val="center"/>
            <w:hideMark/>
          </w:tcPr>
          <w:p w14:paraId="5BBC0D8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India AC Type A Power Cable</w:t>
            </w:r>
          </w:p>
        </w:tc>
        <w:tc>
          <w:tcPr>
            <w:tcW w:w="259" w:type="pct"/>
            <w:tcBorders>
              <w:top w:val="nil"/>
              <w:left w:val="nil"/>
              <w:bottom w:val="single" w:sz="4" w:space="0" w:color="auto"/>
              <w:right w:val="single" w:sz="4" w:space="0" w:color="auto"/>
            </w:tcBorders>
            <w:shd w:val="clear" w:color="000000" w:fill="FFFFFF"/>
            <w:vAlign w:val="center"/>
            <w:hideMark/>
          </w:tcPr>
          <w:p w14:paraId="585F8D1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64B3B8A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5DBF41E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0D4FD1A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A299C0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3953752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1C27DB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4AE69E7"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77AF786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1AC24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40C844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PWR-C5-BLANK</w:t>
            </w:r>
          </w:p>
        </w:tc>
        <w:tc>
          <w:tcPr>
            <w:tcW w:w="909" w:type="pct"/>
            <w:tcBorders>
              <w:top w:val="nil"/>
              <w:left w:val="nil"/>
              <w:bottom w:val="single" w:sz="4" w:space="0" w:color="auto"/>
              <w:right w:val="single" w:sz="4" w:space="0" w:color="auto"/>
            </w:tcBorders>
            <w:shd w:val="clear" w:color="000000" w:fill="FFFFFF"/>
            <w:vAlign w:val="center"/>
            <w:hideMark/>
          </w:tcPr>
          <w:p w14:paraId="4F3C177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Config 5 Power Supply Blank</w:t>
            </w:r>
          </w:p>
        </w:tc>
        <w:tc>
          <w:tcPr>
            <w:tcW w:w="259" w:type="pct"/>
            <w:tcBorders>
              <w:top w:val="nil"/>
              <w:left w:val="nil"/>
              <w:bottom w:val="single" w:sz="4" w:space="0" w:color="auto"/>
              <w:right w:val="single" w:sz="4" w:space="0" w:color="auto"/>
            </w:tcBorders>
            <w:shd w:val="clear" w:color="000000" w:fill="FFFFFF"/>
            <w:vAlign w:val="center"/>
            <w:hideMark/>
          </w:tcPr>
          <w:p w14:paraId="4F5C675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26F4BF1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1654547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3C3A058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8F37FF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07FD6E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5363548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B147005"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522198D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DF216D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B6458E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C9200-STACK-BLANK</w:t>
            </w:r>
          </w:p>
        </w:tc>
        <w:tc>
          <w:tcPr>
            <w:tcW w:w="909" w:type="pct"/>
            <w:tcBorders>
              <w:top w:val="nil"/>
              <w:left w:val="nil"/>
              <w:bottom w:val="single" w:sz="4" w:space="0" w:color="auto"/>
              <w:right w:val="single" w:sz="4" w:space="0" w:color="auto"/>
            </w:tcBorders>
            <w:shd w:val="clear" w:color="000000" w:fill="FFFFFF"/>
            <w:vAlign w:val="center"/>
            <w:hideMark/>
          </w:tcPr>
          <w:p w14:paraId="53B290E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Catalyst 9200 Blank Stack Module</w:t>
            </w:r>
          </w:p>
        </w:tc>
        <w:tc>
          <w:tcPr>
            <w:tcW w:w="259" w:type="pct"/>
            <w:tcBorders>
              <w:top w:val="nil"/>
              <w:left w:val="nil"/>
              <w:bottom w:val="single" w:sz="4" w:space="0" w:color="auto"/>
              <w:right w:val="single" w:sz="4" w:space="0" w:color="auto"/>
            </w:tcBorders>
            <w:shd w:val="clear" w:color="000000" w:fill="FFFFFF"/>
            <w:vAlign w:val="center"/>
            <w:hideMark/>
          </w:tcPr>
          <w:p w14:paraId="046E77D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1CF83F3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7A9EA94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400</w:t>
            </w:r>
          </w:p>
        </w:tc>
        <w:tc>
          <w:tcPr>
            <w:tcW w:w="463" w:type="pct"/>
            <w:vMerge/>
            <w:tcBorders>
              <w:top w:val="nil"/>
              <w:left w:val="single" w:sz="4" w:space="0" w:color="auto"/>
              <w:bottom w:val="single" w:sz="4" w:space="0" w:color="auto"/>
              <w:right w:val="single" w:sz="4" w:space="0" w:color="auto"/>
            </w:tcBorders>
            <w:vAlign w:val="center"/>
            <w:hideMark/>
          </w:tcPr>
          <w:p w14:paraId="33CFEEE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B0C775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384C497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1ABE8F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E04DD80"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7A1A3D1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BA5996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AFBEC4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C9K-ACC-RBFT</w:t>
            </w:r>
          </w:p>
        </w:tc>
        <w:tc>
          <w:tcPr>
            <w:tcW w:w="909" w:type="pct"/>
            <w:tcBorders>
              <w:top w:val="nil"/>
              <w:left w:val="nil"/>
              <w:bottom w:val="single" w:sz="4" w:space="0" w:color="auto"/>
              <w:right w:val="single" w:sz="4" w:space="0" w:color="auto"/>
            </w:tcBorders>
            <w:shd w:val="clear" w:color="000000" w:fill="FFFFFF"/>
            <w:vAlign w:val="center"/>
            <w:hideMark/>
          </w:tcPr>
          <w:p w14:paraId="2DA5098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RUBBER FEET FOR </w:t>
            </w:r>
            <w:proofErr w:type="gramStart"/>
            <w:r w:rsidRPr="006641EC">
              <w:rPr>
                <w:rFonts w:ascii="Aptos Display" w:eastAsia="Times New Roman" w:hAnsi="Aptos Display" w:cs="Times New Roman"/>
                <w:kern w:val="0"/>
                <w:szCs w:val="22"/>
                <w:lang w:val="en-GB" w:eastAsia="en-GB" w:bidi="hi-IN"/>
                <w14:ligatures w14:val="none"/>
              </w:rPr>
              <w:t>TABLE TOP</w:t>
            </w:r>
            <w:proofErr w:type="gramEnd"/>
            <w:r w:rsidRPr="006641EC">
              <w:rPr>
                <w:rFonts w:ascii="Aptos Display" w:eastAsia="Times New Roman" w:hAnsi="Aptos Display" w:cs="Times New Roman"/>
                <w:kern w:val="0"/>
                <w:szCs w:val="22"/>
                <w:lang w:val="en-GB" w:eastAsia="en-GB" w:bidi="hi-IN"/>
                <w14:ligatures w14:val="none"/>
              </w:rPr>
              <w:t xml:space="preserve"> SETUP 9200 and 9300</w:t>
            </w:r>
          </w:p>
        </w:tc>
        <w:tc>
          <w:tcPr>
            <w:tcW w:w="259" w:type="pct"/>
            <w:tcBorders>
              <w:top w:val="nil"/>
              <w:left w:val="nil"/>
              <w:bottom w:val="single" w:sz="4" w:space="0" w:color="auto"/>
              <w:right w:val="single" w:sz="4" w:space="0" w:color="auto"/>
            </w:tcBorders>
            <w:shd w:val="clear" w:color="000000" w:fill="FFFFFF"/>
            <w:vAlign w:val="center"/>
            <w:hideMark/>
          </w:tcPr>
          <w:p w14:paraId="2F6C86C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717BFD6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3CB5223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0BEEBB6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09817F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45DC256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29932BD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BD61900"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6BB2328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E49DD6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2C0A43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C9K-ACC-SCR-4</w:t>
            </w:r>
          </w:p>
        </w:tc>
        <w:tc>
          <w:tcPr>
            <w:tcW w:w="909" w:type="pct"/>
            <w:tcBorders>
              <w:top w:val="nil"/>
              <w:left w:val="nil"/>
              <w:bottom w:val="single" w:sz="4" w:space="0" w:color="auto"/>
              <w:right w:val="single" w:sz="4" w:space="0" w:color="auto"/>
            </w:tcBorders>
            <w:shd w:val="clear" w:color="000000" w:fill="FFFFFF"/>
            <w:vAlign w:val="center"/>
            <w:hideMark/>
          </w:tcPr>
          <w:p w14:paraId="1367E6D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12-24 and 10-32 SCREWS FOR RACK INSTALLATION, QTY 4</w:t>
            </w:r>
          </w:p>
        </w:tc>
        <w:tc>
          <w:tcPr>
            <w:tcW w:w="259" w:type="pct"/>
            <w:tcBorders>
              <w:top w:val="nil"/>
              <w:left w:val="nil"/>
              <w:bottom w:val="single" w:sz="4" w:space="0" w:color="auto"/>
              <w:right w:val="single" w:sz="4" w:space="0" w:color="auto"/>
            </w:tcBorders>
            <w:shd w:val="clear" w:color="000000" w:fill="FFFFFF"/>
            <w:vAlign w:val="center"/>
            <w:hideMark/>
          </w:tcPr>
          <w:p w14:paraId="140F5CF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2C6E0C3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14D701A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1766560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C00256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3CA719B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71913CC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2668EE5"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0F8A0C8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E0ECCA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8CD7B4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CAB-GUIDE-1RU</w:t>
            </w:r>
          </w:p>
        </w:tc>
        <w:tc>
          <w:tcPr>
            <w:tcW w:w="909" w:type="pct"/>
            <w:tcBorders>
              <w:top w:val="nil"/>
              <w:left w:val="nil"/>
              <w:bottom w:val="single" w:sz="4" w:space="0" w:color="auto"/>
              <w:right w:val="single" w:sz="4" w:space="0" w:color="auto"/>
            </w:tcBorders>
            <w:shd w:val="clear" w:color="000000" w:fill="FFFFFF"/>
            <w:vAlign w:val="center"/>
            <w:hideMark/>
          </w:tcPr>
          <w:p w14:paraId="5DFE57F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1RU CABLE MANAGEMENT GUIDES 9200 and 9300</w:t>
            </w:r>
          </w:p>
        </w:tc>
        <w:tc>
          <w:tcPr>
            <w:tcW w:w="259" w:type="pct"/>
            <w:tcBorders>
              <w:top w:val="nil"/>
              <w:left w:val="nil"/>
              <w:bottom w:val="single" w:sz="4" w:space="0" w:color="auto"/>
              <w:right w:val="single" w:sz="4" w:space="0" w:color="auto"/>
            </w:tcBorders>
            <w:shd w:val="clear" w:color="000000" w:fill="FFFFFF"/>
            <w:vAlign w:val="center"/>
            <w:hideMark/>
          </w:tcPr>
          <w:p w14:paraId="0182438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7D664C5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588C8B5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22C9674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38C329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547D80E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6DC6102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556E696" w14:textId="77777777" w:rsidTr="006641EC">
        <w:trPr>
          <w:trHeight w:val="288"/>
        </w:trPr>
        <w:tc>
          <w:tcPr>
            <w:tcW w:w="221" w:type="pct"/>
            <w:vMerge/>
            <w:tcBorders>
              <w:top w:val="nil"/>
              <w:left w:val="single" w:sz="4" w:space="0" w:color="auto"/>
              <w:bottom w:val="single" w:sz="4" w:space="0" w:color="auto"/>
              <w:right w:val="single" w:sz="4" w:space="0" w:color="auto"/>
            </w:tcBorders>
            <w:vAlign w:val="center"/>
            <w:hideMark/>
          </w:tcPr>
          <w:p w14:paraId="1384C23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71C1F8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CF1A26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NETWORK-PNP-NONE</w:t>
            </w:r>
          </w:p>
        </w:tc>
        <w:tc>
          <w:tcPr>
            <w:tcW w:w="909" w:type="pct"/>
            <w:tcBorders>
              <w:top w:val="nil"/>
              <w:left w:val="nil"/>
              <w:bottom w:val="single" w:sz="4" w:space="0" w:color="auto"/>
              <w:right w:val="single" w:sz="4" w:space="0" w:color="auto"/>
            </w:tcBorders>
            <w:shd w:val="clear" w:color="000000" w:fill="FFFFFF"/>
            <w:vAlign w:val="center"/>
            <w:hideMark/>
          </w:tcPr>
          <w:p w14:paraId="1CF0440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Network Plug-n-Play </w:t>
            </w:r>
            <w:proofErr w:type="spellStart"/>
            <w:r w:rsidRPr="006641EC">
              <w:rPr>
                <w:rFonts w:ascii="Aptos Display" w:eastAsia="Times New Roman" w:hAnsi="Aptos Display" w:cs="Times New Roman"/>
                <w:kern w:val="0"/>
                <w:szCs w:val="22"/>
                <w:lang w:val="en-GB" w:eastAsia="en-GB" w:bidi="hi-IN"/>
                <w14:ligatures w14:val="none"/>
              </w:rPr>
              <w:t>Opt</w:t>
            </w:r>
            <w:proofErr w:type="spellEnd"/>
            <w:r w:rsidRPr="006641EC">
              <w:rPr>
                <w:rFonts w:ascii="Aptos Display" w:eastAsia="Times New Roman" w:hAnsi="Aptos Display" w:cs="Times New Roman"/>
                <w:kern w:val="0"/>
                <w:szCs w:val="22"/>
                <w:lang w:val="en-GB" w:eastAsia="en-GB" w:bidi="hi-IN"/>
                <w14:ligatures w14:val="none"/>
              </w:rPr>
              <w:t xml:space="preserve"> Out SKU</w:t>
            </w:r>
          </w:p>
        </w:tc>
        <w:tc>
          <w:tcPr>
            <w:tcW w:w="259" w:type="pct"/>
            <w:tcBorders>
              <w:top w:val="nil"/>
              <w:left w:val="nil"/>
              <w:bottom w:val="single" w:sz="4" w:space="0" w:color="auto"/>
              <w:right w:val="single" w:sz="4" w:space="0" w:color="auto"/>
            </w:tcBorders>
            <w:shd w:val="clear" w:color="000000" w:fill="FFFFFF"/>
            <w:vAlign w:val="center"/>
            <w:hideMark/>
          </w:tcPr>
          <w:p w14:paraId="486D942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259" w:type="pct"/>
            <w:tcBorders>
              <w:top w:val="nil"/>
              <w:left w:val="nil"/>
              <w:bottom w:val="single" w:sz="4" w:space="0" w:color="auto"/>
              <w:right w:val="single" w:sz="4" w:space="0" w:color="auto"/>
            </w:tcBorders>
            <w:shd w:val="clear" w:color="000000" w:fill="FFFFFF"/>
            <w:vAlign w:val="center"/>
            <w:hideMark/>
          </w:tcPr>
          <w:p w14:paraId="2ED8B7E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84" w:type="pct"/>
            <w:tcBorders>
              <w:top w:val="nil"/>
              <w:left w:val="nil"/>
              <w:bottom w:val="single" w:sz="4" w:space="0" w:color="auto"/>
              <w:right w:val="single" w:sz="4" w:space="0" w:color="auto"/>
            </w:tcBorders>
            <w:shd w:val="clear" w:color="000000" w:fill="FFFFFF"/>
            <w:vAlign w:val="center"/>
            <w:hideMark/>
          </w:tcPr>
          <w:p w14:paraId="4B14647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200</w:t>
            </w:r>
          </w:p>
        </w:tc>
        <w:tc>
          <w:tcPr>
            <w:tcW w:w="463" w:type="pct"/>
            <w:vMerge/>
            <w:tcBorders>
              <w:top w:val="nil"/>
              <w:left w:val="single" w:sz="4" w:space="0" w:color="auto"/>
              <w:bottom w:val="single" w:sz="4" w:space="0" w:color="auto"/>
              <w:right w:val="single" w:sz="4" w:space="0" w:color="auto"/>
            </w:tcBorders>
            <w:vAlign w:val="center"/>
            <w:hideMark/>
          </w:tcPr>
          <w:p w14:paraId="686049D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0FD473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auto"/>
              <w:right w:val="single" w:sz="4" w:space="0" w:color="auto"/>
            </w:tcBorders>
            <w:vAlign w:val="center"/>
            <w:hideMark/>
          </w:tcPr>
          <w:p w14:paraId="1FA21D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auto"/>
              <w:right w:val="single" w:sz="4" w:space="0" w:color="auto"/>
            </w:tcBorders>
            <w:vAlign w:val="center"/>
            <w:hideMark/>
          </w:tcPr>
          <w:p w14:paraId="29469F3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4705697" w14:textId="77777777" w:rsidTr="006641EC">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000000" w:fill="262626"/>
            <w:vAlign w:val="center"/>
            <w:hideMark/>
          </w:tcPr>
          <w:p w14:paraId="41D8C7A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542538E3" w14:textId="77777777" w:rsidTr="006641EC">
        <w:trPr>
          <w:trHeight w:val="288"/>
        </w:trPr>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54B6C18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4</w:t>
            </w:r>
          </w:p>
        </w:tc>
        <w:tc>
          <w:tcPr>
            <w:tcW w:w="461" w:type="pct"/>
            <w:vMerge w:val="restart"/>
            <w:tcBorders>
              <w:top w:val="nil"/>
              <w:left w:val="single" w:sz="4" w:space="0" w:color="auto"/>
              <w:bottom w:val="single" w:sz="4" w:space="0" w:color="auto"/>
              <w:right w:val="single" w:sz="4" w:space="0" w:color="auto"/>
            </w:tcBorders>
            <w:shd w:val="clear" w:color="000000" w:fill="FFFFFF"/>
            <w:vAlign w:val="center"/>
            <w:hideMark/>
          </w:tcPr>
          <w:p w14:paraId="022B8714"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Firewall </w:t>
            </w:r>
            <w:r w:rsidRPr="006641EC">
              <w:rPr>
                <w:rFonts w:eastAsia="Times New Roman"/>
                <w:kern w:val="0"/>
                <w:szCs w:val="22"/>
                <w:lang w:val="en-GB" w:eastAsia="en-GB" w:bidi="hi-IN"/>
                <w14:ligatures w14:val="none"/>
              </w:rPr>
              <w:br/>
              <w:t>with APT</w:t>
            </w:r>
          </w:p>
        </w:tc>
        <w:tc>
          <w:tcPr>
            <w:tcW w:w="872" w:type="pct"/>
            <w:tcBorders>
              <w:top w:val="nil"/>
              <w:left w:val="nil"/>
              <w:bottom w:val="single" w:sz="4" w:space="0" w:color="auto"/>
              <w:right w:val="single" w:sz="4" w:space="0" w:color="auto"/>
            </w:tcBorders>
            <w:shd w:val="clear" w:color="000000" w:fill="FFFFFF"/>
            <w:vAlign w:val="center"/>
            <w:hideMark/>
          </w:tcPr>
          <w:p w14:paraId="5AE9C9B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CPAP-SG29200-PLUS-SNBT</w:t>
            </w:r>
          </w:p>
        </w:tc>
        <w:tc>
          <w:tcPr>
            <w:tcW w:w="909" w:type="pct"/>
            <w:tcBorders>
              <w:top w:val="nil"/>
              <w:left w:val="nil"/>
              <w:bottom w:val="single" w:sz="4" w:space="0" w:color="auto"/>
              <w:right w:val="single" w:sz="4" w:space="0" w:color="auto"/>
            </w:tcBorders>
            <w:shd w:val="clear" w:color="000000" w:fill="FFFFFF"/>
            <w:vAlign w:val="center"/>
            <w:hideMark/>
          </w:tcPr>
          <w:p w14:paraId="55ECDF0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Quantum Force 29200 Plus Appliance with </w:t>
            </w:r>
            <w:proofErr w:type="spellStart"/>
            <w:r w:rsidRPr="006641EC">
              <w:rPr>
                <w:rFonts w:ascii="Aptos Display" w:eastAsia="Times New Roman" w:hAnsi="Aptos Display" w:cs="Times New Roman"/>
                <w:kern w:val="0"/>
                <w:szCs w:val="22"/>
                <w:lang w:val="en-GB" w:eastAsia="en-GB" w:bidi="hi-IN"/>
                <w14:ligatures w14:val="none"/>
              </w:rPr>
              <w:t>SandBlast</w:t>
            </w:r>
            <w:proofErr w:type="spellEnd"/>
            <w:r w:rsidRPr="006641EC">
              <w:rPr>
                <w:rFonts w:ascii="Aptos Display" w:eastAsia="Times New Roman" w:hAnsi="Aptos Display" w:cs="Times New Roman"/>
                <w:kern w:val="0"/>
                <w:szCs w:val="22"/>
                <w:lang w:val="en-GB" w:eastAsia="en-GB" w:bidi="hi-IN"/>
                <w14:ligatures w14:val="none"/>
              </w:rPr>
              <w:t xml:space="preserve"> subscription package for 1 year</w:t>
            </w:r>
          </w:p>
        </w:tc>
        <w:tc>
          <w:tcPr>
            <w:tcW w:w="259" w:type="pct"/>
            <w:tcBorders>
              <w:top w:val="nil"/>
              <w:left w:val="nil"/>
              <w:bottom w:val="single" w:sz="4" w:space="0" w:color="auto"/>
              <w:right w:val="single" w:sz="4" w:space="0" w:color="auto"/>
            </w:tcBorders>
            <w:shd w:val="clear" w:color="000000" w:fill="FFFFFF"/>
            <w:vAlign w:val="center"/>
            <w:hideMark/>
          </w:tcPr>
          <w:p w14:paraId="7B34128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7B8F90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484" w:type="pct"/>
            <w:tcBorders>
              <w:top w:val="nil"/>
              <w:left w:val="nil"/>
              <w:bottom w:val="single" w:sz="4" w:space="0" w:color="auto"/>
              <w:right w:val="single" w:sz="4" w:space="0" w:color="auto"/>
            </w:tcBorders>
            <w:shd w:val="clear" w:color="000000" w:fill="FFFFFF"/>
            <w:vAlign w:val="center"/>
            <w:hideMark/>
          </w:tcPr>
          <w:p w14:paraId="2E37405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8AD050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308"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0A7B8B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D65002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6C44F5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07C56AC4"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3044CB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6FF995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6AA736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CPSB-SNBT-29200-PLUS-2Y</w:t>
            </w:r>
          </w:p>
        </w:tc>
        <w:tc>
          <w:tcPr>
            <w:tcW w:w="909" w:type="pct"/>
            <w:tcBorders>
              <w:top w:val="nil"/>
              <w:left w:val="nil"/>
              <w:bottom w:val="single" w:sz="4" w:space="0" w:color="auto"/>
              <w:right w:val="single" w:sz="4" w:space="0" w:color="auto"/>
            </w:tcBorders>
            <w:shd w:val="clear" w:color="000000" w:fill="FFFFFF"/>
            <w:vAlign w:val="center"/>
            <w:hideMark/>
          </w:tcPr>
          <w:p w14:paraId="641AE7C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Next Generation Threat Prevention and Sandblast for additional 2 year for 29200 PLUS Appliance</w:t>
            </w:r>
          </w:p>
        </w:tc>
        <w:tc>
          <w:tcPr>
            <w:tcW w:w="259" w:type="pct"/>
            <w:tcBorders>
              <w:top w:val="nil"/>
              <w:left w:val="nil"/>
              <w:bottom w:val="single" w:sz="4" w:space="0" w:color="auto"/>
              <w:right w:val="single" w:sz="4" w:space="0" w:color="auto"/>
            </w:tcBorders>
            <w:shd w:val="clear" w:color="000000" w:fill="FFFFFF"/>
            <w:vAlign w:val="center"/>
            <w:hideMark/>
          </w:tcPr>
          <w:p w14:paraId="773991B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7697A83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484" w:type="pct"/>
            <w:tcBorders>
              <w:top w:val="nil"/>
              <w:left w:val="nil"/>
              <w:bottom w:val="single" w:sz="4" w:space="0" w:color="auto"/>
              <w:right w:val="single" w:sz="4" w:space="0" w:color="auto"/>
            </w:tcBorders>
            <w:shd w:val="clear" w:color="000000" w:fill="FFFFFF"/>
            <w:vAlign w:val="center"/>
            <w:hideMark/>
          </w:tcPr>
          <w:p w14:paraId="331E241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65C8BC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476A6AC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88FB50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C1FB73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104643C"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B9D9F3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8F2F6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BED121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CPAC-RAM64GB-29000-INSTALL</w:t>
            </w:r>
          </w:p>
        </w:tc>
        <w:tc>
          <w:tcPr>
            <w:tcW w:w="909" w:type="pct"/>
            <w:tcBorders>
              <w:top w:val="nil"/>
              <w:left w:val="nil"/>
              <w:bottom w:val="single" w:sz="4" w:space="0" w:color="auto"/>
              <w:right w:val="single" w:sz="4" w:space="0" w:color="auto"/>
            </w:tcBorders>
            <w:shd w:val="clear" w:color="000000" w:fill="FFFFFF"/>
            <w:vAlign w:val="center"/>
            <w:hideMark/>
          </w:tcPr>
          <w:p w14:paraId="20DB3F9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64GB Memory upgrade kit for 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162351C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64053BE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484" w:type="pct"/>
            <w:tcBorders>
              <w:top w:val="nil"/>
              <w:left w:val="nil"/>
              <w:bottom w:val="single" w:sz="4" w:space="0" w:color="auto"/>
              <w:right w:val="single" w:sz="4" w:space="0" w:color="auto"/>
            </w:tcBorders>
            <w:shd w:val="clear" w:color="000000" w:fill="FFFFFF"/>
            <w:vAlign w:val="center"/>
            <w:hideMark/>
          </w:tcPr>
          <w:p w14:paraId="37D7C30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B614FD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0F40A75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E60DCA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4FE761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03BCF25"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086278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5A6C50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9E066D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CPAC-TR-100SR-D</w:t>
            </w:r>
          </w:p>
        </w:tc>
        <w:tc>
          <w:tcPr>
            <w:tcW w:w="909" w:type="pct"/>
            <w:tcBorders>
              <w:top w:val="nil"/>
              <w:left w:val="nil"/>
              <w:bottom w:val="single" w:sz="4" w:space="0" w:color="auto"/>
              <w:right w:val="single" w:sz="4" w:space="0" w:color="auto"/>
            </w:tcBorders>
            <w:shd w:val="clear" w:color="000000" w:fill="FFFFFF"/>
            <w:vAlign w:val="center"/>
            <w:hideMark/>
          </w:tcPr>
          <w:p w14:paraId="00D732A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QSFP28 transceiver module for 100G Fiber ports- short range (100GBase-SR4)-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5ABE3E7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259" w:type="pct"/>
            <w:tcBorders>
              <w:top w:val="nil"/>
              <w:left w:val="nil"/>
              <w:bottom w:val="single" w:sz="4" w:space="0" w:color="auto"/>
              <w:right w:val="single" w:sz="4" w:space="0" w:color="auto"/>
            </w:tcBorders>
            <w:shd w:val="clear" w:color="000000" w:fill="FFFFFF"/>
            <w:vAlign w:val="center"/>
            <w:hideMark/>
          </w:tcPr>
          <w:p w14:paraId="4F6FAF0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484" w:type="pct"/>
            <w:tcBorders>
              <w:top w:val="nil"/>
              <w:left w:val="nil"/>
              <w:bottom w:val="single" w:sz="4" w:space="0" w:color="auto"/>
              <w:right w:val="single" w:sz="4" w:space="0" w:color="auto"/>
            </w:tcBorders>
            <w:shd w:val="clear" w:color="000000" w:fill="FFFFFF"/>
            <w:vAlign w:val="center"/>
            <w:hideMark/>
          </w:tcPr>
          <w:p w14:paraId="0A9B7E2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A42B43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3C08A85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32E6C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6F781D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C07DD45"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1869C5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4280CD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F819B8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CPAC-2-40/100F-D-INSTALL</w:t>
            </w:r>
          </w:p>
        </w:tc>
        <w:tc>
          <w:tcPr>
            <w:tcW w:w="909" w:type="pct"/>
            <w:tcBorders>
              <w:top w:val="nil"/>
              <w:left w:val="nil"/>
              <w:bottom w:val="single" w:sz="4" w:space="0" w:color="auto"/>
              <w:right w:val="single" w:sz="4" w:space="0" w:color="auto"/>
            </w:tcBorders>
            <w:shd w:val="clear" w:color="000000" w:fill="FFFFFF"/>
            <w:vAlign w:val="center"/>
            <w:hideMark/>
          </w:tcPr>
          <w:p w14:paraId="1A376B7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 Port 40GBase QSFP+ / 100GBase QSFP28 interface card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5B22438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259" w:type="pct"/>
            <w:tcBorders>
              <w:top w:val="nil"/>
              <w:left w:val="nil"/>
              <w:bottom w:val="single" w:sz="4" w:space="0" w:color="auto"/>
              <w:right w:val="single" w:sz="4" w:space="0" w:color="auto"/>
            </w:tcBorders>
            <w:shd w:val="clear" w:color="000000" w:fill="FFFFFF"/>
            <w:vAlign w:val="center"/>
            <w:hideMark/>
          </w:tcPr>
          <w:p w14:paraId="4C866AD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484" w:type="pct"/>
            <w:tcBorders>
              <w:top w:val="nil"/>
              <w:left w:val="nil"/>
              <w:bottom w:val="single" w:sz="4" w:space="0" w:color="auto"/>
              <w:right w:val="single" w:sz="4" w:space="0" w:color="auto"/>
            </w:tcBorders>
            <w:shd w:val="clear" w:color="000000" w:fill="FFFFFF"/>
            <w:vAlign w:val="center"/>
            <w:hideMark/>
          </w:tcPr>
          <w:p w14:paraId="5BBD06B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DB7105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72FBABF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C01A11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58EA2C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90409F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4C0A19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D05067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4D6A5F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CPAC-TR-40SR-QSFP-100m-D</w:t>
            </w:r>
          </w:p>
        </w:tc>
        <w:tc>
          <w:tcPr>
            <w:tcW w:w="909" w:type="pct"/>
            <w:tcBorders>
              <w:top w:val="nil"/>
              <w:left w:val="nil"/>
              <w:bottom w:val="single" w:sz="4" w:space="0" w:color="auto"/>
              <w:right w:val="single" w:sz="4" w:space="0" w:color="auto"/>
            </w:tcBorders>
            <w:shd w:val="clear" w:color="000000" w:fill="FFFFFF"/>
            <w:vAlign w:val="center"/>
            <w:hideMark/>
          </w:tcPr>
          <w:p w14:paraId="69A9527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QSFP+ transceiver for 40G Fiber Ports- short range (40GBase-SR) OM3 Fiber 100m, OM4 Fiber 150m(Short)-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1FCE5EF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259" w:type="pct"/>
            <w:tcBorders>
              <w:top w:val="nil"/>
              <w:left w:val="nil"/>
              <w:bottom w:val="single" w:sz="4" w:space="0" w:color="auto"/>
              <w:right w:val="single" w:sz="4" w:space="0" w:color="auto"/>
            </w:tcBorders>
            <w:shd w:val="clear" w:color="000000" w:fill="FFFFFF"/>
            <w:vAlign w:val="center"/>
            <w:hideMark/>
          </w:tcPr>
          <w:p w14:paraId="4B1D6C7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484" w:type="pct"/>
            <w:tcBorders>
              <w:top w:val="nil"/>
              <w:left w:val="nil"/>
              <w:bottom w:val="single" w:sz="4" w:space="0" w:color="auto"/>
              <w:right w:val="single" w:sz="4" w:space="0" w:color="auto"/>
            </w:tcBorders>
            <w:shd w:val="clear" w:color="000000" w:fill="FFFFFF"/>
            <w:vAlign w:val="center"/>
            <w:hideMark/>
          </w:tcPr>
          <w:p w14:paraId="42D5EE9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42DD70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0D9F747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94417A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44B54E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9FC638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AFF147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6C1A5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DE4B80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CPAC-8-1/10F-D</w:t>
            </w:r>
          </w:p>
        </w:tc>
        <w:tc>
          <w:tcPr>
            <w:tcW w:w="909" w:type="pct"/>
            <w:tcBorders>
              <w:top w:val="nil"/>
              <w:left w:val="nil"/>
              <w:bottom w:val="single" w:sz="4" w:space="0" w:color="auto"/>
              <w:right w:val="single" w:sz="4" w:space="0" w:color="auto"/>
            </w:tcBorders>
            <w:shd w:val="clear" w:color="000000" w:fill="FFFFFF"/>
            <w:vAlign w:val="center"/>
            <w:hideMark/>
          </w:tcPr>
          <w:p w14:paraId="4A76126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 Ports 1000Base-F SFP / 10GBase-F SFP+ interface card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2EACFC7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D5E558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484" w:type="pct"/>
            <w:tcBorders>
              <w:top w:val="nil"/>
              <w:left w:val="nil"/>
              <w:bottom w:val="single" w:sz="4" w:space="0" w:color="auto"/>
              <w:right w:val="single" w:sz="4" w:space="0" w:color="auto"/>
            </w:tcBorders>
            <w:shd w:val="clear" w:color="000000" w:fill="FFFFFF"/>
            <w:vAlign w:val="center"/>
            <w:hideMark/>
          </w:tcPr>
          <w:p w14:paraId="6703A58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11F33B6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3B3B0A8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630FBF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E381EA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6A920A4"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28305E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785B9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01E83F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CPAC-TR-1T-D</w:t>
            </w:r>
          </w:p>
        </w:tc>
        <w:tc>
          <w:tcPr>
            <w:tcW w:w="909" w:type="pct"/>
            <w:tcBorders>
              <w:top w:val="nil"/>
              <w:left w:val="nil"/>
              <w:bottom w:val="single" w:sz="4" w:space="0" w:color="auto"/>
              <w:right w:val="single" w:sz="4" w:space="0" w:color="auto"/>
            </w:tcBorders>
            <w:shd w:val="clear" w:color="000000" w:fill="FFFFFF"/>
            <w:vAlign w:val="center"/>
            <w:hideMark/>
          </w:tcPr>
          <w:p w14:paraId="6DB860A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SFP transceiver for 1000 Base-T RJ45 (Copper)-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5561F2E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259" w:type="pct"/>
            <w:tcBorders>
              <w:top w:val="nil"/>
              <w:left w:val="nil"/>
              <w:bottom w:val="single" w:sz="4" w:space="0" w:color="auto"/>
              <w:right w:val="single" w:sz="4" w:space="0" w:color="auto"/>
            </w:tcBorders>
            <w:shd w:val="clear" w:color="000000" w:fill="FFFFFF"/>
            <w:vAlign w:val="center"/>
            <w:hideMark/>
          </w:tcPr>
          <w:p w14:paraId="29AFDC1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32</w:t>
            </w:r>
          </w:p>
        </w:tc>
        <w:tc>
          <w:tcPr>
            <w:tcW w:w="484" w:type="pct"/>
            <w:tcBorders>
              <w:top w:val="nil"/>
              <w:left w:val="nil"/>
              <w:bottom w:val="single" w:sz="4" w:space="0" w:color="auto"/>
              <w:right w:val="single" w:sz="4" w:space="0" w:color="auto"/>
            </w:tcBorders>
            <w:shd w:val="clear" w:color="000000" w:fill="FFFFFF"/>
            <w:vAlign w:val="center"/>
            <w:hideMark/>
          </w:tcPr>
          <w:p w14:paraId="5A9B07D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8899B4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2215CAA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90C51C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8AAAC8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92051FA"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156018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B84881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666504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CPAC-TR-10SR-D</w:t>
            </w:r>
          </w:p>
        </w:tc>
        <w:tc>
          <w:tcPr>
            <w:tcW w:w="909" w:type="pct"/>
            <w:tcBorders>
              <w:top w:val="nil"/>
              <w:left w:val="nil"/>
              <w:bottom w:val="single" w:sz="4" w:space="0" w:color="auto"/>
              <w:right w:val="single" w:sz="4" w:space="0" w:color="auto"/>
            </w:tcBorders>
            <w:shd w:val="clear" w:color="000000" w:fill="FFFFFF"/>
            <w:vAlign w:val="center"/>
            <w:hideMark/>
          </w:tcPr>
          <w:p w14:paraId="6E22467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SFP+ transceiver for 10G Fiber Ports- short range (10GBase-SR)-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33F58C6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12</w:t>
            </w:r>
          </w:p>
        </w:tc>
        <w:tc>
          <w:tcPr>
            <w:tcW w:w="259" w:type="pct"/>
            <w:tcBorders>
              <w:top w:val="nil"/>
              <w:left w:val="nil"/>
              <w:bottom w:val="single" w:sz="4" w:space="0" w:color="auto"/>
              <w:right w:val="single" w:sz="4" w:space="0" w:color="auto"/>
            </w:tcBorders>
            <w:shd w:val="clear" w:color="000000" w:fill="FFFFFF"/>
            <w:vAlign w:val="center"/>
            <w:hideMark/>
          </w:tcPr>
          <w:p w14:paraId="6E1766F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24</w:t>
            </w:r>
          </w:p>
        </w:tc>
        <w:tc>
          <w:tcPr>
            <w:tcW w:w="484" w:type="pct"/>
            <w:tcBorders>
              <w:top w:val="nil"/>
              <w:left w:val="nil"/>
              <w:bottom w:val="single" w:sz="4" w:space="0" w:color="auto"/>
              <w:right w:val="single" w:sz="4" w:space="0" w:color="auto"/>
            </w:tcBorders>
            <w:shd w:val="clear" w:color="000000" w:fill="FFFFFF"/>
            <w:vAlign w:val="center"/>
            <w:hideMark/>
          </w:tcPr>
          <w:p w14:paraId="12D4EF2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DE6E59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6E01829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4AFC3E1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9E7B53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A4B88FF"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47F5D0D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C59ACF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74D1F9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CPES-SS-PREMIUM-ONSITE-ADD</w:t>
            </w:r>
          </w:p>
        </w:tc>
        <w:tc>
          <w:tcPr>
            <w:tcW w:w="909" w:type="pct"/>
            <w:tcBorders>
              <w:top w:val="nil"/>
              <w:left w:val="nil"/>
              <w:bottom w:val="single" w:sz="4" w:space="0" w:color="auto"/>
              <w:right w:val="single" w:sz="4" w:space="0" w:color="auto"/>
            </w:tcBorders>
            <w:shd w:val="clear" w:color="000000" w:fill="FFFFFF"/>
            <w:vAlign w:val="center"/>
            <w:hideMark/>
          </w:tcPr>
          <w:p w14:paraId="44C12BC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Direct Premium </w:t>
            </w:r>
            <w:proofErr w:type="gramStart"/>
            <w:r w:rsidRPr="006641EC">
              <w:rPr>
                <w:rFonts w:ascii="Aptos Display" w:eastAsia="Times New Roman" w:hAnsi="Aptos Display" w:cs="Times New Roman"/>
                <w:kern w:val="0"/>
                <w:szCs w:val="22"/>
                <w:lang w:val="en-GB" w:eastAsia="en-GB" w:bidi="hi-IN"/>
                <w14:ligatures w14:val="none"/>
              </w:rPr>
              <w:t>On</w:t>
            </w:r>
            <w:proofErr w:type="gramEnd"/>
            <w:r w:rsidRPr="006641EC">
              <w:rPr>
                <w:rFonts w:ascii="Aptos Display" w:eastAsia="Times New Roman" w:hAnsi="Aptos Display" w:cs="Times New Roman"/>
                <w:kern w:val="0"/>
                <w:szCs w:val="22"/>
                <w:lang w:val="en-GB" w:eastAsia="en-GB" w:bidi="hi-IN"/>
                <w14:ligatures w14:val="none"/>
              </w:rPr>
              <w:t xml:space="preserve"> Site For 3Y</w:t>
            </w:r>
          </w:p>
        </w:tc>
        <w:tc>
          <w:tcPr>
            <w:tcW w:w="259" w:type="pct"/>
            <w:tcBorders>
              <w:top w:val="nil"/>
              <w:left w:val="nil"/>
              <w:bottom w:val="single" w:sz="4" w:space="0" w:color="auto"/>
              <w:right w:val="single" w:sz="4" w:space="0" w:color="auto"/>
            </w:tcBorders>
            <w:shd w:val="clear" w:color="000000" w:fill="FFFFFF"/>
            <w:vAlign w:val="center"/>
            <w:hideMark/>
          </w:tcPr>
          <w:p w14:paraId="41BA832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B458E8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484" w:type="pct"/>
            <w:tcBorders>
              <w:top w:val="nil"/>
              <w:left w:val="nil"/>
              <w:bottom w:val="single" w:sz="4" w:space="0" w:color="auto"/>
              <w:right w:val="single" w:sz="4" w:space="0" w:color="auto"/>
            </w:tcBorders>
            <w:shd w:val="clear" w:color="000000" w:fill="FFFFFF"/>
            <w:vAlign w:val="center"/>
            <w:hideMark/>
          </w:tcPr>
          <w:p w14:paraId="2679054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BCCCF9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000000"/>
              <w:right w:val="single" w:sz="4" w:space="0" w:color="auto"/>
            </w:tcBorders>
            <w:vAlign w:val="center"/>
            <w:hideMark/>
          </w:tcPr>
          <w:p w14:paraId="4B446FF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B87C1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22681B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388E38F" w14:textId="77777777" w:rsidTr="006641EC">
        <w:trPr>
          <w:trHeight w:val="576"/>
        </w:trPr>
        <w:tc>
          <w:tcPr>
            <w:tcW w:w="221" w:type="pct"/>
            <w:vMerge/>
            <w:tcBorders>
              <w:top w:val="nil"/>
              <w:left w:val="single" w:sz="4" w:space="0" w:color="auto"/>
              <w:bottom w:val="single" w:sz="4" w:space="0" w:color="000000"/>
              <w:right w:val="single" w:sz="4" w:space="0" w:color="auto"/>
            </w:tcBorders>
            <w:vAlign w:val="center"/>
            <w:hideMark/>
          </w:tcPr>
          <w:p w14:paraId="1ED382F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3541FE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D581F5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CPAP-SBTE2000XN-28VM</w:t>
            </w:r>
          </w:p>
        </w:tc>
        <w:tc>
          <w:tcPr>
            <w:tcW w:w="909" w:type="pct"/>
            <w:tcBorders>
              <w:top w:val="nil"/>
              <w:left w:val="nil"/>
              <w:bottom w:val="single" w:sz="4" w:space="0" w:color="auto"/>
              <w:right w:val="single" w:sz="4" w:space="0" w:color="auto"/>
            </w:tcBorders>
            <w:shd w:val="clear" w:color="000000" w:fill="FFFFFF"/>
            <w:vAlign w:val="center"/>
            <w:hideMark/>
          </w:tcPr>
          <w:p w14:paraId="78B7C25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roofErr w:type="spellStart"/>
            <w:r w:rsidRPr="006641EC">
              <w:rPr>
                <w:rFonts w:ascii="Aptos Display" w:eastAsia="Times New Roman" w:hAnsi="Aptos Display" w:cs="Times New Roman"/>
                <w:kern w:val="0"/>
                <w:szCs w:val="22"/>
                <w:lang w:val="en-GB" w:eastAsia="en-GB" w:bidi="hi-IN"/>
                <w14:ligatures w14:val="none"/>
              </w:rPr>
              <w:t>SandBlast</w:t>
            </w:r>
            <w:proofErr w:type="spellEnd"/>
            <w:r w:rsidRPr="006641EC">
              <w:rPr>
                <w:rFonts w:ascii="Aptos Display" w:eastAsia="Times New Roman" w:hAnsi="Aptos Display" w:cs="Times New Roman"/>
                <w:kern w:val="0"/>
                <w:szCs w:val="22"/>
                <w:lang w:val="en-GB" w:eastAsia="en-GB" w:bidi="hi-IN"/>
                <w14:ligatures w14:val="none"/>
              </w:rPr>
              <w:t xml:space="preserve"> TE2000XN-28VM Appliance, delivers </w:t>
            </w:r>
            <w:proofErr w:type="spellStart"/>
            <w:r w:rsidRPr="006641EC">
              <w:rPr>
                <w:rFonts w:ascii="Aptos Display" w:eastAsia="Times New Roman" w:hAnsi="Aptos Display" w:cs="Times New Roman"/>
                <w:kern w:val="0"/>
                <w:szCs w:val="22"/>
                <w:lang w:val="en-GB" w:eastAsia="en-GB" w:bidi="hi-IN"/>
                <w14:ligatures w14:val="none"/>
              </w:rPr>
              <w:t>SandBlast</w:t>
            </w:r>
            <w:proofErr w:type="spellEnd"/>
            <w:r w:rsidRPr="006641EC">
              <w:rPr>
                <w:rFonts w:ascii="Aptos Display" w:eastAsia="Times New Roman" w:hAnsi="Aptos Display" w:cs="Times New Roman"/>
                <w:kern w:val="0"/>
                <w:szCs w:val="22"/>
                <w:lang w:val="en-GB" w:eastAsia="en-GB" w:bidi="hi-IN"/>
                <w14:ligatures w14:val="none"/>
              </w:rPr>
              <w:t xml:space="preserve"> zero-day service to gateways covered by SNBT license (includes Microsoft Windows and Office license for 28 Virtual Machines)</w:t>
            </w:r>
          </w:p>
        </w:tc>
        <w:tc>
          <w:tcPr>
            <w:tcW w:w="259" w:type="pct"/>
            <w:tcBorders>
              <w:top w:val="nil"/>
              <w:left w:val="nil"/>
              <w:bottom w:val="single" w:sz="4" w:space="0" w:color="auto"/>
              <w:right w:val="single" w:sz="4" w:space="0" w:color="auto"/>
            </w:tcBorders>
            <w:shd w:val="clear" w:color="000000" w:fill="FFFFFF"/>
            <w:vAlign w:val="center"/>
            <w:hideMark/>
          </w:tcPr>
          <w:p w14:paraId="3CA887F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874ACE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F1AE1A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4FB08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14:paraId="3D34750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7B422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14:paraId="33A672A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6D0101D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58EA09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BB3B12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7A0C98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CPSB-NGTX-SBTE2000XN-28VM-2Y</w:t>
            </w:r>
          </w:p>
        </w:tc>
        <w:tc>
          <w:tcPr>
            <w:tcW w:w="909" w:type="pct"/>
            <w:tcBorders>
              <w:top w:val="nil"/>
              <w:left w:val="nil"/>
              <w:bottom w:val="single" w:sz="4" w:space="0" w:color="auto"/>
              <w:right w:val="single" w:sz="4" w:space="0" w:color="auto"/>
            </w:tcBorders>
            <w:shd w:val="clear" w:color="000000" w:fill="FFFFFF"/>
            <w:vAlign w:val="center"/>
            <w:hideMark/>
          </w:tcPr>
          <w:p w14:paraId="7E6083D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NGTX Package subscription for TE2000XN-28VM for 2 years</w:t>
            </w:r>
          </w:p>
        </w:tc>
        <w:tc>
          <w:tcPr>
            <w:tcW w:w="259" w:type="pct"/>
            <w:tcBorders>
              <w:top w:val="nil"/>
              <w:left w:val="nil"/>
              <w:bottom w:val="single" w:sz="4" w:space="0" w:color="auto"/>
              <w:right w:val="single" w:sz="4" w:space="0" w:color="auto"/>
            </w:tcBorders>
            <w:shd w:val="clear" w:color="000000" w:fill="FFFFFF"/>
            <w:vAlign w:val="center"/>
            <w:hideMark/>
          </w:tcPr>
          <w:p w14:paraId="57AE4DE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54EF9AB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070F4BB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0D8F1F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DC770F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74489B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B642C3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6C382EB"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AB04FF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8F9E12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53F3DC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CPES-SS-PREMIUM-ONSITE-ADD</w:t>
            </w:r>
          </w:p>
        </w:tc>
        <w:tc>
          <w:tcPr>
            <w:tcW w:w="909" w:type="pct"/>
            <w:tcBorders>
              <w:top w:val="nil"/>
              <w:left w:val="nil"/>
              <w:bottom w:val="single" w:sz="4" w:space="0" w:color="auto"/>
              <w:right w:val="single" w:sz="4" w:space="0" w:color="auto"/>
            </w:tcBorders>
            <w:shd w:val="clear" w:color="000000" w:fill="FFFFFF"/>
            <w:vAlign w:val="center"/>
            <w:hideMark/>
          </w:tcPr>
          <w:p w14:paraId="4631E65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Direct Premium </w:t>
            </w:r>
            <w:proofErr w:type="gramStart"/>
            <w:r w:rsidRPr="006641EC">
              <w:rPr>
                <w:rFonts w:ascii="Aptos Display" w:eastAsia="Times New Roman" w:hAnsi="Aptos Display" w:cs="Times New Roman"/>
                <w:kern w:val="0"/>
                <w:szCs w:val="22"/>
                <w:lang w:val="en-GB" w:eastAsia="en-GB" w:bidi="hi-IN"/>
                <w14:ligatures w14:val="none"/>
              </w:rPr>
              <w:t>On</w:t>
            </w:r>
            <w:proofErr w:type="gramEnd"/>
            <w:r w:rsidRPr="006641EC">
              <w:rPr>
                <w:rFonts w:ascii="Aptos Display" w:eastAsia="Times New Roman" w:hAnsi="Aptos Display" w:cs="Times New Roman"/>
                <w:kern w:val="0"/>
                <w:szCs w:val="22"/>
                <w:lang w:val="en-GB" w:eastAsia="en-GB" w:bidi="hi-IN"/>
                <w14:ligatures w14:val="none"/>
              </w:rPr>
              <w:t xml:space="preserve"> Site For 3Y</w:t>
            </w:r>
          </w:p>
        </w:tc>
        <w:tc>
          <w:tcPr>
            <w:tcW w:w="259" w:type="pct"/>
            <w:tcBorders>
              <w:top w:val="nil"/>
              <w:left w:val="nil"/>
              <w:bottom w:val="single" w:sz="4" w:space="0" w:color="auto"/>
              <w:right w:val="single" w:sz="4" w:space="0" w:color="auto"/>
            </w:tcBorders>
            <w:shd w:val="clear" w:color="000000" w:fill="FFFFFF"/>
            <w:vAlign w:val="center"/>
            <w:hideMark/>
          </w:tcPr>
          <w:p w14:paraId="035F6D4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7EF0216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5D3F03E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55857C7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D0519B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47B7EFD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67A23F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4D7D60F"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5823B5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02AC3B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3A2C77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CPAP-SG9800-PLUS-SNBT</w:t>
            </w:r>
          </w:p>
        </w:tc>
        <w:tc>
          <w:tcPr>
            <w:tcW w:w="909" w:type="pct"/>
            <w:tcBorders>
              <w:top w:val="nil"/>
              <w:left w:val="nil"/>
              <w:bottom w:val="single" w:sz="4" w:space="0" w:color="auto"/>
              <w:right w:val="single" w:sz="4" w:space="0" w:color="auto"/>
            </w:tcBorders>
            <w:shd w:val="clear" w:color="000000" w:fill="FFFFFF"/>
            <w:vAlign w:val="center"/>
            <w:hideMark/>
          </w:tcPr>
          <w:p w14:paraId="16CA78A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9800 Plus Appliance with 2 Virtual Systems and </w:t>
            </w:r>
            <w:proofErr w:type="spellStart"/>
            <w:r w:rsidRPr="006641EC">
              <w:rPr>
                <w:rFonts w:ascii="Aptos Display" w:eastAsia="Times New Roman" w:hAnsi="Aptos Display" w:cs="Times New Roman"/>
                <w:kern w:val="0"/>
                <w:szCs w:val="22"/>
                <w:lang w:val="en-GB" w:eastAsia="en-GB" w:bidi="hi-IN"/>
                <w14:ligatures w14:val="none"/>
              </w:rPr>
              <w:t>SandBlast</w:t>
            </w:r>
            <w:proofErr w:type="spellEnd"/>
            <w:r w:rsidRPr="006641EC">
              <w:rPr>
                <w:rFonts w:ascii="Aptos Display" w:eastAsia="Times New Roman" w:hAnsi="Aptos Display" w:cs="Times New Roman"/>
                <w:kern w:val="0"/>
                <w:szCs w:val="22"/>
                <w:lang w:val="en-GB" w:eastAsia="en-GB" w:bidi="hi-IN"/>
                <w14:ligatures w14:val="none"/>
              </w:rPr>
              <w:t xml:space="preserve"> subscription package for 1 year</w:t>
            </w:r>
          </w:p>
        </w:tc>
        <w:tc>
          <w:tcPr>
            <w:tcW w:w="259" w:type="pct"/>
            <w:tcBorders>
              <w:top w:val="nil"/>
              <w:left w:val="nil"/>
              <w:bottom w:val="single" w:sz="4" w:space="0" w:color="auto"/>
              <w:right w:val="single" w:sz="4" w:space="0" w:color="auto"/>
            </w:tcBorders>
            <w:shd w:val="clear" w:color="000000" w:fill="FFFFFF"/>
            <w:vAlign w:val="center"/>
            <w:hideMark/>
          </w:tcPr>
          <w:p w14:paraId="708423E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863330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30A9290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498903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14:paraId="4BE18C8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000000"/>
              <w:right w:val="single" w:sz="4" w:space="0" w:color="auto"/>
            </w:tcBorders>
            <w:shd w:val="clear" w:color="auto" w:fill="auto"/>
            <w:vAlign w:val="center"/>
            <w:hideMark/>
          </w:tcPr>
          <w:p w14:paraId="26D9359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14:paraId="75E9C92E"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13C6E73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73BCA1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BC51A5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38F6B3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CPSB-SNBT-9800-PLUS-2Y</w:t>
            </w:r>
          </w:p>
        </w:tc>
        <w:tc>
          <w:tcPr>
            <w:tcW w:w="909" w:type="pct"/>
            <w:tcBorders>
              <w:top w:val="nil"/>
              <w:left w:val="nil"/>
              <w:bottom w:val="single" w:sz="4" w:space="0" w:color="auto"/>
              <w:right w:val="single" w:sz="4" w:space="0" w:color="auto"/>
            </w:tcBorders>
            <w:shd w:val="clear" w:color="000000" w:fill="FFFFFF"/>
            <w:vAlign w:val="center"/>
            <w:hideMark/>
          </w:tcPr>
          <w:p w14:paraId="60111C5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Next Generation Threat Prevention and Sandblast for additional 2 year for 9800 PLUS Appliance</w:t>
            </w:r>
          </w:p>
        </w:tc>
        <w:tc>
          <w:tcPr>
            <w:tcW w:w="259" w:type="pct"/>
            <w:tcBorders>
              <w:top w:val="nil"/>
              <w:left w:val="nil"/>
              <w:bottom w:val="single" w:sz="4" w:space="0" w:color="auto"/>
              <w:right w:val="single" w:sz="4" w:space="0" w:color="auto"/>
            </w:tcBorders>
            <w:shd w:val="clear" w:color="000000" w:fill="FFFFFF"/>
            <w:vAlign w:val="center"/>
            <w:hideMark/>
          </w:tcPr>
          <w:p w14:paraId="0B79C72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59DA9CF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32C5134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D81CA0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72F9D8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48BBD02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82CA51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65EFD6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0A0B36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00F0D0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C7459A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CPAC-RAM64GB-9700/9800-INSTALL</w:t>
            </w:r>
          </w:p>
        </w:tc>
        <w:tc>
          <w:tcPr>
            <w:tcW w:w="909" w:type="pct"/>
            <w:tcBorders>
              <w:top w:val="nil"/>
              <w:left w:val="nil"/>
              <w:bottom w:val="single" w:sz="4" w:space="0" w:color="auto"/>
              <w:right w:val="single" w:sz="4" w:space="0" w:color="auto"/>
            </w:tcBorders>
            <w:shd w:val="clear" w:color="000000" w:fill="FFFFFF"/>
            <w:vAlign w:val="center"/>
            <w:hideMark/>
          </w:tcPr>
          <w:p w14:paraId="36A042C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64GB Memory upgrade kit for 9700-9800 appliances.</w:t>
            </w:r>
          </w:p>
        </w:tc>
        <w:tc>
          <w:tcPr>
            <w:tcW w:w="259" w:type="pct"/>
            <w:tcBorders>
              <w:top w:val="nil"/>
              <w:left w:val="nil"/>
              <w:bottom w:val="single" w:sz="4" w:space="0" w:color="auto"/>
              <w:right w:val="single" w:sz="4" w:space="0" w:color="auto"/>
            </w:tcBorders>
            <w:shd w:val="clear" w:color="000000" w:fill="FFFFFF"/>
            <w:vAlign w:val="center"/>
            <w:hideMark/>
          </w:tcPr>
          <w:p w14:paraId="3D2E570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5CCC09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0B054B0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51C342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60938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2AD4BD4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3E6E3E7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3F96E1B"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52C054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4D42D3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AD88E4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CPAC-TR-10SR-D</w:t>
            </w:r>
          </w:p>
        </w:tc>
        <w:tc>
          <w:tcPr>
            <w:tcW w:w="909" w:type="pct"/>
            <w:tcBorders>
              <w:top w:val="nil"/>
              <w:left w:val="nil"/>
              <w:bottom w:val="single" w:sz="4" w:space="0" w:color="auto"/>
              <w:right w:val="single" w:sz="4" w:space="0" w:color="auto"/>
            </w:tcBorders>
            <w:shd w:val="clear" w:color="000000" w:fill="FFFFFF"/>
            <w:vAlign w:val="center"/>
            <w:hideMark/>
          </w:tcPr>
          <w:p w14:paraId="60D7CD3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SFP+ transceiver for 10G Fiber Ports- short range (10GBase-SR)- for 9000/19000/29000 appliances</w:t>
            </w:r>
          </w:p>
        </w:tc>
        <w:tc>
          <w:tcPr>
            <w:tcW w:w="259" w:type="pct"/>
            <w:tcBorders>
              <w:top w:val="nil"/>
              <w:left w:val="nil"/>
              <w:bottom w:val="single" w:sz="4" w:space="0" w:color="auto"/>
              <w:right w:val="single" w:sz="4" w:space="0" w:color="auto"/>
            </w:tcBorders>
            <w:shd w:val="clear" w:color="000000" w:fill="FFFFFF"/>
            <w:vAlign w:val="center"/>
            <w:hideMark/>
          </w:tcPr>
          <w:p w14:paraId="51E91F2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259" w:type="pct"/>
            <w:tcBorders>
              <w:top w:val="nil"/>
              <w:left w:val="nil"/>
              <w:bottom w:val="single" w:sz="4" w:space="0" w:color="auto"/>
              <w:right w:val="single" w:sz="4" w:space="0" w:color="auto"/>
            </w:tcBorders>
            <w:shd w:val="clear" w:color="000000" w:fill="FFFFFF"/>
            <w:vAlign w:val="center"/>
            <w:hideMark/>
          </w:tcPr>
          <w:p w14:paraId="775E243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484" w:type="pct"/>
            <w:tcBorders>
              <w:top w:val="nil"/>
              <w:left w:val="nil"/>
              <w:bottom w:val="single" w:sz="4" w:space="0" w:color="auto"/>
              <w:right w:val="single" w:sz="4" w:space="0" w:color="auto"/>
            </w:tcBorders>
            <w:shd w:val="clear" w:color="000000" w:fill="FFFFFF"/>
            <w:vAlign w:val="center"/>
            <w:hideMark/>
          </w:tcPr>
          <w:p w14:paraId="71A1340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5055610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678592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2021B6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5E2AC5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40CC78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301C1A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56ECDD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6DC082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CPES-SS-PREMIUM-ONSITE-ADD</w:t>
            </w:r>
          </w:p>
        </w:tc>
        <w:tc>
          <w:tcPr>
            <w:tcW w:w="909" w:type="pct"/>
            <w:tcBorders>
              <w:top w:val="nil"/>
              <w:left w:val="nil"/>
              <w:bottom w:val="single" w:sz="4" w:space="0" w:color="auto"/>
              <w:right w:val="single" w:sz="4" w:space="0" w:color="auto"/>
            </w:tcBorders>
            <w:shd w:val="clear" w:color="000000" w:fill="FFFFFF"/>
            <w:vAlign w:val="center"/>
            <w:hideMark/>
          </w:tcPr>
          <w:p w14:paraId="02317F7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Direct Premium </w:t>
            </w:r>
            <w:proofErr w:type="gramStart"/>
            <w:r w:rsidRPr="006641EC">
              <w:rPr>
                <w:rFonts w:ascii="Aptos Display" w:eastAsia="Times New Roman" w:hAnsi="Aptos Display" w:cs="Times New Roman"/>
                <w:kern w:val="0"/>
                <w:szCs w:val="22"/>
                <w:lang w:val="en-GB" w:eastAsia="en-GB" w:bidi="hi-IN"/>
                <w14:ligatures w14:val="none"/>
              </w:rPr>
              <w:t>On</w:t>
            </w:r>
            <w:proofErr w:type="gramEnd"/>
            <w:r w:rsidRPr="006641EC">
              <w:rPr>
                <w:rFonts w:ascii="Aptos Display" w:eastAsia="Times New Roman" w:hAnsi="Aptos Display" w:cs="Times New Roman"/>
                <w:kern w:val="0"/>
                <w:szCs w:val="22"/>
                <w:lang w:val="en-GB" w:eastAsia="en-GB" w:bidi="hi-IN"/>
                <w14:ligatures w14:val="none"/>
              </w:rPr>
              <w:t xml:space="preserve"> Site For 3Y</w:t>
            </w:r>
          </w:p>
        </w:tc>
        <w:tc>
          <w:tcPr>
            <w:tcW w:w="259" w:type="pct"/>
            <w:tcBorders>
              <w:top w:val="nil"/>
              <w:left w:val="nil"/>
              <w:bottom w:val="single" w:sz="4" w:space="0" w:color="auto"/>
              <w:right w:val="single" w:sz="4" w:space="0" w:color="auto"/>
            </w:tcBorders>
            <w:shd w:val="clear" w:color="000000" w:fill="FFFFFF"/>
            <w:vAlign w:val="center"/>
            <w:hideMark/>
          </w:tcPr>
          <w:p w14:paraId="3FF47E2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199852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995FCD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A12800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2C5786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CA92A0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50BD95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626A6E1" w14:textId="77777777" w:rsidTr="006641EC">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000000" w:fill="262626"/>
            <w:vAlign w:val="center"/>
            <w:hideMark/>
          </w:tcPr>
          <w:p w14:paraId="494F66C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lastRenderedPageBreak/>
              <w:t> </w:t>
            </w:r>
          </w:p>
        </w:tc>
      </w:tr>
      <w:tr w:rsidR="006641EC" w:rsidRPr="006641EC" w14:paraId="47750C01" w14:textId="77777777" w:rsidTr="006641EC">
        <w:trPr>
          <w:trHeight w:val="288"/>
        </w:trPr>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13DCBD43"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5</w:t>
            </w:r>
          </w:p>
        </w:tc>
        <w:tc>
          <w:tcPr>
            <w:tcW w:w="461" w:type="pct"/>
            <w:vMerge w:val="restart"/>
            <w:tcBorders>
              <w:top w:val="nil"/>
              <w:left w:val="single" w:sz="4" w:space="0" w:color="auto"/>
              <w:bottom w:val="single" w:sz="4" w:space="0" w:color="auto"/>
              <w:right w:val="single" w:sz="4" w:space="0" w:color="auto"/>
            </w:tcBorders>
            <w:shd w:val="clear" w:color="000000" w:fill="FFFFFF"/>
            <w:vAlign w:val="center"/>
            <w:hideMark/>
          </w:tcPr>
          <w:p w14:paraId="16557DA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WAF and </w:t>
            </w:r>
            <w:r w:rsidRPr="006641EC">
              <w:rPr>
                <w:rFonts w:eastAsia="Times New Roman"/>
                <w:kern w:val="0"/>
                <w:szCs w:val="22"/>
                <w:lang w:val="en-GB" w:eastAsia="en-GB" w:bidi="hi-IN"/>
                <w14:ligatures w14:val="none"/>
              </w:rPr>
              <w:br/>
              <w:t>WAF Manager</w:t>
            </w:r>
          </w:p>
        </w:tc>
        <w:tc>
          <w:tcPr>
            <w:tcW w:w="872" w:type="pct"/>
            <w:tcBorders>
              <w:top w:val="nil"/>
              <w:left w:val="nil"/>
              <w:bottom w:val="single" w:sz="4" w:space="0" w:color="auto"/>
              <w:right w:val="single" w:sz="4" w:space="0" w:color="auto"/>
            </w:tcBorders>
            <w:shd w:val="clear" w:color="000000" w:fill="FFFFFF"/>
            <w:vAlign w:val="center"/>
            <w:hideMark/>
          </w:tcPr>
          <w:p w14:paraId="68C2EA2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F5-BIG-LTM-R12900-DS</w:t>
            </w:r>
          </w:p>
        </w:tc>
        <w:tc>
          <w:tcPr>
            <w:tcW w:w="909" w:type="pct"/>
            <w:tcBorders>
              <w:top w:val="nil"/>
              <w:left w:val="nil"/>
              <w:bottom w:val="single" w:sz="4" w:space="0" w:color="auto"/>
              <w:right w:val="single" w:sz="4" w:space="0" w:color="auto"/>
            </w:tcBorders>
            <w:shd w:val="clear" w:color="000000" w:fill="FFFFFF"/>
            <w:vAlign w:val="center"/>
            <w:hideMark/>
          </w:tcPr>
          <w:p w14:paraId="189DBCA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BIG-IP r12900 Local Traffic Manager Turbo SSL (512 GB Memory, Dual U.2 SSD, Dual AC Power Supplies)</w:t>
            </w:r>
          </w:p>
        </w:tc>
        <w:tc>
          <w:tcPr>
            <w:tcW w:w="259" w:type="pct"/>
            <w:tcBorders>
              <w:top w:val="nil"/>
              <w:left w:val="nil"/>
              <w:bottom w:val="single" w:sz="4" w:space="0" w:color="auto"/>
              <w:right w:val="single" w:sz="4" w:space="0" w:color="auto"/>
            </w:tcBorders>
            <w:shd w:val="clear" w:color="000000" w:fill="FFFFFF"/>
            <w:vAlign w:val="center"/>
            <w:hideMark/>
          </w:tcPr>
          <w:p w14:paraId="765A138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78ABEDD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76D156F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801D1D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4</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14:paraId="58DC010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2" w:type="pct"/>
            <w:vMerge w:val="restart"/>
            <w:tcBorders>
              <w:top w:val="nil"/>
              <w:left w:val="single" w:sz="4" w:space="0" w:color="auto"/>
              <w:bottom w:val="single" w:sz="4" w:space="0" w:color="000000"/>
              <w:right w:val="single" w:sz="4" w:space="0" w:color="auto"/>
            </w:tcBorders>
            <w:shd w:val="clear" w:color="auto" w:fill="auto"/>
            <w:vAlign w:val="center"/>
            <w:hideMark/>
          </w:tcPr>
          <w:p w14:paraId="0B20D7F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14:paraId="0609F7D3"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7E45461F"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705A5E9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5EC046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A72925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F5-UPG-SFP+-R</w:t>
            </w:r>
          </w:p>
        </w:tc>
        <w:tc>
          <w:tcPr>
            <w:tcW w:w="909" w:type="pct"/>
            <w:tcBorders>
              <w:top w:val="nil"/>
              <w:left w:val="nil"/>
              <w:bottom w:val="single" w:sz="4" w:space="0" w:color="auto"/>
              <w:right w:val="single" w:sz="4" w:space="0" w:color="auto"/>
            </w:tcBorders>
            <w:shd w:val="clear" w:color="000000" w:fill="FFFFFF"/>
            <w:vAlign w:val="center"/>
            <w:hideMark/>
          </w:tcPr>
          <w:p w14:paraId="78656ED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BIG-IP &amp; VIPRION SFP+ 10GBASE-SR Transceiver (Short Range, 300 m, Field Upgrade)</w:t>
            </w:r>
          </w:p>
        </w:tc>
        <w:tc>
          <w:tcPr>
            <w:tcW w:w="259" w:type="pct"/>
            <w:tcBorders>
              <w:top w:val="nil"/>
              <w:left w:val="nil"/>
              <w:bottom w:val="single" w:sz="4" w:space="0" w:color="auto"/>
              <w:right w:val="single" w:sz="4" w:space="0" w:color="auto"/>
            </w:tcBorders>
            <w:shd w:val="clear" w:color="000000" w:fill="FFFFFF"/>
            <w:vAlign w:val="center"/>
            <w:hideMark/>
          </w:tcPr>
          <w:p w14:paraId="665A40B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259" w:type="pct"/>
            <w:tcBorders>
              <w:top w:val="nil"/>
              <w:left w:val="nil"/>
              <w:bottom w:val="single" w:sz="4" w:space="0" w:color="auto"/>
              <w:right w:val="single" w:sz="4" w:space="0" w:color="auto"/>
            </w:tcBorders>
            <w:shd w:val="clear" w:color="000000" w:fill="FFFFFF"/>
            <w:vAlign w:val="center"/>
            <w:hideMark/>
          </w:tcPr>
          <w:p w14:paraId="2F727EA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484" w:type="pct"/>
            <w:tcBorders>
              <w:top w:val="nil"/>
              <w:left w:val="nil"/>
              <w:bottom w:val="single" w:sz="4" w:space="0" w:color="auto"/>
              <w:right w:val="single" w:sz="4" w:space="0" w:color="auto"/>
            </w:tcBorders>
            <w:shd w:val="clear" w:color="000000" w:fill="FFFFFF"/>
            <w:vAlign w:val="center"/>
            <w:hideMark/>
          </w:tcPr>
          <w:p w14:paraId="5670DCE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2D656E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3D12B2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A71FA7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1A3A6D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E22B3E9"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42A00B4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0DE478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A6B464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F5-ADD-BIG-AWFR12XXX</w:t>
            </w:r>
          </w:p>
        </w:tc>
        <w:tc>
          <w:tcPr>
            <w:tcW w:w="909" w:type="pct"/>
            <w:tcBorders>
              <w:top w:val="nil"/>
              <w:left w:val="nil"/>
              <w:bottom w:val="single" w:sz="4" w:space="0" w:color="auto"/>
              <w:right w:val="single" w:sz="4" w:space="0" w:color="auto"/>
            </w:tcBorders>
            <w:shd w:val="clear" w:color="000000" w:fill="FFFFFF"/>
            <w:vAlign w:val="center"/>
            <w:hideMark/>
          </w:tcPr>
          <w:p w14:paraId="407521F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BIG-IP Advanced Web Application Firewall Module for r12X00</w:t>
            </w:r>
          </w:p>
        </w:tc>
        <w:tc>
          <w:tcPr>
            <w:tcW w:w="259" w:type="pct"/>
            <w:tcBorders>
              <w:top w:val="nil"/>
              <w:left w:val="nil"/>
              <w:bottom w:val="single" w:sz="4" w:space="0" w:color="auto"/>
              <w:right w:val="single" w:sz="4" w:space="0" w:color="auto"/>
            </w:tcBorders>
            <w:shd w:val="clear" w:color="000000" w:fill="FFFFFF"/>
            <w:vAlign w:val="center"/>
            <w:hideMark/>
          </w:tcPr>
          <w:p w14:paraId="68A59FD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4F2703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53C70D9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1662765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A62987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37FAAD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3C957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E445A84"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45CEBE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BD3CDB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787F7E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F5-SBS-BIG-IPI-111YR</w:t>
            </w:r>
          </w:p>
        </w:tc>
        <w:tc>
          <w:tcPr>
            <w:tcW w:w="909" w:type="pct"/>
            <w:tcBorders>
              <w:top w:val="nil"/>
              <w:left w:val="nil"/>
              <w:bottom w:val="single" w:sz="4" w:space="0" w:color="auto"/>
              <w:right w:val="single" w:sz="4" w:space="0" w:color="auto"/>
            </w:tcBorders>
            <w:shd w:val="clear" w:color="000000" w:fill="FFFFFF"/>
            <w:vAlign w:val="center"/>
            <w:hideMark/>
          </w:tcPr>
          <w:p w14:paraId="563DBCD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BIG-IP IP Intelligence License for r12X00 (5-Year Subscription)</w:t>
            </w:r>
          </w:p>
        </w:tc>
        <w:tc>
          <w:tcPr>
            <w:tcW w:w="259" w:type="pct"/>
            <w:tcBorders>
              <w:top w:val="nil"/>
              <w:left w:val="nil"/>
              <w:bottom w:val="single" w:sz="4" w:space="0" w:color="auto"/>
              <w:right w:val="single" w:sz="4" w:space="0" w:color="auto"/>
            </w:tcBorders>
            <w:shd w:val="clear" w:color="000000" w:fill="FFFFFF"/>
            <w:vAlign w:val="center"/>
            <w:hideMark/>
          </w:tcPr>
          <w:p w14:paraId="198199B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BF2914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3BCAA3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7DB9E4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F540BD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6582A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F53006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FD44793"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F51830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51B53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44CAD4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F5-SBS-BIG-TC-5-1YR</w:t>
            </w:r>
          </w:p>
        </w:tc>
        <w:tc>
          <w:tcPr>
            <w:tcW w:w="909" w:type="pct"/>
            <w:tcBorders>
              <w:top w:val="nil"/>
              <w:left w:val="nil"/>
              <w:bottom w:val="single" w:sz="4" w:space="0" w:color="auto"/>
              <w:right w:val="single" w:sz="4" w:space="0" w:color="auto"/>
            </w:tcBorders>
            <w:shd w:val="clear" w:color="000000" w:fill="FFFFFF"/>
            <w:vAlign w:val="center"/>
            <w:hideMark/>
          </w:tcPr>
          <w:p w14:paraId="1C9F403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BIG-IP Threat Campaigns License for r12X00 Advanced Web Application Firewall (5-Year Subscription)</w:t>
            </w:r>
          </w:p>
        </w:tc>
        <w:tc>
          <w:tcPr>
            <w:tcW w:w="259" w:type="pct"/>
            <w:tcBorders>
              <w:top w:val="nil"/>
              <w:left w:val="nil"/>
              <w:bottom w:val="single" w:sz="4" w:space="0" w:color="auto"/>
              <w:right w:val="single" w:sz="4" w:space="0" w:color="auto"/>
            </w:tcBorders>
            <w:shd w:val="clear" w:color="000000" w:fill="FFFFFF"/>
            <w:vAlign w:val="center"/>
            <w:hideMark/>
          </w:tcPr>
          <w:p w14:paraId="246EB71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46731A5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8C74B4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209FFFC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523F0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ED3E01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149307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5254851"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DCABB2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57A9E7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C1DDFC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F5-SVC-BIG-PRE-L1-3</w:t>
            </w:r>
          </w:p>
        </w:tc>
        <w:tc>
          <w:tcPr>
            <w:tcW w:w="909" w:type="pct"/>
            <w:tcBorders>
              <w:top w:val="nil"/>
              <w:left w:val="nil"/>
              <w:bottom w:val="single" w:sz="4" w:space="0" w:color="auto"/>
              <w:right w:val="single" w:sz="4" w:space="0" w:color="auto"/>
            </w:tcBorders>
            <w:shd w:val="clear" w:color="000000" w:fill="FFFFFF"/>
            <w:vAlign w:val="center"/>
            <w:hideMark/>
          </w:tcPr>
          <w:p w14:paraId="311F612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Level 1-3 Premium Service for BIG-IP (24x7)</w:t>
            </w:r>
          </w:p>
        </w:tc>
        <w:tc>
          <w:tcPr>
            <w:tcW w:w="259" w:type="pct"/>
            <w:tcBorders>
              <w:top w:val="nil"/>
              <w:left w:val="nil"/>
              <w:bottom w:val="single" w:sz="4" w:space="0" w:color="auto"/>
              <w:right w:val="single" w:sz="4" w:space="0" w:color="auto"/>
            </w:tcBorders>
            <w:shd w:val="clear" w:color="000000" w:fill="FFFFFF"/>
            <w:vAlign w:val="center"/>
            <w:hideMark/>
          </w:tcPr>
          <w:p w14:paraId="1BDF49B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601CF4C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51E7990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3CE6DC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F9A092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35F318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5FCFA9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7024D5B"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2543BB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484CC9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5A91A7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F5-SVC-BIG-RMA-3</w:t>
            </w:r>
          </w:p>
        </w:tc>
        <w:tc>
          <w:tcPr>
            <w:tcW w:w="909" w:type="pct"/>
            <w:tcBorders>
              <w:top w:val="nil"/>
              <w:left w:val="nil"/>
              <w:bottom w:val="single" w:sz="4" w:space="0" w:color="auto"/>
              <w:right w:val="single" w:sz="4" w:space="0" w:color="auto"/>
            </w:tcBorders>
            <w:shd w:val="clear" w:color="000000" w:fill="FFFFFF"/>
            <w:vAlign w:val="center"/>
            <w:hideMark/>
          </w:tcPr>
          <w:p w14:paraId="336912C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Four-Hour Hardware Replacement Service (RMA) for BIG-IP</w:t>
            </w:r>
          </w:p>
        </w:tc>
        <w:tc>
          <w:tcPr>
            <w:tcW w:w="259" w:type="pct"/>
            <w:tcBorders>
              <w:top w:val="nil"/>
              <w:left w:val="nil"/>
              <w:bottom w:val="single" w:sz="4" w:space="0" w:color="auto"/>
              <w:right w:val="single" w:sz="4" w:space="0" w:color="auto"/>
            </w:tcBorders>
            <w:shd w:val="clear" w:color="000000" w:fill="FFFFFF"/>
            <w:vAlign w:val="center"/>
            <w:hideMark/>
          </w:tcPr>
          <w:p w14:paraId="610179E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0AECCE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CF71A3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auto"/>
              <w:right w:val="single" w:sz="4" w:space="0" w:color="auto"/>
            </w:tcBorders>
            <w:vAlign w:val="center"/>
            <w:hideMark/>
          </w:tcPr>
          <w:p w14:paraId="4EB5DCE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1E8DF8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4DD4858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D126D9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EBF2C4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E5E9BA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E86891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0A47453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F5-BIQ-VE-xx</w:t>
            </w:r>
          </w:p>
        </w:tc>
        <w:tc>
          <w:tcPr>
            <w:tcW w:w="909" w:type="pct"/>
            <w:tcBorders>
              <w:top w:val="nil"/>
              <w:left w:val="nil"/>
              <w:bottom w:val="single" w:sz="4" w:space="0" w:color="auto"/>
              <w:right w:val="single" w:sz="4" w:space="0" w:color="auto"/>
            </w:tcBorders>
            <w:shd w:val="clear" w:color="000000" w:fill="FFFFFF"/>
            <w:vAlign w:val="center"/>
            <w:hideMark/>
          </w:tcPr>
          <w:p w14:paraId="6B37895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BIG-IQ Virtual Edition Centralized Manager (24+32 BIG-IP Instances)</w:t>
            </w:r>
          </w:p>
        </w:tc>
        <w:tc>
          <w:tcPr>
            <w:tcW w:w="259" w:type="pct"/>
            <w:tcBorders>
              <w:top w:val="nil"/>
              <w:left w:val="nil"/>
              <w:bottom w:val="single" w:sz="4" w:space="0" w:color="auto"/>
              <w:right w:val="single" w:sz="4" w:space="0" w:color="auto"/>
            </w:tcBorders>
            <w:shd w:val="clear" w:color="000000" w:fill="FFFFFF"/>
            <w:vAlign w:val="center"/>
            <w:hideMark/>
          </w:tcPr>
          <w:p w14:paraId="4C9C2B6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1E39671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1B345C9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14:paraId="42D18731"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308" w:type="pct"/>
            <w:vMerge/>
            <w:tcBorders>
              <w:top w:val="nil"/>
              <w:left w:val="single" w:sz="4" w:space="0" w:color="auto"/>
              <w:bottom w:val="single" w:sz="4" w:space="0" w:color="auto"/>
              <w:right w:val="single" w:sz="4" w:space="0" w:color="auto"/>
            </w:tcBorders>
            <w:vAlign w:val="center"/>
            <w:hideMark/>
          </w:tcPr>
          <w:p w14:paraId="7B3C375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0231A6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DB9DF7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0C0161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7127B6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B160A6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79A947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F5-BIQ-VE-LOG-NODE</w:t>
            </w:r>
          </w:p>
        </w:tc>
        <w:tc>
          <w:tcPr>
            <w:tcW w:w="909" w:type="pct"/>
            <w:tcBorders>
              <w:top w:val="nil"/>
              <w:left w:val="nil"/>
              <w:bottom w:val="single" w:sz="4" w:space="0" w:color="auto"/>
              <w:right w:val="single" w:sz="4" w:space="0" w:color="auto"/>
            </w:tcBorders>
            <w:shd w:val="clear" w:color="000000" w:fill="FFFFFF"/>
            <w:vAlign w:val="center"/>
            <w:hideMark/>
          </w:tcPr>
          <w:p w14:paraId="203DB0B5"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BIG-IQ Virtual Edition: Centralized Manager Data Collection Device</w:t>
            </w:r>
          </w:p>
        </w:tc>
        <w:tc>
          <w:tcPr>
            <w:tcW w:w="259" w:type="pct"/>
            <w:tcBorders>
              <w:top w:val="nil"/>
              <w:left w:val="nil"/>
              <w:bottom w:val="single" w:sz="4" w:space="0" w:color="auto"/>
              <w:right w:val="single" w:sz="4" w:space="0" w:color="auto"/>
            </w:tcBorders>
            <w:shd w:val="clear" w:color="000000" w:fill="FFFFFF"/>
            <w:vAlign w:val="center"/>
            <w:hideMark/>
          </w:tcPr>
          <w:p w14:paraId="79B0DAA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259" w:type="pct"/>
            <w:tcBorders>
              <w:top w:val="nil"/>
              <w:left w:val="nil"/>
              <w:bottom w:val="single" w:sz="4" w:space="0" w:color="auto"/>
              <w:right w:val="single" w:sz="4" w:space="0" w:color="auto"/>
            </w:tcBorders>
            <w:shd w:val="clear" w:color="000000" w:fill="FFFFFF"/>
            <w:vAlign w:val="center"/>
            <w:hideMark/>
          </w:tcPr>
          <w:p w14:paraId="10C237A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484" w:type="pct"/>
            <w:tcBorders>
              <w:top w:val="nil"/>
              <w:left w:val="nil"/>
              <w:bottom w:val="single" w:sz="4" w:space="0" w:color="auto"/>
              <w:right w:val="single" w:sz="4" w:space="0" w:color="auto"/>
            </w:tcBorders>
            <w:shd w:val="clear" w:color="000000" w:fill="FFFFFF"/>
            <w:vAlign w:val="center"/>
            <w:hideMark/>
          </w:tcPr>
          <w:p w14:paraId="05DCDD0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519131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DFE2B4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ACE248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15CD0B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65A78D3"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41C0B6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2EE5E3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DA1233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F5-SVC-BIQ-VE-PREL13</w:t>
            </w:r>
          </w:p>
        </w:tc>
        <w:tc>
          <w:tcPr>
            <w:tcW w:w="909" w:type="pct"/>
            <w:tcBorders>
              <w:top w:val="nil"/>
              <w:left w:val="nil"/>
              <w:bottom w:val="single" w:sz="4" w:space="0" w:color="auto"/>
              <w:right w:val="single" w:sz="4" w:space="0" w:color="auto"/>
            </w:tcBorders>
            <w:shd w:val="clear" w:color="000000" w:fill="FFFFFF"/>
            <w:vAlign w:val="center"/>
            <w:hideMark/>
          </w:tcPr>
          <w:p w14:paraId="19D100E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BIG-IQ Service: Premium Virtual Edition Level 1-3 </w:t>
            </w:r>
          </w:p>
        </w:tc>
        <w:tc>
          <w:tcPr>
            <w:tcW w:w="259" w:type="pct"/>
            <w:tcBorders>
              <w:top w:val="nil"/>
              <w:left w:val="nil"/>
              <w:bottom w:val="single" w:sz="4" w:space="0" w:color="auto"/>
              <w:right w:val="single" w:sz="4" w:space="0" w:color="auto"/>
            </w:tcBorders>
            <w:shd w:val="clear" w:color="000000" w:fill="FFFFFF"/>
            <w:vAlign w:val="center"/>
            <w:hideMark/>
          </w:tcPr>
          <w:p w14:paraId="021B499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6BE248B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630C9D2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5F5B7B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E95931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B38A86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7A1698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9CF83A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7D9F8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0114D7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2D6175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F5-CST- SOW</w:t>
            </w:r>
          </w:p>
        </w:tc>
        <w:tc>
          <w:tcPr>
            <w:tcW w:w="909" w:type="pct"/>
            <w:tcBorders>
              <w:top w:val="nil"/>
              <w:left w:val="nil"/>
              <w:bottom w:val="single" w:sz="4" w:space="0" w:color="auto"/>
              <w:right w:val="single" w:sz="4" w:space="0" w:color="auto"/>
            </w:tcBorders>
            <w:shd w:val="clear" w:color="000000" w:fill="FFFFFF"/>
            <w:vAlign w:val="center"/>
            <w:hideMark/>
          </w:tcPr>
          <w:p w14:paraId="4A4A2C2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F5 PS for one time WAF, Big </w:t>
            </w:r>
            <w:proofErr w:type="gramStart"/>
            <w:r w:rsidRPr="006641EC">
              <w:rPr>
                <w:rFonts w:ascii="Aptos Display" w:eastAsia="Times New Roman" w:hAnsi="Aptos Display" w:cs="Times New Roman"/>
                <w:kern w:val="0"/>
                <w:szCs w:val="22"/>
                <w:lang w:val="en-GB" w:eastAsia="en-GB" w:bidi="hi-IN"/>
                <w14:ligatures w14:val="none"/>
              </w:rPr>
              <w:t>IQ  implementation</w:t>
            </w:r>
            <w:proofErr w:type="gramEnd"/>
            <w:r w:rsidRPr="006641EC">
              <w:rPr>
                <w:rFonts w:ascii="Aptos Display" w:eastAsia="Times New Roman" w:hAnsi="Aptos Display" w:cs="Times New Roman"/>
                <w:kern w:val="0"/>
                <w:szCs w:val="22"/>
                <w:lang w:val="en-GB" w:eastAsia="en-GB" w:bidi="hi-IN"/>
                <w14:ligatures w14:val="none"/>
              </w:rPr>
              <w:t xml:space="preserve"> with OEM Validation.  Audit Service after </w:t>
            </w:r>
            <w:proofErr w:type="spellStart"/>
            <w:r w:rsidRPr="006641EC">
              <w:rPr>
                <w:rFonts w:ascii="Aptos Display" w:eastAsia="Times New Roman" w:hAnsi="Aptos Display" w:cs="Times New Roman"/>
                <w:kern w:val="0"/>
                <w:szCs w:val="22"/>
                <w:lang w:val="en-GB" w:eastAsia="en-GB" w:bidi="hi-IN"/>
                <w14:ligatures w14:val="none"/>
              </w:rPr>
              <w:t>implementaiton</w:t>
            </w:r>
            <w:proofErr w:type="spellEnd"/>
            <w:r w:rsidRPr="006641EC">
              <w:rPr>
                <w:rFonts w:ascii="Aptos Display" w:eastAsia="Times New Roman" w:hAnsi="Aptos Display" w:cs="Times New Roman"/>
                <w:kern w:val="0"/>
                <w:szCs w:val="22"/>
                <w:lang w:val="en-GB" w:eastAsia="en-GB" w:bidi="hi-IN"/>
                <w14:ligatures w14:val="none"/>
              </w:rPr>
              <w:t xml:space="preserve"> every year for 5 Years, one time </w:t>
            </w:r>
            <w:proofErr w:type="gramStart"/>
            <w:r w:rsidRPr="006641EC">
              <w:rPr>
                <w:rFonts w:ascii="Aptos Display" w:eastAsia="Times New Roman" w:hAnsi="Aptos Display" w:cs="Times New Roman"/>
                <w:kern w:val="0"/>
                <w:szCs w:val="22"/>
                <w:lang w:val="en-GB" w:eastAsia="en-GB" w:bidi="hi-IN"/>
                <w14:ligatures w14:val="none"/>
              </w:rPr>
              <w:t>training  for</w:t>
            </w:r>
            <w:proofErr w:type="gramEnd"/>
            <w:r w:rsidRPr="006641EC">
              <w:rPr>
                <w:rFonts w:ascii="Aptos Display" w:eastAsia="Times New Roman" w:hAnsi="Aptos Display" w:cs="Times New Roman"/>
                <w:kern w:val="0"/>
                <w:szCs w:val="22"/>
                <w:lang w:val="en-GB" w:eastAsia="en-GB" w:bidi="hi-IN"/>
                <w14:ligatures w14:val="none"/>
              </w:rPr>
              <w:t xml:space="preserve"> 20 people</w:t>
            </w:r>
          </w:p>
        </w:tc>
        <w:tc>
          <w:tcPr>
            <w:tcW w:w="259" w:type="pct"/>
            <w:tcBorders>
              <w:top w:val="nil"/>
              <w:left w:val="nil"/>
              <w:bottom w:val="single" w:sz="4" w:space="0" w:color="auto"/>
              <w:right w:val="single" w:sz="4" w:space="0" w:color="auto"/>
            </w:tcBorders>
            <w:shd w:val="clear" w:color="000000" w:fill="FFFFFF"/>
            <w:vAlign w:val="center"/>
            <w:hideMark/>
          </w:tcPr>
          <w:p w14:paraId="1A8D0CA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302AD11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75A3125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C03E1B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BF7B77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9457B9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39A2136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AB2FF87"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48FA75B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B828B0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A1B6E9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UCS-M7-MLB</w:t>
            </w:r>
          </w:p>
        </w:tc>
        <w:tc>
          <w:tcPr>
            <w:tcW w:w="909" w:type="pct"/>
            <w:tcBorders>
              <w:top w:val="nil"/>
              <w:left w:val="nil"/>
              <w:bottom w:val="single" w:sz="4" w:space="0" w:color="auto"/>
              <w:right w:val="single" w:sz="4" w:space="0" w:color="auto"/>
            </w:tcBorders>
            <w:shd w:val="clear" w:color="000000" w:fill="FFFFFF"/>
            <w:vAlign w:val="center"/>
            <w:hideMark/>
          </w:tcPr>
          <w:p w14:paraId="396D9C4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M7 RACK MLB</w:t>
            </w:r>
          </w:p>
        </w:tc>
        <w:tc>
          <w:tcPr>
            <w:tcW w:w="259" w:type="pct"/>
            <w:tcBorders>
              <w:top w:val="nil"/>
              <w:left w:val="nil"/>
              <w:bottom w:val="single" w:sz="4" w:space="0" w:color="auto"/>
              <w:right w:val="single" w:sz="4" w:space="0" w:color="auto"/>
            </w:tcBorders>
            <w:shd w:val="clear" w:color="000000" w:fill="FFFFFF"/>
            <w:vAlign w:val="center"/>
            <w:hideMark/>
          </w:tcPr>
          <w:p w14:paraId="3D10FCF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4FC5CA9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71FA503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AE4E2E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308" w:type="pct"/>
            <w:vMerge/>
            <w:tcBorders>
              <w:top w:val="nil"/>
              <w:left w:val="single" w:sz="4" w:space="0" w:color="auto"/>
              <w:bottom w:val="single" w:sz="4" w:space="0" w:color="auto"/>
              <w:right w:val="single" w:sz="4" w:space="0" w:color="auto"/>
            </w:tcBorders>
            <w:vAlign w:val="center"/>
            <w:hideMark/>
          </w:tcPr>
          <w:p w14:paraId="29E2120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60DAB3B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12E5D0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411EBFD"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001A3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9F5CD6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5D6EC9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DC-MGT-SAAS</w:t>
            </w:r>
          </w:p>
        </w:tc>
        <w:tc>
          <w:tcPr>
            <w:tcW w:w="909" w:type="pct"/>
            <w:tcBorders>
              <w:top w:val="nil"/>
              <w:left w:val="nil"/>
              <w:bottom w:val="single" w:sz="4" w:space="0" w:color="auto"/>
              <w:right w:val="single" w:sz="4" w:space="0" w:color="auto"/>
            </w:tcBorders>
            <w:shd w:val="clear" w:color="000000" w:fill="FFFFFF"/>
            <w:vAlign w:val="center"/>
            <w:hideMark/>
          </w:tcPr>
          <w:p w14:paraId="51406CA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Cisco </w:t>
            </w:r>
            <w:proofErr w:type="spellStart"/>
            <w:r w:rsidRPr="006641EC">
              <w:rPr>
                <w:rFonts w:ascii="Aptos Display" w:eastAsia="Times New Roman" w:hAnsi="Aptos Display" w:cs="Times New Roman"/>
                <w:kern w:val="0"/>
                <w:szCs w:val="22"/>
                <w:lang w:val="en-GB" w:eastAsia="en-GB" w:bidi="hi-IN"/>
                <w14:ligatures w14:val="none"/>
              </w:rPr>
              <w:t>Intersight</w:t>
            </w:r>
            <w:proofErr w:type="spellEnd"/>
            <w:r w:rsidRPr="006641EC">
              <w:rPr>
                <w:rFonts w:ascii="Aptos Display" w:eastAsia="Times New Roman" w:hAnsi="Aptos Display" w:cs="Times New Roman"/>
                <w:kern w:val="0"/>
                <w:szCs w:val="22"/>
                <w:lang w:val="en-GB" w:eastAsia="en-GB" w:bidi="hi-IN"/>
                <w14:ligatures w14:val="none"/>
              </w:rPr>
              <w:t xml:space="preserve"> SaaS</w:t>
            </w:r>
          </w:p>
        </w:tc>
        <w:tc>
          <w:tcPr>
            <w:tcW w:w="259" w:type="pct"/>
            <w:tcBorders>
              <w:top w:val="nil"/>
              <w:left w:val="nil"/>
              <w:bottom w:val="single" w:sz="4" w:space="0" w:color="auto"/>
              <w:right w:val="single" w:sz="4" w:space="0" w:color="auto"/>
            </w:tcBorders>
            <w:shd w:val="clear" w:color="000000" w:fill="FFFFFF"/>
            <w:vAlign w:val="center"/>
            <w:hideMark/>
          </w:tcPr>
          <w:p w14:paraId="2F95E55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248B1E4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081673E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069F98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C9787B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C3F3E9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1520EE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3232593"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E97145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4F50A4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7972A9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DC-MGT-IS-SAAS-ES</w:t>
            </w:r>
          </w:p>
        </w:tc>
        <w:tc>
          <w:tcPr>
            <w:tcW w:w="909" w:type="pct"/>
            <w:tcBorders>
              <w:top w:val="nil"/>
              <w:left w:val="nil"/>
              <w:bottom w:val="single" w:sz="4" w:space="0" w:color="auto"/>
              <w:right w:val="single" w:sz="4" w:space="0" w:color="auto"/>
            </w:tcBorders>
            <w:shd w:val="clear" w:color="000000" w:fill="FFFFFF"/>
            <w:vAlign w:val="center"/>
            <w:hideMark/>
          </w:tcPr>
          <w:p w14:paraId="6D4AC26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Infrastructure Services SaaS/CVA - Essentials</w:t>
            </w:r>
          </w:p>
        </w:tc>
        <w:tc>
          <w:tcPr>
            <w:tcW w:w="259" w:type="pct"/>
            <w:tcBorders>
              <w:top w:val="nil"/>
              <w:left w:val="nil"/>
              <w:bottom w:val="single" w:sz="4" w:space="0" w:color="auto"/>
              <w:right w:val="single" w:sz="4" w:space="0" w:color="auto"/>
            </w:tcBorders>
            <w:shd w:val="clear" w:color="000000" w:fill="FFFFFF"/>
            <w:vAlign w:val="center"/>
            <w:hideMark/>
          </w:tcPr>
          <w:p w14:paraId="6811669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7E99F2C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73042F3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293FFF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2CF560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67237C2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575F6E9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DD99FA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7665362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3DAF6B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236DF8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SVS-DCM-SUPT-BAS</w:t>
            </w:r>
          </w:p>
        </w:tc>
        <w:tc>
          <w:tcPr>
            <w:tcW w:w="909" w:type="pct"/>
            <w:tcBorders>
              <w:top w:val="nil"/>
              <w:left w:val="nil"/>
              <w:bottom w:val="single" w:sz="4" w:space="0" w:color="auto"/>
              <w:right w:val="single" w:sz="4" w:space="0" w:color="auto"/>
            </w:tcBorders>
            <w:shd w:val="clear" w:color="000000" w:fill="FFFFFF"/>
            <w:vAlign w:val="center"/>
            <w:hideMark/>
          </w:tcPr>
          <w:p w14:paraId="2E2B431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Basic Support for DCM</w:t>
            </w:r>
          </w:p>
        </w:tc>
        <w:tc>
          <w:tcPr>
            <w:tcW w:w="259" w:type="pct"/>
            <w:tcBorders>
              <w:top w:val="nil"/>
              <w:left w:val="nil"/>
              <w:bottom w:val="single" w:sz="4" w:space="0" w:color="auto"/>
              <w:right w:val="single" w:sz="4" w:space="0" w:color="auto"/>
            </w:tcBorders>
            <w:shd w:val="clear" w:color="000000" w:fill="FFFFFF"/>
            <w:vAlign w:val="center"/>
            <w:hideMark/>
          </w:tcPr>
          <w:p w14:paraId="4CB8E66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6C6ACCB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583D3CA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04CFCA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4867E8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6B08FF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E8F631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E7EBFA0"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0CEC74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7BEA63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7FB35C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DC-MGT-UCSC-1S</w:t>
            </w:r>
          </w:p>
        </w:tc>
        <w:tc>
          <w:tcPr>
            <w:tcW w:w="909" w:type="pct"/>
            <w:tcBorders>
              <w:top w:val="nil"/>
              <w:left w:val="nil"/>
              <w:bottom w:val="single" w:sz="4" w:space="0" w:color="auto"/>
              <w:right w:val="single" w:sz="4" w:space="0" w:color="auto"/>
            </w:tcBorders>
            <w:shd w:val="clear" w:color="000000" w:fill="FFFFFF"/>
            <w:vAlign w:val="center"/>
            <w:hideMark/>
          </w:tcPr>
          <w:p w14:paraId="1B4B6DD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Central Per Server - 1 Server License</w:t>
            </w:r>
          </w:p>
        </w:tc>
        <w:tc>
          <w:tcPr>
            <w:tcW w:w="259" w:type="pct"/>
            <w:tcBorders>
              <w:top w:val="nil"/>
              <w:left w:val="nil"/>
              <w:bottom w:val="single" w:sz="4" w:space="0" w:color="auto"/>
              <w:right w:val="single" w:sz="4" w:space="0" w:color="auto"/>
            </w:tcBorders>
            <w:shd w:val="clear" w:color="000000" w:fill="FFFFFF"/>
            <w:vAlign w:val="center"/>
            <w:hideMark/>
          </w:tcPr>
          <w:p w14:paraId="37C264D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37A376B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150EA99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E8DE96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553F76B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EBB59E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475991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654014F"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F8A46D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6CCD7F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B86C0A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DC-MGT-ADOPT-BAS</w:t>
            </w:r>
          </w:p>
        </w:tc>
        <w:tc>
          <w:tcPr>
            <w:tcW w:w="909" w:type="pct"/>
            <w:tcBorders>
              <w:top w:val="nil"/>
              <w:left w:val="nil"/>
              <w:bottom w:val="single" w:sz="4" w:space="0" w:color="auto"/>
              <w:right w:val="single" w:sz="4" w:space="0" w:color="auto"/>
            </w:tcBorders>
            <w:shd w:val="clear" w:color="000000" w:fill="FFFFFF"/>
            <w:vAlign w:val="center"/>
            <w:hideMark/>
          </w:tcPr>
          <w:p w14:paraId="2B98B16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proofErr w:type="spellStart"/>
            <w:r w:rsidRPr="006641EC">
              <w:rPr>
                <w:rFonts w:ascii="Aptos Display" w:eastAsia="Times New Roman" w:hAnsi="Aptos Display" w:cs="Times New Roman"/>
                <w:kern w:val="0"/>
                <w:szCs w:val="22"/>
                <w:lang w:val="en-GB" w:eastAsia="en-GB" w:bidi="hi-IN"/>
                <w14:ligatures w14:val="none"/>
              </w:rPr>
              <w:t>Intersight</w:t>
            </w:r>
            <w:proofErr w:type="spellEnd"/>
            <w:r w:rsidRPr="006641EC">
              <w:rPr>
                <w:rFonts w:ascii="Aptos Display" w:eastAsia="Times New Roman" w:hAnsi="Aptos Display" w:cs="Times New Roman"/>
                <w:kern w:val="0"/>
                <w:szCs w:val="22"/>
                <w:lang w:val="en-GB" w:eastAsia="en-GB" w:bidi="hi-IN"/>
                <w14:ligatures w14:val="none"/>
              </w:rPr>
              <w:t xml:space="preserve"> - 3 virtual adoption sessions - http://cs.co/CSS</w:t>
            </w:r>
          </w:p>
        </w:tc>
        <w:tc>
          <w:tcPr>
            <w:tcW w:w="259" w:type="pct"/>
            <w:tcBorders>
              <w:top w:val="nil"/>
              <w:left w:val="nil"/>
              <w:bottom w:val="single" w:sz="4" w:space="0" w:color="auto"/>
              <w:right w:val="single" w:sz="4" w:space="0" w:color="auto"/>
            </w:tcBorders>
            <w:shd w:val="clear" w:color="000000" w:fill="FFFFFF"/>
            <w:vAlign w:val="center"/>
            <w:hideMark/>
          </w:tcPr>
          <w:p w14:paraId="1BDAE99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383FA3D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7C7D371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AB81C5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4250AE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C20281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8AE007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CE2D47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FC3231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C27138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22630E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UCSC-C240-M7SX</w:t>
            </w:r>
          </w:p>
        </w:tc>
        <w:tc>
          <w:tcPr>
            <w:tcW w:w="909" w:type="pct"/>
            <w:tcBorders>
              <w:top w:val="nil"/>
              <w:left w:val="nil"/>
              <w:bottom w:val="single" w:sz="4" w:space="0" w:color="auto"/>
              <w:right w:val="single" w:sz="4" w:space="0" w:color="auto"/>
            </w:tcBorders>
            <w:shd w:val="clear" w:color="000000" w:fill="FFFFFF"/>
            <w:vAlign w:val="center"/>
            <w:hideMark/>
          </w:tcPr>
          <w:p w14:paraId="3E2E496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C240M7 Rack w/</w:t>
            </w:r>
            <w:proofErr w:type="spellStart"/>
            <w:r w:rsidRPr="006641EC">
              <w:rPr>
                <w:rFonts w:ascii="Aptos Display" w:eastAsia="Times New Roman" w:hAnsi="Aptos Display" w:cs="Times New Roman"/>
                <w:kern w:val="0"/>
                <w:szCs w:val="22"/>
                <w:lang w:val="en-GB" w:eastAsia="en-GB" w:bidi="hi-IN"/>
                <w14:ligatures w14:val="none"/>
              </w:rPr>
              <w:t>oCPU</w:t>
            </w:r>
            <w:proofErr w:type="spellEnd"/>
            <w:r w:rsidRPr="006641EC">
              <w:rPr>
                <w:rFonts w:ascii="Aptos Display" w:eastAsia="Times New Roman" w:hAnsi="Aptos Display" w:cs="Times New Roman"/>
                <w:kern w:val="0"/>
                <w:szCs w:val="22"/>
                <w:lang w:val="en-GB" w:eastAsia="en-GB" w:bidi="hi-IN"/>
                <w14:ligatures w14:val="none"/>
              </w:rPr>
              <w:t xml:space="preserve">, mem, </w:t>
            </w:r>
            <w:proofErr w:type="spellStart"/>
            <w:r w:rsidRPr="006641EC">
              <w:rPr>
                <w:rFonts w:ascii="Aptos Display" w:eastAsia="Times New Roman" w:hAnsi="Aptos Display" w:cs="Times New Roman"/>
                <w:kern w:val="0"/>
                <w:szCs w:val="22"/>
                <w:lang w:val="en-GB" w:eastAsia="en-GB" w:bidi="hi-IN"/>
                <w14:ligatures w14:val="none"/>
              </w:rPr>
              <w:t>drv</w:t>
            </w:r>
            <w:proofErr w:type="spellEnd"/>
            <w:r w:rsidRPr="006641EC">
              <w:rPr>
                <w:rFonts w:ascii="Aptos Display" w:eastAsia="Times New Roman" w:hAnsi="Aptos Display" w:cs="Times New Roman"/>
                <w:kern w:val="0"/>
                <w:szCs w:val="22"/>
                <w:lang w:val="en-GB" w:eastAsia="en-GB" w:bidi="hi-IN"/>
                <w14:ligatures w14:val="none"/>
              </w:rPr>
              <w:t>, 2Uw24SFF HDD/SSD backplane</w:t>
            </w:r>
          </w:p>
        </w:tc>
        <w:tc>
          <w:tcPr>
            <w:tcW w:w="259" w:type="pct"/>
            <w:tcBorders>
              <w:top w:val="nil"/>
              <w:left w:val="nil"/>
              <w:bottom w:val="single" w:sz="4" w:space="0" w:color="auto"/>
              <w:right w:val="single" w:sz="4" w:space="0" w:color="auto"/>
            </w:tcBorders>
            <w:shd w:val="clear" w:color="000000" w:fill="FFFFFF"/>
            <w:vAlign w:val="center"/>
            <w:hideMark/>
          </w:tcPr>
          <w:p w14:paraId="10C4009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4A567AF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72B829B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1E258F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20A6D0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505C9A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A15441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5EFE7F1"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4FDC17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5F3726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777DB0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CON-SNTP-UCSCPC34</w:t>
            </w:r>
          </w:p>
        </w:tc>
        <w:tc>
          <w:tcPr>
            <w:tcW w:w="909" w:type="pct"/>
            <w:tcBorders>
              <w:top w:val="nil"/>
              <w:left w:val="nil"/>
              <w:bottom w:val="single" w:sz="4" w:space="0" w:color="auto"/>
              <w:right w:val="single" w:sz="4" w:space="0" w:color="auto"/>
            </w:tcBorders>
            <w:shd w:val="clear" w:color="000000" w:fill="FFFFFF"/>
            <w:vAlign w:val="center"/>
            <w:hideMark/>
          </w:tcPr>
          <w:p w14:paraId="5C19F1E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SNTC-24X7X4 UCS C240M7 Rack w/</w:t>
            </w:r>
            <w:proofErr w:type="spellStart"/>
            <w:r w:rsidRPr="006641EC">
              <w:rPr>
                <w:rFonts w:ascii="Aptos Display" w:eastAsia="Times New Roman" w:hAnsi="Aptos Display" w:cs="Times New Roman"/>
                <w:kern w:val="0"/>
                <w:szCs w:val="22"/>
                <w:lang w:val="en-GB" w:eastAsia="en-GB" w:bidi="hi-IN"/>
                <w14:ligatures w14:val="none"/>
              </w:rPr>
              <w:t>oCPU</w:t>
            </w:r>
            <w:proofErr w:type="spellEnd"/>
            <w:r w:rsidRPr="006641EC">
              <w:rPr>
                <w:rFonts w:ascii="Aptos Display" w:eastAsia="Times New Roman" w:hAnsi="Aptos Display" w:cs="Times New Roman"/>
                <w:kern w:val="0"/>
                <w:szCs w:val="22"/>
                <w:lang w:val="en-GB" w:eastAsia="en-GB" w:bidi="hi-IN"/>
                <w14:ligatures w14:val="none"/>
              </w:rPr>
              <w:t xml:space="preserve">, mem, </w:t>
            </w:r>
            <w:proofErr w:type="spellStart"/>
            <w:r w:rsidRPr="006641EC">
              <w:rPr>
                <w:rFonts w:ascii="Aptos Display" w:eastAsia="Times New Roman" w:hAnsi="Aptos Display" w:cs="Times New Roman"/>
                <w:kern w:val="0"/>
                <w:szCs w:val="22"/>
                <w:lang w:val="en-GB" w:eastAsia="en-GB" w:bidi="hi-IN"/>
                <w14:ligatures w14:val="none"/>
              </w:rPr>
              <w:t>drv</w:t>
            </w:r>
            <w:proofErr w:type="spellEnd"/>
            <w:r w:rsidRPr="006641EC">
              <w:rPr>
                <w:rFonts w:ascii="Aptos Display" w:eastAsia="Times New Roman" w:hAnsi="Aptos Display" w:cs="Times New Roman"/>
                <w:kern w:val="0"/>
                <w:szCs w:val="22"/>
                <w:lang w:val="en-GB" w:eastAsia="en-GB" w:bidi="hi-IN"/>
                <w14:ligatures w14:val="none"/>
              </w:rPr>
              <w:t>, 2Uw24S for 36 Months</w:t>
            </w:r>
          </w:p>
        </w:tc>
        <w:tc>
          <w:tcPr>
            <w:tcW w:w="259" w:type="pct"/>
            <w:tcBorders>
              <w:top w:val="nil"/>
              <w:left w:val="nil"/>
              <w:bottom w:val="single" w:sz="4" w:space="0" w:color="auto"/>
              <w:right w:val="single" w:sz="4" w:space="0" w:color="auto"/>
            </w:tcBorders>
            <w:shd w:val="clear" w:color="000000" w:fill="FFFFFF"/>
            <w:vAlign w:val="center"/>
            <w:hideMark/>
          </w:tcPr>
          <w:p w14:paraId="6A61453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30AA22B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0A0242A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13C41D1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59DEBE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670CFB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0DE946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2D206D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FA1EF0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25CB22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92B08F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MSWS-22-DC16CD</w:t>
            </w:r>
          </w:p>
        </w:tc>
        <w:tc>
          <w:tcPr>
            <w:tcW w:w="909" w:type="pct"/>
            <w:tcBorders>
              <w:top w:val="nil"/>
              <w:left w:val="nil"/>
              <w:bottom w:val="single" w:sz="4" w:space="0" w:color="auto"/>
              <w:right w:val="single" w:sz="4" w:space="0" w:color="auto"/>
            </w:tcBorders>
            <w:shd w:val="clear" w:color="000000" w:fill="FFFFFF"/>
            <w:vAlign w:val="center"/>
            <w:hideMark/>
          </w:tcPr>
          <w:p w14:paraId="730499B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Windows Server 2022 Data </w:t>
            </w:r>
            <w:proofErr w:type="spellStart"/>
            <w:r w:rsidRPr="006641EC">
              <w:rPr>
                <w:rFonts w:ascii="Aptos Display" w:eastAsia="Times New Roman" w:hAnsi="Aptos Display" w:cs="Times New Roman"/>
                <w:kern w:val="0"/>
                <w:szCs w:val="22"/>
                <w:lang w:val="en-GB" w:eastAsia="en-GB" w:bidi="hi-IN"/>
                <w14:ligatures w14:val="none"/>
              </w:rPr>
              <w:t>Center</w:t>
            </w:r>
            <w:proofErr w:type="spellEnd"/>
            <w:r w:rsidRPr="006641EC">
              <w:rPr>
                <w:rFonts w:ascii="Aptos Display" w:eastAsia="Times New Roman" w:hAnsi="Aptos Display" w:cs="Times New Roman"/>
                <w:kern w:val="0"/>
                <w:szCs w:val="22"/>
                <w:lang w:val="en-GB" w:eastAsia="en-GB" w:bidi="hi-IN"/>
                <w14:ligatures w14:val="none"/>
              </w:rPr>
              <w:t xml:space="preserve"> (16 Cores/Unlimited VMs)</w:t>
            </w:r>
          </w:p>
        </w:tc>
        <w:tc>
          <w:tcPr>
            <w:tcW w:w="259" w:type="pct"/>
            <w:tcBorders>
              <w:top w:val="nil"/>
              <w:left w:val="nil"/>
              <w:bottom w:val="single" w:sz="4" w:space="0" w:color="auto"/>
              <w:right w:val="single" w:sz="4" w:space="0" w:color="auto"/>
            </w:tcBorders>
            <w:shd w:val="clear" w:color="000000" w:fill="FFFFFF"/>
            <w:vAlign w:val="center"/>
            <w:hideMark/>
          </w:tcPr>
          <w:p w14:paraId="1288F59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2B42770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2FDDF55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11A706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E57498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5ABC04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8FCBC5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DA94D73"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E5D004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0DFA68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F03D4D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CON-ISV1-MSWS822D</w:t>
            </w:r>
          </w:p>
        </w:tc>
        <w:tc>
          <w:tcPr>
            <w:tcW w:w="909" w:type="pct"/>
            <w:tcBorders>
              <w:top w:val="nil"/>
              <w:left w:val="nil"/>
              <w:bottom w:val="single" w:sz="4" w:space="0" w:color="auto"/>
              <w:right w:val="single" w:sz="4" w:space="0" w:color="auto"/>
            </w:tcBorders>
            <w:shd w:val="clear" w:color="000000" w:fill="FFFFFF"/>
            <w:vAlign w:val="center"/>
            <w:hideMark/>
          </w:tcPr>
          <w:p w14:paraId="61083F0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ISV 24X7 Windows Server 2022 Data </w:t>
            </w:r>
            <w:proofErr w:type="spellStart"/>
            <w:r w:rsidRPr="006641EC">
              <w:rPr>
                <w:rFonts w:ascii="Aptos Display" w:eastAsia="Times New Roman" w:hAnsi="Aptos Display" w:cs="Times New Roman"/>
                <w:kern w:val="0"/>
                <w:szCs w:val="22"/>
                <w:lang w:val="en-GB" w:eastAsia="en-GB" w:bidi="hi-IN"/>
                <w14:ligatures w14:val="none"/>
              </w:rPr>
              <w:t>Center</w:t>
            </w:r>
            <w:proofErr w:type="spellEnd"/>
            <w:r w:rsidRPr="006641EC">
              <w:rPr>
                <w:rFonts w:ascii="Aptos Display" w:eastAsia="Times New Roman" w:hAnsi="Aptos Display" w:cs="Times New Roman"/>
                <w:kern w:val="0"/>
                <w:szCs w:val="22"/>
                <w:lang w:val="en-GB" w:eastAsia="en-GB" w:bidi="hi-IN"/>
                <w14:ligatures w14:val="none"/>
              </w:rPr>
              <w:t xml:space="preserve"> 16 Core</w:t>
            </w:r>
          </w:p>
        </w:tc>
        <w:tc>
          <w:tcPr>
            <w:tcW w:w="259" w:type="pct"/>
            <w:tcBorders>
              <w:top w:val="nil"/>
              <w:left w:val="nil"/>
              <w:bottom w:val="single" w:sz="4" w:space="0" w:color="auto"/>
              <w:right w:val="single" w:sz="4" w:space="0" w:color="auto"/>
            </w:tcBorders>
            <w:shd w:val="clear" w:color="000000" w:fill="FFFFFF"/>
            <w:vAlign w:val="center"/>
            <w:hideMark/>
          </w:tcPr>
          <w:p w14:paraId="1467A97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67DE237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500333C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5E6C8F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1B96E6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61CC11E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CD760C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C9D583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30CF87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23A3BB5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B573D4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MSWS-22-DCA2CD</w:t>
            </w:r>
          </w:p>
        </w:tc>
        <w:tc>
          <w:tcPr>
            <w:tcW w:w="909" w:type="pct"/>
            <w:tcBorders>
              <w:top w:val="nil"/>
              <w:left w:val="nil"/>
              <w:bottom w:val="single" w:sz="4" w:space="0" w:color="auto"/>
              <w:right w:val="single" w:sz="4" w:space="0" w:color="auto"/>
            </w:tcBorders>
            <w:shd w:val="clear" w:color="000000" w:fill="FFFFFF"/>
            <w:vAlign w:val="center"/>
            <w:hideMark/>
          </w:tcPr>
          <w:p w14:paraId="3CD74FA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Windows Server 2022 Data </w:t>
            </w:r>
            <w:proofErr w:type="spellStart"/>
            <w:r w:rsidRPr="006641EC">
              <w:rPr>
                <w:rFonts w:ascii="Aptos Display" w:eastAsia="Times New Roman" w:hAnsi="Aptos Display" w:cs="Times New Roman"/>
                <w:kern w:val="0"/>
                <w:szCs w:val="22"/>
                <w:lang w:val="en-GB" w:eastAsia="en-GB" w:bidi="hi-IN"/>
                <w14:ligatures w14:val="none"/>
              </w:rPr>
              <w:t>Center</w:t>
            </w:r>
            <w:proofErr w:type="spellEnd"/>
            <w:r w:rsidRPr="006641EC">
              <w:rPr>
                <w:rFonts w:ascii="Aptos Display" w:eastAsia="Times New Roman" w:hAnsi="Aptos Display" w:cs="Times New Roman"/>
                <w:kern w:val="0"/>
                <w:szCs w:val="22"/>
                <w:lang w:val="en-GB" w:eastAsia="en-GB" w:bidi="hi-IN"/>
                <w14:ligatures w14:val="none"/>
              </w:rPr>
              <w:t xml:space="preserve"> - Additional 2 Cores</w:t>
            </w:r>
          </w:p>
        </w:tc>
        <w:tc>
          <w:tcPr>
            <w:tcW w:w="259" w:type="pct"/>
            <w:tcBorders>
              <w:top w:val="nil"/>
              <w:left w:val="nil"/>
              <w:bottom w:val="single" w:sz="4" w:space="0" w:color="auto"/>
              <w:right w:val="single" w:sz="4" w:space="0" w:color="auto"/>
            </w:tcBorders>
            <w:shd w:val="clear" w:color="000000" w:fill="FFFFFF"/>
            <w:vAlign w:val="center"/>
            <w:hideMark/>
          </w:tcPr>
          <w:p w14:paraId="2B1842C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24</w:t>
            </w:r>
          </w:p>
        </w:tc>
        <w:tc>
          <w:tcPr>
            <w:tcW w:w="259" w:type="pct"/>
            <w:tcBorders>
              <w:top w:val="nil"/>
              <w:left w:val="nil"/>
              <w:bottom w:val="single" w:sz="4" w:space="0" w:color="auto"/>
              <w:right w:val="single" w:sz="4" w:space="0" w:color="auto"/>
            </w:tcBorders>
            <w:shd w:val="clear" w:color="000000" w:fill="FFFFFF"/>
            <w:vAlign w:val="center"/>
            <w:hideMark/>
          </w:tcPr>
          <w:p w14:paraId="5CC6256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24</w:t>
            </w:r>
          </w:p>
        </w:tc>
        <w:tc>
          <w:tcPr>
            <w:tcW w:w="484" w:type="pct"/>
            <w:tcBorders>
              <w:top w:val="nil"/>
              <w:left w:val="nil"/>
              <w:bottom w:val="single" w:sz="4" w:space="0" w:color="auto"/>
              <w:right w:val="single" w:sz="4" w:space="0" w:color="auto"/>
            </w:tcBorders>
            <w:shd w:val="clear" w:color="000000" w:fill="FFFFFF"/>
            <w:vAlign w:val="center"/>
            <w:hideMark/>
          </w:tcPr>
          <w:p w14:paraId="3895D63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747776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BBCCDE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5344A8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521BB93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5638939"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B4DD24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389C72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7A96A8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CON-ISV1-MSWSH22D</w:t>
            </w:r>
          </w:p>
        </w:tc>
        <w:tc>
          <w:tcPr>
            <w:tcW w:w="909" w:type="pct"/>
            <w:tcBorders>
              <w:top w:val="nil"/>
              <w:left w:val="nil"/>
              <w:bottom w:val="single" w:sz="4" w:space="0" w:color="auto"/>
              <w:right w:val="single" w:sz="4" w:space="0" w:color="auto"/>
            </w:tcBorders>
            <w:shd w:val="clear" w:color="000000" w:fill="FFFFFF"/>
            <w:vAlign w:val="center"/>
            <w:hideMark/>
          </w:tcPr>
          <w:p w14:paraId="5968643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ISV 24X7 Windows Server 2022 Data </w:t>
            </w:r>
            <w:proofErr w:type="spellStart"/>
            <w:r w:rsidRPr="006641EC">
              <w:rPr>
                <w:rFonts w:ascii="Aptos Display" w:eastAsia="Times New Roman" w:hAnsi="Aptos Display" w:cs="Times New Roman"/>
                <w:kern w:val="0"/>
                <w:szCs w:val="22"/>
                <w:lang w:val="en-GB" w:eastAsia="en-GB" w:bidi="hi-IN"/>
                <w14:ligatures w14:val="none"/>
              </w:rPr>
              <w:t>Center</w:t>
            </w:r>
            <w:proofErr w:type="spellEnd"/>
            <w:r w:rsidRPr="006641EC">
              <w:rPr>
                <w:rFonts w:ascii="Aptos Display" w:eastAsia="Times New Roman" w:hAnsi="Aptos Display" w:cs="Times New Roman"/>
                <w:kern w:val="0"/>
                <w:szCs w:val="22"/>
                <w:lang w:val="en-GB" w:eastAsia="en-GB" w:bidi="hi-IN"/>
                <w14:ligatures w14:val="none"/>
              </w:rPr>
              <w:t xml:space="preserve"> - </w:t>
            </w:r>
            <w:proofErr w:type="spellStart"/>
            <w:r w:rsidRPr="006641EC">
              <w:rPr>
                <w:rFonts w:ascii="Aptos Display" w:eastAsia="Times New Roman" w:hAnsi="Aptos Display" w:cs="Times New Roman"/>
                <w:kern w:val="0"/>
                <w:szCs w:val="22"/>
                <w:lang w:val="en-GB" w:eastAsia="en-GB" w:bidi="hi-IN"/>
                <w14:ligatures w14:val="none"/>
              </w:rPr>
              <w:t>Additi</w:t>
            </w:r>
            <w:proofErr w:type="spellEnd"/>
          </w:p>
        </w:tc>
        <w:tc>
          <w:tcPr>
            <w:tcW w:w="259" w:type="pct"/>
            <w:tcBorders>
              <w:top w:val="nil"/>
              <w:left w:val="nil"/>
              <w:bottom w:val="single" w:sz="4" w:space="0" w:color="auto"/>
              <w:right w:val="single" w:sz="4" w:space="0" w:color="auto"/>
            </w:tcBorders>
            <w:shd w:val="clear" w:color="000000" w:fill="FFFFFF"/>
            <w:vAlign w:val="center"/>
            <w:hideMark/>
          </w:tcPr>
          <w:p w14:paraId="14DA053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24</w:t>
            </w:r>
          </w:p>
        </w:tc>
        <w:tc>
          <w:tcPr>
            <w:tcW w:w="259" w:type="pct"/>
            <w:tcBorders>
              <w:top w:val="nil"/>
              <w:left w:val="nil"/>
              <w:bottom w:val="single" w:sz="4" w:space="0" w:color="auto"/>
              <w:right w:val="single" w:sz="4" w:space="0" w:color="auto"/>
            </w:tcBorders>
            <w:shd w:val="clear" w:color="000000" w:fill="FFFFFF"/>
            <w:vAlign w:val="center"/>
            <w:hideMark/>
          </w:tcPr>
          <w:p w14:paraId="0B06403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24</w:t>
            </w:r>
          </w:p>
        </w:tc>
        <w:tc>
          <w:tcPr>
            <w:tcW w:w="484" w:type="pct"/>
            <w:tcBorders>
              <w:top w:val="nil"/>
              <w:left w:val="nil"/>
              <w:bottom w:val="single" w:sz="4" w:space="0" w:color="auto"/>
              <w:right w:val="single" w:sz="4" w:space="0" w:color="auto"/>
            </w:tcBorders>
            <w:shd w:val="clear" w:color="000000" w:fill="FFFFFF"/>
            <w:vAlign w:val="center"/>
            <w:hideMark/>
          </w:tcPr>
          <w:p w14:paraId="09DAF4F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FF3B5C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390EF7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A3FFB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3AFABE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E0BED2E"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6943FA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05AAB6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616D8D8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UCSC-M-V5Q50GV2-D</w:t>
            </w:r>
          </w:p>
        </w:tc>
        <w:tc>
          <w:tcPr>
            <w:tcW w:w="909" w:type="pct"/>
            <w:tcBorders>
              <w:top w:val="nil"/>
              <w:left w:val="nil"/>
              <w:bottom w:val="single" w:sz="4" w:space="0" w:color="auto"/>
              <w:right w:val="single" w:sz="4" w:space="0" w:color="auto"/>
            </w:tcBorders>
            <w:shd w:val="clear" w:color="000000" w:fill="FFFFFF"/>
            <w:vAlign w:val="center"/>
            <w:hideMark/>
          </w:tcPr>
          <w:p w14:paraId="42DBD72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Cisco VIC 15427 4x 10/25/50G </w:t>
            </w:r>
            <w:proofErr w:type="spellStart"/>
            <w:r w:rsidRPr="006641EC">
              <w:rPr>
                <w:rFonts w:ascii="Aptos Display" w:eastAsia="Times New Roman" w:hAnsi="Aptos Display" w:cs="Times New Roman"/>
                <w:kern w:val="0"/>
                <w:szCs w:val="22"/>
                <w:lang w:val="en-GB" w:eastAsia="en-GB" w:bidi="hi-IN"/>
                <w14:ligatures w14:val="none"/>
              </w:rPr>
              <w:t>mLOM</w:t>
            </w:r>
            <w:proofErr w:type="spellEnd"/>
            <w:r w:rsidRPr="006641EC">
              <w:rPr>
                <w:rFonts w:ascii="Aptos Display" w:eastAsia="Times New Roman" w:hAnsi="Aptos Display" w:cs="Times New Roman"/>
                <w:kern w:val="0"/>
                <w:szCs w:val="22"/>
                <w:lang w:val="en-GB" w:eastAsia="en-GB" w:bidi="hi-IN"/>
                <w14:ligatures w14:val="none"/>
              </w:rPr>
              <w:t xml:space="preserve"> C-Series w/Secure Boot</w:t>
            </w:r>
          </w:p>
        </w:tc>
        <w:tc>
          <w:tcPr>
            <w:tcW w:w="259" w:type="pct"/>
            <w:tcBorders>
              <w:top w:val="nil"/>
              <w:left w:val="nil"/>
              <w:bottom w:val="single" w:sz="4" w:space="0" w:color="auto"/>
              <w:right w:val="single" w:sz="4" w:space="0" w:color="auto"/>
            </w:tcBorders>
            <w:shd w:val="clear" w:color="000000" w:fill="FFFFFF"/>
            <w:vAlign w:val="center"/>
            <w:hideMark/>
          </w:tcPr>
          <w:p w14:paraId="06D9BBD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6A08550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5CB2447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3DFA0E3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CFFD3D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D6E5E4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E23CA1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6FEF494"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A96D2F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4728B5C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FD2A83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UCS-TPM-002D-D</w:t>
            </w:r>
          </w:p>
        </w:tc>
        <w:tc>
          <w:tcPr>
            <w:tcW w:w="909" w:type="pct"/>
            <w:tcBorders>
              <w:top w:val="nil"/>
              <w:left w:val="nil"/>
              <w:bottom w:val="single" w:sz="4" w:space="0" w:color="auto"/>
              <w:right w:val="single" w:sz="4" w:space="0" w:color="auto"/>
            </w:tcBorders>
            <w:shd w:val="clear" w:color="000000" w:fill="FFFFFF"/>
            <w:vAlign w:val="center"/>
            <w:hideMark/>
          </w:tcPr>
          <w:p w14:paraId="4F8D7CFC"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TPM 2.0 TCG FIPS140-2 CC+ Cert M7 Intel MSW2022 Compliant</w:t>
            </w:r>
          </w:p>
        </w:tc>
        <w:tc>
          <w:tcPr>
            <w:tcW w:w="259" w:type="pct"/>
            <w:tcBorders>
              <w:top w:val="nil"/>
              <w:left w:val="nil"/>
              <w:bottom w:val="single" w:sz="4" w:space="0" w:color="auto"/>
              <w:right w:val="single" w:sz="4" w:space="0" w:color="auto"/>
            </w:tcBorders>
            <w:shd w:val="clear" w:color="000000" w:fill="FFFFFF"/>
            <w:vAlign w:val="center"/>
            <w:hideMark/>
          </w:tcPr>
          <w:p w14:paraId="0200B26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6FC7FD1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6646457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30E491D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BBCDA1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2707D2D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23143B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690D4AEF"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DF9C7C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271FA5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99E3F7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UCSC-RAIL-D</w:t>
            </w:r>
          </w:p>
        </w:tc>
        <w:tc>
          <w:tcPr>
            <w:tcW w:w="909" w:type="pct"/>
            <w:tcBorders>
              <w:top w:val="nil"/>
              <w:left w:val="nil"/>
              <w:bottom w:val="single" w:sz="4" w:space="0" w:color="auto"/>
              <w:right w:val="single" w:sz="4" w:space="0" w:color="auto"/>
            </w:tcBorders>
            <w:shd w:val="clear" w:color="000000" w:fill="FFFFFF"/>
            <w:vAlign w:val="center"/>
            <w:hideMark/>
          </w:tcPr>
          <w:p w14:paraId="46F579D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Ball Bearing Rail Kit for C220 &amp; C240 M7 rack servers</w:t>
            </w:r>
          </w:p>
        </w:tc>
        <w:tc>
          <w:tcPr>
            <w:tcW w:w="259" w:type="pct"/>
            <w:tcBorders>
              <w:top w:val="nil"/>
              <w:left w:val="nil"/>
              <w:bottom w:val="single" w:sz="4" w:space="0" w:color="auto"/>
              <w:right w:val="single" w:sz="4" w:space="0" w:color="auto"/>
            </w:tcBorders>
            <w:shd w:val="clear" w:color="000000" w:fill="FFFFFF"/>
            <w:vAlign w:val="center"/>
            <w:hideMark/>
          </w:tcPr>
          <w:p w14:paraId="525117F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0C11EC5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26A3F47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AE6113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72EFCE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0A87A3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A64689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017EB9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E00AA1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A8AD49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B0B0F6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CIMC-LATEST-D</w:t>
            </w:r>
          </w:p>
        </w:tc>
        <w:tc>
          <w:tcPr>
            <w:tcW w:w="909" w:type="pct"/>
            <w:tcBorders>
              <w:top w:val="nil"/>
              <w:left w:val="nil"/>
              <w:bottom w:val="single" w:sz="4" w:space="0" w:color="auto"/>
              <w:right w:val="single" w:sz="4" w:space="0" w:color="auto"/>
            </w:tcBorders>
            <w:shd w:val="clear" w:color="000000" w:fill="FFFFFF"/>
            <w:vAlign w:val="center"/>
            <w:hideMark/>
          </w:tcPr>
          <w:p w14:paraId="7259EA9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IMC SW (Recommended) latest release for C-Series Servers.</w:t>
            </w:r>
          </w:p>
        </w:tc>
        <w:tc>
          <w:tcPr>
            <w:tcW w:w="259" w:type="pct"/>
            <w:tcBorders>
              <w:top w:val="nil"/>
              <w:left w:val="nil"/>
              <w:bottom w:val="single" w:sz="4" w:space="0" w:color="auto"/>
              <w:right w:val="single" w:sz="4" w:space="0" w:color="auto"/>
            </w:tcBorders>
            <w:shd w:val="clear" w:color="000000" w:fill="FFFFFF"/>
            <w:vAlign w:val="center"/>
            <w:hideMark/>
          </w:tcPr>
          <w:p w14:paraId="7E8A2B9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15B69C9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19A12B6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570A3E1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EFD035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B76450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5341D86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D53E00B"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50B5E99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DCEB7E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E729474"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UCSC-BBLKD-M7</w:t>
            </w:r>
          </w:p>
        </w:tc>
        <w:tc>
          <w:tcPr>
            <w:tcW w:w="909" w:type="pct"/>
            <w:tcBorders>
              <w:top w:val="nil"/>
              <w:left w:val="nil"/>
              <w:bottom w:val="single" w:sz="4" w:space="0" w:color="auto"/>
              <w:right w:val="single" w:sz="4" w:space="0" w:color="auto"/>
            </w:tcBorders>
            <w:shd w:val="clear" w:color="000000" w:fill="FFFFFF"/>
            <w:vAlign w:val="center"/>
            <w:hideMark/>
          </w:tcPr>
          <w:p w14:paraId="7CB5F72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C-Series M7 SFF drive blanking panel</w:t>
            </w:r>
          </w:p>
        </w:tc>
        <w:tc>
          <w:tcPr>
            <w:tcW w:w="259" w:type="pct"/>
            <w:tcBorders>
              <w:top w:val="nil"/>
              <w:left w:val="nil"/>
              <w:bottom w:val="single" w:sz="4" w:space="0" w:color="auto"/>
              <w:right w:val="single" w:sz="4" w:space="0" w:color="auto"/>
            </w:tcBorders>
            <w:shd w:val="clear" w:color="000000" w:fill="FFFFFF"/>
            <w:vAlign w:val="center"/>
            <w:hideMark/>
          </w:tcPr>
          <w:p w14:paraId="6BD6E11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259" w:type="pct"/>
            <w:tcBorders>
              <w:top w:val="nil"/>
              <w:left w:val="nil"/>
              <w:bottom w:val="single" w:sz="4" w:space="0" w:color="auto"/>
              <w:right w:val="single" w:sz="4" w:space="0" w:color="auto"/>
            </w:tcBorders>
            <w:shd w:val="clear" w:color="000000" w:fill="FFFFFF"/>
            <w:vAlign w:val="center"/>
            <w:hideMark/>
          </w:tcPr>
          <w:p w14:paraId="2D8708D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6</w:t>
            </w:r>
          </w:p>
        </w:tc>
        <w:tc>
          <w:tcPr>
            <w:tcW w:w="484" w:type="pct"/>
            <w:tcBorders>
              <w:top w:val="nil"/>
              <w:left w:val="nil"/>
              <w:bottom w:val="single" w:sz="4" w:space="0" w:color="auto"/>
              <w:right w:val="single" w:sz="4" w:space="0" w:color="auto"/>
            </w:tcBorders>
            <w:shd w:val="clear" w:color="000000" w:fill="FFFFFF"/>
            <w:vAlign w:val="center"/>
            <w:hideMark/>
          </w:tcPr>
          <w:p w14:paraId="306B5BA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1A7E1F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093D74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2B7B5B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5CC3C47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289845A"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75C6F14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C23A84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EFBAA8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UCS-DDR5-BLK</w:t>
            </w:r>
          </w:p>
        </w:tc>
        <w:tc>
          <w:tcPr>
            <w:tcW w:w="909" w:type="pct"/>
            <w:tcBorders>
              <w:top w:val="nil"/>
              <w:left w:val="nil"/>
              <w:bottom w:val="single" w:sz="4" w:space="0" w:color="auto"/>
              <w:right w:val="single" w:sz="4" w:space="0" w:color="auto"/>
            </w:tcBorders>
            <w:shd w:val="clear" w:color="000000" w:fill="FFFFFF"/>
            <w:vAlign w:val="center"/>
            <w:hideMark/>
          </w:tcPr>
          <w:p w14:paraId="07C8A9F9"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DDR5 DIMM Blanks</w:t>
            </w:r>
          </w:p>
        </w:tc>
        <w:tc>
          <w:tcPr>
            <w:tcW w:w="259" w:type="pct"/>
            <w:tcBorders>
              <w:top w:val="nil"/>
              <w:left w:val="nil"/>
              <w:bottom w:val="single" w:sz="4" w:space="0" w:color="auto"/>
              <w:right w:val="single" w:sz="4" w:space="0" w:color="auto"/>
            </w:tcBorders>
            <w:shd w:val="clear" w:color="000000" w:fill="FFFFFF"/>
            <w:vAlign w:val="center"/>
            <w:hideMark/>
          </w:tcPr>
          <w:p w14:paraId="382D7526"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28</w:t>
            </w:r>
          </w:p>
        </w:tc>
        <w:tc>
          <w:tcPr>
            <w:tcW w:w="259" w:type="pct"/>
            <w:tcBorders>
              <w:top w:val="nil"/>
              <w:left w:val="nil"/>
              <w:bottom w:val="single" w:sz="4" w:space="0" w:color="auto"/>
              <w:right w:val="single" w:sz="4" w:space="0" w:color="auto"/>
            </w:tcBorders>
            <w:shd w:val="clear" w:color="000000" w:fill="FFFFFF"/>
            <w:vAlign w:val="center"/>
            <w:hideMark/>
          </w:tcPr>
          <w:p w14:paraId="42F3F56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28</w:t>
            </w:r>
          </w:p>
        </w:tc>
        <w:tc>
          <w:tcPr>
            <w:tcW w:w="484" w:type="pct"/>
            <w:tcBorders>
              <w:top w:val="nil"/>
              <w:left w:val="nil"/>
              <w:bottom w:val="single" w:sz="4" w:space="0" w:color="auto"/>
              <w:right w:val="single" w:sz="4" w:space="0" w:color="auto"/>
            </w:tcBorders>
            <w:shd w:val="clear" w:color="000000" w:fill="FFFFFF"/>
            <w:vAlign w:val="center"/>
            <w:hideMark/>
          </w:tcPr>
          <w:p w14:paraId="241ACFB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339F115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86843F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304380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63E5D0D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168EE7B"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70A725A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75CFB1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518CC5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UCSC-HSHP-C240M7</w:t>
            </w:r>
          </w:p>
        </w:tc>
        <w:tc>
          <w:tcPr>
            <w:tcW w:w="909" w:type="pct"/>
            <w:tcBorders>
              <w:top w:val="nil"/>
              <w:left w:val="nil"/>
              <w:bottom w:val="single" w:sz="4" w:space="0" w:color="auto"/>
              <w:right w:val="single" w:sz="4" w:space="0" w:color="auto"/>
            </w:tcBorders>
            <w:shd w:val="clear" w:color="000000" w:fill="FFFFFF"/>
            <w:vAlign w:val="center"/>
            <w:hideMark/>
          </w:tcPr>
          <w:p w14:paraId="4362ECA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C240 M7 Heatsink</w:t>
            </w:r>
          </w:p>
        </w:tc>
        <w:tc>
          <w:tcPr>
            <w:tcW w:w="259" w:type="pct"/>
            <w:tcBorders>
              <w:top w:val="nil"/>
              <w:left w:val="nil"/>
              <w:bottom w:val="single" w:sz="4" w:space="0" w:color="auto"/>
              <w:right w:val="single" w:sz="4" w:space="0" w:color="auto"/>
            </w:tcBorders>
            <w:shd w:val="clear" w:color="000000" w:fill="FFFFFF"/>
            <w:vAlign w:val="center"/>
            <w:hideMark/>
          </w:tcPr>
          <w:p w14:paraId="451EC45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485E7A5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B87714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611BAA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132C7A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42123F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66E52B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57BD1BD3"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4191CC0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14C55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868866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CBL-SAS-Y-C240M7</w:t>
            </w:r>
          </w:p>
        </w:tc>
        <w:tc>
          <w:tcPr>
            <w:tcW w:w="909" w:type="pct"/>
            <w:tcBorders>
              <w:top w:val="nil"/>
              <w:left w:val="nil"/>
              <w:bottom w:val="single" w:sz="4" w:space="0" w:color="auto"/>
              <w:right w:val="single" w:sz="4" w:space="0" w:color="auto"/>
            </w:tcBorders>
            <w:shd w:val="clear" w:color="000000" w:fill="FFFFFF"/>
            <w:vAlign w:val="center"/>
            <w:hideMark/>
          </w:tcPr>
          <w:p w14:paraId="1CF908B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C240M7 SAS Y CABLE; MB to RB, X2</w:t>
            </w:r>
          </w:p>
        </w:tc>
        <w:tc>
          <w:tcPr>
            <w:tcW w:w="259" w:type="pct"/>
            <w:tcBorders>
              <w:top w:val="nil"/>
              <w:left w:val="nil"/>
              <w:bottom w:val="single" w:sz="4" w:space="0" w:color="auto"/>
              <w:right w:val="single" w:sz="4" w:space="0" w:color="auto"/>
            </w:tcBorders>
            <w:shd w:val="clear" w:color="000000" w:fill="FFFFFF"/>
            <w:vAlign w:val="center"/>
            <w:hideMark/>
          </w:tcPr>
          <w:p w14:paraId="18D0328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062ECA3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C109F2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34B5BE8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3B5C3A4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C35B1A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2EE36E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70DF3C8"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CE15AA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C605D5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7E998D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UCSC-HPBKT-24XM7</w:t>
            </w:r>
          </w:p>
        </w:tc>
        <w:tc>
          <w:tcPr>
            <w:tcW w:w="909" w:type="pct"/>
            <w:tcBorders>
              <w:top w:val="nil"/>
              <w:left w:val="nil"/>
              <w:bottom w:val="single" w:sz="4" w:space="0" w:color="auto"/>
              <w:right w:val="single" w:sz="4" w:space="0" w:color="auto"/>
            </w:tcBorders>
            <w:shd w:val="clear" w:color="000000" w:fill="FFFFFF"/>
            <w:vAlign w:val="center"/>
            <w:hideMark/>
          </w:tcPr>
          <w:p w14:paraId="379844F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 C-Series M7 2U HP RAID Controller Bracket</w:t>
            </w:r>
          </w:p>
        </w:tc>
        <w:tc>
          <w:tcPr>
            <w:tcW w:w="259" w:type="pct"/>
            <w:tcBorders>
              <w:top w:val="nil"/>
              <w:left w:val="nil"/>
              <w:bottom w:val="single" w:sz="4" w:space="0" w:color="auto"/>
              <w:right w:val="single" w:sz="4" w:space="0" w:color="auto"/>
            </w:tcBorders>
            <w:shd w:val="clear" w:color="000000" w:fill="FFFFFF"/>
            <w:vAlign w:val="center"/>
            <w:hideMark/>
          </w:tcPr>
          <w:p w14:paraId="679ABD0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65294B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91F8B1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A27D90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5BED6E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54786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340F391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E6FBC39"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7D4E23F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9C75CB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03C3D6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CBL-SCAP-C240-D</w:t>
            </w:r>
          </w:p>
        </w:tc>
        <w:tc>
          <w:tcPr>
            <w:tcW w:w="909" w:type="pct"/>
            <w:tcBorders>
              <w:top w:val="nil"/>
              <w:left w:val="nil"/>
              <w:bottom w:val="single" w:sz="4" w:space="0" w:color="auto"/>
              <w:right w:val="single" w:sz="4" w:space="0" w:color="auto"/>
            </w:tcBorders>
            <w:shd w:val="clear" w:color="000000" w:fill="FFFFFF"/>
            <w:vAlign w:val="center"/>
            <w:hideMark/>
          </w:tcPr>
          <w:p w14:paraId="120D8F3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C240M7 2U Super Cap cable</w:t>
            </w:r>
          </w:p>
        </w:tc>
        <w:tc>
          <w:tcPr>
            <w:tcW w:w="259" w:type="pct"/>
            <w:tcBorders>
              <w:top w:val="nil"/>
              <w:left w:val="nil"/>
              <w:bottom w:val="single" w:sz="4" w:space="0" w:color="auto"/>
              <w:right w:val="single" w:sz="4" w:space="0" w:color="auto"/>
            </w:tcBorders>
            <w:shd w:val="clear" w:color="000000" w:fill="FFFFFF"/>
            <w:vAlign w:val="center"/>
            <w:hideMark/>
          </w:tcPr>
          <w:p w14:paraId="2D3BD3D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6B3A0AE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2CC07A0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F158CF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8CD012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BB2C62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467D55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2BD7F63"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F94C64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987570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8227B1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UCS-SCAP-D</w:t>
            </w:r>
          </w:p>
        </w:tc>
        <w:tc>
          <w:tcPr>
            <w:tcW w:w="909" w:type="pct"/>
            <w:tcBorders>
              <w:top w:val="nil"/>
              <w:left w:val="nil"/>
              <w:bottom w:val="single" w:sz="4" w:space="0" w:color="auto"/>
              <w:right w:val="single" w:sz="4" w:space="0" w:color="auto"/>
            </w:tcBorders>
            <w:shd w:val="clear" w:color="000000" w:fill="FFFFFF"/>
            <w:vAlign w:val="center"/>
            <w:hideMark/>
          </w:tcPr>
          <w:p w14:paraId="3DD8E93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 xml:space="preserve">M7 / M8 </w:t>
            </w:r>
            <w:proofErr w:type="spellStart"/>
            <w:r w:rsidRPr="006641EC">
              <w:rPr>
                <w:rFonts w:ascii="Aptos Display" w:eastAsia="Times New Roman" w:hAnsi="Aptos Display" w:cs="Times New Roman"/>
                <w:kern w:val="0"/>
                <w:szCs w:val="22"/>
                <w:lang w:val="en-GB" w:eastAsia="en-GB" w:bidi="hi-IN"/>
                <w14:ligatures w14:val="none"/>
              </w:rPr>
              <w:t>SuperCap</w:t>
            </w:r>
            <w:proofErr w:type="spellEnd"/>
          </w:p>
        </w:tc>
        <w:tc>
          <w:tcPr>
            <w:tcW w:w="259" w:type="pct"/>
            <w:tcBorders>
              <w:top w:val="nil"/>
              <w:left w:val="nil"/>
              <w:bottom w:val="single" w:sz="4" w:space="0" w:color="auto"/>
              <w:right w:val="single" w:sz="4" w:space="0" w:color="auto"/>
            </w:tcBorders>
            <w:shd w:val="clear" w:color="000000" w:fill="FFFFFF"/>
            <w:vAlign w:val="center"/>
            <w:hideMark/>
          </w:tcPr>
          <w:p w14:paraId="45779DE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8F06B60"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5A5402E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40097F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5D280C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7A20B0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E8F18F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8E82E8B"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ACCF9F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49F57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7FDA3B3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UCSC-FBRS3-C240-D</w:t>
            </w:r>
          </w:p>
        </w:tc>
        <w:tc>
          <w:tcPr>
            <w:tcW w:w="909" w:type="pct"/>
            <w:tcBorders>
              <w:top w:val="nil"/>
              <w:left w:val="nil"/>
              <w:bottom w:val="single" w:sz="4" w:space="0" w:color="auto"/>
              <w:right w:val="single" w:sz="4" w:space="0" w:color="auto"/>
            </w:tcBorders>
            <w:shd w:val="clear" w:color="000000" w:fill="FFFFFF"/>
            <w:vAlign w:val="center"/>
            <w:hideMark/>
          </w:tcPr>
          <w:p w14:paraId="721FD75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C240 M7/M8 2U Riser3 Filler Blank</w:t>
            </w:r>
          </w:p>
        </w:tc>
        <w:tc>
          <w:tcPr>
            <w:tcW w:w="259" w:type="pct"/>
            <w:tcBorders>
              <w:top w:val="nil"/>
              <w:left w:val="nil"/>
              <w:bottom w:val="single" w:sz="4" w:space="0" w:color="auto"/>
              <w:right w:val="single" w:sz="4" w:space="0" w:color="auto"/>
            </w:tcBorders>
            <w:shd w:val="clear" w:color="000000" w:fill="FFFFFF"/>
            <w:vAlign w:val="center"/>
            <w:hideMark/>
          </w:tcPr>
          <w:p w14:paraId="4A94534F"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374CD48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19829FF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3401E9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DE2B93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4DE7259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379A638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4E1CAD5"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3E4E6C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1B0DA4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58B3900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UCS-CPU-I6530</w:t>
            </w:r>
          </w:p>
        </w:tc>
        <w:tc>
          <w:tcPr>
            <w:tcW w:w="909" w:type="pct"/>
            <w:tcBorders>
              <w:top w:val="nil"/>
              <w:left w:val="nil"/>
              <w:bottom w:val="single" w:sz="4" w:space="0" w:color="auto"/>
              <w:right w:val="single" w:sz="4" w:space="0" w:color="auto"/>
            </w:tcBorders>
            <w:shd w:val="clear" w:color="000000" w:fill="FFFFFF"/>
            <w:vAlign w:val="center"/>
            <w:hideMark/>
          </w:tcPr>
          <w:p w14:paraId="7BA9C83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Intel I6530 2.1GHz/270W 32C/160MB DDR5 4800MT/s</w:t>
            </w:r>
          </w:p>
        </w:tc>
        <w:tc>
          <w:tcPr>
            <w:tcW w:w="259" w:type="pct"/>
            <w:tcBorders>
              <w:top w:val="nil"/>
              <w:left w:val="nil"/>
              <w:bottom w:val="single" w:sz="4" w:space="0" w:color="auto"/>
              <w:right w:val="single" w:sz="4" w:space="0" w:color="auto"/>
            </w:tcBorders>
            <w:shd w:val="clear" w:color="000000" w:fill="FFFFFF"/>
            <w:vAlign w:val="center"/>
            <w:hideMark/>
          </w:tcPr>
          <w:p w14:paraId="3B71E39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B35890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6FD78618"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3A4046C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4EE7DDB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032844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D08C7B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0ABED21"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52F3F0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09277F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E1118F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UCS-MRX32G1RE3</w:t>
            </w:r>
          </w:p>
        </w:tc>
        <w:tc>
          <w:tcPr>
            <w:tcW w:w="909" w:type="pct"/>
            <w:tcBorders>
              <w:top w:val="nil"/>
              <w:left w:val="nil"/>
              <w:bottom w:val="single" w:sz="4" w:space="0" w:color="auto"/>
              <w:right w:val="single" w:sz="4" w:space="0" w:color="auto"/>
            </w:tcBorders>
            <w:shd w:val="clear" w:color="000000" w:fill="FFFFFF"/>
            <w:vAlign w:val="center"/>
            <w:hideMark/>
          </w:tcPr>
          <w:p w14:paraId="10F6CA11"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32GB DDR5-5600 RDIMM 1Rx4 (16Gb)</w:t>
            </w:r>
          </w:p>
        </w:tc>
        <w:tc>
          <w:tcPr>
            <w:tcW w:w="259" w:type="pct"/>
            <w:tcBorders>
              <w:top w:val="nil"/>
              <w:left w:val="nil"/>
              <w:bottom w:val="single" w:sz="4" w:space="0" w:color="auto"/>
              <w:right w:val="single" w:sz="4" w:space="0" w:color="auto"/>
            </w:tcBorders>
            <w:shd w:val="clear" w:color="000000" w:fill="FFFFFF"/>
            <w:vAlign w:val="center"/>
            <w:hideMark/>
          </w:tcPr>
          <w:p w14:paraId="66B2B2F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259" w:type="pct"/>
            <w:tcBorders>
              <w:top w:val="nil"/>
              <w:left w:val="nil"/>
              <w:bottom w:val="single" w:sz="4" w:space="0" w:color="auto"/>
              <w:right w:val="single" w:sz="4" w:space="0" w:color="auto"/>
            </w:tcBorders>
            <w:shd w:val="clear" w:color="000000" w:fill="FFFFFF"/>
            <w:vAlign w:val="center"/>
            <w:hideMark/>
          </w:tcPr>
          <w:p w14:paraId="7088577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8</w:t>
            </w:r>
          </w:p>
        </w:tc>
        <w:tc>
          <w:tcPr>
            <w:tcW w:w="484" w:type="pct"/>
            <w:tcBorders>
              <w:top w:val="nil"/>
              <w:left w:val="nil"/>
              <w:bottom w:val="single" w:sz="4" w:space="0" w:color="auto"/>
              <w:right w:val="single" w:sz="4" w:space="0" w:color="auto"/>
            </w:tcBorders>
            <w:shd w:val="clear" w:color="000000" w:fill="FFFFFF"/>
            <w:vAlign w:val="center"/>
            <w:hideMark/>
          </w:tcPr>
          <w:p w14:paraId="399050B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0763AB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2B6CF4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A3AA02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61EA4F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10E9250"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EB4CA7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8C7983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C2721D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UCSC-RIS1A-240-D</w:t>
            </w:r>
          </w:p>
        </w:tc>
        <w:tc>
          <w:tcPr>
            <w:tcW w:w="909" w:type="pct"/>
            <w:tcBorders>
              <w:top w:val="nil"/>
              <w:left w:val="nil"/>
              <w:bottom w:val="single" w:sz="4" w:space="0" w:color="auto"/>
              <w:right w:val="single" w:sz="4" w:space="0" w:color="auto"/>
            </w:tcBorders>
            <w:shd w:val="clear" w:color="000000" w:fill="FFFFFF"/>
            <w:vAlign w:val="center"/>
            <w:hideMark/>
          </w:tcPr>
          <w:p w14:paraId="14490C5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C240 M7 Riser1A; (x</w:t>
            </w:r>
            <w:proofErr w:type="gramStart"/>
            <w:r w:rsidRPr="006641EC">
              <w:rPr>
                <w:rFonts w:ascii="Aptos Display" w:eastAsia="Times New Roman" w:hAnsi="Aptos Display" w:cs="Times New Roman"/>
                <w:kern w:val="0"/>
                <w:szCs w:val="22"/>
                <w:lang w:val="en-GB" w:eastAsia="en-GB" w:bidi="hi-IN"/>
                <w14:ligatures w14:val="none"/>
              </w:rPr>
              <w:t>8;x</w:t>
            </w:r>
            <w:proofErr w:type="gramEnd"/>
            <w:r w:rsidRPr="006641EC">
              <w:rPr>
                <w:rFonts w:ascii="Aptos Display" w:eastAsia="Times New Roman" w:hAnsi="Aptos Display" w:cs="Times New Roman"/>
                <w:kern w:val="0"/>
                <w:szCs w:val="22"/>
                <w:lang w:val="en-GB" w:eastAsia="en-GB" w:bidi="hi-IN"/>
                <w14:ligatures w14:val="none"/>
              </w:rPr>
              <w:t xml:space="preserve">16x, x8); </w:t>
            </w:r>
            <w:proofErr w:type="spellStart"/>
            <w:r w:rsidRPr="006641EC">
              <w:rPr>
                <w:rFonts w:ascii="Aptos Display" w:eastAsia="Times New Roman" w:hAnsi="Aptos Display" w:cs="Times New Roman"/>
                <w:kern w:val="0"/>
                <w:szCs w:val="22"/>
                <w:lang w:val="en-GB" w:eastAsia="en-GB" w:bidi="hi-IN"/>
                <w14:ligatures w14:val="none"/>
              </w:rPr>
              <w:t>StBkt</w:t>
            </w:r>
            <w:proofErr w:type="spellEnd"/>
            <w:r w:rsidRPr="006641EC">
              <w:rPr>
                <w:rFonts w:ascii="Aptos Display" w:eastAsia="Times New Roman" w:hAnsi="Aptos Display" w:cs="Times New Roman"/>
                <w:kern w:val="0"/>
                <w:szCs w:val="22"/>
                <w:lang w:val="en-GB" w:eastAsia="en-GB" w:bidi="hi-IN"/>
                <w14:ligatures w14:val="none"/>
              </w:rPr>
              <w:t>; (CPU1)</w:t>
            </w:r>
          </w:p>
        </w:tc>
        <w:tc>
          <w:tcPr>
            <w:tcW w:w="259" w:type="pct"/>
            <w:tcBorders>
              <w:top w:val="nil"/>
              <w:left w:val="nil"/>
              <w:bottom w:val="single" w:sz="4" w:space="0" w:color="auto"/>
              <w:right w:val="single" w:sz="4" w:space="0" w:color="auto"/>
            </w:tcBorders>
            <w:shd w:val="clear" w:color="000000" w:fill="FFFFFF"/>
            <w:vAlign w:val="center"/>
            <w:hideMark/>
          </w:tcPr>
          <w:p w14:paraId="516C49E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425B7E3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4B056A9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9D699D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8D994E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E32C8D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3D4FFFA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521C370"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70FE43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67B249E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DC9E06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UCSC-RIS2A-240-D</w:t>
            </w:r>
          </w:p>
        </w:tc>
        <w:tc>
          <w:tcPr>
            <w:tcW w:w="909" w:type="pct"/>
            <w:tcBorders>
              <w:top w:val="nil"/>
              <w:left w:val="nil"/>
              <w:bottom w:val="single" w:sz="4" w:space="0" w:color="auto"/>
              <w:right w:val="single" w:sz="4" w:space="0" w:color="auto"/>
            </w:tcBorders>
            <w:shd w:val="clear" w:color="000000" w:fill="FFFFFF"/>
            <w:vAlign w:val="center"/>
            <w:hideMark/>
          </w:tcPr>
          <w:p w14:paraId="04B3E10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C240 M7 Riser2A; (x</w:t>
            </w:r>
            <w:proofErr w:type="gramStart"/>
            <w:r w:rsidRPr="006641EC">
              <w:rPr>
                <w:rFonts w:ascii="Aptos Display" w:eastAsia="Times New Roman" w:hAnsi="Aptos Display" w:cs="Times New Roman"/>
                <w:kern w:val="0"/>
                <w:szCs w:val="22"/>
                <w:lang w:val="en-GB" w:eastAsia="en-GB" w:bidi="hi-IN"/>
                <w14:ligatures w14:val="none"/>
              </w:rPr>
              <w:t>8;x</w:t>
            </w:r>
            <w:proofErr w:type="gramEnd"/>
            <w:r w:rsidRPr="006641EC">
              <w:rPr>
                <w:rFonts w:ascii="Aptos Display" w:eastAsia="Times New Roman" w:hAnsi="Aptos Display" w:cs="Times New Roman"/>
                <w:kern w:val="0"/>
                <w:szCs w:val="22"/>
                <w:lang w:val="en-GB" w:eastAsia="en-GB" w:bidi="hi-IN"/>
                <w14:ligatures w14:val="none"/>
              </w:rPr>
              <w:t>16;x8);</w:t>
            </w:r>
            <w:proofErr w:type="spellStart"/>
            <w:r w:rsidRPr="006641EC">
              <w:rPr>
                <w:rFonts w:ascii="Aptos Display" w:eastAsia="Times New Roman" w:hAnsi="Aptos Display" w:cs="Times New Roman"/>
                <w:kern w:val="0"/>
                <w:szCs w:val="22"/>
                <w:lang w:val="en-GB" w:eastAsia="en-GB" w:bidi="hi-IN"/>
                <w14:ligatures w14:val="none"/>
              </w:rPr>
              <w:t>StBkt</w:t>
            </w:r>
            <w:proofErr w:type="spellEnd"/>
            <w:r w:rsidRPr="006641EC">
              <w:rPr>
                <w:rFonts w:ascii="Aptos Display" w:eastAsia="Times New Roman" w:hAnsi="Aptos Display" w:cs="Times New Roman"/>
                <w:kern w:val="0"/>
                <w:szCs w:val="22"/>
                <w:lang w:val="en-GB" w:eastAsia="en-GB" w:bidi="hi-IN"/>
                <w14:ligatures w14:val="none"/>
              </w:rPr>
              <w:t>; (CPU2)</w:t>
            </w:r>
          </w:p>
        </w:tc>
        <w:tc>
          <w:tcPr>
            <w:tcW w:w="259" w:type="pct"/>
            <w:tcBorders>
              <w:top w:val="nil"/>
              <w:left w:val="nil"/>
              <w:bottom w:val="single" w:sz="4" w:space="0" w:color="auto"/>
              <w:right w:val="single" w:sz="4" w:space="0" w:color="auto"/>
            </w:tcBorders>
            <w:shd w:val="clear" w:color="000000" w:fill="FFFFFF"/>
            <w:vAlign w:val="center"/>
            <w:hideMark/>
          </w:tcPr>
          <w:p w14:paraId="03CCE08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65CE4EB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36AFB59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DD6A1F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E109C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E5C726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B9D1B0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A067B70"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B5383D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DF6AFF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BC897A7"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UCSC-RAID-HP</w:t>
            </w:r>
          </w:p>
        </w:tc>
        <w:tc>
          <w:tcPr>
            <w:tcW w:w="909" w:type="pct"/>
            <w:tcBorders>
              <w:top w:val="nil"/>
              <w:left w:val="nil"/>
              <w:bottom w:val="single" w:sz="4" w:space="0" w:color="auto"/>
              <w:right w:val="single" w:sz="4" w:space="0" w:color="auto"/>
            </w:tcBorders>
            <w:shd w:val="clear" w:color="000000" w:fill="FFFFFF"/>
            <w:vAlign w:val="center"/>
            <w:hideMark/>
          </w:tcPr>
          <w:p w14:paraId="196EB91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Tri-Mode 24G SAS RAID Controller w/4GB Cache</w:t>
            </w:r>
          </w:p>
        </w:tc>
        <w:tc>
          <w:tcPr>
            <w:tcW w:w="259" w:type="pct"/>
            <w:tcBorders>
              <w:top w:val="nil"/>
              <w:left w:val="nil"/>
              <w:bottom w:val="single" w:sz="4" w:space="0" w:color="auto"/>
              <w:right w:val="single" w:sz="4" w:space="0" w:color="auto"/>
            </w:tcBorders>
            <w:shd w:val="clear" w:color="000000" w:fill="FFFFFF"/>
            <w:vAlign w:val="center"/>
            <w:hideMark/>
          </w:tcPr>
          <w:p w14:paraId="47C0400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3565837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12706EA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E51C6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226A75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3FEEF32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4CF2CF4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E55E68D"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5BA245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11127B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A2CCEC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UCSC-P-V5Q50G-D</w:t>
            </w:r>
          </w:p>
        </w:tc>
        <w:tc>
          <w:tcPr>
            <w:tcW w:w="909" w:type="pct"/>
            <w:tcBorders>
              <w:top w:val="nil"/>
              <w:left w:val="nil"/>
              <w:bottom w:val="single" w:sz="4" w:space="0" w:color="auto"/>
              <w:right w:val="single" w:sz="4" w:space="0" w:color="auto"/>
            </w:tcBorders>
            <w:shd w:val="clear" w:color="000000" w:fill="FFFFFF"/>
            <w:vAlign w:val="center"/>
            <w:hideMark/>
          </w:tcPr>
          <w:p w14:paraId="440660F8"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Cisco VIC 15425 4x 10/25/50G PCIe C-Series w/Secure Boot</w:t>
            </w:r>
          </w:p>
        </w:tc>
        <w:tc>
          <w:tcPr>
            <w:tcW w:w="259" w:type="pct"/>
            <w:tcBorders>
              <w:top w:val="nil"/>
              <w:left w:val="nil"/>
              <w:bottom w:val="single" w:sz="4" w:space="0" w:color="auto"/>
              <w:right w:val="single" w:sz="4" w:space="0" w:color="auto"/>
            </w:tcBorders>
            <w:shd w:val="clear" w:color="000000" w:fill="FFFFFF"/>
            <w:vAlign w:val="center"/>
            <w:hideMark/>
          </w:tcPr>
          <w:p w14:paraId="43C2E36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269AFA67"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2285114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65F535D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B1FAA3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58D2A8E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24A7398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2830CE1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07A7D2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61FF10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426F35D2"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UCSC-PSU1-1200W-D</w:t>
            </w:r>
          </w:p>
        </w:tc>
        <w:tc>
          <w:tcPr>
            <w:tcW w:w="909" w:type="pct"/>
            <w:tcBorders>
              <w:top w:val="nil"/>
              <w:left w:val="nil"/>
              <w:bottom w:val="single" w:sz="4" w:space="0" w:color="auto"/>
              <w:right w:val="single" w:sz="4" w:space="0" w:color="auto"/>
            </w:tcBorders>
            <w:shd w:val="clear" w:color="000000" w:fill="FFFFFF"/>
            <w:vAlign w:val="center"/>
            <w:hideMark/>
          </w:tcPr>
          <w:p w14:paraId="3F70A436"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1200w AC Titanium Power Supply for C-series Rack Servers</w:t>
            </w:r>
          </w:p>
        </w:tc>
        <w:tc>
          <w:tcPr>
            <w:tcW w:w="259" w:type="pct"/>
            <w:tcBorders>
              <w:top w:val="nil"/>
              <w:left w:val="nil"/>
              <w:bottom w:val="single" w:sz="4" w:space="0" w:color="auto"/>
              <w:right w:val="single" w:sz="4" w:space="0" w:color="auto"/>
            </w:tcBorders>
            <w:shd w:val="clear" w:color="000000" w:fill="FFFFFF"/>
            <w:vAlign w:val="center"/>
            <w:hideMark/>
          </w:tcPr>
          <w:p w14:paraId="5F588D2C"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632CBDD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67C517A"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2A4E83C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121FD3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2FFC59B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F09709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0A796C56"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735EE04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9CE1BA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1307508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CAB-C13-C14-3M-IN</w:t>
            </w:r>
          </w:p>
        </w:tc>
        <w:tc>
          <w:tcPr>
            <w:tcW w:w="909" w:type="pct"/>
            <w:tcBorders>
              <w:top w:val="nil"/>
              <w:left w:val="nil"/>
              <w:bottom w:val="single" w:sz="4" w:space="0" w:color="auto"/>
              <w:right w:val="single" w:sz="4" w:space="0" w:color="auto"/>
            </w:tcBorders>
            <w:shd w:val="clear" w:color="000000" w:fill="FFFFFF"/>
            <w:vAlign w:val="center"/>
            <w:hideMark/>
          </w:tcPr>
          <w:p w14:paraId="1AA803E3"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Power Cord Jumper, C13-C14 Connectors, 3 Meter Length, India</w:t>
            </w:r>
          </w:p>
        </w:tc>
        <w:tc>
          <w:tcPr>
            <w:tcW w:w="259" w:type="pct"/>
            <w:tcBorders>
              <w:top w:val="nil"/>
              <w:left w:val="nil"/>
              <w:bottom w:val="single" w:sz="4" w:space="0" w:color="auto"/>
              <w:right w:val="single" w:sz="4" w:space="0" w:color="auto"/>
            </w:tcBorders>
            <w:shd w:val="clear" w:color="000000" w:fill="FFFFFF"/>
            <w:vAlign w:val="center"/>
            <w:hideMark/>
          </w:tcPr>
          <w:p w14:paraId="3AA9D69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2099F80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4DCD25F2"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523582F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9EF081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2162E9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8059D8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AB0F3D2"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6F3DD18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319BB09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CD2393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MSWS-22-DC16CD-RM</w:t>
            </w:r>
          </w:p>
        </w:tc>
        <w:tc>
          <w:tcPr>
            <w:tcW w:w="909" w:type="pct"/>
            <w:tcBorders>
              <w:top w:val="nil"/>
              <w:left w:val="nil"/>
              <w:bottom w:val="single" w:sz="4" w:space="0" w:color="auto"/>
              <w:right w:val="single" w:sz="4" w:space="0" w:color="auto"/>
            </w:tcBorders>
            <w:shd w:val="clear" w:color="000000" w:fill="FFFFFF"/>
            <w:vAlign w:val="center"/>
            <w:hideMark/>
          </w:tcPr>
          <w:p w14:paraId="67EAD5B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Windows Server 2022 DC (16Cores/</w:t>
            </w:r>
            <w:proofErr w:type="spellStart"/>
            <w:r w:rsidRPr="006641EC">
              <w:rPr>
                <w:rFonts w:ascii="Aptos Display" w:eastAsia="Times New Roman" w:hAnsi="Aptos Display" w:cs="Times New Roman"/>
                <w:kern w:val="0"/>
                <w:szCs w:val="22"/>
                <w:lang w:val="en-GB" w:eastAsia="en-GB" w:bidi="hi-IN"/>
                <w14:ligatures w14:val="none"/>
              </w:rPr>
              <w:t>Unlim</w:t>
            </w:r>
            <w:proofErr w:type="spellEnd"/>
            <w:r w:rsidRPr="006641EC">
              <w:rPr>
                <w:rFonts w:ascii="Aptos Display" w:eastAsia="Times New Roman" w:hAnsi="Aptos Display" w:cs="Times New Roman"/>
                <w:kern w:val="0"/>
                <w:szCs w:val="22"/>
                <w:lang w:val="en-GB" w:eastAsia="en-GB" w:bidi="hi-IN"/>
                <w14:ligatures w14:val="none"/>
              </w:rPr>
              <w:t xml:space="preserve"> VM) Rec Media DVD Only</w:t>
            </w:r>
          </w:p>
        </w:tc>
        <w:tc>
          <w:tcPr>
            <w:tcW w:w="259" w:type="pct"/>
            <w:tcBorders>
              <w:top w:val="nil"/>
              <w:left w:val="nil"/>
              <w:bottom w:val="single" w:sz="4" w:space="0" w:color="auto"/>
              <w:right w:val="single" w:sz="4" w:space="0" w:color="auto"/>
            </w:tcBorders>
            <w:shd w:val="clear" w:color="000000" w:fill="FFFFFF"/>
            <w:vAlign w:val="center"/>
            <w:hideMark/>
          </w:tcPr>
          <w:p w14:paraId="3714BCC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319B9B4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399FC87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1DAF58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080AADB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1CB60AC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0EC79BC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446CABD1"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1868BC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71ADAFA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F39843F"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UCS-SID-INFR-OI-D</w:t>
            </w:r>
          </w:p>
        </w:tc>
        <w:tc>
          <w:tcPr>
            <w:tcW w:w="909" w:type="pct"/>
            <w:tcBorders>
              <w:top w:val="nil"/>
              <w:left w:val="nil"/>
              <w:bottom w:val="single" w:sz="4" w:space="0" w:color="auto"/>
              <w:right w:val="single" w:sz="4" w:space="0" w:color="auto"/>
            </w:tcBorders>
            <w:shd w:val="clear" w:color="000000" w:fill="FFFFFF"/>
            <w:vAlign w:val="center"/>
            <w:hideMark/>
          </w:tcPr>
          <w:p w14:paraId="4C933D3A"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Other Infrastructure</w:t>
            </w:r>
          </w:p>
        </w:tc>
        <w:tc>
          <w:tcPr>
            <w:tcW w:w="259" w:type="pct"/>
            <w:tcBorders>
              <w:top w:val="nil"/>
              <w:left w:val="nil"/>
              <w:bottom w:val="single" w:sz="4" w:space="0" w:color="auto"/>
              <w:right w:val="single" w:sz="4" w:space="0" w:color="auto"/>
            </w:tcBorders>
            <w:shd w:val="clear" w:color="000000" w:fill="FFFFFF"/>
            <w:vAlign w:val="center"/>
            <w:hideMark/>
          </w:tcPr>
          <w:p w14:paraId="47A0B9D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7C05D91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0766812E"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0276872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182C651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7A2E455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5C264D3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ED8EC4E"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1808484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10CA372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8B24E60"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UCS-SID-WKL-OW-D</w:t>
            </w:r>
          </w:p>
        </w:tc>
        <w:tc>
          <w:tcPr>
            <w:tcW w:w="909" w:type="pct"/>
            <w:tcBorders>
              <w:top w:val="nil"/>
              <w:left w:val="nil"/>
              <w:bottom w:val="single" w:sz="4" w:space="0" w:color="auto"/>
              <w:right w:val="single" w:sz="4" w:space="0" w:color="auto"/>
            </w:tcBorders>
            <w:shd w:val="clear" w:color="000000" w:fill="FFFFFF"/>
            <w:vAlign w:val="center"/>
            <w:hideMark/>
          </w:tcPr>
          <w:p w14:paraId="2B757AB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Other Workload</w:t>
            </w:r>
          </w:p>
        </w:tc>
        <w:tc>
          <w:tcPr>
            <w:tcW w:w="259" w:type="pct"/>
            <w:tcBorders>
              <w:top w:val="nil"/>
              <w:left w:val="nil"/>
              <w:bottom w:val="single" w:sz="4" w:space="0" w:color="auto"/>
              <w:right w:val="single" w:sz="4" w:space="0" w:color="auto"/>
            </w:tcBorders>
            <w:shd w:val="clear" w:color="000000" w:fill="FFFFFF"/>
            <w:vAlign w:val="center"/>
            <w:hideMark/>
          </w:tcPr>
          <w:p w14:paraId="54F2718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259" w:type="pct"/>
            <w:tcBorders>
              <w:top w:val="nil"/>
              <w:left w:val="nil"/>
              <w:bottom w:val="single" w:sz="4" w:space="0" w:color="auto"/>
              <w:right w:val="single" w:sz="4" w:space="0" w:color="auto"/>
            </w:tcBorders>
            <w:shd w:val="clear" w:color="000000" w:fill="FFFFFF"/>
            <w:vAlign w:val="center"/>
            <w:hideMark/>
          </w:tcPr>
          <w:p w14:paraId="73FA7C8B"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w:t>
            </w:r>
          </w:p>
        </w:tc>
        <w:tc>
          <w:tcPr>
            <w:tcW w:w="484" w:type="pct"/>
            <w:tcBorders>
              <w:top w:val="nil"/>
              <w:left w:val="nil"/>
              <w:bottom w:val="single" w:sz="4" w:space="0" w:color="auto"/>
              <w:right w:val="single" w:sz="4" w:space="0" w:color="auto"/>
            </w:tcBorders>
            <w:shd w:val="clear" w:color="000000" w:fill="FFFFFF"/>
            <w:vAlign w:val="center"/>
            <w:hideMark/>
          </w:tcPr>
          <w:p w14:paraId="6B88D04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7AAB810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20818A7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24A8BAA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80CD1C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7A5820C9"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02EE2F8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06A2E51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323AF43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UCS-HD24TB10KJ4-D</w:t>
            </w:r>
          </w:p>
        </w:tc>
        <w:tc>
          <w:tcPr>
            <w:tcW w:w="909" w:type="pct"/>
            <w:tcBorders>
              <w:top w:val="nil"/>
              <w:left w:val="nil"/>
              <w:bottom w:val="single" w:sz="4" w:space="0" w:color="auto"/>
              <w:right w:val="single" w:sz="4" w:space="0" w:color="auto"/>
            </w:tcBorders>
            <w:shd w:val="clear" w:color="000000" w:fill="FFFFFF"/>
            <w:vAlign w:val="center"/>
            <w:hideMark/>
          </w:tcPr>
          <w:p w14:paraId="1AB83C3D"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2.4TB 12G SAS 10K RPM SFF HDD (4Kn)</w:t>
            </w:r>
          </w:p>
        </w:tc>
        <w:tc>
          <w:tcPr>
            <w:tcW w:w="259" w:type="pct"/>
            <w:tcBorders>
              <w:top w:val="nil"/>
              <w:left w:val="nil"/>
              <w:bottom w:val="single" w:sz="4" w:space="0" w:color="auto"/>
              <w:right w:val="single" w:sz="4" w:space="0" w:color="auto"/>
            </w:tcBorders>
            <w:shd w:val="clear" w:color="000000" w:fill="FFFFFF"/>
            <w:vAlign w:val="center"/>
            <w:hideMark/>
          </w:tcPr>
          <w:p w14:paraId="28EBBF53"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259" w:type="pct"/>
            <w:tcBorders>
              <w:top w:val="nil"/>
              <w:left w:val="nil"/>
              <w:bottom w:val="single" w:sz="4" w:space="0" w:color="auto"/>
              <w:right w:val="single" w:sz="4" w:space="0" w:color="auto"/>
            </w:tcBorders>
            <w:shd w:val="clear" w:color="000000" w:fill="FFFFFF"/>
            <w:vAlign w:val="center"/>
            <w:hideMark/>
          </w:tcPr>
          <w:p w14:paraId="77179619"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16</w:t>
            </w:r>
          </w:p>
        </w:tc>
        <w:tc>
          <w:tcPr>
            <w:tcW w:w="484" w:type="pct"/>
            <w:tcBorders>
              <w:top w:val="nil"/>
              <w:left w:val="nil"/>
              <w:bottom w:val="single" w:sz="4" w:space="0" w:color="auto"/>
              <w:right w:val="single" w:sz="4" w:space="0" w:color="auto"/>
            </w:tcBorders>
            <w:shd w:val="clear" w:color="000000" w:fill="FFFFFF"/>
            <w:vAlign w:val="center"/>
            <w:hideMark/>
          </w:tcPr>
          <w:p w14:paraId="5EE63574"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09D88D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7696A66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0C7B57A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72DF449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14A81D4C" w14:textId="77777777" w:rsidTr="006641EC">
        <w:trPr>
          <w:trHeight w:val="288"/>
        </w:trPr>
        <w:tc>
          <w:tcPr>
            <w:tcW w:w="221" w:type="pct"/>
            <w:vMerge/>
            <w:tcBorders>
              <w:top w:val="nil"/>
              <w:left w:val="single" w:sz="4" w:space="0" w:color="auto"/>
              <w:bottom w:val="single" w:sz="4" w:space="0" w:color="000000"/>
              <w:right w:val="single" w:sz="4" w:space="0" w:color="auto"/>
            </w:tcBorders>
            <w:vAlign w:val="center"/>
            <w:hideMark/>
          </w:tcPr>
          <w:p w14:paraId="21EEB2A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461" w:type="pct"/>
            <w:vMerge/>
            <w:tcBorders>
              <w:top w:val="nil"/>
              <w:left w:val="single" w:sz="4" w:space="0" w:color="auto"/>
              <w:bottom w:val="single" w:sz="4" w:space="0" w:color="auto"/>
              <w:right w:val="single" w:sz="4" w:space="0" w:color="auto"/>
            </w:tcBorders>
            <w:vAlign w:val="center"/>
            <w:hideMark/>
          </w:tcPr>
          <w:p w14:paraId="5D47D52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872" w:type="pct"/>
            <w:tcBorders>
              <w:top w:val="nil"/>
              <w:left w:val="nil"/>
              <w:bottom w:val="single" w:sz="4" w:space="0" w:color="auto"/>
              <w:right w:val="single" w:sz="4" w:space="0" w:color="auto"/>
            </w:tcBorders>
            <w:shd w:val="clear" w:color="000000" w:fill="FFFFFF"/>
            <w:vAlign w:val="center"/>
            <w:hideMark/>
          </w:tcPr>
          <w:p w14:paraId="27CA27DE"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UCS-SD480GBM1XEVD</w:t>
            </w:r>
          </w:p>
        </w:tc>
        <w:tc>
          <w:tcPr>
            <w:tcW w:w="909" w:type="pct"/>
            <w:tcBorders>
              <w:top w:val="nil"/>
              <w:left w:val="nil"/>
              <w:bottom w:val="single" w:sz="4" w:space="0" w:color="auto"/>
              <w:right w:val="single" w:sz="4" w:space="0" w:color="auto"/>
            </w:tcBorders>
            <w:shd w:val="clear" w:color="000000" w:fill="FFFFFF"/>
            <w:vAlign w:val="center"/>
            <w:hideMark/>
          </w:tcPr>
          <w:p w14:paraId="1168478B" w14:textId="77777777" w:rsidR="006641EC" w:rsidRPr="006641EC" w:rsidRDefault="006641EC" w:rsidP="006641EC">
            <w:pPr>
              <w:suppressAutoHyphens w:val="0"/>
              <w:spacing w:after="0" w:line="240" w:lineRule="auto"/>
              <w:ind w:left="0" w:right="0" w:firstLine="0"/>
              <w:jc w:val="left"/>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480 GB 2.5in Enter Value 6G SATA Micron G2 SSD</w:t>
            </w:r>
          </w:p>
        </w:tc>
        <w:tc>
          <w:tcPr>
            <w:tcW w:w="259" w:type="pct"/>
            <w:tcBorders>
              <w:top w:val="nil"/>
              <w:left w:val="nil"/>
              <w:bottom w:val="single" w:sz="4" w:space="0" w:color="auto"/>
              <w:right w:val="single" w:sz="4" w:space="0" w:color="auto"/>
            </w:tcBorders>
            <w:shd w:val="clear" w:color="000000" w:fill="FFFFFF"/>
            <w:vAlign w:val="center"/>
            <w:hideMark/>
          </w:tcPr>
          <w:p w14:paraId="688D5571"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259" w:type="pct"/>
            <w:tcBorders>
              <w:top w:val="nil"/>
              <w:left w:val="nil"/>
              <w:bottom w:val="single" w:sz="4" w:space="0" w:color="auto"/>
              <w:right w:val="single" w:sz="4" w:space="0" w:color="auto"/>
            </w:tcBorders>
            <w:shd w:val="clear" w:color="000000" w:fill="FFFFFF"/>
            <w:vAlign w:val="center"/>
            <w:hideMark/>
          </w:tcPr>
          <w:p w14:paraId="1113C7DD"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2</w:t>
            </w:r>
          </w:p>
        </w:tc>
        <w:tc>
          <w:tcPr>
            <w:tcW w:w="484" w:type="pct"/>
            <w:tcBorders>
              <w:top w:val="nil"/>
              <w:left w:val="nil"/>
              <w:bottom w:val="single" w:sz="4" w:space="0" w:color="auto"/>
              <w:right w:val="single" w:sz="4" w:space="0" w:color="auto"/>
            </w:tcBorders>
            <w:shd w:val="clear" w:color="000000" w:fill="FFFFFF"/>
            <w:vAlign w:val="center"/>
            <w:hideMark/>
          </w:tcPr>
          <w:p w14:paraId="3EE72DC5" w14:textId="77777777" w:rsidR="006641EC" w:rsidRPr="006641EC" w:rsidRDefault="006641EC" w:rsidP="006641EC">
            <w:pPr>
              <w:suppressAutoHyphens w:val="0"/>
              <w:spacing w:after="0" w:line="240" w:lineRule="auto"/>
              <w:ind w:left="0" w:right="0" w:firstLine="0"/>
              <w:jc w:val="center"/>
              <w:rPr>
                <w:rFonts w:ascii="Aptos Display" w:eastAsia="Times New Roman" w:hAnsi="Aptos Display" w:cs="Times New Roman"/>
                <w:kern w:val="0"/>
                <w:szCs w:val="22"/>
                <w:lang w:val="en-GB" w:eastAsia="en-GB" w:bidi="hi-IN"/>
                <w14:ligatures w14:val="none"/>
              </w:rPr>
            </w:pPr>
            <w:r w:rsidRPr="006641EC">
              <w:rPr>
                <w:rFonts w:ascii="Aptos Display" w:eastAsia="Times New Roman" w:hAnsi="Aptos Display" w:cs="Times New Roman"/>
                <w:kern w:val="0"/>
                <w:szCs w:val="22"/>
                <w:lang w:val="en-GB" w:eastAsia="en-GB" w:bidi="hi-IN"/>
                <w14:ligatures w14:val="none"/>
              </w:rPr>
              <w:t>0</w:t>
            </w:r>
          </w:p>
        </w:tc>
        <w:tc>
          <w:tcPr>
            <w:tcW w:w="463" w:type="pct"/>
            <w:vMerge/>
            <w:tcBorders>
              <w:top w:val="nil"/>
              <w:left w:val="single" w:sz="4" w:space="0" w:color="auto"/>
              <w:bottom w:val="single" w:sz="4" w:space="0" w:color="000000"/>
              <w:right w:val="single" w:sz="4" w:space="0" w:color="auto"/>
            </w:tcBorders>
            <w:vAlign w:val="center"/>
            <w:hideMark/>
          </w:tcPr>
          <w:p w14:paraId="45D3B92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308" w:type="pct"/>
            <w:vMerge/>
            <w:tcBorders>
              <w:top w:val="nil"/>
              <w:left w:val="single" w:sz="4" w:space="0" w:color="auto"/>
              <w:bottom w:val="single" w:sz="4" w:space="0" w:color="auto"/>
              <w:right w:val="single" w:sz="4" w:space="0" w:color="auto"/>
            </w:tcBorders>
            <w:vAlign w:val="center"/>
            <w:hideMark/>
          </w:tcPr>
          <w:p w14:paraId="6672FE2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262" w:type="pct"/>
            <w:vMerge/>
            <w:tcBorders>
              <w:top w:val="nil"/>
              <w:left w:val="single" w:sz="4" w:space="0" w:color="auto"/>
              <w:bottom w:val="single" w:sz="4" w:space="0" w:color="000000"/>
              <w:right w:val="single" w:sz="4" w:space="0" w:color="auto"/>
            </w:tcBorders>
            <w:vAlign w:val="center"/>
            <w:hideMark/>
          </w:tcPr>
          <w:p w14:paraId="648D416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c>
          <w:tcPr>
            <w:tcW w:w="502" w:type="pct"/>
            <w:vMerge/>
            <w:tcBorders>
              <w:top w:val="nil"/>
              <w:left w:val="single" w:sz="4" w:space="0" w:color="auto"/>
              <w:bottom w:val="single" w:sz="4" w:space="0" w:color="000000"/>
              <w:right w:val="single" w:sz="4" w:space="0" w:color="auto"/>
            </w:tcBorders>
            <w:vAlign w:val="center"/>
            <w:hideMark/>
          </w:tcPr>
          <w:p w14:paraId="1A1437A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p>
        </w:tc>
      </w:tr>
      <w:tr w:rsidR="006641EC" w:rsidRPr="006641EC" w14:paraId="34D3272B" w14:textId="77777777" w:rsidTr="006641EC">
        <w:trPr>
          <w:trHeight w:val="375"/>
        </w:trPr>
        <w:tc>
          <w:tcPr>
            <w:tcW w:w="4498" w:type="pct"/>
            <w:gridSpan w:val="10"/>
            <w:tcBorders>
              <w:top w:val="single" w:sz="4" w:space="0" w:color="auto"/>
              <w:left w:val="single" w:sz="4" w:space="0" w:color="auto"/>
              <w:bottom w:val="single" w:sz="4" w:space="0" w:color="auto"/>
              <w:right w:val="single" w:sz="4" w:space="0" w:color="000000"/>
            </w:tcBorders>
            <w:shd w:val="clear" w:color="000000" w:fill="FFC000"/>
            <w:vAlign w:val="center"/>
            <w:hideMark/>
          </w:tcPr>
          <w:p w14:paraId="1078AA5B" w14:textId="44A758FD" w:rsidR="006641EC" w:rsidRPr="006641EC" w:rsidRDefault="006641EC" w:rsidP="006641EC">
            <w:pPr>
              <w:suppressAutoHyphens w:val="0"/>
              <w:spacing w:after="0" w:line="240" w:lineRule="auto"/>
              <w:ind w:left="0" w:right="0" w:firstLine="0"/>
              <w:jc w:val="center"/>
              <w:rPr>
                <w:rFonts w:eastAsia="Times New Roman"/>
                <w:b/>
                <w:bCs/>
                <w:kern w:val="0"/>
                <w:sz w:val="24"/>
                <w:lang w:val="en-GB" w:eastAsia="en-GB" w:bidi="hi-IN"/>
                <w14:ligatures w14:val="none"/>
              </w:rPr>
            </w:pPr>
            <w:r w:rsidRPr="006641EC">
              <w:rPr>
                <w:rFonts w:eastAsia="Times New Roman"/>
                <w:b/>
                <w:bCs/>
                <w:kern w:val="0"/>
                <w:sz w:val="24"/>
                <w:lang w:val="en-GB" w:eastAsia="en-GB" w:bidi="hi-IN"/>
                <w14:ligatures w14:val="none"/>
              </w:rPr>
              <w:t>TOTAL COST ====&gt;</w:t>
            </w:r>
            <w:r w:rsidR="00B51EAF">
              <w:rPr>
                <w:rFonts w:eastAsia="Times New Roman"/>
                <w:b/>
                <w:bCs/>
                <w:kern w:val="0"/>
                <w:sz w:val="24"/>
                <w:lang w:val="en-GB" w:eastAsia="en-GB" w:bidi="hi-IN"/>
                <w14:ligatures w14:val="none"/>
              </w:rPr>
              <w:t xml:space="preserve"> (</w:t>
            </w:r>
            <w:r w:rsidR="00B51EAF" w:rsidRPr="006641EC">
              <w:rPr>
                <w:rFonts w:eastAsia="Times New Roman"/>
                <w:b/>
                <w:bCs/>
                <w:kern w:val="0"/>
                <w:sz w:val="24"/>
                <w:lang w:val="en-GB" w:eastAsia="en-GB" w:bidi="hi-IN"/>
                <w14:ligatures w14:val="none"/>
              </w:rPr>
              <w:t xml:space="preserve">Note: Product </w:t>
            </w:r>
            <w:proofErr w:type="gramStart"/>
            <w:r w:rsidR="00B51EAF" w:rsidRPr="006641EC">
              <w:rPr>
                <w:rFonts w:eastAsia="Times New Roman"/>
                <w:b/>
                <w:bCs/>
                <w:kern w:val="0"/>
                <w:sz w:val="24"/>
                <w:lang w:val="en-GB" w:eastAsia="en-GB" w:bidi="hi-IN"/>
                <w14:ligatures w14:val="none"/>
              </w:rPr>
              <w:t>cost  includes</w:t>
            </w:r>
            <w:proofErr w:type="gramEnd"/>
            <w:r w:rsidR="00B51EAF" w:rsidRPr="006641EC">
              <w:rPr>
                <w:rFonts w:eastAsia="Times New Roman"/>
                <w:b/>
                <w:bCs/>
                <w:kern w:val="0"/>
                <w:sz w:val="24"/>
                <w:lang w:val="en-GB" w:eastAsia="en-GB" w:bidi="hi-IN"/>
                <w14:ligatures w14:val="none"/>
              </w:rPr>
              <w:t xml:space="preserve"> 3 years warranty cost as well</w:t>
            </w:r>
            <w:r w:rsidR="00B51EAF">
              <w:rPr>
                <w:rFonts w:eastAsia="Times New Roman"/>
                <w:b/>
                <w:bCs/>
                <w:kern w:val="0"/>
                <w:sz w:val="24"/>
                <w:lang w:val="en-GB" w:eastAsia="en-GB" w:bidi="hi-IN"/>
                <w14:ligatures w14:val="none"/>
              </w:rPr>
              <w:t>)</w:t>
            </w:r>
          </w:p>
        </w:tc>
        <w:tc>
          <w:tcPr>
            <w:tcW w:w="502" w:type="pct"/>
            <w:tcBorders>
              <w:top w:val="nil"/>
              <w:left w:val="nil"/>
              <w:bottom w:val="single" w:sz="4" w:space="0" w:color="auto"/>
              <w:right w:val="single" w:sz="4" w:space="0" w:color="auto"/>
            </w:tcBorders>
            <w:shd w:val="clear" w:color="000000" w:fill="FFC000"/>
            <w:vAlign w:val="center"/>
            <w:hideMark/>
          </w:tcPr>
          <w:p w14:paraId="002C0BF3" w14:textId="77777777" w:rsidR="006641EC" w:rsidRPr="006641EC" w:rsidRDefault="006641EC" w:rsidP="006641EC">
            <w:pPr>
              <w:suppressAutoHyphens w:val="0"/>
              <w:spacing w:after="0" w:line="240" w:lineRule="auto"/>
              <w:ind w:left="0" w:right="0" w:firstLine="0"/>
              <w:jc w:val="center"/>
              <w:rPr>
                <w:rFonts w:eastAsia="Times New Roman"/>
                <w:b/>
                <w:bCs/>
                <w:kern w:val="0"/>
                <w:sz w:val="28"/>
                <w:szCs w:val="28"/>
                <w:lang w:val="en-GB" w:eastAsia="en-GB" w:bidi="hi-IN"/>
                <w14:ligatures w14:val="none"/>
              </w:rPr>
            </w:pPr>
            <w:r w:rsidRPr="006641EC">
              <w:rPr>
                <w:rFonts w:eastAsia="Times New Roman"/>
                <w:b/>
                <w:bCs/>
                <w:kern w:val="0"/>
                <w:sz w:val="28"/>
                <w:szCs w:val="28"/>
                <w:lang w:val="en-GB" w:eastAsia="en-GB" w:bidi="hi-IN"/>
                <w14:ligatures w14:val="none"/>
              </w:rPr>
              <w:t> </w:t>
            </w:r>
          </w:p>
        </w:tc>
      </w:tr>
    </w:tbl>
    <w:p w14:paraId="3902E9B9" w14:textId="401E0A6A" w:rsidR="006641EC" w:rsidRDefault="00B51EAF" w:rsidP="006641EC">
      <w:pPr>
        <w:ind w:left="294" w:right="0"/>
        <w:rPr>
          <w:rFonts w:ascii="Times New Roman" w:hAnsi="Times New Roman" w:cs="Times New Roman"/>
          <w:b/>
          <w:bCs/>
          <w:sz w:val="36"/>
          <w:szCs w:val="40"/>
          <w:lang w:val="en-IN"/>
        </w:rPr>
      </w:pPr>
      <w:r>
        <w:rPr>
          <w:rFonts w:ascii="Times New Roman" w:hAnsi="Times New Roman" w:cs="Times New Roman"/>
          <w:b/>
          <w:bCs/>
          <w:sz w:val="36"/>
          <w:szCs w:val="40"/>
          <w:lang w:val="en-IN"/>
        </w:rPr>
        <w:lastRenderedPageBreak/>
        <w:t>Implementation Cost</w:t>
      </w:r>
    </w:p>
    <w:tbl>
      <w:tblPr>
        <w:tblW w:w="5000" w:type="pct"/>
        <w:tblLook w:val="04A0" w:firstRow="1" w:lastRow="0" w:firstColumn="1" w:lastColumn="0" w:noHBand="0" w:noVBand="1"/>
      </w:tblPr>
      <w:tblGrid>
        <w:gridCol w:w="721"/>
        <w:gridCol w:w="3720"/>
        <w:gridCol w:w="703"/>
        <w:gridCol w:w="703"/>
        <w:gridCol w:w="1271"/>
        <w:gridCol w:w="1218"/>
        <w:gridCol w:w="1408"/>
        <w:gridCol w:w="1408"/>
        <w:gridCol w:w="2569"/>
      </w:tblGrid>
      <w:tr w:rsidR="006641EC" w:rsidRPr="006641EC" w14:paraId="7B855582" w14:textId="77777777" w:rsidTr="006641EC">
        <w:trPr>
          <w:trHeight w:val="288"/>
        </w:trPr>
        <w:tc>
          <w:tcPr>
            <w:tcW w:w="263"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4D84FB50"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Sr. No.</w:t>
            </w:r>
          </w:p>
        </w:tc>
        <w:tc>
          <w:tcPr>
            <w:tcW w:w="1356"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01AA15B7"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Item Description</w:t>
            </w:r>
          </w:p>
        </w:tc>
        <w:tc>
          <w:tcPr>
            <w:tcW w:w="975" w:type="pct"/>
            <w:gridSpan w:val="3"/>
            <w:tcBorders>
              <w:top w:val="single" w:sz="4" w:space="0" w:color="auto"/>
              <w:left w:val="nil"/>
              <w:bottom w:val="single" w:sz="4" w:space="0" w:color="auto"/>
              <w:right w:val="single" w:sz="4" w:space="0" w:color="auto"/>
            </w:tcBorders>
            <w:shd w:val="clear" w:color="000000" w:fill="2F75B5"/>
            <w:vAlign w:val="center"/>
            <w:hideMark/>
          </w:tcPr>
          <w:p w14:paraId="750FC54D"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Quantity</w:t>
            </w:r>
          </w:p>
        </w:tc>
        <w:tc>
          <w:tcPr>
            <w:tcW w:w="444"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7911012C"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Total Qty</w:t>
            </w:r>
            <w:r w:rsidRPr="006641EC">
              <w:rPr>
                <w:rFonts w:eastAsia="Times New Roman"/>
                <w:b/>
                <w:bCs/>
                <w:color w:val="FFFFFF"/>
                <w:kern w:val="0"/>
                <w:szCs w:val="22"/>
                <w:lang w:val="en-GB" w:eastAsia="en-GB" w:bidi="hi-IN"/>
                <w14:ligatures w14:val="none"/>
              </w:rPr>
              <w:br/>
              <w:t>[</w:t>
            </w:r>
            <w:proofErr w:type="spellStart"/>
            <w:r w:rsidRPr="006641EC">
              <w:rPr>
                <w:rFonts w:eastAsia="Times New Roman"/>
                <w:b/>
                <w:bCs/>
                <w:color w:val="FFFFFF"/>
                <w:kern w:val="0"/>
                <w:szCs w:val="22"/>
                <w:lang w:val="en-GB" w:eastAsia="en-GB" w:bidi="hi-IN"/>
                <w14:ligatures w14:val="none"/>
              </w:rPr>
              <w:t>a+b+</w:t>
            </w:r>
            <w:proofErr w:type="gramStart"/>
            <w:r w:rsidRPr="006641EC">
              <w:rPr>
                <w:rFonts w:eastAsia="Times New Roman"/>
                <w:b/>
                <w:bCs/>
                <w:color w:val="FFFFFF"/>
                <w:kern w:val="0"/>
                <w:szCs w:val="22"/>
                <w:lang w:val="en-GB" w:eastAsia="en-GB" w:bidi="hi-IN"/>
                <w14:ligatures w14:val="none"/>
              </w:rPr>
              <w:t>c</w:t>
            </w:r>
            <w:proofErr w:type="spellEnd"/>
            <w:r w:rsidRPr="006641EC">
              <w:rPr>
                <w:rFonts w:eastAsia="Times New Roman"/>
                <w:b/>
                <w:bCs/>
                <w:color w:val="FFFFFF"/>
                <w:kern w:val="0"/>
                <w:szCs w:val="22"/>
                <w:lang w:val="en-GB" w:eastAsia="en-GB" w:bidi="hi-IN"/>
                <w14:ligatures w14:val="none"/>
              </w:rPr>
              <w:t>]=</w:t>
            </w:r>
            <w:proofErr w:type="gramEnd"/>
            <w:r w:rsidRPr="006641EC">
              <w:rPr>
                <w:rFonts w:eastAsia="Times New Roman"/>
                <w:b/>
                <w:bCs/>
                <w:color w:val="FFFFFF"/>
                <w:kern w:val="0"/>
                <w:szCs w:val="22"/>
                <w:lang w:val="en-GB" w:eastAsia="en-GB" w:bidi="hi-IN"/>
                <w14:ligatures w14:val="none"/>
              </w:rPr>
              <w:t xml:space="preserve"> [d]</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1C66F770"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Unit Price </w:t>
            </w:r>
            <w:r w:rsidRPr="006641EC">
              <w:rPr>
                <w:rFonts w:eastAsia="Times New Roman"/>
                <w:b/>
                <w:bCs/>
                <w:color w:val="FFFFFF"/>
                <w:kern w:val="0"/>
                <w:szCs w:val="22"/>
                <w:lang w:val="en-GB" w:eastAsia="en-GB" w:bidi="hi-IN"/>
                <w14:ligatures w14:val="none"/>
              </w:rPr>
              <w:br/>
              <w:t>[e]</w:t>
            </w:r>
          </w:p>
        </w:tc>
        <w:tc>
          <w:tcPr>
            <w:tcW w:w="513"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352F404E"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GST</w:t>
            </w:r>
            <w:r w:rsidRPr="006641EC">
              <w:rPr>
                <w:rFonts w:eastAsia="Times New Roman"/>
                <w:b/>
                <w:bCs/>
                <w:color w:val="FFFFFF"/>
                <w:kern w:val="0"/>
                <w:szCs w:val="22"/>
                <w:lang w:val="en-GB" w:eastAsia="en-GB" w:bidi="hi-IN"/>
                <w14:ligatures w14:val="none"/>
              </w:rPr>
              <w:br/>
              <w:t>[f]</w:t>
            </w:r>
          </w:p>
        </w:tc>
        <w:tc>
          <w:tcPr>
            <w:tcW w:w="938"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70C2C826"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Total Implementation Cost   including Tax) g=d*(</w:t>
            </w:r>
            <w:proofErr w:type="spellStart"/>
            <w:r w:rsidRPr="006641EC">
              <w:rPr>
                <w:rFonts w:eastAsia="Times New Roman"/>
                <w:b/>
                <w:bCs/>
                <w:color w:val="FFFFFF"/>
                <w:kern w:val="0"/>
                <w:szCs w:val="22"/>
                <w:lang w:val="en-GB" w:eastAsia="en-GB" w:bidi="hi-IN"/>
                <w14:ligatures w14:val="none"/>
              </w:rPr>
              <w:t>e+f</w:t>
            </w:r>
            <w:proofErr w:type="spellEnd"/>
            <w:r w:rsidRPr="006641EC">
              <w:rPr>
                <w:rFonts w:eastAsia="Times New Roman"/>
                <w:b/>
                <w:bCs/>
                <w:color w:val="FFFFFF"/>
                <w:kern w:val="0"/>
                <w:szCs w:val="22"/>
                <w:lang w:val="en-GB" w:eastAsia="en-GB" w:bidi="hi-IN"/>
                <w14:ligatures w14:val="none"/>
              </w:rPr>
              <w:t>)</w:t>
            </w:r>
          </w:p>
        </w:tc>
      </w:tr>
      <w:tr w:rsidR="006641EC" w:rsidRPr="006641EC" w14:paraId="0624F191" w14:textId="77777777" w:rsidTr="006641EC">
        <w:trPr>
          <w:trHeight w:val="288"/>
        </w:trPr>
        <w:tc>
          <w:tcPr>
            <w:tcW w:w="263" w:type="pct"/>
            <w:vMerge/>
            <w:tcBorders>
              <w:top w:val="single" w:sz="4" w:space="0" w:color="auto"/>
              <w:left w:val="single" w:sz="4" w:space="0" w:color="auto"/>
              <w:bottom w:val="single" w:sz="4" w:space="0" w:color="000000"/>
              <w:right w:val="single" w:sz="4" w:space="0" w:color="auto"/>
            </w:tcBorders>
            <w:vAlign w:val="center"/>
            <w:hideMark/>
          </w:tcPr>
          <w:p w14:paraId="452E583C"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1356" w:type="pct"/>
            <w:vMerge/>
            <w:tcBorders>
              <w:top w:val="single" w:sz="4" w:space="0" w:color="auto"/>
              <w:left w:val="single" w:sz="4" w:space="0" w:color="auto"/>
              <w:bottom w:val="single" w:sz="4" w:space="0" w:color="auto"/>
              <w:right w:val="single" w:sz="4" w:space="0" w:color="auto"/>
            </w:tcBorders>
            <w:vAlign w:val="center"/>
            <w:hideMark/>
          </w:tcPr>
          <w:p w14:paraId="1DFBC0F4"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256" w:type="pct"/>
            <w:tcBorders>
              <w:top w:val="nil"/>
              <w:left w:val="nil"/>
              <w:bottom w:val="single" w:sz="4" w:space="0" w:color="auto"/>
              <w:right w:val="single" w:sz="4" w:space="0" w:color="auto"/>
            </w:tcBorders>
            <w:shd w:val="clear" w:color="000000" w:fill="2F75B5"/>
            <w:vAlign w:val="center"/>
            <w:hideMark/>
          </w:tcPr>
          <w:p w14:paraId="5E260B3C"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DC [a]</w:t>
            </w:r>
          </w:p>
        </w:tc>
        <w:tc>
          <w:tcPr>
            <w:tcW w:w="256" w:type="pct"/>
            <w:tcBorders>
              <w:top w:val="nil"/>
              <w:left w:val="nil"/>
              <w:bottom w:val="single" w:sz="4" w:space="0" w:color="auto"/>
              <w:right w:val="single" w:sz="4" w:space="0" w:color="auto"/>
            </w:tcBorders>
            <w:shd w:val="clear" w:color="000000" w:fill="2F75B5"/>
            <w:vAlign w:val="center"/>
            <w:hideMark/>
          </w:tcPr>
          <w:p w14:paraId="7489D848"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DR [b]</w:t>
            </w:r>
          </w:p>
        </w:tc>
        <w:tc>
          <w:tcPr>
            <w:tcW w:w="463" w:type="pct"/>
            <w:tcBorders>
              <w:top w:val="nil"/>
              <w:left w:val="nil"/>
              <w:bottom w:val="single" w:sz="4" w:space="0" w:color="auto"/>
              <w:right w:val="single" w:sz="4" w:space="0" w:color="auto"/>
            </w:tcBorders>
            <w:shd w:val="clear" w:color="000000" w:fill="2F75B5"/>
            <w:vAlign w:val="center"/>
            <w:hideMark/>
          </w:tcPr>
          <w:p w14:paraId="673B3A0A"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Branches [C]</w:t>
            </w:r>
          </w:p>
        </w:tc>
        <w:tc>
          <w:tcPr>
            <w:tcW w:w="444" w:type="pct"/>
            <w:vMerge/>
            <w:tcBorders>
              <w:top w:val="single" w:sz="4" w:space="0" w:color="auto"/>
              <w:left w:val="single" w:sz="4" w:space="0" w:color="auto"/>
              <w:bottom w:val="single" w:sz="4" w:space="0" w:color="000000"/>
              <w:right w:val="single" w:sz="4" w:space="0" w:color="auto"/>
            </w:tcBorders>
            <w:vAlign w:val="center"/>
            <w:hideMark/>
          </w:tcPr>
          <w:p w14:paraId="662E8372"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2175A93F"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39EAA0E4"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938" w:type="pct"/>
            <w:vMerge/>
            <w:tcBorders>
              <w:top w:val="single" w:sz="4" w:space="0" w:color="auto"/>
              <w:left w:val="single" w:sz="4" w:space="0" w:color="auto"/>
              <w:bottom w:val="single" w:sz="4" w:space="0" w:color="auto"/>
              <w:right w:val="single" w:sz="4" w:space="0" w:color="auto"/>
            </w:tcBorders>
            <w:vAlign w:val="center"/>
            <w:hideMark/>
          </w:tcPr>
          <w:p w14:paraId="792B1DD8"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r>
      <w:tr w:rsidR="006641EC" w:rsidRPr="006641EC" w14:paraId="099F48BC" w14:textId="77777777" w:rsidTr="006641EC">
        <w:trPr>
          <w:trHeight w:val="288"/>
        </w:trPr>
        <w:tc>
          <w:tcPr>
            <w:tcW w:w="263" w:type="pct"/>
            <w:tcBorders>
              <w:top w:val="nil"/>
              <w:left w:val="single" w:sz="4" w:space="0" w:color="auto"/>
              <w:bottom w:val="single" w:sz="4" w:space="0" w:color="auto"/>
              <w:right w:val="single" w:sz="4" w:space="0" w:color="auto"/>
            </w:tcBorders>
            <w:shd w:val="clear" w:color="auto" w:fill="auto"/>
            <w:vAlign w:val="bottom"/>
            <w:hideMark/>
          </w:tcPr>
          <w:p w14:paraId="5253F22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1 </w:t>
            </w:r>
          </w:p>
        </w:tc>
        <w:tc>
          <w:tcPr>
            <w:tcW w:w="1356" w:type="pct"/>
            <w:tcBorders>
              <w:top w:val="nil"/>
              <w:left w:val="nil"/>
              <w:bottom w:val="single" w:sz="4" w:space="0" w:color="auto"/>
              <w:right w:val="single" w:sz="4" w:space="0" w:color="auto"/>
            </w:tcBorders>
            <w:shd w:val="clear" w:color="000000" w:fill="FFFFFF"/>
            <w:vAlign w:val="bottom"/>
            <w:hideMark/>
          </w:tcPr>
          <w:p w14:paraId="797DE85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Core Router </w:t>
            </w:r>
          </w:p>
        </w:tc>
        <w:tc>
          <w:tcPr>
            <w:tcW w:w="256" w:type="pct"/>
            <w:tcBorders>
              <w:top w:val="nil"/>
              <w:left w:val="nil"/>
              <w:bottom w:val="single" w:sz="4" w:space="0" w:color="auto"/>
              <w:right w:val="single" w:sz="4" w:space="0" w:color="auto"/>
            </w:tcBorders>
            <w:shd w:val="clear" w:color="auto" w:fill="auto"/>
            <w:vAlign w:val="bottom"/>
            <w:hideMark/>
          </w:tcPr>
          <w:p w14:paraId="6E47E69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256" w:type="pct"/>
            <w:tcBorders>
              <w:top w:val="nil"/>
              <w:left w:val="nil"/>
              <w:bottom w:val="single" w:sz="4" w:space="0" w:color="auto"/>
              <w:right w:val="single" w:sz="4" w:space="0" w:color="auto"/>
            </w:tcBorders>
            <w:shd w:val="clear" w:color="auto" w:fill="auto"/>
            <w:vAlign w:val="bottom"/>
            <w:hideMark/>
          </w:tcPr>
          <w:p w14:paraId="5767031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463" w:type="pct"/>
            <w:tcBorders>
              <w:top w:val="nil"/>
              <w:left w:val="nil"/>
              <w:bottom w:val="single" w:sz="4" w:space="0" w:color="auto"/>
              <w:right w:val="single" w:sz="4" w:space="0" w:color="auto"/>
            </w:tcBorders>
            <w:shd w:val="clear" w:color="000000" w:fill="FFFFFF"/>
            <w:vAlign w:val="bottom"/>
            <w:hideMark/>
          </w:tcPr>
          <w:p w14:paraId="25EEF63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444" w:type="pct"/>
            <w:tcBorders>
              <w:top w:val="nil"/>
              <w:left w:val="nil"/>
              <w:bottom w:val="single" w:sz="4" w:space="0" w:color="auto"/>
              <w:right w:val="single" w:sz="4" w:space="0" w:color="auto"/>
            </w:tcBorders>
            <w:shd w:val="clear" w:color="auto" w:fill="auto"/>
            <w:vAlign w:val="bottom"/>
            <w:hideMark/>
          </w:tcPr>
          <w:p w14:paraId="5B68091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513" w:type="pct"/>
            <w:tcBorders>
              <w:top w:val="nil"/>
              <w:left w:val="nil"/>
              <w:bottom w:val="single" w:sz="4" w:space="0" w:color="auto"/>
              <w:right w:val="single" w:sz="4" w:space="0" w:color="auto"/>
            </w:tcBorders>
            <w:shd w:val="clear" w:color="auto" w:fill="auto"/>
            <w:vAlign w:val="bottom"/>
            <w:hideMark/>
          </w:tcPr>
          <w:p w14:paraId="4131E69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13" w:type="pct"/>
            <w:tcBorders>
              <w:top w:val="nil"/>
              <w:left w:val="nil"/>
              <w:bottom w:val="single" w:sz="4" w:space="0" w:color="auto"/>
              <w:right w:val="single" w:sz="4" w:space="0" w:color="auto"/>
            </w:tcBorders>
            <w:shd w:val="clear" w:color="auto" w:fill="auto"/>
            <w:vAlign w:val="bottom"/>
            <w:hideMark/>
          </w:tcPr>
          <w:p w14:paraId="3268E96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938" w:type="pct"/>
            <w:tcBorders>
              <w:top w:val="nil"/>
              <w:left w:val="nil"/>
              <w:bottom w:val="single" w:sz="4" w:space="0" w:color="auto"/>
              <w:right w:val="single" w:sz="4" w:space="0" w:color="auto"/>
            </w:tcBorders>
            <w:shd w:val="clear" w:color="auto" w:fill="auto"/>
            <w:vAlign w:val="bottom"/>
            <w:hideMark/>
          </w:tcPr>
          <w:p w14:paraId="7DCF027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02C14CA2" w14:textId="77777777" w:rsidTr="006641EC">
        <w:trPr>
          <w:trHeight w:val="288"/>
        </w:trPr>
        <w:tc>
          <w:tcPr>
            <w:tcW w:w="263" w:type="pct"/>
            <w:tcBorders>
              <w:top w:val="nil"/>
              <w:left w:val="single" w:sz="4" w:space="0" w:color="auto"/>
              <w:bottom w:val="single" w:sz="4" w:space="0" w:color="auto"/>
              <w:right w:val="single" w:sz="4" w:space="0" w:color="auto"/>
            </w:tcBorders>
            <w:shd w:val="clear" w:color="auto" w:fill="auto"/>
            <w:vAlign w:val="bottom"/>
            <w:hideMark/>
          </w:tcPr>
          <w:p w14:paraId="3EB6072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1356" w:type="pct"/>
            <w:tcBorders>
              <w:top w:val="nil"/>
              <w:left w:val="nil"/>
              <w:bottom w:val="single" w:sz="4" w:space="0" w:color="auto"/>
              <w:right w:val="single" w:sz="4" w:space="0" w:color="auto"/>
            </w:tcBorders>
            <w:shd w:val="clear" w:color="000000" w:fill="FFFFFF"/>
            <w:vAlign w:val="bottom"/>
            <w:hideMark/>
          </w:tcPr>
          <w:p w14:paraId="683E09A2"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w:t>
            </w:r>
            <w:proofErr w:type="spellStart"/>
            <w:r w:rsidRPr="006641EC">
              <w:rPr>
                <w:rFonts w:eastAsia="Times New Roman"/>
                <w:kern w:val="0"/>
                <w:szCs w:val="22"/>
                <w:lang w:val="en-GB" w:eastAsia="en-GB" w:bidi="hi-IN"/>
                <w14:ligatures w14:val="none"/>
              </w:rPr>
              <w:t>ToR</w:t>
            </w:r>
            <w:proofErr w:type="spellEnd"/>
            <w:r w:rsidRPr="006641EC">
              <w:rPr>
                <w:rFonts w:eastAsia="Times New Roman"/>
                <w:kern w:val="0"/>
                <w:szCs w:val="22"/>
                <w:lang w:val="en-GB" w:eastAsia="en-GB" w:bidi="hi-IN"/>
                <w14:ligatures w14:val="none"/>
              </w:rPr>
              <w:t xml:space="preserve"> Switches </w:t>
            </w:r>
          </w:p>
        </w:tc>
        <w:tc>
          <w:tcPr>
            <w:tcW w:w="256" w:type="pct"/>
            <w:tcBorders>
              <w:top w:val="nil"/>
              <w:left w:val="nil"/>
              <w:bottom w:val="single" w:sz="4" w:space="0" w:color="auto"/>
              <w:right w:val="single" w:sz="4" w:space="0" w:color="auto"/>
            </w:tcBorders>
            <w:shd w:val="clear" w:color="auto" w:fill="auto"/>
            <w:vAlign w:val="bottom"/>
            <w:hideMark/>
          </w:tcPr>
          <w:p w14:paraId="2F04863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25 </w:t>
            </w:r>
          </w:p>
        </w:tc>
        <w:tc>
          <w:tcPr>
            <w:tcW w:w="256" w:type="pct"/>
            <w:tcBorders>
              <w:top w:val="nil"/>
              <w:left w:val="nil"/>
              <w:bottom w:val="single" w:sz="4" w:space="0" w:color="auto"/>
              <w:right w:val="single" w:sz="4" w:space="0" w:color="auto"/>
            </w:tcBorders>
            <w:shd w:val="clear" w:color="auto" w:fill="auto"/>
            <w:vAlign w:val="bottom"/>
            <w:hideMark/>
          </w:tcPr>
          <w:p w14:paraId="5B9D90D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25 </w:t>
            </w:r>
          </w:p>
        </w:tc>
        <w:tc>
          <w:tcPr>
            <w:tcW w:w="463" w:type="pct"/>
            <w:tcBorders>
              <w:top w:val="nil"/>
              <w:left w:val="nil"/>
              <w:bottom w:val="single" w:sz="4" w:space="0" w:color="auto"/>
              <w:right w:val="single" w:sz="4" w:space="0" w:color="auto"/>
            </w:tcBorders>
            <w:shd w:val="clear" w:color="000000" w:fill="FFFFFF"/>
            <w:vAlign w:val="bottom"/>
            <w:hideMark/>
          </w:tcPr>
          <w:p w14:paraId="46CA966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444" w:type="pct"/>
            <w:tcBorders>
              <w:top w:val="nil"/>
              <w:left w:val="nil"/>
              <w:bottom w:val="single" w:sz="4" w:space="0" w:color="auto"/>
              <w:right w:val="single" w:sz="4" w:space="0" w:color="auto"/>
            </w:tcBorders>
            <w:shd w:val="clear" w:color="auto" w:fill="auto"/>
            <w:vAlign w:val="bottom"/>
            <w:hideMark/>
          </w:tcPr>
          <w:p w14:paraId="64F8780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50 </w:t>
            </w:r>
          </w:p>
        </w:tc>
        <w:tc>
          <w:tcPr>
            <w:tcW w:w="513" w:type="pct"/>
            <w:tcBorders>
              <w:top w:val="nil"/>
              <w:left w:val="nil"/>
              <w:bottom w:val="single" w:sz="4" w:space="0" w:color="auto"/>
              <w:right w:val="single" w:sz="4" w:space="0" w:color="auto"/>
            </w:tcBorders>
            <w:shd w:val="clear" w:color="auto" w:fill="auto"/>
            <w:vAlign w:val="bottom"/>
            <w:hideMark/>
          </w:tcPr>
          <w:p w14:paraId="2B22A95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13" w:type="pct"/>
            <w:tcBorders>
              <w:top w:val="nil"/>
              <w:left w:val="nil"/>
              <w:bottom w:val="single" w:sz="4" w:space="0" w:color="auto"/>
              <w:right w:val="single" w:sz="4" w:space="0" w:color="auto"/>
            </w:tcBorders>
            <w:shd w:val="clear" w:color="auto" w:fill="auto"/>
            <w:vAlign w:val="bottom"/>
            <w:hideMark/>
          </w:tcPr>
          <w:p w14:paraId="6BC7834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938" w:type="pct"/>
            <w:tcBorders>
              <w:top w:val="nil"/>
              <w:left w:val="nil"/>
              <w:bottom w:val="single" w:sz="4" w:space="0" w:color="auto"/>
              <w:right w:val="single" w:sz="4" w:space="0" w:color="auto"/>
            </w:tcBorders>
            <w:shd w:val="clear" w:color="auto" w:fill="auto"/>
            <w:vAlign w:val="bottom"/>
            <w:hideMark/>
          </w:tcPr>
          <w:p w14:paraId="6003899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23DC4A35" w14:textId="77777777" w:rsidTr="006641EC">
        <w:trPr>
          <w:trHeight w:val="288"/>
        </w:trPr>
        <w:tc>
          <w:tcPr>
            <w:tcW w:w="263" w:type="pct"/>
            <w:tcBorders>
              <w:top w:val="nil"/>
              <w:left w:val="single" w:sz="4" w:space="0" w:color="auto"/>
              <w:bottom w:val="single" w:sz="4" w:space="0" w:color="auto"/>
              <w:right w:val="single" w:sz="4" w:space="0" w:color="auto"/>
            </w:tcBorders>
            <w:shd w:val="clear" w:color="auto" w:fill="auto"/>
            <w:vAlign w:val="bottom"/>
            <w:hideMark/>
          </w:tcPr>
          <w:p w14:paraId="4CA584D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3 </w:t>
            </w:r>
          </w:p>
        </w:tc>
        <w:tc>
          <w:tcPr>
            <w:tcW w:w="1356" w:type="pct"/>
            <w:tcBorders>
              <w:top w:val="nil"/>
              <w:left w:val="nil"/>
              <w:bottom w:val="single" w:sz="4" w:space="0" w:color="auto"/>
              <w:right w:val="single" w:sz="4" w:space="0" w:color="auto"/>
            </w:tcBorders>
            <w:shd w:val="clear" w:color="000000" w:fill="FFFFFF"/>
            <w:vAlign w:val="bottom"/>
            <w:hideMark/>
          </w:tcPr>
          <w:p w14:paraId="04E7245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Branch Switches </w:t>
            </w:r>
          </w:p>
        </w:tc>
        <w:tc>
          <w:tcPr>
            <w:tcW w:w="256" w:type="pct"/>
            <w:tcBorders>
              <w:top w:val="nil"/>
              <w:left w:val="nil"/>
              <w:bottom w:val="single" w:sz="4" w:space="0" w:color="auto"/>
              <w:right w:val="single" w:sz="4" w:space="0" w:color="auto"/>
            </w:tcBorders>
            <w:shd w:val="clear" w:color="000000" w:fill="FFFFFF"/>
            <w:vAlign w:val="bottom"/>
            <w:hideMark/>
          </w:tcPr>
          <w:p w14:paraId="32694F4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256" w:type="pct"/>
            <w:tcBorders>
              <w:top w:val="nil"/>
              <w:left w:val="nil"/>
              <w:bottom w:val="single" w:sz="4" w:space="0" w:color="auto"/>
              <w:right w:val="single" w:sz="4" w:space="0" w:color="auto"/>
            </w:tcBorders>
            <w:shd w:val="clear" w:color="000000" w:fill="FFFFFF"/>
            <w:vAlign w:val="bottom"/>
            <w:hideMark/>
          </w:tcPr>
          <w:p w14:paraId="0D14444C"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463" w:type="pct"/>
            <w:tcBorders>
              <w:top w:val="nil"/>
              <w:left w:val="nil"/>
              <w:bottom w:val="single" w:sz="4" w:space="0" w:color="auto"/>
              <w:right w:val="single" w:sz="4" w:space="0" w:color="auto"/>
            </w:tcBorders>
            <w:shd w:val="clear" w:color="000000" w:fill="FFFFFF"/>
            <w:vAlign w:val="bottom"/>
            <w:hideMark/>
          </w:tcPr>
          <w:p w14:paraId="5D8CCCB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200 </w:t>
            </w:r>
          </w:p>
        </w:tc>
        <w:tc>
          <w:tcPr>
            <w:tcW w:w="444" w:type="pct"/>
            <w:tcBorders>
              <w:top w:val="nil"/>
              <w:left w:val="nil"/>
              <w:bottom w:val="single" w:sz="4" w:space="0" w:color="auto"/>
              <w:right w:val="single" w:sz="4" w:space="0" w:color="auto"/>
            </w:tcBorders>
            <w:shd w:val="clear" w:color="auto" w:fill="auto"/>
            <w:vAlign w:val="bottom"/>
            <w:hideMark/>
          </w:tcPr>
          <w:p w14:paraId="7D9719D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200 </w:t>
            </w:r>
          </w:p>
        </w:tc>
        <w:tc>
          <w:tcPr>
            <w:tcW w:w="513" w:type="pct"/>
            <w:tcBorders>
              <w:top w:val="nil"/>
              <w:left w:val="nil"/>
              <w:bottom w:val="single" w:sz="4" w:space="0" w:color="auto"/>
              <w:right w:val="single" w:sz="4" w:space="0" w:color="auto"/>
            </w:tcBorders>
            <w:shd w:val="clear" w:color="auto" w:fill="auto"/>
            <w:vAlign w:val="bottom"/>
            <w:hideMark/>
          </w:tcPr>
          <w:p w14:paraId="28C658B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13" w:type="pct"/>
            <w:tcBorders>
              <w:top w:val="nil"/>
              <w:left w:val="nil"/>
              <w:bottom w:val="single" w:sz="4" w:space="0" w:color="auto"/>
              <w:right w:val="single" w:sz="4" w:space="0" w:color="auto"/>
            </w:tcBorders>
            <w:shd w:val="clear" w:color="auto" w:fill="auto"/>
            <w:vAlign w:val="bottom"/>
            <w:hideMark/>
          </w:tcPr>
          <w:p w14:paraId="5C47479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938" w:type="pct"/>
            <w:tcBorders>
              <w:top w:val="nil"/>
              <w:left w:val="nil"/>
              <w:bottom w:val="single" w:sz="4" w:space="0" w:color="auto"/>
              <w:right w:val="single" w:sz="4" w:space="0" w:color="auto"/>
            </w:tcBorders>
            <w:shd w:val="clear" w:color="auto" w:fill="auto"/>
            <w:vAlign w:val="bottom"/>
            <w:hideMark/>
          </w:tcPr>
          <w:p w14:paraId="359157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5C8672FC" w14:textId="77777777" w:rsidTr="006641EC">
        <w:trPr>
          <w:trHeight w:val="288"/>
        </w:trPr>
        <w:tc>
          <w:tcPr>
            <w:tcW w:w="263" w:type="pct"/>
            <w:tcBorders>
              <w:top w:val="nil"/>
              <w:left w:val="single" w:sz="4" w:space="0" w:color="auto"/>
              <w:bottom w:val="single" w:sz="4" w:space="0" w:color="auto"/>
              <w:right w:val="single" w:sz="4" w:space="0" w:color="auto"/>
            </w:tcBorders>
            <w:shd w:val="clear" w:color="auto" w:fill="auto"/>
            <w:vAlign w:val="bottom"/>
            <w:hideMark/>
          </w:tcPr>
          <w:p w14:paraId="551790F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1356" w:type="pct"/>
            <w:tcBorders>
              <w:top w:val="nil"/>
              <w:left w:val="nil"/>
              <w:bottom w:val="single" w:sz="4" w:space="0" w:color="auto"/>
              <w:right w:val="single" w:sz="4" w:space="0" w:color="auto"/>
            </w:tcBorders>
            <w:shd w:val="clear" w:color="000000" w:fill="FFFFFF"/>
            <w:vAlign w:val="bottom"/>
            <w:hideMark/>
          </w:tcPr>
          <w:p w14:paraId="042253E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Firewall with APT solution </w:t>
            </w:r>
          </w:p>
        </w:tc>
        <w:tc>
          <w:tcPr>
            <w:tcW w:w="256" w:type="pct"/>
            <w:tcBorders>
              <w:top w:val="nil"/>
              <w:left w:val="nil"/>
              <w:bottom w:val="single" w:sz="4" w:space="0" w:color="auto"/>
              <w:right w:val="single" w:sz="4" w:space="0" w:color="auto"/>
            </w:tcBorders>
            <w:shd w:val="clear" w:color="000000" w:fill="FFFFFF"/>
            <w:vAlign w:val="bottom"/>
            <w:hideMark/>
          </w:tcPr>
          <w:p w14:paraId="33F90FB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256" w:type="pct"/>
            <w:tcBorders>
              <w:top w:val="nil"/>
              <w:left w:val="nil"/>
              <w:bottom w:val="single" w:sz="4" w:space="0" w:color="auto"/>
              <w:right w:val="single" w:sz="4" w:space="0" w:color="auto"/>
            </w:tcBorders>
            <w:shd w:val="clear" w:color="000000" w:fill="FFFFFF"/>
            <w:vAlign w:val="bottom"/>
            <w:hideMark/>
          </w:tcPr>
          <w:p w14:paraId="74DCE10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463" w:type="pct"/>
            <w:tcBorders>
              <w:top w:val="nil"/>
              <w:left w:val="nil"/>
              <w:bottom w:val="single" w:sz="4" w:space="0" w:color="auto"/>
              <w:right w:val="single" w:sz="4" w:space="0" w:color="auto"/>
            </w:tcBorders>
            <w:shd w:val="clear" w:color="000000" w:fill="FFFFFF"/>
            <w:vAlign w:val="bottom"/>
            <w:hideMark/>
          </w:tcPr>
          <w:p w14:paraId="58B1CBE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444" w:type="pct"/>
            <w:tcBorders>
              <w:top w:val="nil"/>
              <w:left w:val="nil"/>
              <w:bottom w:val="single" w:sz="4" w:space="0" w:color="auto"/>
              <w:right w:val="single" w:sz="4" w:space="0" w:color="auto"/>
            </w:tcBorders>
            <w:shd w:val="clear" w:color="auto" w:fill="auto"/>
            <w:vAlign w:val="bottom"/>
            <w:hideMark/>
          </w:tcPr>
          <w:p w14:paraId="37E8D24F"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6 </w:t>
            </w:r>
          </w:p>
        </w:tc>
        <w:tc>
          <w:tcPr>
            <w:tcW w:w="513" w:type="pct"/>
            <w:tcBorders>
              <w:top w:val="nil"/>
              <w:left w:val="nil"/>
              <w:bottom w:val="single" w:sz="4" w:space="0" w:color="auto"/>
              <w:right w:val="single" w:sz="4" w:space="0" w:color="auto"/>
            </w:tcBorders>
            <w:shd w:val="clear" w:color="auto" w:fill="auto"/>
            <w:vAlign w:val="bottom"/>
            <w:hideMark/>
          </w:tcPr>
          <w:p w14:paraId="79D8F5A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13" w:type="pct"/>
            <w:tcBorders>
              <w:top w:val="nil"/>
              <w:left w:val="nil"/>
              <w:bottom w:val="single" w:sz="4" w:space="0" w:color="auto"/>
              <w:right w:val="single" w:sz="4" w:space="0" w:color="auto"/>
            </w:tcBorders>
            <w:shd w:val="clear" w:color="auto" w:fill="auto"/>
            <w:vAlign w:val="bottom"/>
            <w:hideMark/>
          </w:tcPr>
          <w:p w14:paraId="13557A3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938" w:type="pct"/>
            <w:tcBorders>
              <w:top w:val="nil"/>
              <w:left w:val="nil"/>
              <w:bottom w:val="single" w:sz="4" w:space="0" w:color="auto"/>
              <w:right w:val="single" w:sz="4" w:space="0" w:color="auto"/>
            </w:tcBorders>
            <w:shd w:val="clear" w:color="auto" w:fill="auto"/>
            <w:vAlign w:val="bottom"/>
            <w:hideMark/>
          </w:tcPr>
          <w:p w14:paraId="513E426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6495BFF9" w14:textId="77777777" w:rsidTr="006641EC">
        <w:trPr>
          <w:trHeight w:val="288"/>
        </w:trPr>
        <w:tc>
          <w:tcPr>
            <w:tcW w:w="263" w:type="pct"/>
            <w:tcBorders>
              <w:top w:val="nil"/>
              <w:left w:val="single" w:sz="4" w:space="0" w:color="auto"/>
              <w:bottom w:val="single" w:sz="4" w:space="0" w:color="auto"/>
              <w:right w:val="single" w:sz="4" w:space="0" w:color="auto"/>
            </w:tcBorders>
            <w:shd w:val="clear" w:color="auto" w:fill="auto"/>
            <w:vAlign w:val="bottom"/>
            <w:hideMark/>
          </w:tcPr>
          <w:p w14:paraId="2CF61A4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5 </w:t>
            </w:r>
          </w:p>
        </w:tc>
        <w:tc>
          <w:tcPr>
            <w:tcW w:w="1356" w:type="pct"/>
            <w:tcBorders>
              <w:top w:val="nil"/>
              <w:left w:val="nil"/>
              <w:bottom w:val="single" w:sz="4" w:space="0" w:color="auto"/>
              <w:right w:val="single" w:sz="4" w:space="0" w:color="auto"/>
            </w:tcBorders>
            <w:shd w:val="clear" w:color="auto" w:fill="auto"/>
            <w:vAlign w:val="bottom"/>
            <w:hideMark/>
          </w:tcPr>
          <w:p w14:paraId="785A920B"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WAF and WAF Manager </w:t>
            </w:r>
          </w:p>
        </w:tc>
        <w:tc>
          <w:tcPr>
            <w:tcW w:w="256" w:type="pct"/>
            <w:tcBorders>
              <w:top w:val="nil"/>
              <w:left w:val="nil"/>
              <w:bottom w:val="single" w:sz="4" w:space="0" w:color="auto"/>
              <w:right w:val="single" w:sz="4" w:space="0" w:color="auto"/>
            </w:tcBorders>
            <w:shd w:val="clear" w:color="000000" w:fill="FFFFFF"/>
            <w:vAlign w:val="bottom"/>
            <w:hideMark/>
          </w:tcPr>
          <w:p w14:paraId="45A1AD0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256" w:type="pct"/>
            <w:tcBorders>
              <w:top w:val="nil"/>
              <w:left w:val="nil"/>
              <w:bottom w:val="single" w:sz="4" w:space="0" w:color="auto"/>
              <w:right w:val="single" w:sz="4" w:space="0" w:color="auto"/>
            </w:tcBorders>
            <w:shd w:val="clear" w:color="000000" w:fill="FFFFFF"/>
            <w:vAlign w:val="bottom"/>
            <w:hideMark/>
          </w:tcPr>
          <w:p w14:paraId="6678ABB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463" w:type="pct"/>
            <w:tcBorders>
              <w:top w:val="nil"/>
              <w:left w:val="nil"/>
              <w:bottom w:val="single" w:sz="4" w:space="0" w:color="auto"/>
              <w:right w:val="single" w:sz="4" w:space="0" w:color="auto"/>
            </w:tcBorders>
            <w:shd w:val="clear" w:color="000000" w:fill="FFFFFF"/>
            <w:vAlign w:val="bottom"/>
            <w:hideMark/>
          </w:tcPr>
          <w:p w14:paraId="3E600C6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444" w:type="pct"/>
            <w:tcBorders>
              <w:top w:val="nil"/>
              <w:left w:val="nil"/>
              <w:bottom w:val="single" w:sz="4" w:space="0" w:color="auto"/>
              <w:right w:val="single" w:sz="4" w:space="0" w:color="auto"/>
            </w:tcBorders>
            <w:shd w:val="clear" w:color="auto" w:fill="auto"/>
            <w:vAlign w:val="bottom"/>
            <w:hideMark/>
          </w:tcPr>
          <w:p w14:paraId="05C7C5F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513" w:type="pct"/>
            <w:tcBorders>
              <w:top w:val="nil"/>
              <w:left w:val="nil"/>
              <w:bottom w:val="single" w:sz="4" w:space="0" w:color="auto"/>
              <w:right w:val="single" w:sz="4" w:space="0" w:color="auto"/>
            </w:tcBorders>
            <w:shd w:val="clear" w:color="auto" w:fill="auto"/>
            <w:vAlign w:val="bottom"/>
            <w:hideMark/>
          </w:tcPr>
          <w:p w14:paraId="5C02A80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13" w:type="pct"/>
            <w:tcBorders>
              <w:top w:val="nil"/>
              <w:left w:val="nil"/>
              <w:bottom w:val="single" w:sz="4" w:space="0" w:color="auto"/>
              <w:right w:val="single" w:sz="4" w:space="0" w:color="auto"/>
            </w:tcBorders>
            <w:shd w:val="clear" w:color="auto" w:fill="auto"/>
            <w:vAlign w:val="bottom"/>
            <w:hideMark/>
          </w:tcPr>
          <w:p w14:paraId="6CF5658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938" w:type="pct"/>
            <w:tcBorders>
              <w:top w:val="nil"/>
              <w:left w:val="nil"/>
              <w:bottom w:val="single" w:sz="4" w:space="0" w:color="auto"/>
              <w:right w:val="single" w:sz="4" w:space="0" w:color="auto"/>
            </w:tcBorders>
            <w:shd w:val="clear" w:color="auto" w:fill="auto"/>
            <w:vAlign w:val="bottom"/>
            <w:hideMark/>
          </w:tcPr>
          <w:p w14:paraId="1D4469A6"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2EEC2AF9" w14:textId="77777777" w:rsidTr="006641EC">
        <w:trPr>
          <w:trHeight w:val="375"/>
        </w:trPr>
        <w:tc>
          <w:tcPr>
            <w:tcW w:w="4063" w:type="pct"/>
            <w:gridSpan w:val="8"/>
            <w:tcBorders>
              <w:top w:val="single" w:sz="4" w:space="0" w:color="auto"/>
              <w:left w:val="single" w:sz="4" w:space="0" w:color="auto"/>
              <w:bottom w:val="single" w:sz="4" w:space="0" w:color="auto"/>
              <w:right w:val="single" w:sz="4" w:space="0" w:color="000000"/>
            </w:tcBorders>
            <w:shd w:val="clear" w:color="000000" w:fill="FFC000"/>
            <w:hideMark/>
          </w:tcPr>
          <w:p w14:paraId="5FF295E9" w14:textId="77777777" w:rsidR="006641EC" w:rsidRPr="006641EC" w:rsidRDefault="006641EC" w:rsidP="006641EC">
            <w:pPr>
              <w:suppressAutoHyphens w:val="0"/>
              <w:spacing w:after="0" w:line="240" w:lineRule="auto"/>
              <w:ind w:left="0" w:right="0" w:firstLine="0"/>
              <w:jc w:val="center"/>
              <w:rPr>
                <w:rFonts w:eastAsia="Times New Roman"/>
                <w:b/>
                <w:bCs/>
                <w:kern w:val="0"/>
                <w:sz w:val="28"/>
                <w:szCs w:val="28"/>
                <w:lang w:val="en-GB" w:eastAsia="en-GB" w:bidi="hi-IN"/>
                <w14:ligatures w14:val="none"/>
              </w:rPr>
            </w:pPr>
            <w:r w:rsidRPr="006641EC">
              <w:rPr>
                <w:rFonts w:eastAsia="Times New Roman"/>
                <w:b/>
                <w:bCs/>
                <w:kern w:val="0"/>
                <w:sz w:val="28"/>
                <w:szCs w:val="28"/>
                <w:lang w:val="en-GB" w:eastAsia="en-GB" w:bidi="hi-IN"/>
                <w14:ligatures w14:val="none"/>
              </w:rPr>
              <w:t xml:space="preserve"> Total ===&gt; </w:t>
            </w:r>
          </w:p>
        </w:tc>
        <w:tc>
          <w:tcPr>
            <w:tcW w:w="938" w:type="pct"/>
            <w:tcBorders>
              <w:top w:val="nil"/>
              <w:left w:val="nil"/>
              <w:bottom w:val="single" w:sz="4" w:space="0" w:color="auto"/>
              <w:right w:val="nil"/>
            </w:tcBorders>
            <w:shd w:val="clear" w:color="000000" w:fill="FFC000"/>
            <w:vAlign w:val="center"/>
            <w:hideMark/>
          </w:tcPr>
          <w:p w14:paraId="786DFF68" w14:textId="77777777" w:rsidR="006641EC" w:rsidRPr="006641EC" w:rsidRDefault="006641EC" w:rsidP="006641EC">
            <w:pPr>
              <w:suppressAutoHyphens w:val="0"/>
              <w:spacing w:after="0" w:line="240" w:lineRule="auto"/>
              <w:ind w:left="0" w:right="0" w:firstLine="0"/>
              <w:jc w:val="center"/>
              <w:rPr>
                <w:rFonts w:eastAsia="Times New Roman"/>
                <w:b/>
                <w:bCs/>
                <w:kern w:val="0"/>
                <w:sz w:val="28"/>
                <w:szCs w:val="28"/>
                <w:lang w:val="en-GB" w:eastAsia="en-GB" w:bidi="hi-IN"/>
                <w14:ligatures w14:val="none"/>
              </w:rPr>
            </w:pPr>
            <w:r w:rsidRPr="006641EC">
              <w:rPr>
                <w:rFonts w:eastAsia="Times New Roman"/>
                <w:b/>
                <w:bCs/>
                <w:kern w:val="0"/>
                <w:sz w:val="28"/>
                <w:szCs w:val="28"/>
                <w:lang w:val="en-GB" w:eastAsia="en-GB" w:bidi="hi-IN"/>
                <w14:ligatures w14:val="none"/>
              </w:rPr>
              <w:t> </w:t>
            </w:r>
          </w:p>
        </w:tc>
      </w:tr>
      <w:tr w:rsidR="006641EC" w:rsidRPr="006641EC" w14:paraId="27D09A34" w14:textId="77777777" w:rsidTr="006641EC">
        <w:trPr>
          <w:trHeight w:val="576"/>
        </w:trPr>
        <w:tc>
          <w:tcPr>
            <w:tcW w:w="263" w:type="pct"/>
            <w:tcBorders>
              <w:top w:val="nil"/>
              <w:left w:val="nil"/>
              <w:bottom w:val="nil"/>
              <w:right w:val="nil"/>
            </w:tcBorders>
            <w:shd w:val="clear" w:color="auto" w:fill="auto"/>
            <w:vAlign w:val="center"/>
            <w:hideMark/>
          </w:tcPr>
          <w:p w14:paraId="3539656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Note - </w:t>
            </w:r>
          </w:p>
        </w:tc>
        <w:tc>
          <w:tcPr>
            <w:tcW w:w="1356" w:type="pct"/>
            <w:tcBorders>
              <w:top w:val="nil"/>
              <w:left w:val="nil"/>
              <w:bottom w:val="nil"/>
              <w:right w:val="nil"/>
            </w:tcBorders>
            <w:shd w:val="clear" w:color="auto" w:fill="auto"/>
            <w:vAlign w:val="center"/>
            <w:hideMark/>
          </w:tcPr>
          <w:p w14:paraId="75F3FD2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Implementation cost should be in the range of 7% to 10% of the respective product cost</w:t>
            </w:r>
          </w:p>
        </w:tc>
        <w:tc>
          <w:tcPr>
            <w:tcW w:w="256" w:type="pct"/>
            <w:tcBorders>
              <w:top w:val="nil"/>
              <w:left w:val="nil"/>
              <w:bottom w:val="nil"/>
              <w:right w:val="nil"/>
            </w:tcBorders>
            <w:shd w:val="clear" w:color="auto" w:fill="auto"/>
            <w:vAlign w:val="center"/>
            <w:hideMark/>
          </w:tcPr>
          <w:p w14:paraId="2C44A29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p>
        </w:tc>
        <w:tc>
          <w:tcPr>
            <w:tcW w:w="256" w:type="pct"/>
            <w:tcBorders>
              <w:top w:val="nil"/>
              <w:left w:val="nil"/>
              <w:bottom w:val="nil"/>
              <w:right w:val="nil"/>
            </w:tcBorders>
            <w:shd w:val="clear" w:color="auto" w:fill="auto"/>
            <w:vAlign w:val="center"/>
            <w:hideMark/>
          </w:tcPr>
          <w:p w14:paraId="601EE681" w14:textId="77777777" w:rsidR="006641EC" w:rsidRPr="006641EC" w:rsidRDefault="006641EC" w:rsidP="006641EC">
            <w:pPr>
              <w:suppressAutoHyphens w:val="0"/>
              <w:spacing w:after="0" w:line="240" w:lineRule="auto"/>
              <w:ind w:left="0" w:right="0" w:firstLine="0"/>
              <w:jc w:val="center"/>
              <w:rPr>
                <w:rFonts w:ascii="Times New Roman" w:eastAsia="Times New Roman" w:hAnsi="Times New Roman" w:cs="Times New Roman"/>
                <w:color w:val="auto"/>
                <w:kern w:val="0"/>
                <w:sz w:val="20"/>
                <w:szCs w:val="20"/>
                <w:lang w:val="en-GB" w:eastAsia="en-GB" w:bidi="hi-IN"/>
                <w14:ligatures w14:val="none"/>
              </w:rPr>
            </w:pPr>
          </w:p>
        </w:tc>
        <w:tc>
          <w:tcPr>
            <w:tcW w:w="463" w:type="pct"/>
            <w:tcBorders>
              <w:top w:val="nil"/>
              <w:left w:val="nil"/>
              <w:bottom w:val="nil"/>
              <w:right w:val="nil"/>
            </w:tcBorders>
            <w:shd w:val="clear" w:color="auto" w:fill="auto"/>
            <w:vAlign w:val="center"/>
            <w:hideMark/>
          </w:tcPr>
          <w:p w14:paraId="1C7DC6AC" w14:textId="77777777" w:rsidR="006641EC" w:rsidRPr="006641EC" w:rsidRDefault="006641EC" w:rsidP="006641EC">
            <w:pPr>
              <w:suppressAutoHyphens w:val="0"/>
              <w:spacing w:after="0" w:line="240" w:lineRule="auto"/>
              <w:ind w:left="0" w:right="0" w:firstLine="0"/>
              <w:jc w:val="center"/>
              <w:rPr>
                <w:rFonts w:ascii="Times New Roman" w:eastAsia="Times New Roman" w:hAnsi="Times New Roman" w:cs="Times New Roman"/>
                <w:color w:val="auto"/>
                <w:kern w:val="0"/>
                <w:sz w:val="20"/>
                <w:szCs w:val="20"/>
                <w:lang w:val="en-GB" w:eastAsia="en-GB" w:bidi="hi-IN"/>
                <w14:ligatures w14:val="none"/>
              </w:rPr>
            </w:pPr>
          </w:p>
        </w:tc>
        <w:tc>
          <w:tcPr>
            <w:tcW w:w="444" w:type="pct"/>
            <w:tcBorders>
              <w:top w:val="nil"/>
              <w:left w:val="nil"/>
              <w:bottom w:val="nil"/>
              <w:right w:val="nil"/>
            </w:tcBorders>
            <w:shd w:val="clear" w:color="auto" w:fill="auto"/>
            <w:vAlign w:val="center"/>
            <w:hideMark/>
          </w:tcPr>
          <w:p w14:paraId="203B65DD" w14:textId="77777777" w:rsidR="006641EC" w:rsidRPr="006641EC" w:rsidRDefault="006641EC" w:rsidP="006641EC">
            <w:pPr>
              <w:suppressAutoHyphens w:val="0"/>
              <w:spacing w:after="0" w:line="240" w:lineRule="auto"/>
              <w:ind w:left="0" w:right="0" w:firstLine="0"/>
              <w:jc w:val="center"/>
              <w:rPr>
                <w:rFonts w:ascii="Times New Roman" w:eastAsia="Times New Roman" w:hAnsi="Times New Roman" w:cs="Times New Roman"/>
                <w:color w:val="auto"/>
                <w:kern w:val="0"/>
                <w:sz w:val="20"/>
                <w:szCs w:val="20"/>
                <w:lang w:val="en-GB" w:eastAsia="en-GB" w:bidi="hi-IN"/>
                <w14:ligatures w14:val="none"/>
              </w:rPr>
            </w:pPr>
          </w:p>
        </w:tc>
        <w:tc>
          <w:tcPr>
            <w:tcW w:w="513" w:type="pct"/>
            <w:tcBorders>
              <w:top w:val="nil"/>
              <w:left w:val="nil"/>
              <w:bottom w:val="nil"/>
              <w:right w:val="nil"/>
            </w:tcBorders>
            <w:shd w:val="clear" w:color="auto" w:fill="auto"/>
            <w:vAlign w:val="center"/>
            <w:hideMark/>
          </w:tcPr>
          <w:p w14:paraId="21BF9DAA" w14:textId="77777777" w:rsidR="006641EC" w:rsidRPr="006641EC" w:rsidRDefault="006641EC" w:rsidP="006641EC">
            <w:pPr>
              <w:suppressAutoHyphens w:val="0"/>
              <w:spacing w:after="0" w:line="240" w:lineRule="auto"/>
              <w:ind w:left="0" w:right="0" w:firstLine="0"/>
              <w:jc w:val="center"/>
              <w:rPr>
                <w:rFonts w:ascii="Times New Roman" w:eastAsia="Times New Roman" w:hAnsi="Times New Roman" w:cs="Times New Roman"/>
                <w:color w:val="auto"/>
                <w:kern w:val="0"/>
                <w:sz w:val="20"/>
                <w:szCs w:val="20"/>
                <w:lang w:val="en-GB" w:eastAsia="en-GB" w:bidi="hi-IN"/>
                <w14:ligatures w14:val="none"/>
              </w:rPr>
            </w:pPr>
          </w:p>
        </w:tc>
        <w:tc>
          <w:tcPr>
            <w:tcW w:w="513" w:type="pct"/>
            <w:tcBorders>
              <w:top w:val="nil"/>
              <w:left w:val="nil"/>
              <w:bottom w:val="nil"/>
              <w:right w:val="nil"/>
            </w:tcBorders>
            <w:shd w:val="clear" w:color="auto" w:fill="auto"/>
            <w:vAlign w:val="center"/>
            <w:hideMark/>
          </w:tcPr>
          <w:p w14:paraId="4F103615" w14:textId="77777777" w:rsidR="006641EC" w:rsidRPr="006641EC" w:rsidRDefault="006641EC" w:rsidP="006641EC">
            <w:pPr>
              <w:suppressAutoHyphens w:val="0"/>
              <w:spacing w:after="0" w:line="240" w:lineRule="auto"/>
              <w:ind w:left="0" w:right="0" w:firstLine="0"/>
              <w:jc w:val="center"/>
              <w:rPr>
                <w:rFonts w:ascii="Times New Roman" w:eastAsia="Times New Roman" w:hAnsi="Times New Roman" w:cs="Times New Roman"/>
                <w:color w:val="auto"/>
                <w:kern w:val="0"/>
                <w:sz w:val="20"/>
                <w:szCs w:val="20"/>
                <w:lang w:val="en-GB" w:eastAsia="en-GB" w:bidi="hi-IN"/>
                <w14:ligatures w14:val="none"/>
              </w:rPr>
            </w:pPr>
          </w:p>
        </w:tc>
        <w:tc>
          <w:tcPr>
            <w:tcW w:w="938" w:type="pct"/>
            <w:tcBorders>
              <w:top w:val="nil"/>
              <w:left w:val="nil"/>
              <w:bottom w:val="nil"/>
              <w:right w:val="nil"/>
            </w:tcBorders>
            <w:shd w:val="clear" w:color="auto" w:fill="auto"/>
            <w:vAlign w:val="center"/>
            <w:hideMark/>
          </w:tcPr>
          <w:p w14:paraId="3BF7ADBA" w14:textId="77777777" w:rsidR="006641EC" w:rsidRPr="006641EC" w:rsidRDefault="006641EC" w:rsidP="006641EC">
            <w:pPr>
              <w:suppressAutoHyphens w:val="0"/>
              <w:spacing w:after="0" w:line="240" w:lineRule="auto"/>
              <w:ind w:left="0" w:right="0" w:firstLine="0"/>
              <w:jc w:val="center"/>
              <w:rPr>
                <w:rFonts w:ascii="Times New Roman" w:eastAsia="Times New Roman" w:hAnsi="Times New Roman" w:cs="Times New Roman"/>
                <w:color w:val="auto"/>
                <w:kern w:val="0"/>
                <w:sz w:val="20"/>
                <w:szCs w:val="20"/>
                <w:lang w:val="en-GB" w:eastAsia="en-GB" w:bidi="hi-IN"/>
                <w14:ligatures w14:val="none"/>
              </w:rPr>
            </w:pPr>
          </w:p>
        </w:tc>
      </w:tr>
    </w:tbl>
    <w:p w14:paraId="3E341550" w14:textId="77777777" w:rsidR="006641EC" w:rsidRDefault="006641EC" w:rsidP="006641EC">
      <w:pPr>
        <w:ind w:left="294" w:right="0"/>
        <w:rPr>
          <w:rFonts w:ascii="Times New Roman" w:hAnsi="Times New Roman" w:cs="Times New Roman"/>
          <w:b/>
          <w:bCs/>
          <w:sz w:val="36"/>
          <w:szCs w:val="40"/>
          <w:lang w:val="en-IN"/>
        </w:rPr>
      </w:pPr>
    </w:p>
    <w:p w14:paraId="3125A821" w14:textId="77777777" w:rsidR="00B51EAF" w:rsidRDefault="00B51EAF" w:rsidP="006641EC">
      <w:pPr>
        <w:ind w:left="294" w:right="0"/>
        <w:rPr>
          <w:rFonts w:ascii="Times New Roman" w:hAnsi="Times New Roman" w:cs="Times New Roman"/>
          <w:b/>
          <w:bCs/>
          <w:sz w:val="36"/>
          <w:szCs w:val="40"/>
          <w:lang w:val="en-IN"/>
        </w:rPr>
      </w:pPr>
    </w:p>
    <w:p w14:paraId="4E925261" w14:textId="77777777" w:rsidR="00B51EAF" w:rsidRDefault="00B51EAF" w:rsidP="006641EC">
      <w:pPr>
        <w:ind w:left="294" w:right="0"/>
        <w:rPr>
          <w:rFonts w:ascii="Times New Roman" w:hAnsi="Times New Roman" w:cs="Times New Roman"/>
          <w:b/>
          <w:bCs/>
          <w:sz w:val="36"/>
          <w:szCs w:val="40"/>
          <w:lang w:val="en-IN"/>
        </w:rPr>
      </w:pPr>
    </w:p>
    <w:p w14:paraId="6B23DE4C" w14:textId="77777777" w:rsidR="00B51EAF" w:rsidRDefault="00B51EAF" w:rsidP="006641EC">
      <w:pPr>
        <w:ind w:left="294" w:right="0"/>
        <w:rPr>
          <w:rFonts w:ascii="Times New Roman" w:hAnsi="Times New Roman" w:cs="Times New Roman"/>
          <w:b/>
          <w:bCs/>
          <w:sz w:val="36"/>
          <w:szCs w:val="40"/>
          <w:lang w:val="en-IN"/>
        </w:rPr>
      </w:pPr>
    </w:p>
    <w:p w14:paraId="49E0EF50" w14:textId="77777777" w:rsidR="00B51EAF" w:rsidRDefault="00B51EAF" w:rsidP="006641EC">
      <w:pPr>
        <w:ind w:left="294" w:right="0"/>
        <w:rPr>
          <w:rFonts w:ascii="Times New Roman" w:hAnsi="Times New Roman" w:cs="Times New Roman"/>
          <w:b/>
          <w:bCs/>
          <w:sz w:val="36"/>
          <w:szCs w:val="40"/>
          <w:lang w:val="en-IN"/>
        </w:rPr>
      </w:pPr>
    </w:p>
    <w:p w14:paraId="09354FFF" w14:textId="77777777" w:rsidR="00B51EAF" w:rsidRDefault="00B51EAF" w:rsidP="006641EC">
      <w:pPr>
        <w:ind w:left="294" w:right="0"/>
        <w:rPr>
          <w:rFonts w:ascii="Times New Roman" w:hAnsi="Times New Roman" w:cs="Times New Roman"/>
          <w:b/>
          <w:bCs/>
          <w:sz w:val="36"/>
          <w:szCs w:val="40"/>
          <w:lang w:val="en-IN"/>
        </w:rPr>
      </w:pPr>
    </w:p>
    <w:p w14:paraId="101BAE7F" w14:textId="4D33D822" w:rsidR="00B51EAF" w:rsidRDefault="00B51EAF" w:rsidP="006641EC">
      <w:pPr>
        <w:ind w:left="294" w:right="0"/>
        <w:rPr>
          <w:rFonts w:ascii="Times New Roman" w:hAnsi="Times New Roman" w:cs="Times New Roman"/>
          <w:b/>
          <w:bCs/>
          <w:sz w:val="36"/>
          <w:szCs w:val="40"/>
          <w:lang w:val="en-IN"/>
        </w:rPr>
      </w:pPr>
      <w:r>
        <w:rPr>
          <w:rFonts w:ascii="Times New Roman" w:hAnsi="Times New Roman" w:cs="Times New Roman"/>
          <w:b/>
          <w:bCs/>
          <w:sz w:val="36"/>
          <w:szCs w:val="40"/>
          <w:lang w:val="en-IN"/>
        </w:rPr>
        <w:lastRenderedPageBreak/>
        <w:t>AMC/ATS Cost</w:t>
      </w:r>
    </w:p>
    <w:tbl>
      <w:tblPr>
        <w:tblW w:w="5000" w:type="pct"/>
        <w:tblLook w:val="04A0" w:firstRow="1" w:lastRow="0" w:firstColumn="1" w:lastColumn="0" w:noHBand="0" w:noVBand="1"/>
      </w:tblPr>
      <w:tblGrid>
        <w:gridCol w:w="658"/>
        <w:gridCol w:w="2290"/>
        <w:gridCol w:w="472"/>
        <w:gridCol w:w="479"/>
        <w:gridCol w:w="1053"/>
        <w:gridCol w:w="1007"/>
        <w:gridCol w:w="669"/>
        <w:gridCol w:w="701"/>
        <w:gridCol w:w="745"/>
        <w:gridCol w:w="1097"/>
        <w:gridCol w:w="669"/>
        <w:gridCol w:w="673"/>
        <w:gridCol w:w="745"/>
        <w:gridCol w:w="1182"/>
        <w:gridCol w:w="1281"/>
      </w:tblGrid>
      <w:tr w:rsidR="006641EC" w:rsidRPr="006641EC" w14:paraId="4CA3F2C5" w14:textId="77777777" w:rsidTr="006641EC">
        <w:trPr>
          <w:trHeight w:val="288"/>
        </w:trPr>
        <w:tc>
          <w:tcPr>
            <w:tcW w:w="154"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6156C194"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Sl. No.</w:t>
            </w:r>
          </w:p>
        </w:tc>
        <w:tc>
          <w:tcPr>
            <w:tcW w:w="870"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584D34DD"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Item Description</w:t>
            </w:r>
          </w:p>
        </w:tc>
        <w:tc>
          <w:tcPr>
            <w:tcW w:w="546" w:type="pct"/>
            <w:gridSpan w:val="3"/>
            <w:tcBorders>
              <w:top w:val="nil"/>
              <w:left w:val="nil"/>
              <w:bottom w:val="single" w:sz="4" w:space="0" w:color="auto"/>
              <w:right w:val="nil"/>
            </w:tcBorders>
            <w:shd w:val="clear" w:color="000000" w:fill="2F75B5"/>
            <w:vAlign w:val="center"/>
            <w:hideMark/>
          </w:tcPr>
          <w:p w14:paraId="24F1E3EB"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Quantity</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6EC17BD8"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Total Qty</w:t>
            </w:r>
            <w:r w:rsidRPr="006641EC">
              <w:rPr>
                <w:rFonts w:eastAsia="Times New Roman"/>
                <w:b/>
                <w:bCs/>
                <w:color w:val="FFFFFF"/>
                <w:kern w:val="0"/>
                <w:szCs w:val="22"/>
                <w:lang w:val="en-GB" w:eastAsia="en-GB" w:bidi="hi-IN"/>
                <w14:ligatures w14:val="none"/>
              </w:rPr>
              <w:br/>
              <w:t>[</w:t>
            </w:r>
            <w:proofErr w:type="spellStart"/>
            <w:r w:rsidRPr="006641EC">
              <w:rPr>
                <w:rFonts w:eastAsia="Times New Roman"/>
                <w:b/>
                <w:bCs/>
                <w:color w:val="FFFFFF"/>
                <w:kern w:val="0"/>
                <w:szCs w:val="22"/>
                <w:lang w:val="en-GB" w:eastAsia="en-GB" w:bidi="hi-IN"/>
                <w14:ligatures w14:val="none"/>
              </w:rPr>
              <w:t>a+b+</w:t>
            </w:r>
            <w:proofErr w:type="gramStart"/>
            <w:r w:rsidRPr="006641EC">
              <w:rPr>
                <w:rFonts w:eastAsia="Times New Roman"/>
                <w:b/>
                <w:bCs/>
                <w:color w:val="FFFFFF"/>
                <w:kern w:val="0"/>
                <w:szCs w:val="22"/>
                <w:lang w:val="en-GB" w:eastAsia="en-GB" w:bidi="hi-IN"/>
                <w14:ligatures w14:val="none"/>
              </w:rPr>
              <w:t>c</w:t>
            </w:r>
            <w:proofErr w:type="spellEnd"/>
            <w:r w:rsidRPr="006641EC">
              <w:rPr>
                <w:rFonts w:eastAsia="Times New Roman"/>
                <w:b/>
                <w:bCs/>
                <w:color w:val="FFFFFF"/>
                <w:kern w:val="0"/>
                <w:szCs w:val="22"/>
                <w:lang w:val="en-GB" w:eastAsia="en-GB" w:bidi="hi-IN"/>
                <w14:ligatures w14:val="none"/>
              </w:rPr>
              <w:t>]=</w:t>
            </w:r>
            <w:proofErr w:type="gramEnd"/>
            <w:r w:rsidRPr="006641EC">
              <w:rPr>
                <w:rFonts w:eastAsia="Times New Roman"/>
                <w:b/>
                <w:bCs/>
                <w:color w:val="FFFFFF"/>
                <w:kern w:val="0"/>
                <w:szCs w:val="22"/>
                <w:lang w:val="en-GB" w:eastAsia="en-GB" w:bidi="hi-IN"/>
                <w14:ligatures w14:val="none"/>
              </w:rPr>
              <w:t xml:space="preserve"> [d]</w:t>
            </w:r>
          </w:p>
        </w:tc>
        <w:tc>
          <w:tcPr>
            <w:tcW w:w="263" w:type="pct"/>
            <w:vMerge w:val="restart"/>
            <w:tcBorders>
              <w:top w:val="nil"/>
              <w:left w:val="single" w:sz="4" w:space="0" w:color="auto"/>
              <w:bottom w:val="single" w:sz="4" w:space="0" w:color="000000"/>
              <w:right w:val="single" w:sz="4" w:space="0" w:color="auto"/>
            </w:tcBorders>
            <w:shd w:val="clear" w:color="000000" w:fill="2F75B5"/>
            <w:vAlign w:val="center"/>
            <w:hideMark/>
          </w:tcPr>
          <w:p w14:paraId="0FB906A2"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Unit Price</w:t>
            </w:r>
            <w:r w:rsidRPr="006641EC">
              <w:rPr>
                <w:rFonts w:eastAsia="Times New Roman"/>
                <w:b/>
                <w:bCs/>
                <w:color w:val="FFFFFF"/>
                <w:kern w:val="0"/>
                <w:szCs w:val="22"/>
                <w:lang w:val="en-GB" w:eastAsia="en-GB" w:bidi="hi-IN"/>
                <w14:ligatures w14:val="none"/>
              </w:rPr>
              <w:br/>
              <w:t xml:space="preserve">[e] </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48401D63"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4 AMC Cost [f] = d*e</w:t>
            </w:r>
          </w:p>
        </w:tc>
        <w:tc>
          <w:tcPr>
            <w:tcW w:w="307" w:type="pct"/>
            <w:vMerge w:val="restart"/>
            <w:tcBorders>
              <w:top w:val="nil"/>
              <w:left w:val="single" w:sz="4" w:space="0" w:color="auto"/>
              <w:bottom w:val="single" w:sz="4" w:space="0" w:color="000000"/>
              <w:right w:val="single" w:sz="4" w:space="0" w:color="auto"/>
            </w:tcBorders>
            <w:shd w:val="clear" w:color="000000" w:fill="2F75B5"/>
            <w:vAlign w:val="center"/>
            <w:hideMark/>
          </w:tcPr>
          <w:p w14:paraId="5EB44311"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GST 4th Year</w:t>
            </w:r>
            <w:r w:rsidRPr="006641EC">
              <w:rPr>
                <w:rFonts w:eastAsia="Times New Roman"/>
                <w:b/>
                <w:bCs/>
                <w:color w:val="FFFFFF"/>
                <w:kern w:val="0"/>
                <w:szCs w:val="22"/>
                <w:lang w:val="en-GB" w:eastAsia="en-GB" w:bidi="hi-IN"/>
                <w14:ligatures w14:val="none"/>
              </w:rPr>
              <w:br/>
              <w:t>g</w:t>
            </w:r>
          </w:p>
        </w:tc>
        <w:tc>
          <w:tcPr>
            <w:tcW w:w="425" w:type="pct"/>
            <w:vMerge w:val="restart"/>
            <w:tcBorders>
              <w:top w:val="nil"/>
              <w:left w:val="single" w:sz="4" w:space="0" w:color="auto"/>
              <w:bottom w:val="single" w:sz="4" w:space="0" w:color="000000"/>
              <w:right w:val="single" w:sz="4" w:space="0" w:color="auto"/>
            </w:tcBorders>
            <w:shd w:val="clear" w:color="000000" w:fill="2F75B5"/>
            <w:vAlign w:val="center"/>
            <w:hideMark/>
          </w:tcPr>
          <w:p w14:paraId="447DD6CA"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4 Total AMC Including tax</w:t>
            </w:r>
            <w:r w:rsidRPr="006641EC">
              <w:rPr>
                <w:rFonts w:eastAsia="Times New Roman"/>
                <w:b/>
                <w:bCs/>
                <w:color w:val="FFFFFF"/>
                <w:kern w:val="0"/>
                <w:szCs w:val="22"/>
                <w:lang w:val="en-GB" w:eastAsia="en-GB" w:bidi="hi-IN"/>
                <w14:ligatures w14:val="none"/>
              </w:rPr>
              <w:br/>
              <w:t>h=e*[</w:t>
            </w:r>
            <w:proofErr w:type="spellStart"/>
            <w:r w:rsidRPr="006641EC">
              <w:rPr>
                <w:rFonts w:eastAsia="Times New Roman"/>
                <w:b/>
                <w:bCs/>
                <w:color w:val="FFFFFF"/>
                <w:kern w:val="0"/>
                <w:szCs w:val="22"/>
                <w:lang w:val="en-GB" w:eastAsia="en-GB" w:bidi="hi-IN"/>
                <w14:ligatures w14:val="none"/>
              </w:rPr>
              <w:t>f+e</w:t>
            </w:r>
            <w:proofErr w:type="spellEnd"/>
            <w:r w:rsidRPr="006641EC">
              <w:rPr>
                <w:rFonts w:eastAsia="Times New Roman"/>
                <w:b/>
                <w:bCs/>
                <w:color w:val="FFFFFF"/>
                <w:kern w:val="0"/>
                <w:szCs w:val="22"/>
                <w:lang w:val="en-GB" w:eastAsia="en-GB" w:bidi="hi-IN"/>
                <w14:ligatures w14:val="none"/>
              </w:rPr>
              <w:t>]</w:t>
            </w:r>
          </w:p>
        </w:tc>
        <w:tc>
          <w:tcPr>
            <w:tcW w:w="263" w:type="pct"/>
            <w:vMerge w:val="restart"/>
            <w:tcBorders>
              <w:top w:val="nil"/>
              <w:left w:val="single" w:sz="4" w:space="0" w:color="auto"/>
              <w:bottom w:val="single" w:sz="4" w:space="0" w:color="000000"/>
              <w:right w:val="single" w:sz="4" w:space="0" w:color="auto"/>
            </w:tcBorders>
            <w:shd w:val="clear" w:color="000000" w:fill="2F75B5"/>
            <w:vAlign w:val="center"/>
            <w:hideMark/>
          </w:tcPr>
          <w:p w14:paraId="2AA5E7A3"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Unit Price </w:t>
            </w:r>
            <w:r w:rsidRPr="006641EC">
              <w:rPr>
                <w:rFonts w:eastAsia="Times New Roman"/>
                <w:b/>
                <w:bCs/>
                <w:color w:val="FFFFFF"/>
                <w:kern w:val="0"/>
                <w:szCs w:val="22"/>
                <w:lang w:val="en-GB" w:eastAsia="en-GB" w:bidi="hi-IN"/>
                <w14:ligatures w14:val="none"/>
              </w:rPr>
              <w:br/>
              <w:t>[</w:t>
            </w:r>
            <w:proofErr w:type="spellStart"/>
            <w:r w:rsidRPr="006641EC">
              <w:rPr>
                <w:rFonts w:eastAsia="Times New Roman"/>
                <w:b/>
                <w:bCs/>
                <w:color w:val="FFFFFF"/>
                <w:kern w:val="0"/>
                <w:szCs w:val="22"/>
                <w:lang w:val="en-GB" w:eastAsia="en-GB" w:bidi="hi-IN"/>
                <w14:ligatures w14:val="none"/>
              </w:rPr>
              <w:t>i</w:t>
            </w:r>
            <w:proofErr w:type="spellEnd"/>
            <w:r w:rsidRPr="006641EC">
              <w:rPr>
                <w:rFonts w:eastAsia="Times New Roman"/>
                <w:b/>
                <w:bCs/>
                <w:color w:val="FFFFFF"/>
                <w:kern w:val="0"/>
                <w:szCs w:val="22"/>
                <w:lang w:val="en-GB" w:eastAsia="en-GB" w:bidi="hi-IN"/>
                <w14:ligatures w14:val="none"/>
              </w:rPr>
              <w:t>]</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39B43367"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5 AMC Cost [j] = d*g</w:t>
            </w:r>
          </w:p>
        </w:tc>
        <w:tc>
          <w:tcPr>
            <w:tcW w:w="307" w:type="pct"/>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5124D26E"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GST 5th Year</w:t>
            </w:r>
            <w:r w:rsidRPr="006641EC">
              <w:rPr>
                <w:rFonts w:eastAsia="Times New Roman"/>
                <w:b/>
                <w:bCs/>
                <w:color w:val="FFFFFF"/>
                <w:kern w:val="0"/>
                <w:szCs w:val="22"/>
                <w:lang w:val="en-GB" w:eastAsia="en-GB" w:bidi="hi-IN"/>
                <w14:ligatures w14:val="none"/>
              </w:rPr>
              <w:br/>
              <w:t>k</w:t>
            </w:r>
          </w:p>
        </w:tc>
        <w:tc>
          <w:tcPr>
            <w:tcW w:w="465" w:type="pct"/>
            <w:vMerge w:val="restart"/>
            <w:tcBorders>
              <w:top w:val="nil"/>
              <w:left w:val="single" w:sz="4" w:space="0" w:color="auto"/>
              <w:bottom w:val="single" w:sz="4" w:space="0" w:color="000000"/>
              <w:right w:val="single" w:sz="4" w:space="0" w:color="auto"/>
            </w:tcBorders>
            <w:shd w:val="clear" w:color="000000" w:fill="2F75B5"/>
            <w:vAlign w:val="center"/>
            <w:hideMark/>
          </w:tcPr>
          <w:p w14:paraId="0CA9A1E7"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Year 5 Total AMC Including tax</w:t>
            </w:r>
            <w:r w:rsidRPr="006641EC">
              <w:rPr>
                <w:rFonts w:eastAsia="Times New Roman"/>
                <w:b/>
                <w:bCs/>
                <w:color w:val="FFFFFF"/>
                <w:kern w:val="0"/>
                <w:szCs w:val="22"/>
                <w:lang w:val="en-GB" w:eastAsia="en-GB" w:bidi="hi-IN"/>
                <w14:ligatures w14:val="none"/>
              </w:rPr>
              <w:br/>
              <w:t>l=d*[</w:t>
            </w:r>
            <w:proofErr w:type="spellStart"/>
            <w:r w:rsidRPr="006641EC">
              <w:rPr>
                <w:rFonts w:eastAsia="Times New Roman"/>
                <w:b/>
                <w:bCs/>
                <w:color w:val="FFFFFF"/>
                <w:kern w:val="0"/>
                <w:szCs w:val="22"/>
                <w:lang w:val="en-GB" w:eastAsia="en-GB" w:bidi="hi-IN"/>
                <w14:ligatures w14:val="none"/>
              </w:rPr>
              <w:t>i+k</w:t>
            </w:r>
            <w:proofErr w:type="spellEnd"/>
            <w:r w:rsidRPr="006641EC">
              <w:rPr>
                <w:rFonts w:eastAsia="Times New Roman"/>
                <w:b/>
                <w:bCs/>
                <w:color w:val="FFFFFF"/>
                <w:kern w:val="0"/>
                <w:szCs w:val="22"/>
                <w:lang w:val="en-GB" w:eastAsia="en-GB" w:bidi="hi-IN"/>
                <w14:ligatures w14:val="none"/>
              </w:rPr>
              <w:t>]</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62B4C986"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Total AMC Cost including tax</w:t>
            </w:r>
            <w:r w:rsidRPr="006641EC">
              <w:rPr>
                <w:rFonts w:eastAsia="Times New Roman"/>
                <w:b/>
                <w:bCs/>
                <w:color w:val="FFFFFF"/>
                <w:kern w:val="0"/>
                <w:szCs w:val="22"/>
                <w:lang w:val="en-GB" w:eastAsia="en-GB" w:bidi="hi-IN"/>
                <w14:ligatures w14:val="none"/>
              </w:rPr>
              <w:br/>
              <w:t>m=</w:t>
            </w:r>
            <w:proofErr w:type="spellStart"/>
            <w:r w:rsidRPr="006641EC">
              <w:rPr>
                <w:rFonts w:eastAsia="Times New Roman"/>
                <w:b/>
                <w:bCs/>
                <w:color w:val="FFFFFF"/>
                <w:kern w:val="0"/>
                <w:szCs w:val="22"/>
                <w:lang w:val="en-GB" w:eastAsia="en-GB" w:bidi="hi-IN"/>
                <w14:ligatures w14:val="none"/>
              </w:rPr>
              <w:t>h+l</w:t>
            </w:r>
            <w:proofErr w:type="spellEnd"/>
          </w:p>
        </w:tc>
      </w:tr>
      <w:tr w:rsidR="006641EC" w:rsidRPr="006641EC" w14:paraId="4509C2AA" w14:textId="77777777" w:rsidTr="006641EC">
        <w:trPr>
          <w:trHeight w:val="576"/>
        </w:trPr>
        <w:tc>
          <w:tcPr>
            <w:tcW w:w="154" w:type="pct"/>
            <w:vMerge/>
            <w:tcBorders>
              <w:top w:val="single" w:sz="4" w:space="0" w:color="auto"/>
              <w:left w:val="single" w:sz="4" w:space="0" w:color="auto"/>
              <w:bottom w:val="single" w:sz="4" w:space="0" w:color="000000"/>
              <w:right w:val="single" w:sz="4" w:space="0" w:color="auto"/>
            </w:tcBorders>
            <w:vAlign w:val="center"/>
            <w:hideMark/>
          </w:tcPr>
          <w:p w14:paraId="48A54848"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14:paraId="07D2CE66"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129" w:type="pct"/>
            <w:tcBorders>
              <w:top w:val="nil"/>
              <w:left w:val="nil"/>
              <w:bottom w:val="single" w:sz="4" w:space="0" w:color="auto"/>
              <w:right w:val="single" w:sz="4" w:space="0" w:color="auto"/>
            </w:tcBorders>
            <w:shd w:val="clear" w:color="000000" w:fill="2F75B5"/>
            <w:vAlign w:val="center"/>
            <w:hideMark/>
          </w:tcPr>
          <w:p w14:paraId="3D44C32C"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DC </w:t>
            </w:r>
            <w:r w:rsidRPr="006641EC">
              <w:rPr>
                <w:rFonts w:eastAsia="Times New Roman"/>
                <w:b/>
                <w:bCs/>
                <w:color w:val="FFFFFF"/>
                <w:kern w:val="0"/>
                <w:szCs w:val="22"/>
                <w:lang w:val="en-GB" w:eastAsia="en-GB" w:bidi="hi-IN"/>
                <w14:ligatures w14:val="none"/>
              </w:rPr>
              <w:br/>
              <w:t>[a]</w:t>
            </w:r>
          </w:p>
        </w:tc>
        <w:tc>
          <w:tcPr>
            <w:tcW w:w="129" w:type="pct"/>
            <w:tcBorders>
              <w:top w:val="nil"/>
              <w:left w:val="nil"/>
              <w:bottom w:val="single" w:sz="4" w:space="0" w:color="auto"/>
              <w:right w:val="single" w:sz="4" w:space="0" w:color="auto"/>
            </w:tcBorders>
            <w:shd w:val="clear" w:color="000000" w:fill="2F75B5"/>
            <w:vAlign w:val="center"/>
            <w:hideMark/>
          </w:tcPr>
          <w:p w14:paraId="12003798"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DR</w:t>
            </w:r>
            <w:r w:rsidRPr="006641EC">
              <w:rPr>
                <w:rFonts w:eastAsia="Times New Roman"/>
                <w:b/>
                <w:bCs/>
                <w:color w:val="FFFFFF"/>
                <w:kern w:val="0"/>
                <w:szCs w:val="22"/>
                <w:lang w:val="en-GB" w:eastAsia="en-GB" w:bidi="hi-IN"/>
                <w14:ligatures w14:val="none"/>
              </w:rPr>
              <w:br/>
              <w:t>[b]</w:t>
            </w:r>
          </w:p>
        </w:tc>
        <w:tc>
          <w:tcPr>
            <w:tcW w:w="287" w:type="pct"/>
            <w:tcBorders>
              <w:top w:val="nil"/>
              <w:left w:val="nil"/>
              <w:bottom w:val="single" w:sz="4" w:space="0" w:color="auto"/>
              <w:right w:val="single" w:sz="4" w:space="0" w:color="auto"/>
            </w:tcBorders>
            <w:shd w:val="clear" w:color="000000" w:fill="2F75B5"/>
            <w:vAlign w:val="center"/>
            <w:hideMark/>
          </w:tcPr>
          <w:p w14:paraId="2D617612"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Branches</w:t>
            </w:r>
            <w:r w:rsidRPr="006641EC">
              <w:rPr>
                <w:rFonts w:eastAsia="Times New Roman"/>
                <w:b/>
                <w:bCs/>
                <w:color w:val="FFFFFF"/>
                <w:kern w:val="0"/>
                <w:szCs w:val="22"/>
                <w:lang w:val="en-GB" w:eastAsia="en-GB" w:bidi="hi-IN"/>
                <w14:ligatures w14:val="none"/>
              </w:rPr>
              <w:br/>
              <w:t>[c]</w:t>
            </w:r>
          </w:p>
        </w:tc>
        <w:tc>
          <w:tcPr>
            <w:tcW w:w="283" w:type="pct"/>
            <w:vMerge/>
            <w:tcBorders>
              <w:top w:val="single" w:sz="4" w:space="0" w:color="auto"/>
              <w:left w:val="single" w:sz="4" w:space="0" w:color="auto"/>
              <w:bottom w:val="single" w:sz="4" w:space="0" w:color="000000"/>
              <w:right w:val="single" w:sz="4" w:space="0" w:color="auto"/>
            </w:tcBorders>
            <w:vAlign w:val="center"/>
            <w:hideMark/>
          </w:tcPr>
          <w:p w14:paraId="0EFB5EB1"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263" w:type="pct"/>
            <w:vMerge/>
            <w:tcBorders>
              <w:top w:val="nil"/>
              <w:left w:val="single" w:sz="4" w:space="0" w:color="auto"/>
              <w:bottom w:val="single" w:sz="4" w:space="0" w:color="000000"/>
              <w:right w:val="single" w:sz="4" w:space="0" w:color="auto"/>
            </w:tcBorders>
            <w:vAlign w:val="center"/>
            <w:hideMark/>
          </w:tcPr>
          <w:p w14:paraId="5C6C7115"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473B2917"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307" w:type="pct"/>
            <w:vMerge/>
            <w:tcBorders>
              <w:top w:val="nil"/>
              <w:left w:val="single" w:sz="4" w:space="0" w:color="auto"/>
              <w:bottom w:val="single" w:sz="4" w:space="0" w:color="000000"/>
              <w:right w:val="single" w:sz="4" w:space="0" w:color="auto"/>
            </w:tcBorders>
            <w:vAlign w:val="center"/>
            <w:hideMark/>
          </w:tcPr>
          <w:p w14:paraId="43A437DD"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425" w:type="pct"/>
            <w:vMerge/>
            <w:tcBorders>
              <w:top w:val="nil"/>
              <w:left w:val="single" w:sz="4" w:space="0" w:color="auto"/>
              <w:bottom w:val="single" w:sz="4" w:space="0" w:color="000000"/>
              <w:right w:val="single" w:sz="4" w:space="0" w:color="auto"/>
            </w:tcBorders>
            <w:vAlign w:val="center"/>
            <w:hideMark/>
          </w:tcPr>
          <w:p w14:paraId="0DFFF154"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263" w:type="pct"/>
            <w:vMerge/>
            <w:tcBorders>
              <w:top w:val="nil"/>
              <w:left w:val="single" w:sz="4" w:space="0" w:color="auto"/>
              <w:bottom w:val="single" w:sz="4" w:space="0" w:color="000000"/>
              <w:right w:val="single" w:sz="4" w:space="0" w:color="auto"/>
            </w:tcBorders>
            <w:vAlign w:val="center"/>
            <w:hideMark/>
          </w:tcPr>
          <w:p w14:paraId="2ED9E767"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8F239F"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14:paraId="2656765C"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465" w:type="pct"/>
            <w:vMerge/>
            <w:tcBorders>
              <w:top w:val="nil"/>
              <w:left w:val="single" w:sz="4" w:space="0" w:color="auto"/>
              <w:bottom w:val="single" w:sz="4" w:space="0" w:color="000000"/>
              <w:right w:val="single" w:sz="4" w:space="0" w:color="auto"/>
            </w:tcBorders>
            <w:vAlign w:val="center"/>
            <w:hideMark/>
          </w:tcPr>
          <w:p w14:paraId="5E077AF7"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00543E0"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r>
      <w:tr w:rsidR="006641EC" w:rsidRPr="006641EC" w14:paraId="73B6EE69" w14:textId="77777777" w:rsidTr="006641EC">
        <w:trPr>
          <w:trHeight w:val="288"/>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227DC8E1"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1</w:t>
            </w:r>
          </w:p>
        </w:tc>
        <w:tc>
          <w:tcPr>
            <w:tcW w:w="870" w:type="pct"/>
            <w:tcBorders>
              <w:top w:val="nil"/>
              <w:left w:val="nil"/>
              <w:bottom w:val="single" w:sz="4" w:space="0" w:color="auto"/>
              <w:right w:val="single" w:sz="4" w:space="0" w:color="auto"/>
            </w:tcBorders>
            <w:shd w:val="clear" w:color="000000" w:fill="FFFFFF"/>
            <w:vAlign w:val="bottom"/>
            <w:hideMark/>
          </w:tcPr>
          <w:p w14:paraId="4E90206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Core Router </w:t>
            </w:r>
          </w:p>
        </w:tc>
        <w:tc>
          <w:tcPr>
            <w:tcW w:w="129" w:type="pct"/>
            <w:tcBorders>
              <w:top w:val="nil"/>
              <w:left w:val="nil"/>
              <w:bottom w:val="single" w:sz="4" w:space="0" w:color="auto"/>
              <w:right w:val="single" w:sz="4" w:space="0" w:color="auto"/>
            </w:tcBorders>
            <w:shd w:val="clear" w:color="auto" w:fill="auto"/>
            <w:vAlign w:val="bottom"/>
            <w:hideMark/>
          </w:tcPr>
          <w:p w14:paraId="0A37DFE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129" w:type="pct"/>
            <w:tcBorders>
              <w:top w:val="nil"/>
              <w:left w:val="nil"/>
              <w:bottom w:val="single" w:sz="4" w:space="0" w:color="auto"/>
              <w:right w:val="single" w:sz="4" w:space="0" w:color="auto"/>
            </w:tcBorders>
            <w:shd w:val="clear" w:color="auto" w:fill="auto"/>
            <w:vAlign w:val="bottom"/>
            <w:hideMark/>
          </w:tcPr>
          <w:p w14:paraId="1C950AD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287" w:type="pct"/>
            <w:tcBorders>
              <w:top w:val="nil"/>
              <w:left w:val="nil"/>
              <w:bottom w:val="single" w:sz="4" w:space="0" w:color="auto"/>
              <w:right w:val="single" w:sz="4" w:space="0" w:color="auto"/>
            </w:tcBorders>
            <w:shd w:val="clear" w:color="auto" w:fill="auto"/>
            <w:vAlign w:val="bottom"/>
            <w:hideMark/>
          </w:tcPr>
          <w:p w14:paraId="1CCCB75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283" w:type="pct"/>
            <w:tcBorders>
              <w:top w:val="nil"/>
              <w:left w:val="nil"/>
              <w:bottom w:val="single" w:sz="4" w:space="0" w:color="auto"/>
              <w:right w:val="single" w:sz="4" w:space="0" w:color="auto"/>
            </w:tcBorders>
            <w:shd w:val="clear" w:color="auto" w:fill="auto"/>
            <w:vAlign w:val="center"/>
            <w:hideMark/>
          </w:tcPr>
          <w:p w14:paraId="74A3308A"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263" w:type="pct"/>
            <w:tcBorders>
              <w:top w:val="nil"/>
              <w:left w:val="nil"/>
              <w:bottom w:val="single" w:sz="4" w:space="0" w:color="auto"/>
              <w:right w:val="single" w:sz="4" w:space="0" w:color="auto"/>
            </w:tcBorders>
            <w:shd w:val="clear" w:color="auto" w:fill="auto"/>
            <w:vAlign w:val="center"/>
            <w:hideMark/>
          </w:tcPr>
          <w:p w14:paraId="338A227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5558B3F3"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46FC5C2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25" w:type="pct"/>
            <w:tcBorders>
              <w:top w:val="nil"/>
              <w:left w:val="nil"/>
              <w:bottom w:val="single" w:sz="4" w:space="0" w:color="auto"/>
              <w:right w:val="single" w:sz="4" w:space="0" w:color="auto"/>
            </w:tcBorders>
            <w:shd w:val="clear" w:color="auto" w:fill="auto"/>
            <w:vAlign w:val="center"/>
            <w:hideMark/>
          </w:tcPr>
          <w:p w14:paraId="5A67123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3" w:type="pct"/>
            <w:tcBorders>
              <w:top w:val="nil"/>
              <w:left w:val="nil"/>
              <w:bottom w:val="single" w:sz="4" w:space="0" w:color="auto"/>
              <w:right w:val="single" w:sz="4" w:space="0" w:color="auto"/>
            </w:tcBorders>
            <w:shd w:val="clear" w:color="auto" w:fill="auto"/>
            <w:vAlign w:val="center"/>
            <w:hideMark/>
          </w:tcPr>
          <w:p w14:paraId="3F32929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122F413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39E5ACF4"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65" w:type="pct"/>
            <w:tcBorders>
              <w:top w:val="nil"/>
              <w:left w:val="nil"/>
              <w:bottom w:val="single" w:sz="4" w:space="0" w:color="auto"/>
              <w:right w:val="single" w:sz="4" w:space="0" w:color="auto"/>
            </w:tcBorders>
            <w:shd w:val="clear" w:color="auto" w:fill="auto"/>
            <w:vAlign w:val="center"/>
            <w:hideMark/>
          </w:tcPr>
          <w:p w14:paraId="3B28DB8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tcBorders>
              <w:top w:val="nil"/>
              <w:left w:val="nil"/>
              <w:bottom w:val="single" w:sz="4" w:space="0" w:color="auto"/>
              <w:right w:val="single" w:sz="4" w:space="0" w:color="auto"/>
            </w:tcBorders>
            <w:shd w:val="clear" w:color="auto" w:fill="auto"/>
            <w:vAlign w:val="center"/>
            <w:hideMark/>
          </w:tcPr>
          <w:p w14:paraId="297B213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11AE80A1" w14:textId="77777777" w:rsidTr="006641EC">
        <w:trPr>
          <w:trHeight w:val="288"/>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4BE51666"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870" w:type="pct"/>
            <w:tcBorders>
              <w:top w:val="nil"/>
              <w:left w:val="nil"/>
              <w:bottom w:val="single" w:sz="4" w:space="0" w:color="auto"/>
              <w:right w:val="single" w:sz="4" w:space="0" w:color="auto"/>
            </w:tcBorders>
            <w:shd w:val="clear" w:color="000000" w:fill="FFFFFF"/>
            <w:vAlign w:val="bottom"/>
            <w:hideMark/>
          </w:tcPr>
          <w:p w14:paraId="2E99226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w:t>
            </w:r>
            <w:proofErr w:type="spellStart"/>
            <w:r w:rsidRPr="006641EC">
              <w:rPr>
                <w:rFonts w:eastAsia="Times New Roman"/>
                <w:kern w:val="0"/>
                <w:szCs w:val="22"/>
                <w:lang w:val="en-GB" w:eastAsia="en-GB" w:bidi="hi-IN"/>
                <w14:ligatures w14:val="none"/>
              </w:rPr>
              <w:t>ToR</w:t>
            </w:r>
            <w:proofErr w:type="spellEnd"/>
            <w:r w:rsidRPr="006641EC">
              <w:rPr>
                <w:rFonts w:eastAsia="Times New Roman"/>
                <w:kern w:val="0"/>
                <w:szCs w:val="22"/>
                <w:lang w:val="en-GB" w:eastAsia="en-GB" w:bidi="hi-IN"/>
                <w14:ligatures w14:val="none"/>
              </w:rPr>
              <w:t xml:space="preserve"> Switches </w:t>
            </w:r>
          </w:p>
        </w:tc>
        <w:tc>
          <w:tcPr>
            <w:tcW w:w="129" w:type="pct"/>
            <w:tcBorders>
              <w:top w:val="nil"/>
              <w:left w:val="nil"/>
              <w:bottom w:val="single" w:sz="4" w:space="0" w:color="auto"/>
              <w:right w:val="single" w:sz="4" w:space="0" w:color="auto"/>
            </w:tcBorders>
            <w:shd w:val="clear" w:color="auto" w:fill="auto"/>
            <w:vAlign w:val="bottom"/>
            <w:hideMark/>
          </w:tcPr>
          <w:p w14:paraId="43C9404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25 </w:t>
            </w:r>
          </w:p>
        </w:tc>
        <w:tc>
          <w:tcPr>
            <w:tcW w:w="129" w:type="pct"/>
            <w:tcBorders>
              <w:top w:val="nil"/>
              <w:left w:val="nil"/>
              <w:bottom w:val="single" w:sz="4" w:space="0" w:color="auto"/>
              <w:right w:val="single" w:sz="4" w:space="0" w:color="auto"/>
            </w:tcBorders>
            <w:shd w:val="clear" w:color="auto" w:fill="auto"/>
            <w:vAlign w:val="bottom"/>
            <w:hideMark/>
          </w:tcPr>
          <w:p w14:paraId="1AB3B77E"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25 </w:t>
            </w:r>
          </w:p>
        </w:tc>
        <w:tc>
          <w:tcPr>
            <w:tcW w:w="287" w:type="pct"/>
            <w:tcBorders>
              <w:top w:val="nil"/>
              <w:left w:val="nil"/>
              <w:bottom w:val="single" w:sz="4" w:space="0" w:color="auto"/>
              <w:right w:val="single" w:sz="4" w:space="0" w:color="auto"/>
            </w:tcBorders>
            <w:shd w:val="clear" w:color="auto" w:fill="auto"/>
            <w:vAlign w:val="bottom"/>
            <w:hideMark/>
          </w:tcPr>
          <w:p w14:paraId="7B930C20"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283" w:type="pct"/>
            <w:tcBorders>
              <w:top w:val="nil"/>
              <w:left w:val="nil"/>
              <w:bottom w:val="single" w:sz="4" w:space="0" w:color="auto"/>
              <w:right w:val="single" w:sz="4" w:space="0" w:color="auto"/>
            </w:tcBorders>
            <w:shd w:val="clear" w:color="auto" w:fill="auto"/>
            <w:vAlign w:val="center"/>
            <w:hideMark/>
          </w:tcPr>
          <w:p w14:paraId="5345200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50 </w:t>
            </w:r>
          </w:p>
        </w:tc>
        <w:tc>
          <w:tcPr>
            <w:tcW w:w="263" w:type="pct"/>
            <w:tcBorders>
              <w:top w:val="nil"/>
              <w:left w:val="nil"/>
              <w:bottom w:val="single" w:sz="4" w:space="0" w:color="auto"/>
              <w:right w:val="single" w:sz="4" w:space="0" w:color="auto"/>
            </w:tcBorders>
            <w:shd w:val="clear" w:color="auto" w:fill="auto"/>
            <w:vAlign w:val="center"/>
            <w:hideMark/>
          </w:tcPr>
          <w:p w14:paraId="1DEACF3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541C3191"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58A6778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25" w:type="pct"/>
            <w:tcBorders>
              <w:top w:val="nil"/>
              <w:left w:val="nil"/>
              <w:bottom w:val="single" w:sz="4" w:space="0" w:color="auto"/>
              <w:right w:val="single" w:sz="4" w:space="0" w:color="auto"/>
            </w:tcBorders>
            <w:shd w:val="clear" w:color="auto" w:fill="auto"/>
            <w:vAlign w:val="center"/>
            <w:hideMark/>
          </w:tcPr>
          <w:p w14:paraId="0544F09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3" w:type="pct"/>
            <w:tcBorders>
              <w:top w:val="nil"/>
              <w:left w:val="nil"/>
              <w:bottom w:val="single" w:sz="4" w:space="0" w:color="auto"/>
              <w:right w:val="single" w:sz="4" w:space="0" w:color="auto"/>
            </w:tcBorders>
            <w:shd w:val="clear" w:color="auto" w:fill="auto"/>
            <w:vAlign w:val="center"/>
            <w:hideMark/>
          </w:tcPr>
          <w:p w14:paraId="40CF2D5F"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670C5EC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609D5DF2"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65" w:type="pct"/>
            <w:tcBorders>
              <w:top w:val="nil"/>
              <w:left w:val="nil"/>
              <w:bottom w:val="single" w:sz="4" w:space="0" w:color="auto"/>
              <w:right w:val="single" w:sz="4" w:space="0" w:color="auto"/>
            </w:tcBorders>
            <w:shd w:val="clear" w:color="auto" w:fill="auto"/>
            <w:vAlign w:val="center"/>
            <w:hideMark/>
          </w:tcPr>
          <w:p w14:paraId="102A02B4"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tcBorders>
              <w:top w:val="nil"/>
              <w:left w:val="nil"/>
              <w:bottom w:val="single" w:sz="4" w:space="0" w:color="auto"/>
              <w:right w:val="single" w:sz="4" w:space="0" w:color="auto"/>
            </w:tcBorders>
            <w:shd w:val="clear" w:color="auto" w:fill="auto"/>
            <w:vAlign w:val="center"/>
            <w:hideMark/>
          </w:tcPr>
          <w:p w14:paraId="36B67B8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6C84C5BF" w14:textId="77777777" w:rsidTr="006641EC">
        <w:trPr>
          <w:trHeight w:val="288"/>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6E89610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3</w:t>
            </w:r>
          </w:p>
        </w:tc>
        <w:tc>
          <w:tcPr>
            <w:tcW w:w="870" w:type="pct"/>
            <w:tcBorders>
              <w:top w:val="nil"/>
              <w:left w:val="nil"/>
              <w:bottom w:val="single" w:sz="4" w:space="0" w:color="auto"/>
              <w:right w:val="single" w:sz="4" w:space="0" w:color="auto"/>
            </w:tcBorders>
            <w:shd w:val="clear" w:color="000000" w:fill="FFFFFF"/>
            <w:vAlign w:val="bottom"/>
            <w:hideMark/>
          </w:tcPr>
          <w:p w14:paraId="275B25E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Branch Switches </w:t>
            </w:r>
          </w:p>
        </w:tc>
        <w:tc>
          <w:tcPr>
            <w:tcW w:w="129" w:type="pct"/>
            <w:tcBorders>
              <w:top w:val="nil"/>
              <w:left w:val="nil"/>
              <w:bottom w:val="single" w:sz="4" w:space="0" w:color="auto"/>
              <w:right w:val="single" w:sz="4" w:space="0" w:color="auto"/>
            </w:tcBorders>
            <w:shd w:val="clear" w:color="auto" w:fill="auto"/>
            <w:vAlign w:val="bottom"/>
            <w:hideMark/>
          </w:tcPr>
          <w:p w14:paraId="6EC9CDC8"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129" w:type="pct"/>
            <w:tcBorders>
              <w:top w:val="nil"/>
              <w:left w:val="nil"/>
              <w:bottom w:val="single" w:sz="4" w:space="0" w:color="auto"/>
              <w:right w:val="single" w:sz="4" w:space="0" w:color="auto"/>
            </w:tcBorders>
            <w:shd w:val="clear" w:color="auto" w:fill="auto"/>
            <w:vAlign w:val="bottom"/>
            <w:hideMark/>
          </w:tcPr>
          <w:p w14:paraId="4EE85AB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287" w:type="pct"/>
            <w:tcBorders>
              <w:top w:val="nil"/>
              <w:left w:val="nil"/>
              <w:bottom w:val="single" w:sz="4" w:space="0" w:color="auto"/>
              <w:right w:val="single" w:sz="4" w:space="0" w:color="auto"/>
            </w:tcBorders>
            <w:shd w:val="clear" w:color="000000" w:fill="FFFFFF"/>
            <w:vAlign w:val="bottom"/>
            <w:hideMark/>
          </w:tcPr>
          <w:p w14:paraId="42EC9EB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200 </w:t>
            </w:r>
          </w:p>
        </w:tc>
        <w:tc>
          <w:tcPr>
            <w:tcW w:w="283" w:type="pct"/>
            <w:tcBorders>
              <w:top w:val="nil"/>
              <w:left w:val="nil"/>
              <w:bottom w:val="single" w:sz="4" w:space="0" w:color="auto"/>
              <w:right w:val="single" w:sz="4" w:space="0" w:color="auto"/>
            </w:tcBorders>
            <w:shd w:val="clear" w:color="auto" w:fill="auto"/>
            <w:vAlign w:val="center"/>
            <w:hideMark/>
          </w:tcPr>
          <w:p w14:paraId="0A914E23"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200 </w:t>
            </w:r>
          </w:p>
        </w:tc>
        <w:tc>
          <w:tcPr>
            <w:tcW w:w="263" w:type="pct"/>
            <w:tcBorders>
              <w:top w:val="nil"/>
              <w:left w:val="nil"/>
              <w:bottom w:val="single" w:sz="4" w:space="0" w:color="auto"/>
              <w:right w:val="single" w:sz="4" w:space="0" w:color="auto"/>
            </w:tcBorders>
            <w:shd w:val="clear" w:color="auto" w:fill="auto"/>
            <w:vAlign w:val="center"/>
            <w:hideMark/>
          </w:tcPr>
          <w:p w14:paraId="036F5A0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61DD72B1"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0785DA54"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25" w:type="pct"/>
            <w:tcBorders>
              <w:top w:val="nil"/>
              <w:left w:val="nil"/>
              <w:bottom w:val="single" w:sz="4" w:space="0" w:color="auto"/>
              <w:right w:val="single" w:sz="4" w:space="0" w:color="auto"/>
            </w:tcBorders>
            <w:shd w:val="clear" w:color="auto" w:fill="auto"/>
            <w:vAlign w:val="center"/>
            <w:hideMark/>
          </w:tcPr>
          <w:p w14:paraId="35157CD1"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3" w:type="pct"/>
            <w:tcBorders>
              <w:top w:val="nil"/>
              <w:left w:val="nil"/>
              <w:bottom w:val="single" w:sz="4" w:space="0" w:color="auto"/>
              <w:right w:val="single" w:sz="4" w:space="0" w:color="auto"/>
            </w:tcBorders>
            <w:shd w:val="clear" w:color="auto" w:fill="auto"/>
            <w:vAlign w:val="center"/>
            <w:hideMark/>
          </w:tcPr>
          <w:p w14:paraId="14622F8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15C5FA1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671889C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65" w:type="pct"/>
            <w:tcBorders>
              <w:top w:val="nil"/>
              <w:left w:val="nil"/>
              <w:bottom w:val="single" w:sz="4" w:space="0" w:color="auto"/>
              <w:right w:val="single" w:sz="4" w:space="0" w:color="auto"/>
            </w:tcBorders>
            <w:shd w:val="clear" w:color="auto" w:fill="auto"/>
            <w:vAlign w:val="center"/>
            <w:hideMark/>
          </w:tcPr>
          <w:p w14:paraId="336AFC2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tcBorders>
              <w:top w:val="nil"/>
              <w:left w:val="nil"/>
              <w:bottom w:val="single" w:sz="4" w:space="0" w:color="auto"/>
              <w:right w:val="single" w:sz="4" w:space="0" w:color="auto"/>
            </w:tcBorders>
            <w:shd w:val="clear" w:color="auto" w:fill="auto"/>
            <w:vAlign w:val="center"/>
            <w:hideMark/>
          </w:tcPr>
          <w:p w14:paraId="2A57272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01A855C8" w14:textId="77777777" w:rsidTr="006641EC">
        <w:trPr>
          <w:trHeight w:val="288"/>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3CA3296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4</w:t>
            </w:r>
          </w:p>
        </w:tc>
        <w:tc>
          <w:tcPr>
            <w:tcW w:w="870" w:type="pct"/>
            <w:tcBorders>
              <w:top w:val="nil"/>
              <w:left w:val="nil"/>
              <w:bottom w:val="single" w:sz="4" w:space="0" w:color="auto"/>
              <w:right w:val="single" w:sz="4" w:space="0" w:color="auto"/>
            </w:tcBorders>
            <w:shd w:val="clear" w:color="000000" w:fill="FFFFFF"/>
            <w:vAlign w:val="bottom"/>
            <w:hideMark/>
          </w:tcPr>
          <w:p w14:paraId="5A77EF04"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Firewall with APT solution </w:t>
            </w:r>
          </w:p>
        </w:tc>
        <w:tc>
          <w:tcPr>
            <w:tcW w:w="129" w:type="pct"/>
            <w:tcBorders>
              <w:top w:val="nil"/>
              <w:left w:val="nil"/>
              <w:bottom w:val="single" w:sz="4" w:space="0" w:color="auto"/>
              <w:right w:val="single" w:sz="4" w:space="0" w:color="auto"/>
            </w:tcBorders>
            <w:shd w:val="clear" w:color="000000" w:fill="FFFFFF"/>
            <w:vAlign w:val="bottom"/>
            <w:hideMark/>
          </w:tcPr>
          <w:p w14:paraId="461958C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129" w:type="pct"/>
            <w:tcBorders>
              <w:top w:val="nil"/>
              <w:left w:val="nil"/>
              <w:bottom w:val="single" w:sz="4" w:space="0" w:color="auto"/>
              <w:right w:val="single" w:sz="4" w:space="0" w:color="auto"/>
            </w:tcBorders>
            <w:shd w:val="clear" w:color="000000" w:fill="FFFFFF"/>
            <w:vAlign w:val="bottom"/>
            <w:hideMark/>
          </w:tcPr>
          <w:p w14:paraId="55707CF9"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287" w:type="pct"/>
            <w:tcBorders>
              <w:top w:val="nil"/>
              <w:left w:val="nil"/>
              <w:bottom w:val="single" w:sz="4" w:space="0" w:color="auto"/>
              <w:right w:val="single" w:sz="4" w:space="0" w:color="auto"/>
            </w:tcBorders>
            <w:shd w:val="clear" w:color="auto" w:fill="auto"/>
            <w:vAlign w:val="bottom"/>
            <w:hideMark/>
          </w:tcPr>
          <w:p w14:paraId="577747C1"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283" w:type="pct"/>
            <w:tcBorders>
              <w:top w:val="nil"/>
              <w:left w:val="nil"/>
              <w:bottom w:val="single" w:sz="4" w:space="0" w:color="auto"/>
              <w:right w:val="single" w:sz="4" w:space="0" w:color="auto"/>
            </w:tcBorders>
            <w:shd w:val="clear" w:color="auto" w:fill="auto"/>
            <w:vAlign w:val="center"/>
            <w:hideMark/>
          </w:tcPr>
          <w:p w14:paraId="1608952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6 </w:t>
            </w:r>
          </w:p>
        </w:tc>
        <w:tc>
          <w:tcPr>
            <w:tcW w:w="263" w:type="pct"/>
            <w:tcBorders>
              <w:top w:val="nil"/>
              <w:left w:val="nil"/>
              <w:bottom w:val="single" w:sz="4" w:space="0" w:color="auto"/>
              <w:right w:val="single" w:sz="4" w:space="0" w:color="auto"/>
            </w:tcBorders>
            <w:shd w:val="clear" w:color="auto" w:fill="auto"/>
            <w:vAlign w:val="center"/>
            <w:hideMark/>
          </w:tcPr>
          <w:p w14:paraId="624EAB12"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7F05AA53"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17643BB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25" w:type="pct"/>
            <w:tcBorders>
              <w:top w:val="nil"/>
              <w:left w:val="nil"/>
              <w:bottom w:val="single" w:sz="4" w:space="0" w:color="auto"/>
              <w:right w:val="single" w:sz="4" w:space="0" w:color="auto"/>
            </w:tcBorders>
            <w:shd w:val="clear" w:color="auto" w:fill="auto"/>
            <w:vAlign w:val="center"/>
            <w:hideMark/>
          </w:tcPr>
          <w:p w14:paraId="7B53EE9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3" w:type="pct"/>
            <w:tcBorders>
              <w:top w:val="nil"/>
              <w:left w:val="nil"/>
              <w:bottom w:val="single" w:sz="4" w:space="0" w:color="auto"/>
              <w:right w:val="single" w:sz="4" w:space="0" w:color="auto"/>
            </w:tcBorders>
            <w:shd w:val="clear" w:color="auto" w:fill="auto"/>
            <w:vAlign w:val="center"/>
            <w:hideMark/>
          </w:tcPr>
          <w:p w14:paraId="5DF3F9A8"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73BD78DF"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46D2F0D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65" w:type="pct"/>
            <w:tcBorders>
              <w:top w:val="nil"/>
              <w:left w:val="nil"/>
              <w:bottom w:val="single" w:sz="4" w:space="0" w:color="auto"/>
              <w:right w:val="single" w:sz="4" w:space="0" w:color="auto"/>
            </w:tcBorders>
            <w:shd w:val="clear" w:color="auto" w:fill="auto"/>
            <w:vAlign w:val="center"/>
            <w:hideMark/>
          </w:tcPr>
          <w:p w14:paraId="256EE67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tcBorders>
              <w:top w:val="nil"/>
              <w:left w:val="nil"/>
              <w:bottom w:val="single" w:sz="4" w:space="0" w:color="auto"/>
              <w:right w:val="single" w:sz="4" w:space="0" w:color="auto"/>
            </w:tcBorders>
            <w:shd w:val="clear" w:color="auto" w:fill="auto"/>
            <w:vAlign w:val="center"/>
            <w:hideMark/>
          </w:tcPr>
          <w:p w14:paraId="2A8D169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230BB766" w14:textId="77777777" w:rsidTr="006641EC">
        <w:trPr>
          <w:trHeight w:val="288"/>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31EF929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5</w:t>
            </w:r>
          </w:p>
        </w:tc>
        <w:tc>
          <w:tcPr>
            <w:tcW w:w="870" w:type="pct"/>
            <w:tcBorders>
              <w:top w:val="nil"/>
              <w:left w:val="nil"/>
              <w:bottom w:val="single" w:sz="4" w:space="0" w:color="auto"/>
              <w:right w:val="single" w:sz="4" w:space="0" w:color="auto"/>
            </w:tcBorders>
            <w:shd w:val="clear" w:color="auto" w:fill="auto"/>
            <w:vAlign w:val="bottom"/>
            <w:hideMark/>
          </w:tcPr>
          <w:p w14:paraId="4ED7F99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WAF and WAF Manager </w:t>
            </w:r>
          </w:p>
        </w:tc>
        <w:tc>
          <w:tcPr>
            <w:tcW w:w="129" w:type="pct"/>
            <w:tcBorders>
              <w:top w:val="nil"/>
              <w:left w:val="nil"/>
              <w:bottom w:val="single" w:sz="4" w:space="0" w:color="auto"/>
              <w:right w:val="single" w:sz="4" w:space="0" w:color="auto"/>
            </w:tcBorders>
            <w:shd w:val="clear" w:color="000000" w:fill="FFFFFF"/>
            <w:vAlign w:val="bottom"/>
            <w:hideMark/>
          </w:tcPr>
          <w:p w14:paraId="4E8EB417"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129" w:type="pct"/>
            <w:tcBorders>
              <w:top w:val="nil"/>
              <w:left w:val="nil"/>
              <w:bottom w:val="single" w:sz="4" w:space="0" w:color="auto"/>
              <w:right w:val="single" w:sz="4" w:space="0" w:color="auto"/>
            </w:tcBorders>
            <w:shd w:val="clear" w:color="000000" w:fill="FFFFFF"/>
            <w:vAlign w:val="bottom"/>
            <w:hideMark/>
          </w:tcPr>
          <w:p w14:paraId="539FA82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2 </w:t>
            </w:r>
          </w:p>
        </w:tc>
        <w:tc>
          <w:tcPr>
            <w:tcW w:w="287" w:type="pct"/>
            <w:tcBorders>
              <w:top w:val="nil"/>
              <w:left w:val="nil"/>
              <w:bottom w:val="single" w:sz="4" w:space="0" w:color="auto"/>
              <w:right w:val="single" w:sz="4" w:space="0" w:color="auto"/>
            </w:tcBorders>
            <w:shd w:val="clear" w:color="auto" w:fill="auto"/>
            <w:vAlign w:val="bottom"/>
            <w:hideMark/>
          </w:tcPr>
          <w:p w14:paraId="2F03ADAD"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   </w:t>
            </w:r>
          </w:p>
        </w:tc>
        <w:tc>
          <w:tcPr>
            <w:tcW w:w="283" w:type="pct"/>
            <w:tcBorders>
              <w:top w:val="nil"/>
              <w:left w:val="nil"/>
              <w:bottom w:val="single" w:sz="4" w:space="0" w:color="auto"/>
              <w:right w:val="single" w:sz="4" w:space="0" w:color="auto"/>
            </w:tcBorders>
            <w:shd w:val="clear" w:color="auto" w:fill="auto"/>
            <w:vAlign w:val="center"/>
            <w:hideMark/>
          </w:tcPr>
          <w:p w14:paraId="3B2A8BD5" w14:textId="77777777" w:rsidR="006641EC" w:rsidRPr="006641EC" w:rsidRDefault="006641EC" w:rsidP="006641EC">
            <w:pPr>
              <w:suppressAutoHyphens w:val="0"/>
              <w:spacing w:after="0" w:line="240" w:lineRule="auto"/>
              <w:ind w:left="0" w:right="0" w:firstLine="0"/>
              <w:jc w:val="left"/>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                        4 </w:t>
            </w:r>
          </w:p>
        </w:tc>
        <w:tc>
          <w:tcPr>
            <w:tcW w:w="263" w:type="pct"/>
            <w:tcBorders>
              <w:top w:val="nil"/>
              <w:left w:val="nil"/>
              <w:bottom w:val="single" w:sz="4" w:space="0" w:color="auto"/>
              <w:right w:val="single" w:sz="4" w:space="0" w:color="auto"/>
            </w:tcBorders>
            <w:shd w:val="clear" w:color="auto" w:fill="auto"/>
            <w:vAlign w:val="center"/>
            <w:hideMark/>
          </w:tcPr>
          <w:p w14:paraId="6A4336E1"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2F9D410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3ED4D44E"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25" w:type="pct"/>
            <w:tcBorders>
              <w:top w:val="nil"/>
              <w:left w:val="nil"/>
              <w:bottom w:val="single" w:sz="4" w:space="0" w:color="auto"/>
              <w:right w:val="single" w:sz="4" w:space="0" w:color="auto"/>
            </w:tcBorders>
            <w:shd w:val="clear" w:color="auto" w:fill="auto"/>
            <w:vAlign w:val="center"/>
            <w:hideMark/>
          </w:tcPr>
          <w:p w14:paraId="05E18C9B"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263" w:type="pct"/>
            <w:tcBorders>
              <w:top w:val="nil"/>
              <w:left w:val="nil"/>
              <w:bottom w:val="single" w:sz="4" w:space="0" w:color="auto"/>
              <w:right w:val="single" w:sz="4" w:space="0" w:color="auto"/>
            </w:tcBorders>
            <w:shd w:val="clear" w:color="auto" w:fill="auto"/>
            <w:vAlign w:val="center"/>
            <w:hideMark/>
          </w:tcPr>
          <w:p w14:paraId="38DBC8B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62B0B78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307" w:type="pct"/>
            <w:tcBorders>
              <w:top w:val="nil"/>
              <w:left w:val="nil"/>
              <w:bottom w:val="single" w:sz="4" w:space="0" w:color="auto"/>
              <w:right w:val="single" w:sz="4" w:space="0" w:color="auto"/>
            </w:tcBorders>
            <w:shd w:val="clear" w:color="auto" w:fill="auto"/>
            <w:vAlign w:val="center"/>
            <w:hideMark/>
          </w:tcPr>
          <w:p w14:paraId="307C963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465" w:type="pct"/>
            <w:tcBorders>
              <w:top w:val="nil"/>
              <w:left w:val="nil"/>
              <w:bottom w:val="single" w:sz="4" w:space="0" w:color="auto"/>
              <w:right w:val="single" w:sz="4" w:space="0" w:color="auto"/>
            </w:tcBorders>
            <w:shd w:val="clear" w:color="auto" w:fill="auto"/>
            <w:vAlign w:val="center"/>
            <w:hideMark/>
          </w:tcPr>
          <w:p w14:paraId="369BD1B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c>
          <w:tcPr>
            <w:tcW w:w="502" w:type="pct"/>
            <w:tcBorders>
              <w:top w:val="nil"/>
              <w:left w:val="nil"/>
              <w:bottom w:val="single" w:sz="4" w:space="0" w:color="auto"/>
              <w:right w:val="single" w:sz="4" w:space="0" w:color="auto"/>
            </w:tcBorders>
            <w:shd w:val="clear" w:color="auto" w:fill="auto"/>
            <w:vAlign w:val="center"/>
            <w:hideMark/>
          </w:tcPr>
          <w:p w14:paraId="12C823A2"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4B52B2AA" w14:textId="77777777" w:rsidTr="006641EC">
        <w:trPr>
          <w:trHeight w:val="315"/>
        </w:trPr>
        <w:tc>
          <w:tcPr>
            <w:tcW w:w="4498" w:type="pct"/>
            <w:gridSpan w:val="14"/>
            <w:tcBorders>
              <w:top w:val="single" w:sz="4" w:space="0" w:color="auto"/>
              <w:left w:val="single" w:sz="4" w:space="0" w:color="auto"/>
              <w:bottom w:val="single" w:sz="4" w:space="0" w:color="auto"/>
              <w:right w:val="single" w:sz="4" w:space="0" w:color="000000"/>
            </w:tcBorders>
            <w:shd w:val="clear" w:color="000000" w:fill="FFC000"/>
            <w:vAlign w:val="center"/>
            <w:hideMark/>
          </w:tcPr>
          <w:p w14:paraId="13878AB7" w14:textId="77777777" w:rsidR="006641EC" w:rsidRPr="006641EC" w:rsidRDefault="006641EC" w:rsidP="006641EC">
            <w:pPr>
              <w:suppressAutoHyphens w:val="0"/>
              <w:spacing w:after="0" w:line="240" w:lineRule="auto"/>
              <w:ind w:left="0" w:right="0" w:firstLine="0"/>
              <w:jc w:val="center"/>
              <w:rPr>
                <w:rFonts w:eastAsia="Times New Roman"/>
                <w:b/>
                <w:bCs/>
                <w:kern w:val="0"/>
                <w:sz w:val="24"/>
                <w:lang w:val="en-GB" w:eastAsia="en-GB" w:bidi="hi-IN"/>
                <w14:ligatures w14:val="none"/>
              </w:rPr>
            </w:pPr>
            <w:r w:rsidRPr="006641EC">
              <w:rPr>
                <w:rFonts w:eastAsia="Times New Roman"/>
                <w:b/>
                <w:bCs/>
                <w:kern w:val="0"/>
                <w:sz w:val="24"/>
                <w:lang w:val="en-GB" w:eastAsia="en-GB" w:bidi="hi-IN"/>
                <w14:ligatures w14:val="none"/>
              </w:rPr>
              <w:t>TOTAL COST ====&gt;</w:t>
            </w:r>
          </w:p>
        </w:tc>
        <w:tc>
          <w:tcPr>
            <w:tcW w:w="502" w:type="pct"/>
            <w:tcBorders>
              <w:top w:val="nil"/>
              <w:left w:val="nil"/>
              <w:bottom w:val="single" w:sz="4" w:space="0" w:color="auto"/>
              <w:right w:val="single" w:sz="4" w:space="0" w:color="auto"/>
            </w:tcBorders>
            <w:shd w:val="clear" w:color="000000" w:fill="FFC000"/>
            <w:vAlign w:val="center"/>
            <w:hideMark/>
          </w:tcPr>
          <w:p w14:paraId="51E14CF8" w14:textId="77777777" w:rsidR="006641EC" w:rsidRPr="006641EC" w:rsidRDefault="006641EC" w:rsidP="006641EC">
            <w:pPr>
              <w:suppressAutoHyphens w:val="0"/>
              <w:spacing w:after="0" w:line="240" w:lineRule="auto"/>
              <w:ind w:left="0" w:right="0" w:firstLine="0"/>
              <w:jc w:val="center"/>
              <w:rPr>
                <w:rFonts w:eastAsia="Times New Roman"/>
                <w:b/>
                <w:bCs/>
                <w:kern w:val="0"/>
                <w:szCs w:val="22"/>
                <w:lang w:val="en-GB" w:eastAsia="en-GB" w:bidi="hi-IN"/>
                <w14:ligatures w14:val="none"/>
              </w:rPr>
            </w:pPr>
            <w:r w:rsidRPr="006641EC">
              <w:rPr>
                <w:rFonts w:eastAsia="Times New Roman"/>
                <w:b/>
                <w:bCs/>
                <w:kern w:val="0"/>
                <w:szCs w:val="22"/>
                <w:lang w:val="en-GB" w:eastAsia="en-GB" w:bidi="hi-IN"/>
                <w14:ligatures w14:val="none"/>
              </w:rPr>
              <w:t> </w:t>
            </w:r>
          </w:p>
        </w:tc>
      </w:tr>
      <w:tr w:rsidR="006641EC" w:rsidRPr="006641EC" w14:paraId="1A4065F6" w14:textId="77777777" w:rsidTr="006641EC">
        <w:trPr>
          <w:trHeight w:val="576"/>
        </w:trPr>
        <w:tc>
          <w:tcPr>
            <w:tcW w:w="154" w:type="pct"/>
            <w:tcBorders>
              <w:top w:val="nil"/>
              <w:left w:val="nil"/>
              <w:bottom w:val="nil"/>
              <w:right w:val="nil"/>
            </w:tcBorders>
            <w:shd w:val="clear" w:color="auto" w:fill="auto"/>
            <w:vAlign w:val="center"/>
            <w:hideMark/>
          </w:tcPr>
          <w:p w14:paraId="3E9D052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xml:space="preserve">Note - </w:t>
            </w:r>
          </w:p>
        </w:tc>
        <w:tc>
          <w:tcPr>
            <w:tcW w:w="4846" w:type="pct"/>
            <w:gridSpan w:val="14"/>
            <w:tcBorders>
              <w:top w:val="single" w:sz="4" w:space="0" w:color="auto"/>
              <w:left w:val="nil"/>
              <w:bottom w:val="nil"/>
              <w:right w:val="nil"/>
            </w:tcBorders>
            <w:shd w:val="clear" w:color="auto" w:fill="auto"/>
            <w:vAlign w:val="center"/>
            <w:hideMark/>
          </w:tcPr>
          <w:p w14:paraId="28DBFB32"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AMC/ATS cost per year should not be less than 15% of the respective product cost</w:t>
            </w:r>
          </w:p>
        </w:tc>
      </w:tr>
    </w:tbl>
    <w:p w14:paraId="26475042" w14:textId="7510B902" w:rsidR="00B51EAF" w:rsidRDefault="00B51EAF" w:rsidP="00B51EAF">
      <w:pPr>
        <w:ind w:left="0" w:right="0" w:firstLine="0"/>
        <w:rPr>
          <w:rFonts w:ascii="Times New Roman" w:hAnsi="Times New Roman" w:cs="Times New Roman"/>
          <w:b/>
          <w:bCs/>
          <w:sz w:val="36"/>
          <w:szCs w:val="40"/>
          <w:lang w:val="en-IN"/>
        </w:rPr>
      </w:pPr>
      <w:r>
        <w:rPr>
          <w:rFonts w:ascii="Times New Roman" w:hAnsi="Times New Roman" w:cs="Times New Roman"/>
          <w:b/>
          <w:bCs/>
          <w:sz w:val="36"/>
          <w:szCs w:val="40"/>
          <w:lang w:val="en-IN"/>
        </w:rPr>
        <w:t>Buy Back</w:t>
      </w:r>
    </w:p>
    <w:tbl>
      <w:tblPr>
        <w:tblW w:w="8780" w:type="dxa"/>
        <w:tblLook w:val="04A0" w:firstRow="1" w:lastRow="0" w:firstColumn="1" w:lastColumn="0" w:noHBand="0" w:noVBand="1"/>
      </w:tblPr>
      <w:tblGrid>
        <w:gridCol w:w="760"/>
        <w:gridCol w:w="3640"/>
        <w:gridCol w:w="720"/>
        <w:gridCol w:w="640"/>
        <w:gridCol w:w="3020"/>
      </w:tblGrid>
      <w:tr w:rsidR="006641EC" w:rsidRPr="006641EC" w14:paraId="18BB06E6" w14:textId="77777777" w:rsidTr="006641EC">
        <w:trPr>
          <w:trHeight w:val="288"/>
        </w:trPr>
        <w:tc>
          <w:tcPr>
            <w:tcW w:w="76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4F5F9009"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Sr. No.</w:t>
            </w: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202592D9"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Item Description</w:t>
            </w:r>
          </w:p>
        </w:tc>
        <w:tc>
          <w:tcPr>
            <w:tcW w:w="4380" w:type="dxa"/>
            <w:gridSpan w:val="3"/>
            <w:tcBorders>
              <w:top w:val="single" w:sz="4" w:space="0" w:color="auto"/>
              <w:left w:val="nil"/>
              <w:bottom w:val="single" w:sz="4" w:space="0" w:color="auto"/>
              <w:right w:val="single" w:sz="4" w:space="0" w:color="auto"/>
            </w:tcBorders>
            <w:shd w:val="clear" w:color="000000" w:fill="2F75B5"/>
            <w:vAlign w:val="center"/>
            <w:hideMark/>
          </w:tcPr>
          <w:p w14:paraId="5C7F3FAF"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Quantity</w:t>
            </w:r>
          </w:p>
        </w:tc>
      </w:tr>
      <w:tr w:rsidR="006641EC" w:rsidRPr="006641EC" w14:paraId="41325A94" w14:textId="77777777" w:rsidTr="006641EC">
        <w:trPr>
          <w:trHeight w:val="576"/>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5A0475BA"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7825480B" w14:textId="77777777" w:rsidR="006641EC" w:rsidRPr="006641EC" w:rsidRDefault="006641EC" w:rsidP="006641EC">
            <w:pPr>
              <w:suppressAutoHyphens w:val="0"/>
              <w:spacing w:after="0" w:line="240" w:lineRule="auto"/>
              <w:ind w:left="0" w:right="0" w:firstLine="0"/>
              <w:jc w:val="left"/>
              <w:rPr>
                <w:rFonts w:eastAsia="Times New Roman"/>
                <w:b/>
                <w:bCs/>
                <w:color w:val="FFFFFF"/>
                <w:kern w:val="0"/>
                <w:szCs w:val="22"/>
                <w:lang w:val="en-GB" w:eastAsia="en-GB" w:bidi="hi-IN"/>
                <w14:ligatures w14:val="none"/>
              </w:rPr>
            </w:pPr>
          </w:p>
        </w:tc>
        <w:tc>
          <w:tcPr>
            <w:tcW w:w="720" w:type="dxa"/>
            <w:tcBorders>
              <w:top w:val="nil"/>
              <w:left w:val="nil"/>
              <w:bottom w:val="single" w:sz="4" w:space="0" w:color="auto"/>
              <w:right w:val="single" w:sz="4" w:space="0" w:color="auto"/>
            </w:tcBorders>
            <w:shd w:val="clear" w:color="000000" w:fill="2F75B5"/>
            <w:vAlign w:val="center"/>
            <w:hideMark/>
          </w:tcPr>
          <w:p w14:paraId="4949C847"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 xml:space="preserve">DC </w:t>
            </w:r>
            <w:r w:rsidRPr="006641EC">
              <w:rPr>
                <w:rFonts w:eastAsia="Times New Roman"/>
                <w:b/>
                <w:bCs/>
                <w:color w:val="FFFFFF"/>
                <w:kern w:val="0"/>
                <w:szCs w:val="22"/>
                <w:lang w:val="en-GB" w:eastAsia="en-GB" w:bidi="hi-IN"/>
                <w14:ligatures w14:val="none"/>
              </w:rPr>
              <w:br/>
              <w:t>[a]</w:t>
            </w:r>
          </w:p>
        </w:tc>
        <w:tc>
          <w:tcPr>
            <w:tcW w:w="640" w:type="dxa"/>
            <w:tcBorders>
              <w:top w:val="nil"/>
              <w:left w:val="nil"/>
              <w:bottom w:val="single" w:sz="4" w:space="0" w:color="auto"/>
              <w:right w:val="single" w:sz="4" w:space="0" w:color="auto"/>
            </w:tcBorders>
            <w:shd w:val="clear" w:color="000000" w:fill="2F75B5"/>
            <w:vAlign w:val="center"/>
            <w:hideMark/>
          </w:tcPr>
          <w:p w14:paraId="2E95366B"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DR</w:t>
            </w:r>
            <w:r w:rsidRPr="006641EC">
              <w:rPr>
                <w:rFonts w:eastAsia="Times New Roman"/>
                <w:b/>
                <w:bCs/>
                <w:color w:val="FFFFFF"/>
                <w:kern w:val="0"/>
                <w:szCs w:val="22"/>
                <w:lang w:val="en-GB" w:eastAsia="en-GB" w:bidi="hi-IN"/>
                <w14:ligatures w14:val="none"/>
              </w:rPr>
              <w:br/>
              <w:t>[b]</w:t>
            </w:r>
          </w:p>
        </w:tc>
        <w:tc>
          <w:tcPr>
            <w:tcW w:w="3020" w:type="dxa"/>
            <w:tcBorders>
              <w:top w:val="nil"/>
              <w:left w:val="nil"/>
              <w:bottom w:val="single" w:sz="4" w:space="0" w:color="auto"/>
              <w:right w:val="single" w:sz="4" w:space="0" w:color="auto"/>
            </w:tcBorders>
            <w:shd w:val="clear" w:color="000000" w:fill="2F75B5"/>
            <w:vAlign w:val="center"/>
            <w:hideMark/>
          </w:tcPr>
          <w:p w14:paraId="2D556C8E" w14:textId="77777777" w:rsidR="006641EC" w:rsidRPr="006641EC" w:rsidRDefault="006641EC" w:rsidP="006641EC">
            <w:pPr>
              <w:suppressAutoHyphens w:val="0"/>
              <w:spacing w:after="0" w:line="240" w:lineRule="auto"/>
              <w:ind w:left="0" w:right="0" w:firstLine="0"/>
              <w:jc w:val="center"/>
              <w:rPr>
                <w:rFonts w:eastAsia="Times New Roman"/>
                <w:b/>
                <w:bCs/>
                <w:color w:val="FFFFFF"/>
                <w:kern w:val="0"/>
                <w:szCs w:val="22"/>
                <w:lang w:val="en-GB" w:eastAsia="en-GB" w:bidi="hi-IN"/>
                <w14:ligatures w14:val="none"/>
              </w:rPr>
            </w:pPr>
            <w:r w:rsidRPr="006641EC">
              <w:rPr>
                <w:rFonts w:eastAsia="Times New Roman"/>
                <w:b/>
                <w:bCs/>
                <w:color w:val="FFFFFF"/>
                <w:kern w:val="0"/>
                <w:szCs w:val="22"/>
                <w:lang w:val="en-GB" w:eastAsia="en-GB" w:bidi="hi-IN"/>
                <w14:ligatures w14:val="none"/>
              </w:rPr>
              <w:t>Buyback Cost with GST</w:t>
            </w:r>
          </w:p>
        </w:tc>
      </w:tr>
      <w:tr w:rsidR="006641EC" w:rsidRPr="006641EC" w14:paraId="16333206" w14:textId="77777777" w:rsidTr="006641EC">
        <w:trPr>
          <w:trHeight w:val="28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C9B52F"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1</w:t>
            </w:r>
          </w:p>
        </w:tc>
        <w:tc>
          <w:tcPr>
            <w:tcW w:w="3640" w:type="dxa"/>
            <w:tcBorders>
              <w:top w:val="nil"/>
              <w:left w:val="nil"/>
              <w:bottom w:val="single" w:sz="4" w:space="0" w:color="auto"/>
              <w:right w:val="single" w:sz="4" w:space="0" w:color="auto"/>
            </w:tcBorders>
            <w:shd w:val="clear" w:color="auto" w:fill="auto"/>
            <w:vAlign w:val="center"/>
            <w:hideMark/>
          </w:tcPr>
          <w:p w14:paraId="2C38A89D"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Cisco 1004 Router</w:t>
            </w:r>
          </w:p>
        </w:tc>
        <w:tc>
          <w:tcPr>
            <w:tcW w:w="720" w:type="dxa"/>
            <w:tcBorders>
              <w:top w:val="nil"/>
              <w:left w:val="nil"/>
              <w:bottom w:val="single" w:sz="4" w:space="0" w:color="auto"/>
              <w:right w:val="single" w:sz="4" w:space="0" w:color="auto"/>
            </w:tcBorders>
            <w:shd w:val="clear" w:color="auto" w:fill="auto"/>
            <w:vAlign w:val="center"/>
            <w:hideMark/>
          </w:tcPr>
          <w:p w14:paraId="14A94F0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640" w:type="dxa"/>
            <w:tcBorders>
              <w:top w:val="nil"/>
              <w:left w:val="nil"/>
              <w:bottom w:val="single" w:sz="4" w:space="0" w:color="auto"/>
              <w:right w:val="single" w:sz="4" w:space="0" w:color="auto"/>
            </w:tcBorders>
            <w:shd w:val="clear" w:color="auto" w:fill="auto"/>
            <w:vAlign w:val="center"/>
            <w:hideMark/>
          </w:tcPr>
          <w:p w14:paraId="3E4977AA"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3020" w:type="dxa"/>
            <w:tcBorders>
              <w:top w:val="nil"/>
              <w:left w:val="nil"/>
              <w:bottom w:val="single" w:sz="4" w:space="0" w:color="auto"/>
              <w:right w:val="single" w:sz="4" w:space="0" w:color="auto"/>
            </w:tcBorders>
            <w:shd w:val="clear" w:color="auto" w:fill="auto"/>
            <w:vAlign w:val="center"/>
            <w:hideMark/>
          </w:tcPr>
          <w:p w14:paraId="23809079"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1187D9FC" w14:textId="77777777" w:rsidTr="006641EC">
        <w:trPr>
          <w:trHeight w:val="28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12CF4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3640" w:type="dxa"/>
            <w:tcBorders>
              <w:top w:val="nil"/>
              <w:left w:val="nil"/>
              <w:bottom w:val="single" w:sz="4" w:space="0" w:color="auto"/>
              <w:right w:val="single" w:sz="4" w:space="0" w:color="auto"/>
            </w:tcBorders>
            <w:shd w:val="clear" w:color="000000" w:fill="FFFFFF"/>
            <w:vAlign w:val="center"/>
            <w:hideMark/>
          </w:tcPr>
          <w:p w14:paraId="7DA661A7"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Checkpoint 23500 Firewall</w:t>
            </w:r>
          </w:p>
        </w:tc>
        <w:tc>
          <w:tcPr>
            <w:tcW w:w="720" w:type="dxa"/>
            <w:tcBorders>
              <w:top w:val="nil"/>
              <w:left w:val="nil"/>
              <w:bottom w:val="single" w:sz="4" w:space="0" w:color="auto"/>
              <w:right w:val="single" w:sz="4" w:space="0" w:color="auto"/>
            </w:tcBorders>
            <w:shd w:val="clear" w:color="000000" w:fill="FFFFFF"/>
            <w:vAlign w:val="center"/>
            <w:hideMark/>
          </w:tcPr>
          <w:p w14:paraId="72FD50D5"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2</w:t>
            </w:r>
          </w:p>
        </w:tc>
        <w:tc>
          <w:tcPr>
            <w:tcW w:w="640" w:type="dxa"/>
            <w:tcBorders>
              <w:top w:val="nil"/>
              <w:left w:val="nil"/>
              <w:bottom w:val="single" w:sz="4" w:space="0" w:color="auto"/>
              <w:right w:val="single" w:sz="4" w:space="0" w:color="auto"/>
            </w:tcBorders>
            <w:shd w:val="clear" w:color="000000" w:fill="FFFFFF"/>
            <w:vAlign w:val="center"/>
            <w:hideMark/>
          </w:tcPr>
          <w:p w14:paraId="7B12DD4F"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4</w:t>
            </w:r>
          </w:p>
        </w:tc>
        <w:tc>
          <w:tcPr>
            <w:tcW w:w="3020" w:type="dxa"/>
            <w:tcBorders>
              <w:top w:val="nil"/>
              <w:left w:val="nil"/>
              <w:bottom w:val="single" w:sz="4" w:space="0" w:color="auto"/>
              <w:right w:val="single" w:sz="4" w:space="0" w:color="auto"/>
            </w:tcBorders>
            <w:shd w:val="clear" w:color="auto" w:fill="auto"/>
            <w:vAlign w:val="center"/>
            <w:hideMark/>
          </w:tcPr>
          <w:p w14:paraId="1DC10920"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r w:rsidR="006641EC" w:rsidRPr="006641EC" w14:paraId="5B81DB50" w14:textId="77777777" w:rsidTr="006641EC">
        <w:trPr>
          <w:trHeight w:val="312"/>
        </w:trPr>
        <w:tc>
          <w:tcPr>
            <w:tcW w:w="5760" w:type="dxa"/>
            <w:gridSpan w:val="4"/>
            <w:tcBorders>
              <w:top w:val="single" w:sz="4" w:space="0" w:color="auto"/>
              <w:left w:val="single" w:sz="4" w:space="0" w:color="auto"/>
              <w:bottom w:val="single" w:sz="4" w:space="0" w:color="auto"/>
              <w:right w:val="nil"/>
            </w:tcBorders>
            <w:shd w:val="clear" w:color="000000" w:fill="FFC000"/>
            <w:vAlign w:val="center"/>
            <w:hideMark/>
          </w:tcPr>
          <w:p w14:paraId="23C2455B" w14:textId="77777777" w:rsidR="006641EC" w:rsidRPr="006641EC" w:rsidRDefault="006641EC" w:rsidP="006641EC">
            <w:pPr>
              <w:suppressAutoHyphens w:val="0"/>
              <w:spacing w:after="0" w:line="240" w:lineRule="auto"/>
              <w:ind w:left="0" w:right="0" w:firstLine="0"/>
              <w:jc w:val="center"/>
              <w:rPr>
                <w:rFonts w:eastAsia="Times New Roman"/>
                <w:b/>
                <w:bCs/>
                <w:kern w:val="0"/>
                <w:sz w:val="24"/>
                <w:lang w:val="en-GB" w:eastAsia="en-GB" w:bidi="hi-IN"/>
                <w14:ligatures w14:val="none"/>
              </w:rPr>
            </w:pPr>
            <w:r w:rsidRPr="006641EC">
              <w:rPr>
                <w:rFonts w:eastAsia="Times New Roman"/>
                <w:b/>
                <w:bCs/>
                <w:kern w:val="0"/>
                <w:sz w:val="24"/>
                <w:lang w:val="en-GB" w:eastAsia="en-GB" w:bidi="hi-IN"/>
                <w14:ligatures w14:val="none"/>
              </w:rPr>
              <w:t>Total</w:t>
            </w:r>
          </w:p>
        </w:tc>
        <w:tc>
          <w:tcPr>
            <w:tcW w:w="3020" w:type="dxa"/>
            <w:tcBorders>
              <w:top w:val="nil"/>
              <w:left w:val="single" w:sz="4" w:space="0" w:color="auto"/>
              <w:bottom w:val="single" w:sz="4" w:space="0" w:color="auto"/>
              <w:right w:val="single" w:sz="4" w:space="0" w:color="auto"/>
            </w:tcBorders>
            <w:shd w:val="clear" w:color="000000" w:fill="FFC000"/>
            <w:vAlign w:val="center"/>
            <w:hideMark/>
          </w:tcPr>
          <w:p w14:paraId="6EEB7F5C" w14:textId="77777777" w:rsidR="006641EC" w:rsidRPr="006641EC" w:rsidRDefault="006641EC" w:rsidP="006641EC">
            <w:pPr>
              <w:suppressAutoHyphens w:val="0"/>
              <w:spacing w:after="0" w:line="240" w:lineRule="auto"/>
              <w:ind w:left="0" w:right="0" w:firstLine="0"/>
              <w:jc w:val="center"/>
              <w:rPr>
                <w:rFonts w:eastAsia="Times New Roman"/>
                <w:kern w:val="0"/>
                <w:szCs w:val="22"/>
                <w:lang w:val="en-GB" w:eastAsia="en-GB" w:bidi="hi-IN"/>
                <w14:ligatures w14:val="none"/>
              </w:rPr>
            </w:pPr>
            <w:r w:rsidRPr="006641EC">
              <w:rPr>
                <w:rFonts w:eastAsia="Times New Roman"/>
                <w:kern w:val="0"/>
                <w:szCs w:val="22"/>
                <w:lang w:val="en-GB" w:eastAsia="en-GB" w:bidi="hi-IN"/>
                <w14:ligatures w14:val="none"/>
              </w:rPr>
              <w:t> </w:t>
            </w:r>
          </w:p>
        </w:tc>
      </w:tr>
    </w:tbl>
    <w:p w14:paraId="4DE720B3" w14:textId="77777777" w:rsidR="006641EC" w:rsidRPr="00D30950" w:rsidRDefault="006641EC" w:rsidP="006641EC">
      <w:pPr>
        <w:ind w:left="294" w:right="0"/>
        <w:rPr>
          <w:rFonts w:ascii="Times New Roman" w:hAnsi="Times New Roman" w:cs="Times New Roman"/>
          <w:b/>
          <w:bCs/>
          <w:sz w:val="36"/>
          <w:szCs w:val="40"/>
          <w:lang w:val="en-IN"/>
        </w:rPr>
      </w:pPr>
    </w:p>
    <w:sectPr w:rsidR="006641EC" w:rsidRPr="00D30950" w:rsidSect="006641EC">
      <w:pgSz w:w="16838" w:h="11906" w:orient="landscape" w:code="9"/>
      <w:pgMar w:top="1157" w:right="1582" w:bottom="992" w:left="1525"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FF974" w14:textId="77777777" w:rsidR="008451CA" w:rsidRDefault="008451CA">
      <w:pPr>
        <w:spacing w:after="0" w:line="240" w:lineRule="auto"/>
      </w:pPr>
      <w:r>
        <w:separator/>
      </w:r>
    </w:p>
  </w:endnote>
  <w:endnote w:type="continuationSeparator" w:id="0">
    <w:p w14:paraId="73CAD3EF" w14:textId="77777777" w:rsidR="008451CA" w:rsidRDefault="008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6CE2" w14:textId="77777777" w:rsidR="00F01335" w:rsidRDefault="00F01335">
    <w:pPr>
      <w:spacing w:after="0" w:line="259" w:lineRule="auto"/>
      <w:ind w:left="0" w:right="0" w:firstLine="0"/>
      <w:jc w:val="left"/>
    </w:pPr>
    <w:r>
      <w:rPr>
        <w:noProof/>
        <w:lang w:val="en-IN" w:eastAsia="ko-KR" w:bidi="hi-IN"/>
      </w:rPr>
      <mc:AlternateContent>
        <mc:Choice Requires="wpg">
          <w:drawing>
            <wp:anchor distT="0" distB="0" distL="114300" distR="113665" simplePos="0" relativeHeight="251652096" behindDoc="1" locked="0" layoutInCell="0" allowOverlap="1" wp14:anchorId="7B95CC8A" wp14:editId="3CD4CAC9">
              <wp:simplePos x="0" y="0"/>
              <wp:positionH relativeFrom="page">
                <wp:posOffset>0</wp:posOffset>
              </wp:positionH>
              <wp:positionV relativeFrom="page">
                <wp:posOffset>0</wp:posOffset>
              </wp:positionV>
              <wp:extent cx="6280150" cy="6350"/>
              <wp:effectExtent l="0" t="0" r="0" b="0"/>
              <wp:wrapSquare wrapText="bothSides"/>
              <wp:docPr id="5" name="Group 190411"/>
              <wp:cNvGraphicFramePr/>
              <a:graphic xmlns:a="http://schemas.openxmlformats.org/drawingml/2006/main">
                <a:graphicData uri="http://schemas.microsoft.com/office/word/2010/wordprocessingGroup">
                  <wpg:wgp>
                    <wpg:cNvGrpSpPr/>
                    <wpg:grpSpPr>
                      <a:xfrm>
                        <a:off x="0" y="0"/>
                        <a:ext cx="6280200" cy="6480"/>
                        <a:chOff x="0" y="0"/>
                        <a:chExt cx="6280200" cy="6480"/>
                      </a:xfrm>
                    </wpg:grpSpPr>
                    <wps:wsp>
                      <wps:cNvPr id="6" name="Freeform 6"/>
                      <wps:cNvSpPr/>
                      <wps:spPr>
                        <a:xfrm>
                          <a:off x="0" y="0"/>
                          <a:ext cx="6280200" cy="6480"/>
                        </a:xfrm>
                        <a:custGeom>
                          <a:avLst/>
                          <a:gdLst/>
                          <a:ahLst/>
                          <a:cxnLst/>
                          <a:rect l="l" t="t" r="r" b="b"/>
                          <a:pathLst>
                            <a:path w="6280150" h="9144">
                              <a:moveTo>
                                <a:pt x="0" y="0"/>
                              </a:moveTo>
                              <a:lnTo>
                                <a:pt x="6280150" y="0"/>
                              </a:lnTo>
                              <a:lnTo>
                                <a:pt x="6280150" y="9144"/>
                              </a:lnTo>
                              <a:lnTo>
                                <a:pt x="0" y="9144"/>
                              </a:lnTo>
                              <a:lnTo>
                                <a:pt x="0" y="0"/>
                              </a:lnTo>
                            </a:path>
                          </a:pathLst>
                        </a:custGeom>
                        <a:solidFill>
                          <a:srgbClr val="D9D9D9"/>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xmlns:w16sdtfl="http://schemas.microsoft.com/office/word/2024/wordml/sdtformatlock">
          <w:pict>
            <v:group id="shape_0" alt="Group 190411" style="position:absolute;margin-left:59.55pt;margin-top:766.1pt;width:494.5pt;height:0.5pt" coordorigin="1191,15322" coordsize="9890,10"/>
          </w:pict>
        </mc:Fallback>
      </mc:AlternateContent>
    </w:r>
    <w:r>
      <w:rPr>
        <w:b/>
      </w:rPr>
      <w:fldChar w:fldCharType="begin"/>
    </w:r>
    <w:r>
      <w:rPr>
        <w:b/>
      </w:rPr>
      <w:instrText xml:space="preserve"> PAGE </w:instrText>
    </w:r>
    <w:r>
      <w:rPr>
        <w:b/>
      </w:rPr>
      <w:fldChar w:fldCharType="separate"/>
    </w:r>
    <w:r>
      <w:rPr>
        <w:b/>
      </w:rPr>
      <w:t>0</w:t>
    </w:r>
    <w:r>
      <w:rPr>
        <w:b/>
      </w:rPr>
      <w:fldChar w:fldCharType="end"/>
    </w:r>
    <w:r>
      <w:rPr>
        <w:b/>
      </w:rPr>
      <w:t xml:space="preserve"> | </w:t>
    </w:r>
    <w:r>
      <w:rPr>
        <w:color w:val="7F7F7F"/>
      </w:rPr>
      <w:t>P a g e</w:t>
    </w:r>
    <w:r>
      <w:rPr>
        <w:b/>
      </w:rPr>
      <w:t xml:space="preserve"> </w:t>
    </w:r>
  </w:p>
  <w:p w14:paraId="7D1CCBED" w14:textId="77777777" w:rsidR="00F01335" w:rsidRDefault="00F0133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028F" w14:textId="77777777" w:rsidR="008451CA" w:rsidRDefault="008451CA">
      <w:pPr>
        <w:spacing w:after="0" w:line="240" w:lineRule="auto"/>
      </w:pPr>
      <w:r>
        <w:separator/>
      </w:r>
    </w:p>
  </w:footnote>
  <w:footnote w:type="continuationSeparator" w:id="0">
    <w:p w14:paraId="426A5642" w14:textId="77777777" w:rsidR="008451CA" w:rsidRDefault="0084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6378" w:tblpY="631"/>
      <w:tblW w:w="4651" w:type="dxa"/>
      <w:tblInd w:w="0" w:type="dxa"/>
      <w:tblLayout w:type="fixed"/>
      <w:tblCellMar>
        <w:top w:w="118" w:type="dxa"/>
        <w:left w:w="256" w:type="dxa"/>
        <w:right w:w="99" w:type="dxa"/>
      </w:tblCellMar>
      <w:tblLook w:val="04A0" w:firstRow="1" w:lastRow="0" w:firstColumn="1" w:lastColumn="0" w:noHBand="0" w:noVBand="1"/>
    </w:tblPr>
    <w:tblGrid>
      <w:gridCol w:w="4651"/>
    </w:tblGrid>
    <w:tr w:rsidR="00F01335" w14:paraId="4DD6F966" w14:textId="77777777">
      <w:trPr>
        <w:trHeight w:val="895"/>
      </w:trPr>
      <w:tc>
        <w:tcPr>
          <w:tcW w:w="4651" w:type="dxa"/>
          <w:tcBorders>
            <w:top w:val="single" w:sz="6" w:space="0" w:color="000000"/>
            <w:left w:val="single" w:sz="6" w:space="0" w:color="000000"/>
            <w:bottom w:val="single" w:sz="6" w:space="0" w:color="000000"/>
            <w:right w:val="single" w:sz="6" w:space="0" w:color="000000"/>
          </w:tcBorders>
        </w:tcPr>
        <w:p w14:paraId="30BEB205" w14:textId="77777777" w:rsidR="00F01335" w:rsidRDefault="00F01335">
          <w:pPr>
            <w:spacing w:after="0" w:line="259" w:lineRule="auto"/>
            <w:ind w:left="0" w:right="52" w:firstLine="0"/>
            <w:jc w:val="center"/>
          </w:pPr>
          <w:r>
            <w:t xml:space="preserve">RFP for Supply, Installation and Maintenance of </w:t>
          </w:r>
        </w:p>
        <w:p w14:paraId="1EC02EFA" w14:textId="77777777" w:rsidR="00F01335" w:rsidRDefault="00F01335">
          <w:pPr>
            <w:spacing w:after="0" w:line="259" w:lineRule="auto"/>
            <w:ind w:left="103" w:right="0" w:firstLine="0"/>
            <w:jc w:val="left"/>
          </w:pPr>
          <w:r>
            <w:t xml:space="preserve">Network Infrastructure at DC, DRC &amp; Near Site </w:t>
          </w:r>
        </w:p>
      </w:tc>
    </w:tr>
  </w:tbl>
  <w:p w14:paraId="4B2A89F5" w14:textId="77777777" w:rsidR="00F01335" w:rsidRDefault="00F01335">
    <w:pPr>
      <w:spacing w:after="0" w:line="259" w:lineRule="auto"/>
      <w:ind w:left="0" w:right="0" w:firstLine="0"/>
      <w:jc w:val="left"/>
    </w:pPr>
    <w:r>
      <w:rPr>
        <w:noProof/>
        <w:lang w:val="en-IN" w:eastAsia="ko-KR" w:bidi="hi-IN"/>
      </w:rPr>
      <w:drawing>
        <wp:anchor distT="0" distB="0" distL="114300" distR="114300" simplePos="0" relativeHeight="251667456" behindDoc="1" locked="0" layoutInCell="1" allowOverlap="1" wp14:anchorId="0B548897" wp14:editId="4508D236">
          <wp:simplePos x="0" y="0"/>
          <wp:positionH relativeFrom="page">
            <wp:posOffset>774065</wp:posOffset>
          </wp:positionH>
          <wp:positionV relativeFrom="page">
            <wp:posOffset>476885</wp:posOffset>
          </wp:positionV>
          <wp:extent cx="1548130" cy="501650"/>
          <wp:effectExtent l="0" t="0" r="0" b="0"/>
          <wp:wrapSquare wrapText="bothSides"/>
          <wp:docPr id="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5"/>
                  <pic:cNvPicPr>
                    <a:picLocks noChangeAspect="1" noChangeArrowheads="1"/>
                  </pic:cNvPicPr>
                </pic:nvPicPr>
                <pic:blipFill>
                  <a:blip r:embed="rId1"/>
                  <a:stretch>
                    <a:fillRect/>
                  </a:stretch>
                </pic:blipFill>
                <pic:spPr bwMode="auto">
                  <a:xfrm>
                    <a:off x="0" y="0"/>
                    <a:ext cx="1548130" cy="50165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242" w:type="dxa"/>
      <w:tblInd w:w="-113" w:type="dxa"/>
      <w:tblLayout w:type="fixed"/>
      <w:tblLook w:val="04A0" w:firstRow="1" w:lastRow="0" w:firstColumn="1" w:lastColumn="0" w:noHBand="0" w:noVBand="1"/>
    </w:tblPr>
    <w:tblGrid>
      <w:gridCol w:w="2802"/>
      <w:gridCol w:w="6440"/>
    </w:tblGrid>
    <w:tr w:rsidR="00F01335" w14:paraId="73D824A9" w14:textId="77777777">
      <w:trPr>
        <w:trHeight w:val="841"/>
      </w:trPr>
      <w:tc>
        <w:tcPr>
          <w:tcW w:w="2802" w:type="dxa"/>
        </w:tcPr>
        <w:p w14:paraId="7A1BF102" w14:textId="77777777" w:rsidR="00F01335" w:rsidRDefault="00F01335">
          <w:pPr>
            <w:pStyle w:val="Header"/>
          </w:pPr>
          <w:r>
            <w:rPr>
              <w:noProof/>
              <w:lang w:eastAsia="ko-KR" w:bidi="hi-IN"/>
            </w:rPr>
            <w:drawing>
              <wp:anchor distT="0" distB="0" distL="0" distR="0" simplePos="0" relativeHeight="251643904" behindDoc="1" locked="0" layoutInCell="1" allowOverlap="1" wp14:anchorId="7E7534C9" wp14:editId="7176F4AF">
                <wp:simplePos x="0" y="0"/>
                <wp:positionH relativeFrom="page">
                  <wp:posOffset>146050</wp:posOffset>
                </wp:positionH>
                <wp:positionV relativeFrom="page">
                  <wp:posOffset>17145</wp:posOffset>
                </wp:positionV>
                <wp:extent cx="1454785" cy="451485"/>
                <wp:effectExtent l="0" t="0" r="0" b="0"/>
                <wp:wrapNone/>
                <wp:docPr id="7"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Description: C:\Users\129729.CBI\Desktop\cbi-logo.png"/>
                        <pic:cNvPicPr>
                          <a:picLocks noChangeAspect="1" noChangeArrowheads="1"/>
                        </pic:cNvPicPr>
                      </pic:nvPicPr>
                      <pic:blipFill>
                        <a:blip r:embed="rId1"/>
                        <a:stretch>
                          <a:fillRect/>
                        </a:stretch>
                      </pic:blipFill>
                      <pic:spPr bwMode="auto">
                        <a:xfrm>
                          <a:off x="0" y="0"/>
                          <a:ext cx="1454785" cy="451485"/>
                        </a:xfrm>
                        <a:prstGeom prst="rect">
                          <a:avLst/>
                        </a:prstGeom>
                      </pic:spPr>
                    </pic:pic>
                  </a:graphicData>
                </a:graphic>
              </wp:anchor>
            </w:drawing>
          </w:r>
        </w:p>
        <w:p w14:paraId="1CF9D55C" w14:textId="77777777" w:rsidR="00F01335" w:rsidRDefault="00F01335">
          <w:pPr>
            <w:jc w:val="center"/>
            <w:rPr>
              <w:kern w:val="0"/>
            </w:rPr>
          </w:pPr>
        </w:p>
      </w:tc>
      <w:tc>
        <w:tcPr>
          <w:tcW w:w="6439" w:type="dxa"/>
        </w:tcPr>
        <w:p w14:paraId="377AF92C" w14:textId="644D39D1" w:rsidR="00F01335" w:rsidRDefault="00F01335">
          <w:pPr>
            <w:pStyle w:val="Header"/>
            <w:jc w:val="both"/>
            <w:rPr>
              <w:rFonts w:ascii="Arial" w:hAnsi="Arial" w:cs="Arial"/>
            </w:rPr>
          </w:pPr>
          <w:r>
            <w:rPr>
              <w:rFonts w:ascii="Arial" w:hAnsi="Arial" w:cs="Arial"/>
            </w:rPr>
            <w:t xml:space="preserve">RFP for Augment/Refresh </w:t>
          </w:r>
          <w:r w:rsidR="00543CAE">
            <w:rPr>
              <w:rFonts w:ascii="Arial" w:hAnsi="Arial" w:cs="Arial"/>
            </w:rPr>
            <w:t xml:space="preserve">of </w:t>
          </w:r>
          <w:r>
            <w:rPr>
              <w:rFonts w:ascii="Arial" w:hAnsi="Arial" w:cs="Arial"/>
            </w:rPr>
            <w:t xml:space="preserve">Network </w:t>
          </w:r>
          <w:r w:rsidR="00543CAE">
            <w:rPr>
              <w:rFonts w:ascii="Arial" w:hAnsi="Arial" w:cs="Arial"/>
            </w:rPr>
            <w:t xml:space="preserve">and Security </w:t>
          </w:r>
          <w:r>
            <w:rPr>
              <w:rFonts w:ascii="Arial" w:hAnsi="Arial" w:cs="Arial"/>
            </w:rPr>
            <w:t xml:space="preserve">Equipment at DC, DRC and Bank Offices </w:t>
          </w:r>
        </w:p>
        <w:p w14:paraId="03B5E328" w14:textId="2C0D80A5" w:rsidR="00F01335" w:rsidRDefault="00F01335">
          <w:pPr>
            <w:pStyle w:val="Header"/>
            <w:rPr>
              <w:rFonts w:asciiTheme="majorHAnsi" w:hAnsiTheme="majorHAnsi"/>
              <w:sz w:val="24"/>
            </w:rPr>
          </w:pPr>
          <w:r>
            <w:rPr>
              <w:rFonts w:ascii="Arial" w:hAnsi="Arial" w:cs="Arial"/>
              <w:color w:val="0A2F41" w:themeColor="accent1" w:themeShade="80"/>
            </w:rPr>
            <w:t xml:space="preserve">Central Bank of India – Tender No – </w:t>
          </w:r>
          <w:r>
            <w:rPr>
              <w:rFonts w:ascii="Arial" w:hAnsi="Arial" w:cs="Arial"/>
            </w:rPr>
            <w:t>GEM/202</w:t>
          </w:r>
          <w:r w:rsidR="002A4C7F">
            <w:rPr>
              <w:rFonts w:ascii="Arial" w:hAnsi="Arial" w:cs="Arial"/>
            </w:rPr>
            <w:t>5</w:t>
          </w:r>
          <w:r>
            <w:rPr>
              <w:rFonts w:ascii="Arial" w:hAnsi="Arial" w:cs="Arial"/>
            </w:rPr>
            <w:t>/</w:t>
          </w:r>
          <w:r w:rsidR="001B2A98">
            <w:rPr>
              <w:rFonts w:ascii="Arial" w:hAnsi="Arial" w:cs="Arial"/>
            </w:rPr>
            <w:t>B</w:t>
          </w:r>
          <w:r>
            <w:rPr>
              <w:rFonts w:ascii="Arial" w:hAnsi="Arial" w:cs="Arial"/>
            </w:rPr>
            <w:t>/</w:t>
          </w:r>
          <w:r w:rsidR="001B2A98">
            <w:rPr>
              <w:rFonts w:ascii="Arial" w:hAnsi="Arial" w:cs="Arial"/>
            </w:rPr>
            <w:t>5880343</w:t>
          </w:r>
          <w:r>
            <w:rPr>
              <w:rFonts w:ascii="Arial" w:hAnsi="Arial" w:cs="Arial"/>
            </w:rPr>
            <w:t xml:space="preserve"> </w:t>
          </w:r>
        </w:p>
      </w:tc>
    </w:tr>
  </w:tbl>
  <w:p w14:paraId="46034AE6" w14:textId="77777777" w:rsidR="00F01335" w:rsidRDefault="00F01335">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38F"/>
    <w:multiLevelType w:val="multilevel"/>
    <w:tmpl w:val="6D20D72C"/>
    <w:lvl w:ilvl="0">
      <w:start w:val="6"/>
      <w:numFmt w:val="decimal"/>
      <w:lvlText w:val="%1"/>
      <w:lvlJc w:val="left"/>
      <w:pPr>
        <w:tabs>
          <w:tab w:val="num" w:pos="0"/>
        </w:tabs>
        <w:ind w:left="360" w:hanging="360"/>
      </w:pPr>
      <w:rPr>
        <w:b w:val="0"/>
      </w:rPr>
    </w:lvl>
    <w:lvl w:ilvl="1">
      <w:start w:val="1"/>
      <w:numFmt w:val="decimal"/>
      <w:lvlText w:val="%1.%2"/>
      <w:lvlJc w:val="left"/>
      <w:pPr>
        <w:tabs>
          <w:tab w:val="num" w:pos="0"/>
        </w:tabs>
        <w:ind w:left="644" w:hanging="360"/>
      </w:pPr>
      <w:rPr>
        <w:b w:val="0"/>
      </w:rPr>
    </w:lvl>
    <w:lvl w:ilvl="2">
      <w:start w:val="1"/>
      <w:numFmt w:val="decimal"/>
      <w:lvlText w:val="%1.%2.%3"/>
      <w:lvlJc w:val="left"/>
      <w:pPr>
        <w:tabs>
          <w:tab w:val="num" w:pos="0"/>
        </w:tabs>
        <w:ind w:left="1288" w:hanging="720"/>
      </w:pPr>
      <w:rPr>
        <w:b w:val="0"/>
      </w:rPr>
    </w:lvl>
    <w:lvl w:ilvl="3">
      <w:start w:val="1"/>
      <w:numFmt w:val="decimal"/>
      <w:lvlText w:val="%1.%2.%3.%4"/>
      <w:lvlJc w:val="left"/>
      <w:pPr>
        <w:tabs>
          <w:tab w:val="num" w:pos="0"/>
        </w:tabs>
        <w:ind w:left="1932" w:hanging="1080"/>
      </w:pPr>
      <w:rPr>
        <w:b w:val="0"/>
      </w:rPr>
    </w:lvl>
    <w:lvl w:ilvl="4">
      <w:start w:val="1"/>
      <w:numFmt w:val="decimal"/>
      <w:lvlText w:val="%1.%2.%3.%4.%5"/>
      <w:lvlJc w:val="left"/>
      <w:pPr>
        <w:tabs>
          <w:tab w:val="num" w:pos="0"/>
        </w:tabs>
        <w:ind w:left="2216" w:hanging="1080"/>
      </w:pPr>
      <w:rPr>
        <w:b w:val="0"/>
      </w:rPr>
    </w:lvl>
    <w:lvl w:ilvl="5">
      <w:start w:val="1"/>
      <w:numFmt w:val="decimal"/>
      <w:lvlText w:val="%1.%2.%3.%4.%5.%6"/>
      <w:lvlJc w:val="left"/>
      <w:pPr>
        <w:tabs>
          <w:tab w:val="num" w:pos="0"/>
        </w:tabs>
        <w:ind w:left="2860" w:hanging="1440"/>
      </w:pPr>
      <w:rPr>
        <w:b w:val="0"/>
      </w:rPr>
    </w:lvl>
    <w:lvl w:ilvl="6">
      <w:start w:val="1"/>
      <w:numFmt w:val="decimal"/>
      <w:lvlText w:val="%1.%2.%3.%4.%5.%6.%7"/>
      <w:lvlJc w:val="left"/>
      <w:pPr>
        <w:tabs>
          <w:tab w:val="num" w:pos="0"/>
        </w:tabs>
        <w:ind w:left="3144" w:hanging="1440"/>
      </w:pPr>
      <w:rPr>
        <w:b w:val="0"/>
      </w:rPr>
    </w:lvl>
    <w:lvl w:ilvl="7">
      <w:start w:val="1"/>
      <w:numFmt w:val="decimal"/>
      <w:lvlText w:val="%1.%2.%3.%4.%5.%6.%7.%8"/>
      <w:lvlJc w:val="left"/>
      <w:pPr>
        <w:tabs>
          <w:tab w:val="num" w:pos="0"/>
        </w:tabs>
        <w:ind w:left="3788" w:hanging="1800"/>
      </w:pPr>
      <w:rPr>
        <w:b w:val="0"/>
      </w:rPr>
    </w:lvl>
    <w:lvl w:ilvl="8">
      <w:start w:val="1"/>
      <w:numFmt w:val="decimal"/>
      <w:lvlText w:val="%1.%2.%3.%4.%5.%6.%7.%8.%9"/>
      <w:lvlJc w:val="left"/>
      <w:pPr>
        <w:tabs>
          <w:tab w:val="num" w:pos="0"/>
        </w:tabs>
        <w:ind w:left="4072" w:hanging="1800"/>
      </w:pPr>
      <w:rPr>
        <w:b w:val="0"/>
      </w:rPr>
    </w:lvl>
  </w:abstractNum>
  <w:abstractNum w:abstractNumId="1" w15:restartNumberingAfterBreak="0">
    <w:nsid w:val="035F0E34"/>
    <w:multiLevelType w:val="multilevel"/>
    <w:tmpl w:val="371CB9D6"/>
    <w:lvl w:ilvl="0">
      <w:start w:val="1"/>
      <w:numFmt w:val="lowerRoman"/>
      <w:lvlText w:val="(%1)"/>
      <w:lvlJc w:val="left"/>
      <w:pPr>
        <w:tabs>
          <w:tab w:val="num" w:pos="0"/>
        </w:tabs>
        <w:ind w:left="42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5012769"/>
    <w:multiLevelType w:val="multilevel"/>
    <w:tmpl w:val="4C10736C"/>
    <w:lvl w:ilvl="0">
      <w:start w:val="1"/>
      <w:numFmt w:val="decimal"/>
      <w:lvlText w:val="%1."/>
      <w:lvlJc w:val="left"/>
      <w:pPr>
        <w:tabs>
          <w:tab w:val="num" w:pos="720"/>
        </w:tabs>
        <w:ind w:left="720" w:hanging="360"/>
      </w:pPr>
    </w:lvl>
    <w:lvl w:ilvl="1">
      <w:start w:val="1"/>
      <w:numFmt w:val="decimal"/>
      <w:lvlText w:val="(%2.)"/>
      <w:lvlJc w:val="left"/>
      <w:pPr>
        <w:tabs>
          <w:tab w:val="num" w:pos="0"/>
        </w:tabs>
        <w:ind w:left="1800" w:hanging="720"/>
      </w:pPr>
    </w:lvl>
    <w:lvl w:ilvl="2">
      <w:start w:val="1"/>
      <w:numFmt w:val="decimal"/>
      <w:lvlText w:val="(%3)"/>
      <w:lvlJc w:val="left"/>
      <w:pPr>
        <w:tabs>
          <w:tab w:val="num" w:pos="0"/>
        </w:tabs>
        <w:ind w:left="2190" w:hanging="3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63481D"/>
    <w:multiLevelType w:val="multilevel"/>
    <w:tmpl w:val="82E06B6E"/>
    <w:lvl w:ilvl="0">
      <w:start w:val="1"/>
      <w:numFmt w:val="lowerRoman"/>
      <w:lvlText w:val="%1."/>
      <w:lvlJc w:val="left"/>
      <w:pPr>
        <w:tabs>
          <w:tab w:val="num" w:pos="0"/>
        </w:tabs>
        <w:ind w:left="9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30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2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4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6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8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0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2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4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7212E5C"/>
    <w:multiLevelType w:val="multilevel"/>
    <w:tmpl w:val="66EA7D80"/>
    <w:lvl w:ilvl="0">
      <w:start w:val="5"/>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1800" w:hanging="1800"/>
      </w:pPr>
      <w:rPr>
        <w:b w:val="0"/>
      </w:rPr>
    </w:lvl>
  </w:abstractNum>
  <w:abstractNum w:abstractNumId="5" w15:restartNumberingAfterBreak="0">
    <w:nsid w:val="0729633A"/>
    <w:multiLevelType w:val="multilevel"/>
    <w:tmpl w:val="F6FCCDC4"/>
    <w:lvl w:ilvl="0">
      <w:start w:val="1"/>
      <w:numFmt w:val="decimal"/>
      <w:pStyle w:val="Heading1"/>
      <w:lvlText w:val="%1."/>
      <w:lvlJc w:val="left"/>
      <w:pPr>
        <w:tabs>
          <w:tab w:val="num" w:pos="851"/>
        </w:tabs>
        <w:ind w:left="851"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1">
      <w:start w:val="1"/>
      <w:numFmt w:val="decimal"/>
      <w:pStyle w:val="Heading2"/>
      <w:lvlText w:val="%1.%2"/>
      <w:lvlJc w:val="left"/>
      <w:pPr>
        <w:tabs>
          <w:tab w:val="num" w:pos="0"/>
        </w:tabs>
        <w:ind w:left="0"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2">
      <w:start w:val="1"/>
      <w:numFmt w:val="lowerRoman"/>
      <w:lvlText w:val="%3"/>
      <w:lvlJc w:val="left"/>
      <w:pPr>
        <w:tabs>
          <w:tab w:val="num" w:pos="0"/>
        </w:tabs>
        <w:ind w:left="249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3">
      <w:start w:val="1"/>
      <w:numFmt w:val="decimal"/>
      <w:lvlText w:val="%4"/>
      <w:lvlJc w:val="left"/>
      <w:pPr>
        <w:tabs>
          <w:tab w:val="num" w:pos="0"/>
        </w:tabs>
        <w:ind w:left="321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4">
      <w:start w:val="1"/>
      <w:numFmt w:val="lowerLetter"/>
      <w:lvlText w:val="%5"/>
      <w:lvlJc w:val="left"/>
      <w:pPr>
        <w:tabs>
          <w:tab w:val="num" w:pos="0"/>
        </w:tabs>
        <w:ind w:left="393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5">
      <w:start w:val="1"/>
      <w:numFmt w:val="lowerRoman"/>
      <w:lvlText w:val="%6"/>
      <w:lvlJc w:val="left"/>
      <w:pPr>
        <w:tabs>
          <w:tab w:val="num" w:pos="0"/>
        </w:tabs>
        <w:ind w:left="465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6">
      <w:start w:val="1"/>
      <w:numFmt w:val="decimal"/>
      <w:lvlText w:val="%7"/>
      <w:lvlJc w:val="left"/>
      <w:pPr>
        <w:tabs>
          <w:tab w:val="num" w:pos="0"/>
        </w:tabs>
        <w:ind w:left="537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7">
      <w:start w:val="1"/>
      <w:numFmt w:val="lowerLetter"/>
      <w:lvlText w:val="%8"/>
      <w:lvlJc w:val="left"/>
      <w:pPr>
        <w:tabs>
          <w:tab w:val="num" w:pos="0"/>
        </w:tabs>
        <w:ind w:left="609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lvl w:ilvl="8">
      <w:start w:val="1"/>
      <w:numFmt w:val="lowerRoman"/>
      <w:lvlText w:val="%9"/>
      <w:lvlJc w:val="left"/>
      <w:pPr>
        <w:tabs>
          <w:tab w:val="num" w:pos="0"/>
        </w:tabs>
        <w:ind w:left="6818" w:firstLine="0"/>
      </w:pPr>
      <w:rPr>
        <w:rFonts w:ascii="Calibri" w:eastAsia="Calibri" w:hAnsi="Calibri" w:cs="Calibri"/>
        <w:b w:val="0"/>
        <w:i w:val="0"/>
        <w:strike w:val="0"/>
        <w:dstrike w:val="0"/>
        <w:color w:val="2F5496"/>
        <w:position w:val="0"/>
        <w:sz w:val="32"/>
        <w:szCs w:val="32"/>
        <w:u w:val="none" w:color="000000"/>
        <w:shd w:val="clear" w:color="auto" w:fill="auto"/>
        <w:vertAlign w:val="baseline"/>
      </w:rPr>
    </w:lvl>
  </w:abstractNum>
  <w:abstractNum w:abstractNumId="6" w15:restartNumberingAfterBreak="0">
    <w:nsid w:val="0BDE02E8"/>
    <w:multiLevelType w:val="multilevel"/>
    <w:tmpl w:val="6C5A23B2"/>
    <w:lvl w:ilvl="0">
      <w:start w:val="1"/>
      <w:numFmt w:val="lowerLetter"/>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0F8B68DF"/>
    <w:multiLevelType w:val="multilevel"/>
    <w:tmpl w:val="FF24BAC2"/>
    <w:lvl w:ilvl="0">
      <w:start w:val="1"/>
      <w:numFmt w:val="bullet"/>
      <w:lvlText w:val="•"/>
      <w:lvlJc w:val="left"/>
      <w:pPr>
        <w:tabs>
          <w:tab w:val="num" w:pos="0"/>
        </w:tabs>
        <w:ind w:left="55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0F8D3ABE"/>
    <w:multiLevelType w:val="multilevel"/>
    <w:tmpl w:val="A8BA9AF0"/>
    <w:lvl w:ilvl="0">
      <w:start w:val="4"/>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38617B"/>
    <w:multiLevelType w:val="multilevel"/>
    <w:tmpl w:val="D24EA922"/>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14511263"/>
    <w:multiLevelType w:val="multilevel"/>
    <w:tmpl w:val="167631F0"/>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556448B"/>
    <w:multiLevelType w:val="multilevel"/>
    <w:tmpl w:val="9BA8E1A2"/>
    <w:lvl w:ilvl="0">
      <w:start w:val="1"/>
      <w:numFmt w:val="decimal"/>
      <w:lvlText w:val="%1."/>
      <w:lvlJc w:val="left"/>
      <w:pPr>
        <w:tabs>
          <w:tab w:val="num" w:pos="0"/>
        </w:tabs>
        <w:ind w:left="76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16BB341F"/>
    <w:multiLevelType w:val="multilevel"/>
    <w:tmpl w:val="73060D5A"/>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2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17AE3071"/>
    <w:multiLevelType w:val="multilevel"/>
    <w:tmpl w:val="3C8EA028"/>
    <w:lvl w:ilvl="0">
      <w:start w:val="1"/>
      <w:numFmt w:val="lowerRoman"/>
      <w:lvlText w:val="(%1)"/>
      <w:lvlJc w:val="left"/>
      <w:pPr>
        <w:tabs>
          <w:tab w:val="num" w:pos="0"/>
        </w:tabs>
        <w:ind w:left="7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180C45CE"/>
    <w:multiLevelType w:val="multilevel"/>
    <w:tmpl w:val="67DE1C12"/>
    <w:lvl w:ilvl="0">
      <w:start w:val="1"/>
      <w:numFmt w:val="lowerRoman"/>
      <w:lvlText w:val="%1."/>
      <w:lvlJc w:val="left"/>
      <w:pPr>
        <w:tabs>
          <w:tab w:val="num" w:pos="0"/>
        </w:tabs>
        <w:ind w:left="54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1A2B25FF"/>
    <w:multiLevelType w:val="multilevel"/>
    <w:tmpl w:val="D98EBC1C"/>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A7936F2"/>
    <w:multiLevelType w:val="multilevel"/>
    <w:tmpl w:val="53B4836C"/>
    <w:lvl w:ilvl="0">
      <w:start w:val="1"/>
      <w:numFmt w:val="lowerLetter"/>
      <w:lvlText w:val="%1)"/>
      <w:lvlJc w:val="left"/>
      <w:pPr>
        <w:tabs>
          <w:tab w:val="num" w:pos="0"/>
        </w:tabs>
        <w:ind w:left="720" w:hanging="360"/>
      </w:pPr>
      <w:rPr>
        <w:lang w:val="en-US"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AF848DA"/>
    <w:multiLevelType w:val="multilevel"/>
    <w:tmpl w:val="46FC9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B7169F7"/>
    <w:multiLevelType w:val="multilevel"/>
    <w:tmpl w:val="0CE885AA"/>
    <w:lvl w:ilvl="0">
      <w:start w:val="1"/>
      <w:numFmt w:val="bullet"/>
      <w:lvlText w:val="•"/>
      <w:lvlJc w:val="left"/>
      <w:pPr>
        <w:tabs>
          <w:tab w:val="num" w:pos="0"/>
        </w:tabs>
        <w:ind w:left="92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1E264A71"/>
    <w:multiLevelType w:val="multilevel"/>
    <w:tmpl w:val="0B2CEC44"/>
    <w:lvl w:ilvl="0">
      <w:start w:val="1"/>
      <w:numFmt w:val="lowerLetter"/>
      <w:lvlText w:val="%1)"/>
      <w:lvlJc w:val="left"/>
      <w:pPr>
        <w:tabs>
          <w:tab w:val="num" w:pos="0"/>
        </w:tabs>
        <w:ind w:left="720" w:hanging="360"/>
      </w:pPr>
      <w:rPr>
        <w:lang w:val="en-US"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EFD127D"/>
    <w:multiLevelType w:val="multilevel"/>
    <w:tmpl w:val="E6F863FA"/>
    <w:lvl w:ilvl="0">
      <w:start w:val="1"/>
      <w:numFmt w:val="bullet"/>
      <w:lvlText w:val="•"/>
      <w:lvlJc w:val="left"/>
      <w:pPr>
        <w:tabs>
          <w:tab w:val="num" w:pos="0"/>
        </w:tabs>
        <w:ind w:left="55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20D83FD8"/>
    <w:multiLevelType w:val="multilevel"/>
    <w:tmpl w:val="20D29470"/>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21601C2D"/>
    <w:multiLevelType w:val="multilevel"/>
    <w:tmpl w:val="4F40C574"/>
    <w:lvl w:ilvl="0">
      <w:start w:val="1"/>
      <w:numFmt w:val="decimal"/>
      <w:lvlText w:val="%1."/>
      <w:lvlJc w:val="left"/>
      <w:pPr>
        <w:tabs>
          <w:tab w:val="num" w:pos="0"/>
        </w:tabs>
        <w:ind w:left="57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26A014B8"/>
    <w:multiLevelType w:val="multilevel"/>
    <w:tmpl w:val="0EBC9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7047598"/>
    <w:multiLevelType w:val="multilevel"/>
    <w:tmpl w:val="3A74BD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1167DB"/>
    <w:multiLevelType w:val="multilevel"/>
    <w:tmpl w:val="21A03CD0"/>
    <w:lvl w:ilvl="0">
      <w:start w:val="7"/>
      <w:numFmt w:val="decimal"/>
      <w:lvlText w:val="%1"/>
      <w:lvlJc w:val="left"/>
      <w:pPr>
        <w:tabs>
          <w:tab w:val="num" w:pos="0"/>
        </w:tabs>
        <w:ind w:left="360" w:hanging="360"/>
      </w:pPr>
      <w:rPr>
        <w:b/>
        <w:bCs w:val="0"/>
      </w:rPr>
    </w:lvl>
    <w:lvl w:ilvl="1">
      <w:start w:val="1"/>
      <w:numFmt w:val="decimal"/>
      <w:lvlText w:val="%1.%2"/>
      <w:lvlJc w:val="left"/>
      <w:pPr>
        <w:tabs>
          <w:tab w:val="num" w:pos="0"/>
        </w:tabs>
        <w:ind w:left="644" w:hanging="360"/>
      </w:pPr>
      <w:rPr>
        <w:b w:val="0"/>
      </w:rPr>
    </w:lvl>
    <w:lvl w:ilvl="2">
      <w:start w:val="1"/>
      <w:numFmt w:val="decimal"/>
      <w:lvlText w:val="%1.%2.%3"/>
      <w:lvlJc w:val="left"/>
      <w:pPr>
        <w:tabs>
          <w:tab w:val="num" w:pos="0"/>
        </w:tabs>
        <w:ind w:left="1288" w:hanging="720"/>
      </w:pPr>
      <w:rPr>
        <w:b w:val="0"/>
      </w:rPr>
    </w:lvl>
    <w:lvl w:ilvl="3">
      <w:start w:val="1"/>
      <w:numFmt w:val="decimal"/>
      <w:lvlText w:val="%1.%2.%3.%4"/>
      <w:lvlJc w:val="left"/>
      <w:pPr>
        <w:tabs>
          <w:tab w:val="num" w:pos="0"/>
        </w:tabs>
        <w:ind w:left="1932" w:hanging="1080"/>
      </w:pPr>
      <w:rPr>
        <w:b w:val="0"/>
      </w:rPr>
    </w:lvl>
    <w:lvl w:ilvl="4">
      <w:start w:val="1"/>
      <w:numFmt w:val="decimal"/>
      <w:lvlText w:val="%1.%2.%3.%4.%5"/>
      <w:lvlJc w:val="left"/>
      <w:pPr>
        <w:tabs>
          <w:tab w:val="num" w:pos="0"/>
        </w:tabs>
        <w:ind w:left="2216" w:hanging="1080"/>
      </w:pPr>
      <w:rPr>
        <w:b w:val="0"/>
      </w:rPr>
    </w:lvl>
    <w:lvl w:ilvl="5">
      <w:start w:val="1"/>
      <w:numFmt w:val="decimal"/>
      <w:lvlText w:val="%1.%2.%3.%4.%5.%6"/>
      <w:lvlJc w:val="left"/>
      <w:pPr>
        <w:tabs>
          <w:tab w:val="num" w:pos="0"/>
        </w:tabs>
        <w:ind w:left="2860" w:hanging="1440"/>
      </w:pPr>
      <w:rPr>
        <w:b w:val="0"/>
      </w:rPr>
    </w:lvl>
    <w:lvl w:ilvl="6">
      <w:start w:val="1"/>
      <w:numFmt w:val="decimal"/>
      <w:lvlText w:val="%1.%2.%3.%4.%5.%6.%7"/>
      <w:lvlJc w:val="left"/>
      <w:pPr>
        <w:tabs>
          <w:tab w:val="num" w:pos="0"/>
        </w:tabs>
        <w:ind w:left="3144" w:hanging="1440"/>
      </w:pPr>
      <w:rPr>
        <w:b w:val="0"/>
      </w:rPr>
    </w:lvl>
    <w:lvl w:ilvl="7">
      <w:start w:val="1"/>
      <w:numFmt w:val="decimal"/>
      <w:lvlText w:val="%1.%2.%3.%4.%5.%6.%7.%8"/>
      <w:lvlJc w:val="left"/>
      <w:pPr>
        <w:tabs>
          <w:tab w:val="num" w:pos="0"/>
        </w:tabs>
        <w:ind w:left="3788" w:hanging="1800"/>
      </w:pPr>
      <w:rPr>
        <w:b w:val="0"/>
      </w:rPr>
    </w:lvl>
    <w:lvl w:ilvl="8">
      <w:start w:val="1"/>
      <w:numFmt w:val="decimal"/>
      <w:lvlText w:val="%1.%2.%3.%4.%5.%6.%7.%8.%9"/>
      <w:lvlJc w:val="left"/>
      <w:pPr>
        <w:tabs>
          <w:tab w:val="num" w:pos="0"/>
        </w:tabs>
        <w:ind w:left="4072" w:hanging="1800"/>
      </w:pPr>
      <w:rPr>
        <w:b w:val="0"/>
      </w:rPr>
    </w:lvl>
  </w:abstractNum>
  <w:abstractNum w:abstractNumId="26" w15:restartNumberingAfterBreak="0">
    <w:nsid w:val="2D37482E"/>
    <w:multiLevelType w:val="multilevel"/>
    <w:tmpl w:val="9D9C1994"/>
    <w:lvl w:ilvl="0">
      <w:start w:val="6"/>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2DE13ABD"/>
    <w:multiLevelType w:val="multilevel"/>
    <w:tmpl w:val="2798679C"/>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85" w:hanging="405"/>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0126033"/>
    <w:multiLevelType w:val="multilevel"/>
    <w:tmpl w:val="8D6047B6"/>
    <w:lvl w:ilvl="0">
      <w:start w:val="1"/>
      <w:numFmt w:val="bullet"/>
      <w:lvlText w:val="•"/>
      <w:lvlJc w:val="left"/>
      <w:pPr>
        <w:tabs>
          <w:tab w:val="num" w:pos="0"/>
        </w:tabs>
        <w:ind w:left="7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54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26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98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70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42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14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86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58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9" w15:restartNumberingAfterBreak="0">
    <w:nsid w:val="30B07B41"/>
    <w:multiLevelType w:val="multilevel"/>
    <w:tmpl w:val="95AC94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0F309A3"/>
    <w:multiLevelType w:val="multilevel"/>
    <w:tmpl w:val="BD8A09F2"/>
    <w:lvl w:ilvl="0">
      <w:start w:val="1"/>
      <w:numFmt w:val="lowerRoman"/>
      <w:lvlText w:val="%1."/>
      <w:lvlJc w:val="left"/>
      <w:pPr>
        <w:tabs>
          <w:tab w:val="num" w:pos="0"/>
        </w:tabs>
        <w:ind w:left="51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5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7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1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3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5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7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33F746D5"/>
    <w:multiLevelType w:val="multilevel"/>
    <w:tmpl w:val="41E0A4D6"/>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2" w15:restartNumberingAfterBreak="0">
    <w:nsid w:val="34F14221"/>
    <w:multiLevelType w:val="multilevel"/>
    <w:tmpl w:val="58AE61BC"/>
    <w:lvl w:ilvl="0">
      <w:start w:val="1"/>
      <w:numFmt w:val="bullet"/>
      <w:lvlText w:val="•"/>
      <w:lvlJc w:val="left"/>
      <w:pPr>
        <w:tabs>
          <w:tab w:val="num" w:pos="0"/>
        </w:tabs>
        <w:ind w:left="92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15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7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96"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31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03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756"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7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9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37740CD7"/>
    <w:multiLevelType w:val="multilevel"/>
    <w:tmpl w:val="2C14817A"/>
    <w:lvl w:ilvl="0">
      <w:start w:val="1"/>
      <w:numFmt w:val="decimal"/>
      <w:lvlText w:val="%1."/>
      <w:lvlJc w:val="left"/>
      <w:pPr>
        <w:ind w:left="360" w:hanging="360"/>
      </w:pPr>
      <w:rPr>
        <w:rFonts w:asciiTheme="majorHAnsi" w:eastAsia="Trebuchet MS" w:hAnsiTheme="majorHAnsi" w:cs="Trebuchet MS" w:hint="default"/>
        <w:b/>
        <w:bCs w:val="0"/>
        <w:i w:val="0"/>
        <w:iCs w:val="0"/>
        <w:spacing w:val="-1"/>
        <w:w w:val="100"/>
        <w:sz w:val="28"/>
        <w:szCs w:val="24"/>
      </w:rPr>
    </w:lvl>
    <w:lvl w:ilvl="1">
      <w:start w:val="1"/>
      <w:numFmt w:val="decimal"/>
      <w:isLgl/>
      <w:lvlText w:val="%1.%2"/>
      <w:lvlJc w:val="left"/>
      <w:pPr>
        <w:ind w:left="579" w:hanging="360"/>
      </w:pPr>
      <w:rPr>
        <w:rFonts w:hint="default"/>
        <w:b/>
        <w:bCs/>
        <w:color w:val="0F4761" w:themeColor="accent1" w:themeShade="BF"/>
      </w:rPr>
    </w:lvl>
    <w:lvl w:ilvl="2">
      <w:start w:val="1"/>
      <w:numFmt w:val="decimal"/>
      <w:isLgl/>
      <w:lvlText w:val="%1.%2.%3"/>
      <w:lvlJc w:val="left"/>
      <w:pPr>
        <w:ind w:left="115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754" w:hanging="144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552" w:hanging="1800"/>
      </w:pPr>
      <w:rPr>
        <w:rFonts w:hint="default"/>
      </w:rPr>
    </w:lvl>
  </w:abstractNum>
  <w:abstractNum w:abstractNumId="34" w15:restartNumberingAfterBreak="0">
    <w:nsid w:val="3833360B"/>
    <w:multiLevelType w:val="multilevel"/>
    <w:tmpl w:val="EC38DF96"/>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340" w:hanging="360"/>
      </w:pPr>
      <w:rPr>
        <w:rFonts w:ascii="Arial" w:hAnsi="Arial" w:cs="Aria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1440" w:hanging="360"/>
      </w:pPr>
    </w:lvl>
    <w:lvl w:ilvl="6">
      <w:start w:val="1"/>
      <w:numFmt w:val="decimal"/>
      <w:lvlText w:val="(%7)"/>
      <w:lvlJc w:val="left"/>
      <w:pPr>
        <w:tabs>
          <w:tab w:val="num" w:pos="0"/>
        </w:tabs>
        <w:ind w:left="5070" w:hanging="390"/>
      </w:pPr>
    </w:lvl>
    <w:lvl w:ilvl="7">
      <w:start w:val="1"/>
      <w:numFmt w:val="decimal"/>
      <w:lvlText w:val="%8."/>
      <w:lvlJc w:val="left"/>
      <w:pPr>
        <w:tabs>
          <w:tab w:val="num" w:pos="0"/>
        </w:tabs>
        <w:ind w:left="5760" w:hanging="360"/>
      </w:pPr>
      <w:rPr>
        <w:b/>
      </w:rPr>
    </w:lvl>
    <w:lvl w:ilvl="8">
      <w:start w:val="1"/>
      <w:numFmt w:val="upperLetter"/>
      <w:lvlText w:val="(%9)"/>
      <w:lvlJc w:val="left"/>
      <w:pPr>
        <w:tabs>
          <w:tab w:val="num" w:pos="0"/>
        </w:tabs>
        <w:ind w:left="6660" w:hanging="360"/>
      </w:pPr>
    </w:lvl>
  </w:abstractNum>
  <w:abstractNum w:abstractNumId="35" w15:restartNumberingAfterBreak="0">
    <w:nsid w:val="3A6455BC"/>
    <w:multiLevelType w:val="multilevel"/>
    <w:tmpl w:val="B4524924"/>
    <w:lvl w:ilvl="0">
      <w:start w:val="1"/>
      <w:numFmt w:val="bullet"/>
      <w:lvlText w:val="•"/>
      <w:lvlJc w:val="left"/>
      <w:pPr>
        <w:tabs>
          <w:tab w:val="num" w:pos="0"/>
        </w:tabs>
        <w:ind w:left="92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3A6B63A8"/>
    <w:multiLevelType w:val="multilevel"/>
    <w:tmpl w:val="039E235C"/>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7" w15:restartNumberingAfterBreak="0">
    <w:nsid w:val="3B74068D"/>
    <w:multiLevelType w:val="multilevel"/>
    <w:tmpl w:val="E28A608E"/>
    <w:lvl w:ilvl="0">
      <w:start w:val="1"/>
      <w:numFmt w:val="decimal"/>
      <w:lvlText w:val="%1."/>
      <w:lvlJc w:val="left"/>
      <w:pPr>
        <w:tabs>
          <w:tab w:val="num" w:pos="0"/>
        </w:tabs>
        <w:ind w:left="579"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3DD84A07"/>
    <w:multiLevelType w:val="multilevel"/>
    <w:tmpl w:val="4CE43468"/>
    <w:lvl w:ilvl="0">
      <w:start w:val="1"/>
      <w:numFmt w:val="bullet"/>
      <w:lvlText w:val="•"/>
      <w:lvlJc w:val="left"/>
      <w:pPr>
        <w:tabs>
          <w:tab w:val="num" w:pos="0"/>
        </w:tabs>
        <w:ind w:left="55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432E6D7C"/>
    <w:multiLevelType w:val="multilevel"/>
    <w:tmpl w:val="17022B56"/>
    <w:lvl w:ilvl="0">
      <w:start w:val="1"/>
      <w:numFmt w:val="lowerRoman"/>
      <w:lvlText w:val="(%1)"/>
      <w:lvlJc w:val="left"/>
      <w:pPr>
        <w:tabs>
          <w:tab w:val="num" w:pos="0"/>
        </w:tabs>
        <w:ind w:left="15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72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0" w15:restartNumberingAfterBreak="0">
    <w:nsid w:val="44675981"/>
    <w:multiLevelType w:val="multilevel"/>
    <w:tmpl w:val="DAF8FF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4A829D3"/>
    <w:multiLevelType w:val="multilevel"/>
    <w:tmpl w:val="930A7570"/>
    <w:lvl w:ilvl="0">
      <w:start w:val="1"/>
      <w:numFmt w:val="lowerLetter"/>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44C04C14"/>
    <w:multiLevelType w:val="multilevel"/>
    <w:tmpl w:val="B882F09A"/>
    <w:lvl w:ilvl="0">
      <w:start w:val="1"/>
      <w:numFmt w:val="lowerRoman"/>
      <w:lvlText w:val="%1."/>
      <w:lvlJc w:val="left"/>
      <w:pPr>
        <w:tabs>
          <w:tab w:val="num" w:pos="0"/>
        </w:tabs>
        <w:ind w:left="2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470F4C91"/>
    <w:multiLevelType w:val="multilevel"/>
    <w:tmpl w:val="22907232"/>
    <w:lvl w:ilvl="0">
      <w:start w:val="1"/>
      <w:numFmt w:val="bullet"/>
      <w:lvlText w:val="•"/>
      <w:lvlJc w:val="left"/>
      <w:pPr>
        <w:tabs>
          <w:tab w:val="num" w:pos="0"/>
        </w:tabs>
        <w:ind w:left="271"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14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186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58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30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02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74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46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182"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44" w15:restartNumberingAfterBreak="0">
    <w:nsid w:val="49323C81"/>
    <w:multiLevelType w:val="multilevel"/>
    <w:tmpl w:val="AA8A048C"/>
    <w:lvl w:ilvl="0">
      <w:start w:val="1"/>
      <w:numFmt w:val="lowerLetter"/>
      <w:lvlText w:val="%1)"/>
      <w:lvlJc w:val="left"/>
      <w:pPr>
        <w:tabs>
          <w:tab w:val="num" w:pos="0"/>
        </w:tabs>
        <w:ind w:left="720" w:hanging="360"/>
      </w:pPr>
    </w:lvl>
    <w:lvl w:ilvl="1">
      <w:start w:val="1"/>
      <w:numFmt w:val="lowerRoman"/>
      <w:lvlText w:val="%2)"/>
      <w:lvlJc w:val="left"/>
      <w:pPr>
        <w:tabs>
          <w:tab w:val="num" w:pos="0"/>
        </w:tabs>
        <w:ind w:left="1440" w:hanging="360"/>
      </w:pPr>
      <w:rPr>
        <w:rFonts w:ascii="Times New Roman" w:eastAsia="Times New Roman" w:hAnsi="Times New Roman" w:cs="Times New Roman"/>
        <w:w w:val="100"/>
        <w:sz w:val="24"/>
        <w:szCs w:val="24"/>
        <w:lang w:val="en-US" w:eastAsia="en-US" w:bidi="ar-SA"/>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72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ADF199B"/>
    <w:multiLevelType w:val="multilevel"/>
    <w:tmpl w:val="F104B6E4"/>
    <w:lvl w:ilvl="0">
      <w:start w:val="1"/>
      <w:numFmt w:val="lowerRoman"/>
      <w:lvlText w:val="%1)"/>
      <w:lvlJc w:val="left"/>
      <w:pPr>
        <w:tabs>
          <w:tab w:val="num" w:pos="0"/>
        </w:tabs>
        <w:ind w:left="1080" w:hanging="360"/>
      </w:pPr>
      <w:rPr>
        <w:rFonts w:ascii="Cambria" w:eastAsia="Cambria" w:hAnsi="Cambria" w:cs="Cambria"/>
        <w:w w:val="100"/>
        <w:sz w:val="22"/>
        <w:szCs w:val="22"/>
        <w:lang w:val="en-US" w:eastAsia="en-US"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4B5F2EA1"/>
    <w:multiLevelType w:val="multilevel"/>
    <w:tmpl w:val="151C1344"/>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7" w15:restartNumberingAfterBreak="0">
    <w:nsid w:val="4B901A9A"/>
    <w:multiLevelType w:val="multilevel"/>
    <w:tmpl w:val="854E8070"/>
    <w:lvl w:ilvl="0">
      <w:start w:val="1"/>
      <w:numFmt w:val="lowerRoman"/>
      <w:lvlText w:val="%1."/>
      <w:lvlJc w:val="left"/>
      <w:pPr>
        <w:tabs>
          <w:tab w:val="num" w:pos="0"/>
        </w:tabs>
        <w:ind w:left="4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8" w15:restartNumberingAfterBreak="0">
    <w:nsid w:val="4C510FA4"/>
    <w:multiLevelType w:val="multilevel"/>
    <w:tmpl w:val="8368C2A8"/>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Times New Roman"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4D0F7085"/>
    <w:multiLevelType w:val="multilevel"/>
    <w:tmpl w:val="C18A77D2"/>
    <w:lvl w:ilvl="0">
      <w:start w:val="1"/>
      <w:numFmt w:val="bullet"/>
      <w:lvlText w:val=""/>
      <w:lvlJc w:val="left"/>
      <w:pPr>
        <w:tabs>
          <w:tab w:val="num" w:pos="0"/>
        </w:tabs>
        <w:ind w:left="1077"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50" w15:restartNumberingAfterBreak="0">
    <w:nsid w:val="506B708A"/>
    <w:multiLevelType w:val="multilevel"/>
    <w:tmpl w:val="3F66A6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1" w15:restartNumberingAfterBreak="0">
    <w:nsid w:val="594E3F5D"/>
    <w:multiLevelType w:val="multilevel"/>
    <w:tmpl w:val="2634DBE6"/>
    <w:lvl w:ilvl="0">
      <w:start w:val="1"/>
      <w:numFmt w:val="lowerRoman"/>
      <w:lvlText w:val="(%1)"/>
      <w:lvlJc w:val="left"/>
      <w:pPr>
        <w:tabs>
          <w:tab w:val="num" w:pos="0"/>
        </w:tabs>
        <w:ind w:left="7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2" w15:restartNumberingAfterBreak="0">
    <w:nsid w:val="5B1A3A44"/>
    <w:multiLevelType w:val="multilevel"/>
    <w:tmpl w:val="00809F2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D1F47F1"/>
    <w:multiLevelType w:val="multilevel"/>
    <w:tmpl w:val="50AAD8F8"/>
    <w:lvl w:ilvl="0">
      <w:start w:val="1"/>
      <w:numFmt w:val="decimal"/>
      <w:lvlText w:val="%1."/>
      <w:lvlJc w:val="left"/>
      <w:pPr>
        <w:tabs>
          <w:tab w:val="num" w:pos="0"/>
        </w:tabs>
        <w:ind w:left="36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abstractNum>
  <w:abstractNum w:abstractNumId="54" w15:restartNumberingAfterBreak="0">
    <w:nsid w:val="5E342884"/>
    <w:multiLevelType w:val="multilevel"/>
    <w:tmpl w:val="05364D86"/>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5" w15:restartNumberingAfterBreak="0">
    <w:nsid w:val="5ED150C2"/>
    <w:multiLevelType w:val="multilevel"/>
    <w:tmpl w:val="B69E3F5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6" w15:restartNumberingAfterBreak="0">
    <w:nsid w:val="63C12234"/>
    <w:multiLevelType w:val="multilevel"/>
    <w:tmpl w:val="B2222E20"/>
    <w:lvl w:ilvl="0">
      <w:start w:val="1"/>
      <w:numFmt w:val="lowerLetter"/>
      <w:lvlText w:val="%1."/>
      <w:lvlJc w:val="left"/>
      <w:pPr>
        <w:tabs>
          <w:tab w:val="num" w:pos="0"/>
        </w:tabs>
        <w:ind w:left="92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7" w15:restartNumberingAfterBreak="0">
    <w:nsid w:val="64695AC6"/>
    <w:multiLevelType w:val="multilevel"/>
    <w:tmpl w:val="6FD0FA60"/>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8" w15:restartNumberingAfterBreak="0">
    <w:nsid w:val="653914FA"/>
    <w:multiLevelType w:val="multilevel"/>
    <w:tmpl w:val="F634E7E0"/>
    <w:lvl w:ilvl="0">
      <w:start w:val="1"/>
      <w:numFmt w:val="bullet"/>
      <w:lvlText w:val=""/>
      <w:lvlJc w:val="left"/>
      <w:pPr>
        <w:tabs>
          <w:tab w:val="num" w:pos="0"/>
        </w:tabs>
        <w:ind w:left="1006"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1">
      <w:start w:val="1"/>
      <w:numFmt w:val="bullet"/>
      <w:lvlText w:val="o"/>
      <w:lvlJc w:val="left"/>
      <w:pPr>
        <w:tabs>
          <w:tab w:val="num" w:pos="0"/>
        </w:tabs>
        <w:ind w:left="183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2">
      <w:start w:val="1"/>
      <w:numFmt w:val="bullet"/>
      <w:lvlText w:val="▪"/>
      <w:lvlJc w:val="left"/>
      <w:pPr>
        <w:tabs>
          <w:tab w:val="num" w:pos="0"/>
        </w:tabs>
        <w:ind w:left="255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3">
      <w:start w:val="1"/>
      <w:numFmt w:val="bullet"/>
      <w:lvlText w:val="•"/>
      <w:lvlJc w:val="left"/>
      <w:pPr>
        <w:tabs>
          <w:tab w:val="num" w:pos="0"/>
        </w:tabs>
        <w:ind w:left="327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4">
      <w:start w:val="1"/>
      <w:numFmt w:val="bullet"/>
      <w:lvlText w:val="o"/>
      <w:lvlJc w:val="left"/>
      <w:pPr>
        <w:tabs>
          <w:tab w:val="num" w:pos="0"/>
        </w:tabs>
        <w:ind w:left="399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5">
      <w:start w:val="1"/>
      <w:numFmt w:val="bullet"/>
      <w:lvlText w:val="▪"/>
      <w:lvlJc w:val="left"/>
      <w:pPr>
        <w:tabs>
          <w:tab w:val="num" w:pos="0"/>
        </w:tabs>
        <w:ind w:left="471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6">
      <w:start w:val="1"/>
      <w:numFmt w:val="bullet"/>
      <w:lvlText w:val="•"/>
      <w:lvlJc w:val="left"/>
      <w:pPr>
        <w:tabs>
          <w:tab w:val="num" w:pos="0"/>
        </w:tabs>
        <w:ind w:left="543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7">
      <w:start w:val="1"/>
      <w:numFmt w:val="bullet"/>
      <w:lvlText w:val="o"/>
      <w:lvlJc w:val="left"/>
      <w:pPr>
        <w:tabs>
          <w:tab w:val="num" w:pos="0"/>
        </w:tabs>
        <w:ind w:left="615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lvl w:ilvl="8">
      <w:start w:val="1"/>
      <w:numFmt w:val="bullet"/>
      <w:lvlText w:val="▪"/>
      <w:lvlJc w:val="left"/>
      <w:pPr>
        <w:tabs>
          <w:tab w:val="num" w:pos="0"/>
        </w:tabs>
        <w:ind w:left="6874" w:firstLine="0"/>
      </w:pPr>
      <w:rPr>
        <w:rFonts w:ascii="Wingdings" w:hAnsi="Wingdings" w:cs="Wingdings" w:hint="default"/>
        <w:b w:val="0"/>
        <w:i w:val="0"/>
        <w:strike w:val="0"/>
        <w:dstrike w:val="0"/>
        <w:color w:val="000000"/>
        <w:position w:val="0"/>
        <w:sz w:val="16"/>
        <w:szCs w:val="16"/>
        <w:u w:val="none" w:color="000000"/>
        <w:shd w:val="clear" w:color="auto" w:fill="auto"/>
        <w:vertAlign w:val="baseline"/>
      </w:rPr>
    </w:lvl>
  </w:abstractNum>
  <w:abstractNum w:abstractNumId="59" w15:restartNumberingAfterBreak="0">
    <w:nsid w:val="65960394"/>
    <w:multiLevelType w:val="multilevel"/>
    <w:tmpl w:val="E5103D9C"/>
    <w:lvl w:ilvl="0">
      <w:start w:val="1"/>
      <w:numFmt w:val="lowerLetter"/>
      <w:lvlText w:val="%1."/>
      <w:lvlJc w:val="left"/>
      <w:pPr>
        <w:tabs>
          <w:tab w:val="num" w:pos="0"/>
        </w:tabs>
        <w:ind w:left="2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8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0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6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8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0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0" w15:restartNumberingAfterBreak="0">
    <w:nsid w:val="66DF5014"/>
    <w:multiLevelType w:val="multilevel"/>
    <w:tmpl w:val="B902F442"/>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Roman"/>
      <w:lvlText w:val="%2."/>
      <w:lvlJc w:val="left"/>
      <w:pPr>
        <w:tabs>
          <w:tab w:val="num" w:pos="0"/>
        </w:tabs>
        <w:ind w:left="9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1" w15:restartNumberingAfterBreak="0">
    <w:nsid w:val="67CC50FE"/>
    <w:multiLevelType w:val="multilevel"/>
    <w:tmpl w:val="D5D622DE"/>
    <w:lvl w:ilvl="0">
      <w:start w:val="1"/>
      <w:numFmt w:val="lowerLetter"/>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2" w15:restartNumberingAfterBreak="0">
    <w:nsid w:val="69971383"/>
    <w:multiLevelType w:val="multilevel"/>
    <w:tmpl w:val="83EA0C7C"/>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3" w15:restartNumberingAfterBreak="0">
    <w:nsid w:val="69B107DD"/>
    <w:multiLevelType w:val="multilevel"/>
    <w:tmpl w:val="B5E6B5D8"/>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4" w15:restartNumberingAfterBreak="0">
    <w:nsid w:val="6C456392"/>
    <w:multiLevelType w:val="multilevel"/>
    <w:tmpl w:val="3A7865FE"/>
    <w:lvl w:ilvl="0">
      <w:start w:val="1"/>
      <w:numFmt w:val="bullet"/>
      <w:lvlText w:val="•"/>
      <w:lvlJc w:val="left"/>
      <w:pPr>
        <w:tabs>
          <w:tab w:val="num" w:pos="0"/>
        </w:tabs>
        <w:ind w:left="92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65" w15:restartNumberingAfterBreak="0">
    <w:nsid w:val="6CB36A7F"/>
    <w:multiLevelType w:val="multilevel"/>
    <w:tmpl w:val="B99AE66A"/>
    <w:lvl w:ilvl="0">
      <w:start w:val="2"/>
      <w:numFmt w:val="lowerRoman"/>
      <w:lvlText w:val="%1."/>
      <w:lvlJc w:val="left"/>
      <w:pPr>
        <w:tabs>
          <w:tab w:val="num" w:pos="0"/>
        </w:tabs>
        <w:ind w:left="9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6" w15:restartNumberingAfterBreak="0">
    <w:nsid w:val="6EB276EF"/>
    <w:multiLevelType w:val="multilevel"/>
    <w:tmpl w:val="0BEE11DA"/>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0182585"/>
    <w:multiLevelType w:val="multilevel"/>
    <w:tmpl w:val="21FE87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0AF40F9"/>
    <w:multiLevelType w:val="multilevel"/>
    <w:tmpl w:val="C1B84A86"/>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9" w15:restartNumberingAfterBreak="0">
    <w:nsid w:val="72951A0F"/>
    <w:multiLevelType w:val="multilevel"/>
    <w:tmpl w:val="AEC40A00"/>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0" w15:restartNumberingAfterBreak="0">
    <w:nsid w:val="74B46284"/>
    <w:multiLevelType w:val="multilevel"/>
    <w:tmpl w:val="51801A6E"/>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1" w15:restartNumberingAfterBreak="0">
    <w:nsid w:val="75E367A2"/>
    <w:multiLevelType w:val="multilevel"/>
    <w:tmpl w:val="099CF8B6"/>
    <w:lvl w:ilvl="0">
      <w:start w:val="1"/>
      <w:numFmt w:val="lowerRoman"/>
      <w:lvlText w:val="(%1)"/>
      <w:lvlJc w:val="left"/>
      <w:pPr>
        <w:tabs>
          <w:tab w:val="num" w:pos="0"/>
        </w:tabs>
        <w:ind w:left="2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2" w15:restartNumberingAfterBreak="0">
    <w:nsid w:val="798366A1"/>
    <w:multiLevelType w:val="hybridMultilevel"/>
    <w:tmpl w:val="E42639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EC65335"/>
    <w:multiLevelType w:val="multilevel"/>
    <w:tmpl w:val="D97603A6"/>
    <w:lvl w:ilvl="0">
      <w:start w:val="1"/>
      <w:numFmt w:val="lowerRoman"/>
      <w:lvlText w:val="%1)"/>
      <w:lvlJc w:val="left"/>
      <w:pPr>
        <w:tabs>
          <w:tab w:val="num" w:pos="0"/>
        </w:tabs>
        <w:ind w:left="1080" w:hanging="360"/>
      </w:pPr>
      <w:rPr>
        <w:rFonts w:ascii="Cambria" w:eastAsia="Cambria" w:hAnsi="Cambria" w:cs="Cambria"/>
        <w:w w:val="100"/>
        <w:sz w:val="22"/>
        <w:szCs w:val="22"/>
        <w:lang w:val="en-US" w:eastAsia="en-US" w:bidi="ar-S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499321037">
    <w:abstractNumId w:val="12"/>
  </w:num>
  <w:num w:numId="2" w16cid:durableId="1005595509">
    <w:abstractNumId w:val="47"/>
  </w:num>
  <w:num w:numId="3" w16cid:durableId="8870992">
    <w:abstractNumId w:val="64"/>
  </w:num>
  <w:num w:numId="4" w16cid:durableId="1111167796">
    <w:abstractNumId w:val="18"/>
  </w:num>
  <w:num w:numId="5" w16cid:durableId="1482885484">
    <w:abstractNumId w:val="35"/>
  </w:num>
  <w:num w:numId="6" w16cid:durableId="110131689">
    <w:abstractNumId w:val="38"/>
  </w:num>
  <w:num w:numId="7" w16cid:durableId="2143308549">
    <w:abstractNumId w:val="61"/>
  </w:num>
  <w:num w:numId="8" w16cid:durableId="1543444048">
    <w:abstractNumId w:val="9"/>
  </w:num>
  <w:num w:numId="9" w16cid:durableId="1642922678">
    <w:abstractNumId w:val="7"/>
  </w:num>
  <w:num w:numId="10" w16cid:durableId="2119638665">
    <w:abstractNumId w:val="20"/>
  </w:num>
  <w:num w:numId="11" w16cid:durableId="883716699">
    <w:abstractNumId w:val="62"/>
  </w:num>
  <w:num w:numId="12" w16cid:durableId="1894346908">
    <w:abstractNumId w:val="32"/>
  </w:num>
  <w:num w:numId="13" w16cid:durableId="1511260175">
    <w:abstractNumId w:val="60"/>
  </w:num>
  <w:num w:numId="14" w16cid:durableId="781802365">
    <w:abstractNumId w:val="11"/>
  </w:num>
  <w:num w:numId="15" w16cid:durableId="274681910">
    <w:abstractNumId w:val="39"/>
  </w:num>
  <w:num w:numId="16" w16cid:durableId="1538078952">
    <w:abstractNumId w:val="3"/>
  </w:num>
  <w:num w:numId="17" w16cid:durableId="1810903533">
    <w:abstractNumId w:val="56"/>
  </w:num>
  <w:num w:numId="18" w16cid:durableId="1516308811">
    <w:abstractNumId w:val="71"/>
  </w:num>
  <w:num w:numId="19" w16cid:durableId="1174879761">
    <w:abstractNumId w:val="1"/>
  </w:num>
  <w:num w:numId="20" w16cid:durableId="1963342479">
    <w:abstractNumId w:val="68"/>
  </w:num>
  <w:num w:numId="21" w16cid:durableId="396442278">
    <w:abstractNumId w:val="41"/>
  </w:num>
  <w:num w:numId="22" w16cid:durableId="938373307">
    <w:abstractNumId w:val="59"/>
  </w:num>
  <w:num w:numId="23" w16cid:durableId="1331063869">
    <w:abstractNumId w:val="65"/>
  </w:num>
  <w:num w:numId="24" w16cid:durableId="1168209229">
    <w:abstractNumId w:val="14"/>
  </w:num>
  <w:num w:numId="25" w16cid:durableId="827744248">
    <w:abstractNumId w:val="30"/>
  </w:num>
  <w:num w:numId="26" w16cid:durableId="1439446905">
    <w:abstractNumId w:val="69"/>
  </w:num>
  <w:num w:numId="27" w16cid:durableId="656807838">
    <w:abstractNumId w:val="6"/>
  </w:num>
  <w:num w:numId="28" w16cid:durableId="1842817482">
    <w:abstractNumId w:val="53"/>
  </w:num>
  <w:num w:numId="29" w16cid:durableId="245237996">
    <w:abstractNumId w:val="22"/>
  </w:num>
  <w:num w:numId="30" w16cid:durableId="1298142278">
    <w:abstractNumId w:val="37"/>
  </w:num>
  <w:num w:numId="31" w16cid:durableId="1347713146">
    <w:abstractNumId w:val="48"/>
  </w:num>
  <w:num w:numId="32" w16cid:durableId="470902484">
    <w:abstractNumId w:val="21"/>
  </w:num>
  <w:num w:numId="33" w16cid:durableId="1690444367">
    <w:abstractNumId w:val="13"/>
  </w:num>
  <w:num w:numId="34" w16cid:durableId="1694645892">
    <w:abstractNumId w:val="51"/>
  </w:num>
  <w:num w:numId="35" w16cid:durableId="1073091399">
    <w:abstractNumId w:val="57"/>
  </w:num>
  <w:num w:numId="36" w16cid:durableId="1408186210">
    <w:abstractNumId w:val="63"/>
  </w:num>
  <w:num w:numId="37" w16cid:durableId="2034960655">
    <w:abstractNumId w:val="46"/>
  </w:num>
  <w:num w:numId="38" w16cid:durableId="977494145">
    <w:abstractNumId w:val="28"/>
  </w:num>
  <w:num w:numId="39" w16cid:durableId="1414470376">
    <w:abstractNumId w:val="43"/>
  </w:num>
  <w:num w:numId="40" w16cid:durableId="492376306">
    <w:abstractNumId w:val="42"/>
  </w:num>
  <w:num w:numId="41" w16cid:durableId="617568640">
    <w:abstractNumId w:val="58"/>
  </w:num>
  <w:num w:numId="42" w16cid:durableId="487601095">
    <w:abstractNumId w:val="5"/>
  </w:num>
  <w:num w:numId="43" w16cid:durableId="740449019">
    <w:abstractNumId w:val="26"/>
  </w:num>
  <w:num w:numId="44" w16cid:durableId="169754615">
    <w:abstractNumId w:val="52"/>
  </w:num>
  <w:num w:numId="45" w16cid:durableId="124547156">
    <w:abstractNumId w:val="49"/>
  </w:num>
  <w:num w:numId="46" w16cid:durableId="596868813">
    <w:abstractNumId w:val="19"/>
  </w:num>
  <w:num w:numId="47" w16cid:durableId="1625497433">
    <w:abstractNumId w:val="50"/>
  </w:num>
  <w:num w:numId="48" w16cid:durableId="1061752039">
    <w:abstractNumId w:val="40"/>
  </w:num>
  <w:num w:numId="49" w16cid:durableId="1093671356">
    <w:abstractNumId w:val="45"/>
  </w:num>
  <w:num w:numId="50" w16cid:durableId="1538738138">
    <w:abstractNumId w:val="73"/>
  </w:num>
  <w:num w:numId="51" w16cid:durableId="869608328">
    <w:abstractNumId w:val="16"/>
  </w:num>
  <w:num w:numId="52" w16cid:durableId="152919157">
    <w:abstractNumId w:val="24"/>
  </w:num>
  <w:num w:numId="53" w16cid:durableId="136804497">
    <w:abstractNumId w:val="34"/>
  </w:num>
  <w:num w:numId="54" w16cid:durableId="1046025879">
    <w:abstractNumId w:val="2"/>
  </w:num>
  <w:num w:numId="55" w16cid:durableId="688795163">
    <w:abstractNumId w:val="27"/>
  </w:num>
  <w:num w:numId="56" w16cid:durableId="1266956455">
    <w:abstractNumId w:val="29"/>
  </w:num>
  <w:num w:numId="57" w16cid:durableId="264582875">
    <w:abstractNumId w:val="67"/>
  </w:num>
  <w:num w:numId="58" w16cid:durableId="2142456444">
    <w:abstractNumId w:val="66"/>
  </w:num>
  <w:num w:numId="59" w16cid:durableId="110589154">
    <w:abstractNumId w:val="15"/>
  </w:num>
  <w:num w:numId="60" w16cid:durableId="300379553">
    <w:abstractNumId w:val="10"/>
  </w:num>
  <w:num w:numId="61" w16cid:durableId="541329309">
    <w:abstractNumId w:val="8"/>
  </w:num>
  <w:num w:numId="62" w16cid:durableId="632492208">
    <w:abstractNumId w:val="44"/>
  </w:num>
  <w:num w:numId="63" w16cid:durableId="1542210727">
    <w:abstractNumId w:val="54"/>
  </w:num>
  <w:num w:numId="64" w16cid:durableId="1053850025">
    <w:abstractNumId w:val="31"/>
  </w:num>
  <w:num w:numId="65" w16cid:durableId="1258978507">
    <w:abstractNumId w:val="17"/>
  </w:num>
  <w:num w:numId="66" w16cid:durableId="775248328">
    <w:abstractNumId w:val="55"/>
  </w:num>
  <w:num w:numId="67" w16cid:durableId="2036885649">
    <w:abstractNumId w:val="4"/>
  </w:num>
  <w:num w:numId="68" w16cid:durableId="805200117">
    <w:abstractNumId w:val="0"/>
  </w:num>
  <w:num w:numId="69" w16cid:durableId="1469855096">
    <w:abstractNumId w:val="25"/>
  </w:num>
  <w:num w:numId="70" w16cid:durableId="470296205">
    <w:abstractNumId w:val="23"/>
  </w:num>
  <w:num w:numId="71" w16cid:durableId="1383675954">
    <w:abstractNumId w:val="70"/>
  </w:num>
  <w:num w:numId="72" w16cid:durableId="1554581579">
    <w:abstractNumId w:val="36"/>
  </w:num>
  <w:num w:numId="73" w16cid:durableId="1262645712">
    <w:abstractNumId w:val="8"/>
    <w:lvlOverride w:ilvl="0">
      <w:startOverride w:val="3"/>
    </w:lvlOverride>
  </w:num>
  <w:num w:numId="74" w16cid:durableId="322664238">
    <w:abstractNumId w:val="72"/>
  </w:num>
  <w:num w:numId="75" w16cid:durableId="469372520">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21"/>
    <w:rsid w:val="0001136F"/>
    <w:rsid w:val="00012DAD"/>
    <w:rsid w:val="00070914"/>
    <w:rsid w:val="00094FD4"/>
    <w:rsid w:val="00114FEA"/>
    <w:rsid w:val="001336FE"/>
    <w:rsid w:val="001A0AEF"/>
    <w:rsid w:val="001B2A98"/>
    <w:rsid w:val="00236E6D"/>
    <w:rsid w:val="0026015A"/>
    <w:rsid w:val="00264842"/>
    <w:rsid w:val="002A4C7F"/>
    <w:rsid w:val="002E47DA"/>
    <w:rsid w:val="00332F63"/>
    <w:rsid w:val="0033337E"/>
    <w:rsid w:val="00375217"/>
    <w:rsid w:val="0038774A"/>
    <w:rsid w:val="003924F8"/>
    <w:rsid w:val="003A438D"/>
    <w:rsid w:val="003F0E13"/>
    <w:rsid w:val="003F1B95"/>
    <w:rsid w:val="0041536A"/>
    <w:rsid w:val="00473168"/>
    <w:rsid w:val="00487C97"/>
    <w:rsid w:val="004B0AAB"/>
    <w:rsid w:val="004B6047"/>
    <w:rsid w:val="004E1047"/>
    <w:rsid w:val="00543CAE"/>
    <w:rsid w:val="00567E09"/>
    <w:rsid w:val="005D624A"/>
    <w:rsid w:val="0062044A"/>
    <w:rsid w:val="0066262E"/>
    <w:rsid w:val="006641EC"/>
    <w:rsid w:val="00695C72"/>
    <w:rsid w:val="00697852"/>
    <w:rsid w:val="006B1A74"/>
    <w:rsid w:val="006E10A2"/>
    <w:rsid w:val="00744301"/>
    <w:rsid w:val="0078111D"/>
    <w:rsid w:val="007831B3"/>
    <w:rsid w:val="00791A1A"/>
    <w:rsid w:val="007E367E"/>
    <w:rsid w:val="00822B52"/>
    <w:rsid w:val="00823F5D"/>
    <w:rsid w:val="008319BD"/>
    <w:rsid w:val="0084071F"/>
    <w:rsid w:val="008451CA"/>
    <w:rsid w:val="008458C0"/>
    <w:rsid w:val="00856350"/>
    <w:rsid w:val="0085691B"/>
    <w:rsid w:val="0087567E"/>
    <w:rsid w:val="008838E9"/>
    <w:rsid w:val="008D5874"/>
    <w:rsid w:val="00943135"/>
    <w:rsid w:val="009843CE"/>
    <w:rsid w:val="009921D4"/>
    <w:rsid w:val="0099431B"/>
    <w:rsid w:val="009B1BBF"/>
    <w:rsid w:val="009B2081"/>
    <w:rsid w:val="009E3917"/>
    <w:rsid w:val="009E74A3"/>
    <w:rsid w:val="009F4B28"/>
    <w:rsid w:val="009F5B42"/>
    <w:rsid w:val="009F638A"/>
    <w:rsid w:val="00A30B6A"/>
    <w:rsid w:val="00A40E98"/>
    <w:rsid w:val="00A775E6"/>
    <w:rsid w:val="00A85479"/>
    <w:rsid w:val="00AD7ED6"/>
    <w:rsid w:val="00B026CB"/>
    <w:rsid w:val="00B360EC"/>
    <w:rsid w:val="00B51EAF"/>
    <w:rsid w:val="00BA0F9C"/>
    <w:rsid w:val="00BA2451"/>
    <w:rsid w:val="00C03F09"/>
    <w:rsid w:val="00C26C3B"/>
    <w:rsid w:val="00C43BBB"/>
    <w:rsid w:val="00C64B21"/>
    <w:rsid w:val="00C87D2C"/>
    <w:rsid w:val="00C96075"/>
    <w:rsid w:val="00CC407F"/>
    <w:rsid w:val="00CD0352"/>
    <w:rsid w:val="00CD2800"/>
    <w:rsid w:val="00D05721"/>
    <w:rsid w:val="00D2207D"/>
    <w:rsid w:val="00D27FAA"/>
    <w:rsid w:val="00D30950"/>
    <w:rsid w:val="00D75721"/>
    <w:rsid w:val="00D801BA"/>
    <w:rsid w:val="00D85934"/>
    <w:rsid w:val="00DA440A"/>
    <w:rsid w:val="00DD7431"/>
    <w:rsid w:val="00E27C03"/>
    <w:rsid w:val="00E7004C"/>
    <w:rsid w:val="00E81B98"/>
    <w:rsid w:val="00E841F7"/>
    <w:rsid w:val="00E97568"/>
    <w:rsid w:val="00E97571"/>
    <w:rsid w:val="00F01335"/>
    <w:rsid w:val="00F650DD"/>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3D47"/>
  <w15:docId w15:val="{CB87DF0C-7671-46D4-8995-6DA4F866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98"/>
    <w:pPr>
      <w:spacing w:after="126" w:line="247" w:lineRule="auto"/>
      <w:ind w:left="10" w:right="1"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42"/>
      </w:numPr>
      <w:spacing w:after="25" w:line="259" w:lineRule="auto"/>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numPr>
        <w:ilvl w:val="1"/>
        <w:numId w:val="42"/>
      </w:numPr>
      <w:spacing w:after="25" w:line="259" w:lineRule="auto"/>
      <w:ind w:left="73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25" w:line="259" w:lineRule="auto"/>
      <w:ind w:left="730" w:hanging="10"/>
      <w:outlineLvl w:val="2"/>
    </w:pPr>
    <w:rPr>
      <w:rFonts w:ascii="Calibri" w:eastAsia="Calibri" w:hAnsi="Calibri" w:cs="Calibri"/>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Calibri" w:eastAsia="Calibri" w:hAnsi="Calibri" w:cs="Calibri"/>
      <w:color w:val="2F5496"/>
      <w:sz w:val="32"/>
    </w:rPr>
  </w:style>
  <w:style w:type="character" w:customStyle="1" w:styleId="Heading3Char">
    <w:name w:val="Heading 3 Char"/>
    <w:link w:val="Heading3"/>
    <w:qFormat/>
    <w:rPr>
      <w:rFonts w:ascii="Calibri" w:eastAsia="Calibri" w:hAnsi="Calibri" w:cs="Calibri"/>
      <w:color w:val="2F5496"/>
      <w:sz w:val="32"/>
    </w:rPr>
  </w:style>
  <w:style w:type="character" w:customStyle="1" w:styleId="Heading2Char">
    <w:name w:val="Heading 2 Char"/>
    <w:link w:val="Heading2"/>
    <w:uiPriority w:val="9"/>
    <w:qFormat/>
    <w:rPr>
      <w:rFonts w:ascii="Calibri" w:eastAsia="Calibri" w:hAnsi="Calibri" w:cs="Calibri"/>
      <w:color w:val="2F5496"/>
      <w:sz w:val="32"/>
    </w:rPr>
  </w:style>
  <w:style w:type="character" w:customStyle="1" w:styleId="HeaderChar">
    <w:name w:val="Header Char"/>
    <w:basedOn w:val="DefaultParagraphFont"/>
    <w:link w:val="Header"/>
    <w:uiPriority w:val="99"/>
    <w:qFormat/>
    <w:rsid w:val="007C55B0"/>
    <w:rPr>
      <w:rFonts w:eastAsiaTheme="minorHAnsi"/>
      <w:kern w:val="0"/>
      <w:sz w:val="22"/>
      <w:szCs w:val="22"/>
      <w:lang w:val="en-IN"/>
      <w14:ligatures w14:val="none"/>
    </w:rPr>
  </w:style>
  <w:style w:type="character" w:styleId="Hyperlink">
    <w:name w:val="Hyperlink"/>
    <w:uiPriority w:val="99"/>
    <w:rsid w:val="006B30BF"/>
    <w:rPr>
      <w:color w:val="0000FF"/>
      <w:sz w:val="20"/>
      <w:u w:val="single"/>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F614B"/>
    <w:rPr>
      <w:rFonts w:eastAsiaTheme="minorHAnsi"/>
      <w:kern w:val="0"/>
      <w:sz w:val="22"/>
      <w:szCs w:val="22"/>
      <w:lang w:val="en-IN"/>
      <w14:ligatures w14:val="none"/>
    </w:rPr>
  </w:style>
  <w:style w:type="character" w:customStyle="1" w:styleId="DefaultChar">
    <w:name w:val="Default Char"/>
    <w:basedOn w:val="DefaultParagraphFont"/>
    <w:link w:val="Default"/>
    <w:qFormat/>
    <w:rsid w:val="0095764A"/>
    <w:rPr>
      <w:rFonts w:ascii="Arial" w:eastAsia="Times New Roman" w:hAnsi="Arial" w:cs="Arial"/>
      <w:color w:val="000000"/>
      <w:kern w:val="0"/>
      <w14:ligatures w14:val="none"/>
    </w:rPr>
  </w:style>
  <w:style w:type="character" w:customStyle="1" w:styleId="NoSpacingChar">
    <w:name w:val="No Spacing Char"/>
    <w:link w:val="NoSpacing"/>
    <w:uiPriority w:val="1"/>
    <w:qFormat/>
    <w:locked/>
    <w:rsid w:val="003359A5"/>
    <w:rPr>
      <w:rFonts w:eastAsiaTheme="minorHAnsi"/>
      <w:kern w:val="0"/>
      <w:sz w:val="22"/>
      <w:szCs w:val="22"/>
      <w:lang w:val="en-IN"/>
      <w14:ligatures w14:val="non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styleId="TOC1">
    <w:name w:val="toc 1"/>
    <w:uiPriority w:val="39"/>
    <w:pPr>
      <w:spacing w:after="115" w:line="259" w:lineRule="auto"/>
      <w:ind w:left="167" w:right="212" w:hanging="10"/>
    </w:pPr>
    <w:rPr>
      <w:rFonts w:ascii="Calibri" w:eastAsia="Calibri" w:hAnsi="Calibri" w:cs="Calibri"/>
      <w:b/>
      <w:color w:val="000000"/>
      <w:sz w:val="22"/>
    </w:rPr>
  </w:style>
  <w:style w:type="paragraph" w:styleId="TOC2">
    <w:name w:val="toc 2"/>
    <w:uiPriority w:val="39"/>
    <w:pPr>
      <w:spacing w:after="115" w:line="259" w:lineRule="auto"/>
      <w:ind w:left="167" w:right="212" w:hanging="10"/>
    </w:pPr>
    <w:rPr>
      <w:rFonts w:ascii="Calibri" w:eastAsia="Calibri" w:hAnsi="Calibri" w:cs="Calibri"/>
      <w:b/>
      <w:color w:val="000000"/>
      <w:sz w:val="22"/>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C55B0"/>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val="en-IN"/>
      <w14:ligatures w14:val="none"/>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BF614B"/>
    <w:pPr>
      <w:spacing w:after="200" w:line="276" w:lineRule="auto"/>
      <w:ind w:left="720" w:right="0" w:firstLine="0"/>
      <w:contextualSpacing/>
      <w:jc w:val="left"/>
    </w:pPr>
    <w:rPr>
      <w:rFonts w:asciiTheme="minorHAnsi" w:eastAsiaTheme="minorHAnsi" w:hAnsiTheme="minorHAnsi" w:cstheme="minorBidi"/>
      <w:color w:val="auto"/>
      <w:kern w:val="0"/>
      <w:szCs w:val="22"/>
      <w:lang w:val="en-IN"/>
      <w14:ligatures w14:val="none"/>
    </w:rPr>
  </w:style>
  <w:style w:type="paragraph" w:customStyle="1" w:styleId="Default">
    <w:name w:val="Default"/>
    <w:link w:val="DefaultChar"/>
    <w:qFormat/>
    <w:rsid w:val="0095764A"/>
    <w:rPr>
      <w:rFonts w:ascii="Arial" w:eastAsia="Times New Roman" w:hAnsi="Arial" w:cs="Arial"/>
      <w:color w:val="000000"/>
      <w:kern w:val="0"/>
      <w14:ligatures w14:val="none"/>
    </w:rPr>
  </w:style>
  <w:style w:type="paragraph" w:styleId="NoSpacing">
    <w:name w:val="No Spacing"/>
    <w:link w:val="NoSpacingChar"/>
    <w:uiPriority w:val="1"/>
    <w:qFormat/>
    <w:rsid w:val="003359A5"/>
    <w:rPr>
      <w:rFonts w:ascii="Aptos" w:eastAsiaTheme="minorHAnsi" w:hAnsi="Aptos" w:cs="Mangal"/>
      <w:kern w:val="0"/>
      <w:sz w:val="22"/>
      <w:szCs w:val="22"/>
      <w:lang w:val="en-IN"/>
      <w14:ligatures w14:val="none"/>
    </w:rPr>
  </w:style>
  <w:style w:type="paragraph" w:customStyle="1" w:styleId="TableParagraph">
    <w:name w:val="Table Paragraph"/>
    <w:basedOn w:val="Normal"/>
    <w:uiPriority w:val="1"/>
    <w:qFormat/>
    <w:rsid w:val="00404306"/>
    <w:pPr>
      <w:widowControl w:val="0"/>
      <w:spacing w:after="0" w:line="240" w:lineRule="auto"/>
      <w:ind w:left="0" w:right="0" w:firstLine="0"/>
      <w:jc w:val="left"/>
    </w:pPr>
    <w:rPr>
      <w:rFonts w:ascii="Times New Roman" w:eastAsia="Times New Roman" w:hAnsi="Times New Roman" w:cs="Times New Roman"/>
      <w:color w:val="auto"/>
      <w:kern w:val="0"/>
      <w:szCs w:val="22"/>
      <w14:ligatures w14:val="none"/>
    </w:rPr>
  </w:style>
  <w:style w:type="paragraph" w:customStyle="1" w:styleId="FrameContents">
    <w:name w:val="Frame Contents"/>
    <w:basedOn w:val="Normal"/>
    <w:qFormat/>
  </w:style>
  <w:style w:type="paragraph" w:styleId="Footer">
    <w:name w:val="footer"/>
    <w:basedOn w:val="HeaderandFoote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59"/>
    <w:rsid w:val="007C55B0"/>
    <w:rPr>
      <w:rFonts w:eastAsiaTheme="minorHAns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87C97"/>
    <w:pPr>
      <w:suppressAutoHyphens w:val="0"/>
      <w:spacing w:after="100" w:line="278" w:lineRule="auto"/>
      <w:ind w:left="480" w:right="0" w:firstLine="0"/>
      <w:jc w:val="left"/>
    </w:pPr>
    <w:rPr>
      <w:rFonts w:asciiTheme="minorHAnsi" w:eastAsiaTheme="minorEastAsia" w:hAnsiTheme="minorHAnsi" w:cstheme="minorBidi"/>
      <w:color w:val="auto"/>
      <w:sz w:val="24"/>
      <w:lang w:val="en-IN" w:eastAsia="en-IN"/>
    </w:rPr>
  </w:style>
  <w:style w:type="paragraph" w:styleId="TOC4">
    <w:name w:val="toc 4"/>
    <w:basedOn w:val="Normal"/>
    <w:next w:val="Normal"/>
    <w:autoRedefine/>
    <w:uiPriority w:val="39"/>
    <w:unhideWhenUsed/>
    <w:rsid w:val="00487C97"/>
    <w:pPr>
      <w:suppressAutoHyphens w:val="0"/>
      <w:spacing w:after="100" w:line="278" w:lineRule="auto"/>
      <w:ind w:left="720" w:right="0" w:firstLine="0"/>
      <w:jc w:val="left"/>
    </w:pPr>
    <w:rPr>
      <w:rFonts w:asciiTheme="minorHAnsi" w:eastAsiaTheme="minorEastAsia" w:hAnsiTheme="minorHAnsi" w:cstheme="minorBidi"/>
      <w:color w:val="auto"/>
      <w:sz w:val="24"/>
      <w:lang w:val="en-IN" w:eastAsia="en-IN"/>
    </w:rPr>
  </w:style>
  <w:style w:type="paragraph" w:styleId="TOC5">
    <w:name w:val="toc 5"/>
    <w:basedOn w:val="Normal"/>
    <w:next w:val="Normal"/>
    <w:autoRedefine/>
    <w:uiPriority w:val="39"/>
    <w:unhideWhenUsed/>
    <w:rsid w:val="00487C97"/>
    <w:pPr>
      <w:suppressAutoHyphens w:val="0"/>
      <w:spacing w:after="100" w:line="278" w:lineRule="auto"/>
      <w:ind w:left="960" w:right="0" w:firstLine="0"/>
      <w:jc w:val="left"/>
    </w:pPr>
    <w:rPr>
      <w:rFonts w:asciiTheme="minorHAnsi" w:eastAsiaTheme="minorEastAsia" w:hAnsiTheme="minorHAnsi" w:cstheme="minorBidi"/>
      <w:color w:val="auto"/>
      <w:sz w:val="24"/>
      <w:lang w:val="en-IN" w:eastAsia="en-IN"/>
    </w:rPr>
  </w:style>
  <w:style w:type="paragraph" w:styleId="TOC6">
    <w:name w:val="toc 6"/>
    <w:basedOn w:val="Normal"/>
    <w:next w:val="Normal"/>
    <w:autoRedefine/>
    <w:uiPriority w:val="39"/>
    <w:unhideWhenUsed/>
    <w:rsid w:val="00487C97"/>
    <w:pPr>
      <w:suppressAutoHyphens w:val="0"/>
      <w:spacing w:after="100" w:line="278" w:lineRule="auto"/>
      <w:ind w:left="1200" w:right="0" w:firstLine="0"/>
      <w:jc w:val="left"/>
    </w:pPr>
    <w:rPr>
      <w:rFonts w:asciiTheme="minorHAnsi" w:eastAsiaTheme="minorEastAsia" w:hAnsiTheme="minorHAnsi" w:cstheme="minorBidi"/>
      <w:color w:val="auto"/>
      <w:sz w:val="24"/>
      <w:lang w:val="en-IN" w:eastAsia="en-IN"/>
    </w:rPr>
  </w:style>
  <w:style w:type="paragraph" w:styleId="TOC7">
    <w:name w:val="toc 7"/>
    <w:basedOn w:val="Normal"/>
    <w:next w:val="Normal"/>
    <w:autoRedefine/>
    <w:uiPriority w:val="39"/>
    <w:unhideWhenUsed/>
    <w:rsid w:val="00487C97"/>
    <w:pPr>
      <w:suppressAutoHyphens w:val="0"/>
      <w:spacing w:after="100" w:line="278" w:lineRule="auto"/>
      <w:ind w:left="1440" w:right="0" w:firstLine="0"/>
      <w:jc w:val="left"/>
    </w:pPr>
    <w:rPr>
      <w:rFonts w:asciiTheme="minorHAnsi" w:eastAsiaTheme="minorEastAsia" w:hAnsiTheme="minorHAnsi" w:cstheme="minorBidi"/>
      <w:color w:val="auto"/>
      <w:sz w:val="24"/>
      <w:lang w:val="en-IN" w:eastAsia="en-IN"/>
    </w:rPr>
  </w:style>
  <w:style w:type="paragraph" w:styleId="TOC8">
    <w:name w:val="toc 8"/>
    <w:basedOn w:val="Normal"/>
    <w:next w:val="Normal"/>
    <w:autoRedefine/>
    <w:uiPriority w:val="39"/>
    <w:unhideWhenUsed/>
    <w:rsid w:val="00487C97"/>
    <w:pPr>
      <w:suppressAutoHyphens w:val="0"/>
      <w:spacing w:after="100" w:line="278" w:lineRule="auto"/>
      <w:ind w:left="1680" w:right="0" w:firstLine="0"/>
      <w:jc w:val="left"/>
    </w:pPr>
    <w:rPr>
      <w:rFonts w:asciiTheme="minorHAnsi" w:eastAsiaTheme="minorEastAsia" w:hAnsiTheme="minorHAnsi" w:cstheme="minorBidi"/>
      <w:color w:val="auto"/>
      <w:sz w:val="24"/>
      <w:lang w:val="en-IN" w:eastAsia="en-IN"/>
    </w:rPr>
  </w:style>
  <w:style w:type="paragraph" w:styleId="TOC9">
    <w:name w:val="toc 9"/>
    <w:basedOn w:val="Normal"/>
    <w:next w:val="Normal"/>
    <w:autoRedefine/>
    <w:uiPriority w:val="39"/>
    <w:unhideWhenUsed/>
    <w:rsid w:val="00487C97"/>
    <w:pPr>
      <w:suppressAutoHyphens w:val="0"/>
      <w:spacing w:after="100" w:line="278" w:lineRule="auto"/>
      <w:ind w:left="1920" w:right="0" w:firstLine="0"/>
      <w:jc w:val="left"/>
    </w:pPr>
    <w:rPr>
      <w:rFonts w:asciiTheme="minorHAnsi" w:eastAsiaTheme="minorEastAsia" w:hAnsiTheme="minorHAnsi" w:cstheme="minorBidi"/>
      <w:color w:val="auto"/>
      <w:sz w:val="24"/>
      <w:lang w:val="en-IN" w:eastAsia="en-IN"/>
    </w:rPr>
  </w:style>
  <w:style w:type="character" w:styleId="UnresolvedMention">
    <w:name w:val="Unresolved Mention"/>
    <w:basedOn w:val="DefaultParagraphFont"/>
    <w:uiPriority w:val="99"/>
    <w:semiHidden/>
    <w:unhideWhenUsed/>
    <w:rsid w:val="00487C97"/>
    <w:rPr>
      <w:color w:val="605E5C"/>
      <w:shd w:val="clear" w:color="auto" w:fill="E1DFDD"/>
    </w:rPr>
  </w:style>
  <w:style w:type="character" w:styleId="FollowedHyperlink">
    <w:name w:val="FollowedHyperlink"/>
    <w:basedOn w:val="DefaultParagraphFont"/>
    <w:uiPriority w:val="99"/>
    <w:semiHidden/>
    <w:unhideWhenUsed/>
    <w:rsid w:val="008458C0"/>
    <w:rPr>
      <w:color w:val="954F72"/>
      <w:u w:val="single"/>
    </w:rPr>
  </w:style>
  <w:style w:type="paragraph" w:customStyle="1" w:styleId="msonormal0">
    <w:name w:val="msonormal"/>
    <w:basedOn w:val="Normal"/>
    <w:rsid w:val="008458C0"/>
    <w:pPr>
      <w:suppressAutoHyphens w:val="0"/>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lang w:val="en-IN" w:eastAsia="ko-KR"/>
      <w14:ligatures w14:val="none"/>
    </w:rPr>
  </w:style>
  <w:style w:type="paragraph" w:customStyle="1" w:styleId="xl71">
    <w:name w:val="xl71"/>
    <w:basedOn w:val="Normal"/>
    <w:rsid w:val="008458C0"/>
    <w:pP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72">
    <w:name w:val="xl72"/>
    <w:basedOn w:val="Normal"/>
    <w:rsid w:val="008458C0"/>
    <w:pPr>
      <w:pBdr>
        <w:top w:val="single" w:sz="4" w:space="0" w:color="auto"/>
        <w:left w:val="single" w:sz="4" w:space="0" w:color="auto"/>
        <w:bottom w:val="single" w:sz="4" w:space="0" w:color="auto"/>
        <w:right w:val="single" w:sz="4" w:space="0" w:color="auto"/>
      </w:pBdr>
      <w:shd w:val="clear" w:color="000000" w:fill="2F75B5"/>
      <w:suppressAutoHyphens w:val="0"/>
      <w:spacing w:before="100" w:beforeAutospacing="1" w:after="100" w:afterAutospacing="1" w:line="240" w:lineRule="auto"/>
      <w:ind w:left="0" w:right="0" w:firstLine="0"/>
      <w:jc w:val="center"/>
      <w:textAlignment w:val="center"/>
    </w:pPr>
    <w:rPr>
      <w:rFonts w:eastAsia="Times New Roman"/>
      <w:b/>
      <w:bCs/>
      <w:color w:val="FFFFFF"/>
      <w:kern w:val="0"/>
      <w:szCs w:val="22"/>
      <w:lang w:val="en-IN" w:eastAsia="ko-KR"/>
      <w14:ligatures w14:val="none"/>
    </w:rPr>
  </w:style>
  <w:style w:type="paragraph" w:customStyle="1" w:styleId="xl73">
    <w:name w:val="xl73"/>
    <w:basedOn w:val="Normal"/>
    <w:rsid w:val="008458C0"/>
    <w:pPr>
      <w:suppressAutoHyphens w:val="0"/>
      <w:spacing w:before="100" w:beforeAutospacing="1" w:after="100" w:afterAutospacing="1" w:line="240" w:lineRule="auto"/>
      <w:ind w:left="0" w:right="0" w:firstLine="0"/>
      <w:jc w:val="left"/>
      <w:textAlignment w:val="center"/>
    </w:pPr>
    <w:rPr>
      <w:rFonts w:eastAsia="Times New Roman"/>
      <w:kern w:val="0"/>
      <w:szCs w:val="22"/>
      <w:lang w:val="en-IN" w:eastAsia="ko-KR"/>
      <w14:ligatures w14:val="none"/>
    </w:rPr>
  </w:style>
  <w:style w:type="paragraph" w:customStyle="1" w:styleId="xl74">
    <w:name w:val="xl74"/>
    <w:basedOn w:val="Normal"/>
    <w:rsid w:val="008458C0"/>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ind w:left="0" w:right="0" w:firstLine="0"/>
      <w:jc w:val="center"/>
      <w:textAlignment w:val="center"/>
    </w:pPr>
    <w:rPr>
      <w:rFonts w:eastAsia="Times New Roman"/>
      <w:b/>
      <w:bCs/>
      <w:kern w:val="0"/>
      <w:sz w:val="28"/>
      <w:szCs w:val="28"/>
      <w:lang w:val="en-IN" w:eastAsia="ko-KR"/>
      <w14:ligatures w14:val="none"/>
    </w:rPr>
  </w:style>
  <w:style w:type="paragraph" w:customStyle="1" w:styleId="xl75">
    <w:name w:val="xl75"/>
    <w:basedOn w:val="Normal"/>
    <w:rsid w:val="008458C0"/>
    <w:pP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76">
    <w:name w:val="xl76"/>
    <w:basedOn w:val="Normal"/>
    <w:rsid w:val="008458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ascii="Aptos Display" w:eastAsia="Times New Roman" w:hAnsi="Aptos Display" w:cs="Times New Roman"/>
      <w:kern w:val="0"/>
      <w:szCs w:val="22"/>
      <w:lang w:val="en-IN" w:eastAsia="ko-KR"/>
      <w14:ligatures w14:val="none"/>
    </w:rPr>
  </w:style>
  <w:style w:type="paragraph" w:customStyle="1" w:styleId="xl77">
    <w:name w:val="xl77"/>
    <w:basedOn w:val="Normal"/>
    <w:rsid w:val="008458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left"/>
      <w:textAlignment w:val="center"/>
    </w:pPr>
    <w:rPr>
      <w:rFonts w:ascii="Aptos Display" w:eastAsia="Times New Roman" w:hAnsi="Aptos Display" w:cs="Times New Roman"/>
      <w:kern w:val="0"/>
      <w:szCs w:val="22"/>
      <w:lang w:val="en-IN" w:eastAsia="ko-KR"/>
      <w14:ligatures w14:val="none"/>
    </w:rPr>
  </w:style>
  <w:style w:type="paragraph" w:customStyle="1" w:styleId="xl78">
    <w:name w:val="xl78"/>
    <w:basedOn w:val="Normal"/>
    <w:rsid w:val="008458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79">
    <w:name w:val="xl79"/>
    <w:basedOn w:val="Normal"/>
    <w:rsid w:val="008458C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80">
    <w:name w:val="xl80"/>
    <w:basedOn w:val="Normal"/>
    <w:rsid w:val="008458C0"/>
    <w:pPr>
      <w:pBdr>
        <w:top w:val="single" w:sz="4" w:space="0" w:color="auto"/>
        <w:left w:val="single" w:sz="4" w:space="0" w:color="auto"/>
        <w:bottom w:val="single" w:sz="4" w:space="0" w:color="auto"/>
        <w:right w:val="single" w:sz="4" w:space="0" w:color="auto"/>
      </w:pBdr>
      <w:shd w:val="clear" w:color="000000" w:fill="262626"/>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81">
    <w:name w:val="xl81"/>
    <w:basedOn w:val="Normal"/>
    <w:rsid w:val="008458C0"/>
    <w:pPr>
      <w:pBdr>
        <w:top w:val="single" w:sz="4" w:space="0" w:color="auto"/>
        <w:left w:val="single" w:sz="4" w:space="0" w:color="auto"/>
        <w:bottom w:val="single" w:sz="4" w:space="0" w:color="auto"/>
        <w:right w:val="single" w:sz="4" w:space="0" w:color="auto"/>
      </w:pBdr>
      <w:shd w:val="clear" w:color="000000" w:fill="2F75B5"/>
      <w:suppressAutoHyphens w:val="0"/>
      <w:spacing w:before="100" w:beforeAutospacing="1" w:after="100" w:afterAutospacing="1" w:line="240" w:lineRule="auto"/>
      <w:ind w:left="0" w:right="0" w:firstLine="0"/>
      <w:jc w:val="center"/>
      <w:textAlignment w:val="center"/>
    </w:pPr>
    <w:rPr>
      <w:rFonts w:eastAsia="Times New Roman"/>
      <w:b/>
      <w:bCs/>
      <w:color w:val="FFFFFF"/>
      <w:kern w:val="0"/>
      <w:szCs w:val="22"/>
      <w:lang w:val="en-IN" w:eastAsia="ko-KR"/>
      <w14:ligatures w14:val="none"/>
    </w:rPr>
  </w:style>
  <w:style w:type="paragraph" w:customStyle="1" w:styleId="xl82">
    <w:name w:val="xl82"/>
    <w:basedOn w:val="Normal"/>
    <w:rsid w:val="008458C0"/>
    <w:pPr>
      <w:pBdr>
        <w:top w:val="single" w:sz="4" w:space="0" w:color="auto"/>
      </w:pBdr>
      <w:suppressAutoHyphens w:val="0"/>
      <w:spacing w:before="100" w:beforeAutospacing="1" w:after="100" w:afterAutospacing="1" w:line="240" w:lineRule="auto"/>
      <w:ind w:left="0" w:right="0" w:firstLine="0"/>
      <w:jc w:val="left"/>
      <w:textAlignment w:val="center"/>
    </w:pPr>
    <w:rPr>
      <w:rFonts w:eastAsia="Times New Roman"/>
      <w:b/>
      <w:bCs/>
      <w:kern w:val="0"/>
      <w:sz w:val="24"/>
      <w:lang w:val="en-IN" w:eastAsia="ko-KR"/>
      <w14:ligatures w14:val="none"/>
    </w:rPr>
  </w:style>
  <w:style w:type="paragraph" w:customStyle="1" w:styleId="xl83">
    <w:name w:val="xl83"/>
    <w:basedOn w:val="Normal"/>
    <w:rsid w:val="008458C0"/>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84">
    <w:name w:val="xl84"/>
    <w:basedOn w:val="Normal"/>
    <w:rsid w:val="008458C0"/>
    <w:pPr>
      <w:pBdr>
        <w:left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85">
    <w:name w:val="xl85"/>
    <w:basedOn w:val="Normal"/>
    <w:rsid w:val="008458C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86">
    <w:name w:val="xl86"/>
    <w:basedOn w:val="Normal"/>
    <w:rsid w:val="008458C0"/>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ascii="Aptos Display" w:eastAsia="Times New Roman" w:hAnsi="Aptos Display" w:cs="Times New Roman"/>
      <w:kern w:val="0"/>
      <w:szCs w:val="22"/>
      <w:lang w:val="en-IN" w:eastAsia="ko-KR"/>
      <w14:ligatures w14:val="none"/>
    </w:rPr>
  </w:style>
  <w:style w:type="paragraph" w:customStyle="1" w:styleId="xl87">
    <w:name w:val="xl87"/>
    <w:basedOn w:val="Normal"/>
    <w:rsid w:val="008458C0"/>
    <w:pPr>
      <w:pBdr>
        <w:left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ascii="Aptos Display" w:eastAsia="Times New Roman" w:hAnsi="Aptos Display" w:cs="Times New Roman"/>
      <w:kern w:val="0"/>
      <w:szCs w:val="22"/>
      <w:lang w:val="en-IN" w:eastAsia="ko-KR"/>
      <w14:ligatures w14:val="none"/>
    </w:rPr>
  </w:style>
  <w:style w:type="paragraph" w:customStyle="1" w:styleId="xl88">
    <w:name w:val="xl88"/>
    <w:basedOn w:val="Normal"/>
    <w:rsid w:val="008458C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0" w:right="0" w:firstLine="0"/>
      <w:jc w:val="center"/>
      <w:textAlignment w:val="center"/>
    </w:pPr>
    <w:rPr>
      <w:rFonts w:ascii="Aptos Display" w:eastAsia="Times New Roman" w:hAnsi="Aptos Display" w:cs="Times New Roman"/>
      <w:kern w:val="0"/>
      <w:szCs w:val="22"/>
      <w:lang w:val="en-IN" w:eastAsia="ko-KR"/>
      <w14:ligatures w14:val="none"/>
    </w:rPr>
  </w:style>
  <w:style w:type="paragraph" w:customStyle="1" w:styleId="xl89">
    <w:name w:val="xl89"/>
    <w:basedOn w:val="Normal"/>
    <w:rsid w:val="008458C0"/>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0">
    <w:name w:val="xl90"/>
    <w:basedOn w:val="Normal"/>
    <w:rsid w:val="008458C0"/>
    <w:pPr>
      <w:pBdr>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1">
    <w:name w:val="xl91"/>
    <w:basedOn w:val="Normal"/>
    <w:rsid w:val="008458C0"/>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2">
    <w:name w:val="xl92"/>
    <w:basedOn w:val="Normal"/>
    <w:rsid w:val="008458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3">
    <w:name w:val="xl93"/>
    <w:basedOn w:val="Normal"/>
    <w:rsid w:val="008458C0"/>
    <w:pPr>
      <w:pBdr>
        <w:top w:val="single" w:sz="4" w:space="0" w:color="auto"/>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4">
    <w:name w:val="xl94"/>
    <w:basedOn w:val="Normal"/>
    <w:rsid w:val="008458C0"/>
    <w:pPr>
      <w:pBdr>
        <w:left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5">
    <w:name w:val="xl95"/>
    <w:basedOn w:val="Normal"/>
    <w:rsid w:val="008458C0"/>
    <w:pPr>
      <w:pBdr>
        <w:left w:val="single" w:sz="4" w:space="0" w:color="auto"/>
        <w:bottom w:val="single" w:sz="4" w:space="0" w:color="auto"/>
        <w:right w:val="single" w:sz="4" w:space="0" w:color="auto"/>
      </w:pBdr>
      <w:suppressAutoHyphens w:val="0"/>
      <w:spacing w:before="100" w:beforeAutospacing="1" w:after="100" w:afterAutospacing="1" w:line="240" w:lineRule="auto"/>
      <w:ind w:left="0" w:right="0" w:firstLine="0"/>
      <w:jc w:val="center"/>
      <w:textAlignment w:val="center"/>
    </w:pPr>
    <w:rPr>
      <w:rFonts w:eastAsia="Times New Roman"/>
      <w:kern w:val="0"/>
      <w:szCs w:val="22"/>
      <w:lang w:val="en-IN" w:eastAsia="ko-KR"/>
      <w14:ligatures w14:val="none"/>
    </w:rPr>
  </w:style>
  <w:style w:type="paragraph" w:customStyle="1" w:styleId="xl96">
    <w:name w:val="xl96"/>
    <w:basedOn w:val="Normal"/>
    <w:rsid w:val="008458C0"/>
    <w:pPr>
      <w:pBdr>
        <w:top w:val="single" w:sz="4" w:space="0" w:color="auto"/>
        <w:left w:val="single" w:sz="4" w:space="0" w:color="auto"/>
        <w:bottom w:val="single" w:sz="4" w:space="0" w:color="auto"/>
      </w:pBdr>
      <w:shd w:val="clear" w:color="000000" w:fill="FFC000"/>
      <w:suppressAutoHyphens w:val="0"/>
      <w:spacing w:before="100" w:beforeAutospacing="1" w:after="100" w:afterAutospacing="1" w:line="240" w:lineRule="auto"/>
      <w:ind w:left="0" w:right="0" w:firstLine="0"/>
      <w:jc w:val="center"/>
      <w:textAlignment w:val="center"/>
    </w:pPr>
    <w:rPr>
      <w:rFonts w:eastAsia="Times New Roman"/>
      <w:b/>
      <w:bCs/>
      <w:kern w:val="0"/>
      <w:sz w:val="28"/>
      <w:szCs w:val="28"/>
      <w:lang w:val="en-IN" w:eastAsia="ko-KR"/>
      <w14:ligatures w14:val="none"/>
    </w:rPr>
  </w:style>
  <w:style w:type="paragraph" w:customStyle="1" w:styleId="xl97">
    <w:name w:val="xl97"/>
    <w:basedOn w:val="Normal"/>
    <w:rsid w:val="008458C0"/>
    <w:pPr>
      <w:pBdr>
        <w:top w:val="single" w:sz="4" w:space="0" w:color="auto"/>
        <w:bottom w:val="single" w:sz="4" w:space="0" w:color="auto"/>
      </w:pBdr>
      <w:shd w:val="clear" w:color="000000" w:fill="FFC000"/>
      <w:suppressAutoHyphens w:val="0"/>
      <w:spacing w:before="100" w:beforeAutospacing="1" w:after="100" w:afterAutospacing="1" w:line="240" w:lineRule="auto"/>
      <w:ind w:left="0" w:right="0" w:firstLine="0"/>
      <w:jc w:val="center"/>
      <w:textAlignment w:val="center"/>
    </w:pPr>
    <w:rPr>
      <w:rFonts w:eastAsia="Times New Roman"/>
      <w:b/>
      <w:bCs/>
      <w:kern w:val="0"/>
      <w:sz w:val="28"/>
      <w:szCs w:val="28"/>
      <w:lang w:val="en-IN" w:eastAsia="ko-KR"/>
      <w14:ligatures w14:val="none"/>
    </w:rPr>
  </w:style>
  <w:style w:type="paragraph" w:customStyle="1" w:styleId="xl98">
    <w:name w:val="xl98"/>
    <w:basedOn w:val="Normal"/>
    <w:rsid w:val="006641EC"/>
    <w:pPr>
      <w:pBdr>
        <w:top w:val="single" w:sz="4" w:space="0" w:color="auto"/>
        <w:left w:val="single" w:sz="4" w:space="0" w:color="auto"/>
        <w:bottom w:val="single" w:sz="4" w:space="0" w:color="auto"/>
        <w:right w:val="single" w:sz="4" w:space="0" w:color="auto"/>
      </w:pBdr>
      <w:shd w:val="clear" w:color="000000" w:fill="2F75B5"/>
      <w:suppressAutoHyphens w:val="0"/>
      <w:spacing w:before="100" w:beforeAutospacing="1" w:after="100" w:afterAutospacing="1" w:line="240" w:lineRule="auto"/>
      <w:ind w:left="0" w:right="0" w:firstLine="0"/>
      <w:jc w:val="center"/>
      <w:textAlignment w:val="center"/>
    </w:pPr>
    <w:rPr>
      <w:rFonts w:eastAsia="Times New Roman"/>
      <w:b/>
      <w:bCs/>
      <w:color w:val="FFFFFF"/>
      <w:kern w:val="0"/>
      <w:szCs w:val="22"/>
      <w:lang w:val="en-GB" w:eastAsia="en-GB" w:bidi="hi-IN"/>
      <w14:ligatures w14:val="none"/>
    </w:rPr>
  </w:style>
  <w:style w:type="paragraph" w:customStyle="1" w:styleId="xl99">
    <w:name w:val="xl99"/>
    <w:basedOn w:val="Normal"/>
    <w:rsid w:val="006641EC"/>
    <w:pPr>
      <w:pBdr>
        <w:top w:val="single" w:sz="4" w:space="0" w:color="auto"/>
        <w:left w:val="single" w:sz="4" w:space="0" w:color="auto"/>
        <w:right w:val="single" w:sz="4" w:space="0" w:color="auto"/>
      </w:pBdr>
      <w:shd w:val="clear" w:color="000000" w:fill="2F75B5"/>
      <w:suppressAutoHyphens w:val="0"/>
      <w:spacing w:before="100" w:beforeAutospacing="1" w:after="100" w:afterAutospacing="1" w:line="240" w:lineRule="auto"/>
      <w:ind w:left="0" w:right="0" w:firstLine="0"/>
      <w:jc w:val="center"/>
      <w:textAlignment w:val="center"/>
    </w:pPr>
    <w:rPr>
      <w:rFonts w:eastAsia="Times New Roman"/>
      <w:b/>
      <w:bCs/>
      <w:color w:val="FFFFFF"/>
      <w:kern w:val="0"/>
      <w:szCs w:val="22"/>
      <w:lang w:val="en-GB" w:eastAsia="en-GB" w:bidi="hi-IN"/>
      <w14:ligatures w14:val="none"/>
    </w:rPr>
  </w:style>
  <w:style w:type="paragraph" w:customStyle="1" w:styleId="xl100">
    <w:name w:val="xl100"/>
    <w:basedOn w:val="Normal"/>
    <w:rsid w:val="006641EC"/>
    <w:pPr>
      <w:pBdr>
        <w:left w:val="single" w:sz="4" w:space="0" w:color="auto"/>
        <w:bottom w:val="single" w:sz="4" w:space="0" w:color="auto"/>
        <w:right w:val="single" w:sz="4" w:space="0" w:color="auto"/>
      </w:pBdr>
      <w:shd w:val="clear" w:color="000000" w:fill="2F75B5"/>
      <w:suppressAutoHyphens w:val="0"/>
      <w:spacing w:before="100" w:beforeAutospacing="1" w:after="100" w:afterAutospacing="1" w:line="240" w:lineRule="auto"/>
      <w:ind w:left="0" w:right="0" w:firstLine="0"/>
      <w:jc w:val="center"/>
      <w:textAlignment w:val="center"/>
    </w:pPr>
    <w:rPr>
      <w:rFonts w:eastAsia="Times New Roman"/>
      <w:b/>
      <w:bCs/>
      <w:color w:val="FFFFFF"/>
      <w:kern w:val="0"/>
      <w:szCs w:val="22"/>
      <w:lang w:val="en-GB" w:eastAsia="en-GB"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4952">
      <w:bodyDiv w:val="1"/>
      <w:marLeft w:val="0"/>
      <w:marRight w:val="0"/>
      <w:marTop w:val="0"/>
      <w:marBottom w:val="0"/>
      <w:divBdr>
        <w:top w:val="none" w:sz="0" w:space="0" w:color="auto"/>
        <w:left w:val="none" w:sz="0" w:space="0" w:color="auto"/>
        <w:bottom w:val="none" w:sz="0" w:space="0" w:color="auto"/>
        <w:right w:val="none" w:sz="0" w:space="0" w:color="auto"/>
      </w:divBdr>
    </w:div>
    <w:div w:id="721714647">
      <w:bodyDiv w:val="1"/>
      <w:marLeft w:val="0"/>
      <w:marRight w:val="0"/>
      <w:marTop w:val="0"/>
      <w:marBottom w:val="0"/>
      <w:divBdr>
        <w:top w:val="none" w:sz="0" w:space="0" w:color="auto"/>
        <w:left w:val="none" w:sz="0" w:space="0" w:color="auto"/>
        <w:bottom w:val="none" w:sz="0" w:space="0" w:color="auto"/>
        <w:right w:val="none" w:sz="0" w:space="0" w:color="auto"/>
      </w:divBdr>
    </w:div>
    <w:div w:id="883978353">
      <w:bodyDiv w:val="1"/>
      <w:marLeft w:val="0"/>
      <w:marRight w:val="0"/>
      <w:marTop w:val="0"/>
      <w:marBottom w:val="0"/>
      <w:divBdr>
        <w:top w:val="none" w:sz="0" w:space="0" w:color="auto"/>
        <w:left w:val="none" w:sz="0" w:space="0" w:color="auto"/>
        <w:bottom w:val="none" w:sz="0" w:space="0" w:color="auto"/>
        <w:right w:val="none" w:sz="0" w:space="0" w:color="auto"/>
      </w:divBdr>
    </w:div>
    <w:div w:id="1171145250">
      <w:bodyDiv w:val="1"/>
      <w:marLeft w:val="0"/>
      <w:marRight w:val="0"/>
      <w:marTop w:val="0"/>
      <w:marBottom w:val="0"/>
      <w:divBdr>
        <w:top w:val="none" w:sz="0" w:space="0" w:color="auto"/>
        <w:left w:val="none" w:sz="0" w:space="0" w:color="auto"/>
        <w:bottom w:val="none" w:sz="0" w:space="0" w:color="auto"/>
        <w:right w:val="none" w:sz="0" w:space="0" w:color="auto"/>
      </w:divBdr>
    </w:div>
    <w:div w:id="1211843488">
      <w:bodyDiv w:val="1"/>
      <w:marLeft w:val="0"/>
      <w:marRight w:val="0"/>
      <w:marTop w:val="0"/>
      <w:marBottom w:val="0"/>
      <w:divBdr>
        <w:top w:val="none" w:sz="0" w:space="0" w:color="auto"/>
        <w:left w:val="none" w:sz="0" w:space="0" w:color="auto"/>
        <w:bottom w:val="none" w:sz="0" w:space="0" w:color="auto"/>
        <w:right w:val="none" w:sz="0" w:space="0" w:color="auto"/>
      </w:divBdr>
    </w:div>
    <w:div w:id="1274022561">
      <w:bodyDiv w:val="1"/>
      <w:marLeft w:val="0"/>
      <w:marRight w:val="0"/>
      <w:marTop w:val="0"/>
      <w:marBottom w:val="0"/>
      <w:divBdr>
        <w:top w:val="none" w:sz="0" w:space="0" w:color="auto"/>
        <w:left w:val="none" w:sz="0" w:space="0" w:color="auto"/>
        <w:bottom w:val="none" w:sz="0" w:space="0" w:color="auto"/>
        <w:right w:val="none" w:sz="0" w:space="0" w:color="auto"/>
      </w:divBdr>
    </w:div>
    <w:div w:id="1469005442">
      <w:bodyDiv w:val="1"/>
      <w:marLeft w:val="0"/>
      <w:marRight w:val="0"/>
      <w:marTop w:val="0"/>
      <w:marBottom w:val="0"/>
      <w:divBdr>
        <w:top w:val="none" w:sz="0" w:space="0" w:color="auto"/>
        <w:left w:val="none" w:sz="0" w:space="0" w:color="auto"/>
        <w:bottom w:val="none" w:sz="0" w:space="0" w:color="auto"/>
        <w:right w:val="none" w:sz="0" w:space="0" w:color="auto"/>
      </w:divBdr>
    </w:div>
    <w:div w:id="1818958730">
      <w:bodyDiv w:val="1"/>
      <w:marLeft w:val="0"/>
      <w:marRight w:val="0"/>
      <w:marTop w:val="0"/>
      <w:marBottom w:val="0"/>
      <w:divBdr>
        <w:top w:val="none" w:sz="0" w:space="0" w:color="auto"/>
        <w:left w:val="none" w:sz="0" w:space="0" w:color="auto"/>
        <w:bottom w:val="none" w:sz="0" w:space="0" w:color="auto"/>
        <w:right w:val="none" w:sz="0" w:space="0" w:color="auto"/>
      </w:divBdr>
    </w:div>
    <w:div w:id="1905868420">
      <w:bodyDiv w:val="1"/>
      <w:marLeft w:val="0"/>
      <w:marRight w:val="0"/>
      <w:marTop w:val="0"/>
      <w:marBottom w:val="0"/>
      <w:divBdr>
        <w:top w:val="none" w:sz="0" w:space="0" w:color="auto"/>
        <w:left w:val="none" w:sz="0" w:space="0" w:color="auto"/>
        <w:bottom w:val="none" w:sz="0" w:space="0" w:color="auto"/>
        <w:right w:val="none" w:sz="0" w:space="0" w:color="auto"/>
      </w:divBdr>
    </w:div>
    <w:div w:id="1984431569">
      <w:bodyDiv w:val="1"/>
      <w:marLeft w:val="0"/>
      <w:marRight w:val="0"/>
      <w:marTop w:val="0"/>
      <w:marBottom w:val="0"/>
      <w:divBdr>
        <w:top w:val="none" w:sz="0" w:space="0" w:color="auto"/>
        <w:left w:val="none" w:sz="0" w:space="0" w:color="auto"/>
        <w:bottom w:val="none" w:sz="0" w:space="0" w:color="auto"/>
        <w:right w:val="none" w:sz="0" w:space="0" w:color="auto"/>
      </w:divBdr>
    </w:div>
    <w:div w:id="2076513594">
      <w:bodyDiv w:val="1"/>
      <w:marLeft w:val="0"/>
      <w:marRight w:val="0"/>
      <w:marTop w:val="0"/>
      <w:marBottom w:val="0"/>
      <w:divBdr>
        <w:top w:val="none" w:sz="0" w:space="0" w:color="auto"/>
        <w:left w:val="none" w:sz="0" w:space="0" w:color="auto"/>
        <w:bottom w:val="none" w:sz="0" w:space="0" w:color="auto"/>
        <w:right w:val="none" w:sz="0" w:space="0" w:color="auto"/>
      </w:divBdr>
    </w:div>
    <w:div w:id="210167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ntralbankofindia.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albankofindia.co.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ntralbankofindia.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0CDF-776A-4D51-8E7E-DE489856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97</Pages>
  <Words>33479</Words>
  <Characters>190832</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IT_ADMIN_05</cp:lastModifiedBy>
  <cp:revision>34</cp:revision>
  <cp:lastPrinted>2025-01-28T13:10:00Z</cp:lastPrinted>
  <dcterms:created xsi:type="dcterms:W3CDTF">2025-01-28T07:12:00Z</dcterms:created>
  <dcterms:modified xsi:type="dcterms:W3CDTF">2025-01-28T13:30:00Z</dcterms:modified>
</cp:coreProperties>
</file>