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B8CE5" w14:textId="1FDF0DA5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AF7C00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737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AF7C00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08</w:t>
      </w:r>
      <w:bookmarkStart w:id="0" w:name="_GoBack"/>
      <w:bookmarkEnd w:id="0"/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05441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08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/2022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5F3904E9" w14:textId="7EA01C66" w:rsidR="00F96DB6" w:rsidRPr="00EF2A8F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C72383" w:rsidRPr="005F7E50" w14:paraId="4E059EC4" w14:textId="77777777" w:rsidTr="00C12FBE">
        <w:tc>
          <w:tcPr>
            <w:tcW w:w="567" w:type="dxa"/>
          </w:tcPr>
          <w:p w14:paraId="48D946E3" w14:textId="77777777" w:rsidR="00C72383" w:rsidRPr="005F7E50" w:rsidRDefault="00C72383" w:rsidP="00C72383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547DD6EA" w:rsidR="00C72383" w:rsidRPr="00900D0E" w:rsidRDefault="00C72383" w:rsidP="00C72383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EB26E7">
              <w:rPr>
                <w:rFonts w:ascii="Bookman Old Style" w:hAnsi="Bookman Old Style" w:cs="Arial"/>
                <w:sz w:val="19"/>
                <w:szCs w:val="19"/>
              </w:rPr>
              <w:t>SECL/BSP/MMW/SEC-II/RK/</w:t>
            </w:r>
            <w:proofErr w:type="spellStart"/>
            <w:r w:rsidRPr="00EB26E7">
              <w:rPr>
                <w:rFonts w:ascii="Bookman Old Style" w:hAnsi="Bookman Old Style" w:cs="Arial"/>
                <w:sz w:val="19"/>
                <w:szCs w:val="19"/>
              </w:rPr>
              <w:t>Hyd</w:t>
            </w:r>
            <w:proofErr w:type="spellEnd"/>
            <w:r w:rsidRPr="00EB26E7">
              <w:rPr>
                <w:rFonts w:ascii="Bookman Old Style" w:hAnsi="Bookman Old Style" w:cs="Arial"/>
                <w:sz w:val="19"/>
                <w:szCs w:val="19"/>
              </w:rPr>
              <w:t xml:space="preserve"> Pump BEML/61</w:t>
            </w:r>
          </w:p>
        </w:tc>
      </w:tr>
      <w:tr w:rsidR="00C72383" w:rsidRPr="005F7E50" w14:paraId="281C472B" w14:textId="77777777" w:rsidTr="00C12FBE">
        <w:tc>
          <w:tcPr>
            <w:tcW w:w="567" w:type="dxa"/>
          </w:tcPr>
          <w:p w14:paraId="48A8ADF4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7F58E74B" w:rsidR="00C72383" w:rsidRPr="00900D0E" w:rsidRDefault="00C72383" w:rsidP="00C7238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03/08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/2022</w:t>
            </w:r>
          </w:p>
        </w:tc>
      </w:tr>
      <w:tr w:rsidR="00C72383" w:rsidRPr="005F7E50" w14:paraId="7DD55A34" w14:textId="77777777" w:rsidTr="00C12FBE">
        <w:tc>
          <w:tcPr>
            <w:tcW w:w="567" w:type="dxa"/>
          </w:tcPr>
          <w:p w14:paraId="5FE2FE2F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060781DF" w:rsidR="00C72383" w:rsidRPr="00525ED2" w:rsidRDefault="00C72383" w:rsidP="00C72383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EB26E7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2022_SECL_252316_1</w:t>
            </w:r>
          </w:p>
        </w:tc>
      </w:tr>
      <w:tr w:rsidR="00C72383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578CE68E" w:rsidR="00C72383" w:rsidRPr="00525ED2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25ED2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>Central Store</w:t>
            </w:r>
            <w:r>
              <w:rPr>
                <w:rFonts w:ascii="Bookman Old Style" w:hAnsi="Bookman Old Style" w:cs="Arial"/>
                <w:sz w:val="19"/>
                <w:szCs w:val="19"/>
              </w:rPr>
              <w:t>s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proofErr w:type="spellStart"/>
            <w:r w:rsidRPr="00E8483C">
              <w:rPr>
                <w:rFonts w:ascii="Bookman Old Style" w:hAnsi="Bookman Old Style" w:cs="Arial"/>
                <w:sz w:val="19"/>
                <w:szCs w:val="19"/>
              </w:rPr>
              <w:t>Korba</w:t>
            </w:r>
            <w:proofErr w:type="spellEnd"/>
          </w:p>
        </w:tc>
      </w:tr>
      <w:tr w:rsidR="00C72383" w:rsidRPr="005F7E50" w14:paraId="6B98B43E" w14:textId="77777777" w:rsidTr="00C12FBE">
        <w:tc>
          <w:tcPr>
            <w:tcW w:w="567" w:type="dxa"/>
          </w:tcPr>
          <w:p w14:paraId="0BD8382E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68CE6C9E" w:rsidR="00C72383" w:rsidRPr="005F7E50" w:rsidRDefault="00C72383" w:rsidP="00C72383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Pr="00EB26E7">
              <w:rPr>
                <w:rFonts w:ascii="Bookman Old Style" w:hAnsi="Bookman Old Style"/>
                <w:sz w:val="19"/>
                <w:szCs w:val="19"/>
              </w:rPr>
              <w:t xml:space="preserve">400.91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LAKHS</w:t>
            </w:r>
          </w:p>
        </w:tc>
      </w:tr>
      <w:tr w:rsidR="00C72383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14:paraId="3F33103C" w14:textId="2798684F" w:rsidR="00C72383" w:rsidRPr="005E0962" w:rsidRDefault="00C72383" w:rsidP="00C72383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Hydraulic Pump Main (Part no. – 817HM01027) and Swing Pump (Part no. – 817HM01035) suitable for BEML Make Hydraulic Excavator model BE1000-1 &amp; Hydraulic Pump </w:t>
            </w:r>
            <w:proofErr w:type="gramStart"/>
            <w:r>
              <w:t>( Part</w:t>
            </w:r>
            <w:proofErr w:type="gramEnd"/>
            <w:r>
              <w:t xml:space="preserve"> no. – 157HM02005 ) suitable for BEML Make Hydraulic Excavator model BE-300LC through OEM/OPM/OES only.</w:t>
            </w:r>
          </w:p>
        </w:tc>
      </w:tr>
      <w:tr w:rsidR="00C72383" w:rsidRPr="005F7E50" w14:paraId="10059AEB" w14:textId="77777777" w:rsidTr="00C12FBE">
        <w:tc>
          <w:tcPr>
            <w:tcW w:w="567" w:type="dxa"/>
          </w:tcPr>
          <w:p w14:paraId="6FFD3FDF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Hindi)</w:t>
            </w:r>
          </w:p>
        </w:tc>
        <w:tc>
          <w:tcPr>
            <w:tcW w:w="6469" w:type="dxa"/>
          </w:tcPr>
          <w:p w14:paraId="40DD9763" w14:textId="4C3BAAE3" w:rsidR="00C72383" w:rsidRPr="00AB7824" w:rsidRDefault="00C72383" w:rsidP="00C72383">
            <w:pPr>
              <w:jc w:val="both"/>
              <w:rPr>
                <w:rFonts w:ascii="Bookman Old Style" w:hAnsi="Bookman Old Style"/>
              </w:rPr>
            </w:pP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हाइड्रोलिक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पंप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मुख्य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(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भाग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संख्या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-817</w:t>
            </w:r>
            <w:r w:rsidRPr="00780159">
              <w:rPr>
                <w:rFonts w:ascii="Bookman Old Style" w:hAnsi="Bookman Old Style" w:cs="Kokila"/>
              </w:rPr>
              <w:t>HM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01027) </w:t>
            </w:r>
            <w:r w:rsidRPr="00780159">
              <w:rPr>
                <w:rFonts w:ascii="Bookman Old Style" w:hAnsi="Bookman Old Style" w:cs="Kokila"/>
              </w:rPr>
              <w:t>,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स्विंग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पंप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(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भाग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संख्या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- 817</w:t>
            </w:r>
            <w:r w:rsidRPr="00780159">
              <w:rPr>
                <w:rFonts w:ascii="Bookman Old Style" w:hAnsi="Bookman Old Style" w:cs="Kokila"/>
              </w:rPr>
              <w:t>HM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>01035)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बीईएमएल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मेक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हाइड्रोलिक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एक्स्कवेटर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मॉडल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बीई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1000-1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लिए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उपयुक्त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/>
              </w:rPr>
              <w:t xml:space="preserve">BEML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लिए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उपयुक्त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हाइड्रोलिक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पंप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(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भाग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संख्या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- 157</w:t>
            </w:r>
            <w:r w:rsidRPr="00780159">
              <w:rPr>
                <w:rFonts w:ascii="Bookman Old Style" w:hAnsi="Bookman Old Style" w:cs="Kokila"/>
              </w:rPr>
              <w:t>HM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02005)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हाइड्रोलिक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खुदाई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मॉडल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/>
              </w:rPr>
              <w:t>BE-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>300</w:t>
            </w:r>
            <w:r w:rsidRPr="00780159">
              <w:rPr>
                <w:rFonts w:ascii="Bookman Old Style" w:hAnsi="Bookman Old Style" w:cs="Kokila"/>
              </w:rPr>
              <w:t xml:space="preserve">LC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की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खरीद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 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केवल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ओईएम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>/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ओपीएम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>/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ओईएस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माध्यम</w:t>
            </w:r>
            <w:r w:rsidRPr="00780159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780159">
              <w:rPr>
                <w:rFonts w:ascii="Bookman Old Style" w:hAnsi="Bookman Old Style" w:cs="Kokila" w:hint="cs"/>
                <w:cs/>
                <w:lang w:bidi="hi-IN"/>
              </w:rPr>
              <w:t>से</w:t>
            </w:r>
          </w:p>
        </w:tc>
      </w:tr>
      <w:tr w:rsidR="00C72383" w:rsidRPr="005F7E50" w14:paraId="3852EE9A" w14:textId="77777777" w:rsidTr="00C12FBE">
        <w:tc>
          <w:tcPr>
            <w:tcW w:w="567" w:type="dxa"/>
          </w:tcPr>
          <w:p w14:paraId="4214D6B4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14:paraId="11886337" w14:textId="2FD7A634" w:rsidR="00C72383" w:rsidRPr="00B60CFE" w:rsidRDefault="00C72383" w:rsidP="00C7238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05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/0</w:t>
            </w: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9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/2022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,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C72383" w:rsidRPr="005F7E50" w14:paraId="58302579" w14:textId="77777777" w:rsidTr="00C12FBE">
        <w:tc>
          <w:tcPr>
            <w:tcW w:w="567" w:type="dxa"/>
          </w:tcPr>
          <w:p w14:paraId="60985792" w14:textId="77777777" w:rsidR="00C72383" w:rsidRPr="005F7E50" w:rsidRDefault="00C72383" w:rsidP="00C7238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C72383" w:rsidRPr="005F7E50" w:rsidRDefault="00C72383" w:rsidP="00C7238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2141A8B8" w:rsidR="00C72383" w:rsidRPr="00B60CFE" w:rsidRDefault="00C72383" w:rsidP="00C7238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06/09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/2022 ,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054413" w:rsidRPr="005F7E50" w14:paraId="17C04995" w14:textId="77777777" w:rsidTr="00C12FBE">
        <w:tc>
          <w:tcPr>
            <w:tcW w:w="567" w:type="dxa"/>
          </w:tcPr>
          <w:p w14:paraId="4A1A83A6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 of Starting of Reverse Auction</w:t>
            </w:r>
          </w:p>
        </w:tc>
        <w:tc>
          <w:tcPr>
            <w:tcW w:w="6469" w:type="dxa"/>
          </w:tcPr>
          <w:p w14:paraId="10FEBDB4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054413" w:rsidRPr="005F7E50" w14:paraId="229CC26D" w14:textId="77777777" w:rsidTr="00C12FBE">
        <w:tc>
          <w:tcPr>
            <w:tcW w:w="567" w:type="dxa"/>
          </w:tcPr>
          <w:p w14:paraId="46D38C88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054413" w:rsidRPr="005F7E50" w14:paraId="74885DDE" w14:textId="77777777" w:rsidTr="00C12FBE">
        <w:tc>
          <w:tcPr>
            <w:tcW w:w="567" w:type="dxa"/>
          </w:tcPr>
          <w:p w14:paraId="72DB9EDE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0E2BF34E" w14:textId="77777777" w:rsidR="00054413" w:rsidRPr="005F7E50" w:rsidRDefault="00AF7C00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37F67B6B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Tiwary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No. : 08103814398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SECL ,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Bilaspur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2F760359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="00013FD9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hul</w:t>
            </w:r>
            <w:proofErr w:type="spell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Kumar, Assistant  Manager(MM)/Purchase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10A31A1" w14:textId="558D5957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(MM)/P</w:t>
      </w: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-HOD</w:t>
      </w:r>
    </w:p>
    <w:p w14:paraId="1F1EB25A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14:paraId="77ACD76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</w:p>
    <w:p w14:paraId="3CD04071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address">
        <w:smartTag w:uri="urn:schemas-microsoft-com:office:smarttags" w:element="Street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 (MM), BCCL, CCL, ECL, WCL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1F3F26D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14:paraId="1B06E468" w14:textId="12EAF3BB" w:rsidR="00434545" w:rsidRPr="00434545" w:rsidRDefault="004C3492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</w:t>
      </w:r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</w:t>
      </w:r>
      <w:proofErr w:type="gramStart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Cc :</w:t>
      </w:r>
      <w:proofErr w:type="gramEnd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President, CCCI, Ch.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Devilal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Vyapar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Udyog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Bhawan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, 2nd Floor, Bombay Market, Raipur, Chhattisgarh 492001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DDAC3" w14:textId="77777777" w:rsidR="00783147" w:rsidRDefault="00783147" w:rsidP="00434545">
      <w:pPr>
        <w:spacing w:after="0" w:line="240" w:lineRule="auto"/>
      </w:pPr>
      <w:r>
        <w:separator/>
      </w:r>
    </w:p>
  </w:endnote>
  <w:endnote w:type="continuationSeparator" w:id="0">
    <w:p w14:paraId="2FA027E3" w14:textId="77777777" w:rsidR="00783147" w:rsidRDefault="00783147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4440B" w14:textId="77777777" w:rsidR="00783147" w:rsidRDefault="00783147" w:rsidP="00434545">
      <w:pPr>
        <w:spacing w:after="0" w:line="240" w:lineRule="auto"/>
      </w:pPr>
      <w:r>
        <w:separator/>
      </w:r>
    </w:p>
  </w:footnote>
  <w:footnote w:type="continuationSeparator" w:id="0">
    <w:p w14:paraId="0C1BA14F" w14:textId="77777777" w:rsidR="00783147" w:rsidRDefault="00783147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Bilaspur</w:t>
          </w:r>
          <w:proofErr w:type="spell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A"/>
    <w:rsid w:val="0000173A"/>
    <w:rsid w:val="00013FD9"/>
    <w:rsid w:val="0002717B"/>
    <w:rsid w:val="00054413"/>
    <w:rsid w:val="00143A1D"/>
    <w:rsid w:val="002747D9"/>
    <w:rsid w:val="002E590A"/>
    <w:rsid w:val="003B7298"/>
    <w:rsid w:val="00434545"/>
    <w:rsid w:val="004C3492"/>
    <w:rsid w:val="004E33AB"/>
    <w:rsid w:val="00525ED2"/>
    <w:rsid w:val="005E32DA"/>
    <w:rsid w:val="005E7AFB"/>
    <w:rsid w:val="005F7E50"/>
    <w:rsid w:val="00707D6B"/>
    <w:rsid w:val="00783147"/>
    <w:rsid w:val="00787217"/>
    <w:rsid w:val="00900D0E"/>
    <w:rsid w:val="009A4E41"/>
    <w:rsid w:val="00AF7C00"/>
    <w:rsid w:val="00B60CFE"/>
    <w:rsid w:val="00B679EE"/>
    <w:rsid w:val="00C47515"/>
    <w:rsid w:val="00C72383"/>
    <w:rsid w:val="00CB696F"/>
    <w:rsid w:val="00D94CB4"/>
    <w:rsid w:val="00E0365B"/>
    <w:rsid w:val="00EB2DA1"/>
    <w:rsid w:val="00EF2A8F"/>
    <w:rsid w:val="00F46F7F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USER</cp:lastModifiedBy>
  <cp:revision>23</cp:revision>
  <cp:lastPrinted>2022-08-08T05:54:00Z</cp:lastPrinted>
  <dcterms:created xsi:type="dcterms:W3CDTF">2022-06-08T05:24:00Z</dcterms:created>
  <dcterms:modified xsi:type="dcterms:W3CDTF">2022-08-09T06:25:00Z</dcterms:modified>
</cp:coreProperties>
</file>