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0B" w:rsidRPr="00A35EDF" w:rsidRDefault="00E521EC" w:rsidP="00DF40B8">
      <w:pPr>
        <w:pStyle w:val="Header"/>
        <w:tabs>
          <w:tab w:val="left" w:pos="360"/>
        </w:tabs>
        <w:overflowPunct/>
        <w:adjustRightInd/>
        <w:snapToGrid w:val="0"/>
        <w:jc w:val="center"/>
        <w:rPr>
          <w:rFonts w:ascii="Tahoma" w:hAnsi="Tahoma" w:cs="Tahoma"/>
          <w:b/>
          <w:u w:val="single"/>
        </w:rPr>
      </w:pPr>
      <w:r>
        <w:rPr>
          <w:rFonts w:ascii="Tahoma" w:hAnsi="Tahoma" w:cs="Tahoma"/>
          <w:b/>
          <w:u w:val="single"/>
        </w:rPr>
        <w:t xml:space="preserve"> </w:t>
      </w:r>
    </w:p>
    <w:tbl>
      <w:tblPr>
        <w:tblW w:w="97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711"/>
        <w:gridCol w:w="1275"/>
        <w:gridCol w:w="3267"/>
        <w:gridCol w:w="1411"/>
      </w:tblGrid>
      <w:tr w:rsidR="0001430B" w:rsidRPr="00A35EDF" w:rsidTr="00F31BC3">
        <w:trPr>
          <w:cantSplit/>
          <w:trHeight w:val="350"/>
        </w:trPr>
        <w:tc>
          <w:tcPr>
            <w:tcW w:w="1135" w:type="dxa"/>
            <w:vMerge w:val="restart"/>
            <w:tcBorders>
              <w:right w:val="nil"/>
            </w:tcBorders>
            <w:vAlign w:val="center"/>
          </w:tcPr>
          <w:p w:rsidR="0001430B" w:rsidRPr="00A35EDF" w:rsidRDefault="0001430B" w:rsidP="00F31BC3">
            <w:pPr>
              <w:ind w:right="360"/>
              <w:rPr>
                <w:rFonts w:ascii="Tahoma" w:hAnsi="Tahoma" w:cs="Tahoma"/>
                <w:sz w:val="20"/>
                <w:szCs w:val="20"/>
              </w:rPr>
            </w:pPr>
            <w:r w:rsidRPr="00A35EDF">
              <w:rPr>
                <w:rFonts w:ascii="Tahoma" w:hAnsi="Tahoma" w:cs="Tahoma"/>
                <w:b/>
                <w:sz w:val="20"/>
                <w:szCs w:val="20"/>
                <w:u w:val="single"/>
              </w:rPr>
              <w:t xml:space="preserve">   </w:t>
            </w:r>
            <w:r w:rsidRPr="00A35EDF">
              <w:rPr>
                <w:rFonts w:ascii="Tahoma" w:hAnsi="Tahoma" w:cs="Tahoma"/>
                <w:b/>
                <w:sz w:val="20"/>
                <w:szCs w:val="20"/>
                <w:u w:val="single"/>
              </w:rPr>
              <w:br w:type="page"/>
            </w:r>
            <w:r w:rsidRPr="00A35EDF">
              <w:rPr>
                <w:rFonts w:ascii="Tahoma" w:hAnsi="Tahoma" w:cs="Tahoma"/>
                <w:b/>
                <w:sz w:val="20"/>
                <w:szCs w:val="20"/>
                <w:u w:val="single"/>
              </w:rPr>
              <w:br w:type="page"/>
            </w:r>
            <w:r w:rsidRPr="00A35EDF">
              <w:rPr>
                <w:rFonts w:ascii="Tahoma" w:hAnsi="Tahoma" w:cs="Tahoma"/>
                <w:sz w:val="20"/>
                <w:szCs w:val="20"/>
              </w:rPr>
              <w:br w:type="page"/>
            </w:r>
            <w:r w:rsidRPr="00A35EDF">
              <w:rPr>
                <w:rFonts w:ascii="Tahoma" w:hAnsi="Tahoma" w:cs="Tahoma"/>
                <w:sz w:val="20"/>
                <w:szCs w:val="20"/>
              </w:rPr>
              <w:br w:type="page"/>
            </w:r>
            <w:r w:rsidRPr="00A35EDF">
              <w:rPr>
                <w:rFonts w:ascii="Tahoma" w:hAnsi="Tahoma" w:cs="Tahoma"/>
                <w:sz w:val="20"/>
                <w:szCs w:val="20"/>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6.5pt" o:ole="">
                  <v:imagedata r:id="rId8" o:title=""/>
                </v:shape>
                <o:OLEObject Type="Embed" ProgID="CorelDRAW.Graphic.12" ShapeID="_x0000_i1025" DrawAspect="Content" ObjectID="_1717845105" r:id="rId9"/>
              </w:object>
            </w:r>
          </w:p>
        </w:tc>
        <w:tc>
          <w:tcPr>
            <w:tcW w:w="2711" w:type="dxa"/>
            <w:vMerge w:val="restart"/>
            <w:tcBorders>
              <w:left w:val="nil"/>
              <w:right w:val="single" w:sz="4" w:space="0" w:color="auto"/>
            </w:tcBorders>
            <w:vAlign w:val="center"/>
          </w:tcPr>
          <w:p w:rsidR="0001430B" w:rsidRPr="00A35EDF" w:rsidRDefault="0001430B" w:rsidP="00F31BC3">
            <w:pPr>
              <w:rPr>
                <w:rFonts w:ascii="Tahoma" w:hAnsi="Tahoma" w:cs="Tahoma"/>
                <w:sz w:val="20"/>
                <w:szCs w:val="20"/>
              </w:rPr>
            </w:pPr>
            <w:r w:rsidRPr="00A35EDF">
              <w:rPr>
                <w:rFonts w:ascii="Tahoma" w:hAnsi="Tahoma" w:cs="Mangal"/>
                <w:b/>
                <w:bCs/>
                <w:sz w:val="20"/>
                <w:szCs w:val="20"/>
                <w:cs/>
                <w:lang w:bidi="hi-IN"/>
              </w:rPr>
              <w:t>ऱाष्ट्रीयसमुद्रप्रौद्योगिकीसंस्थान</w:t>
            </w:r>
          </w:p>
          <w:p w:rsidR="0001430B" w:rsidRPr="00A35EDF" w:rsidRDefault="0001430B" w:rsidP="00F31BC3">
            <w:pPr>
              <w:pStyle w:val="BodyText"/>
              <w:spacing w:line="240" w:lineRule="auto"/>
              <w:jc w:val="left"/>
              <w:rPr>
                <w:rFonts w:ascii="Tahoma" w:hAnsi="Tahoma" w:cs="Tahoma"/>
                <w:sz w:val="20"/>
                <w:szCs w:val="20"/>
              </w:rPr>
            </w:pPr>
            <w:r w:rsidRPr="00A35EDF">
              <w:rPr>
                <w:rFonts w:ascii="Tahoma" w:hAnsi="Tahoma" w:cs="Tahoma"/>
                <w:sz w:val="20"/>
                <w:szCs w:val="20"/>
              </w:rPr>
              <w:t>NATIONAL INSTITUTE OF OCEAN TECHNOLOGY</w:t>
            </w:r>
          </w:p>
        </w:tc>
        <w:tc>
          <w:tcPr>
            <w:tcW w:w="4542" w:type="dxa"/>
            <w:gridSpan w:val="2"/>
            <w:vMerge w:val="restart"/>
            <w:tcBorders>
              <w:left w:val="single" w:sz="4" w:space="0" w:color="auto"/>
            </w:tcBorders>
            <w:vAlign w:val="center"/>
          </w:tcPr>
          <w:p w:rsidR="0001430B" w:rsidRPr="00A35EDF" w:rsidRDefault="0001430B" w:rsidP="00F31BC3">
            <w:pPr>
              <w:jc w:val="center"/>
              <w:rPr>
                <w:rFonts w:ascii="Tahoma" w:hAnsi="Tahoma" w:cs="Tahoma"/>
                <w:sz w:val="20"/>
                <w:szCs w:val="20"/>
                <w:cs/>
                <w:lang w:bidi="hi-IN"/>
              </w:rPr>
            </w:pPr>
            <w:r w:rsidRPr="00A35EDF">
              <w:rPr>
                <w:rFonts w:ascii="Tahoma" w:hAnsi="Tahoma" w:cs="Mangal"/>
                <w:sz w:val="20"/>
                <w:szCs w:val="20"/>
                <w:cs/>
                <w:lang w:bidi="hi-IN"/>
              </w:rPr>
              <w:t>संविदा</w:t>
            </w:r>
            <w:r w:rsidRPr="00A35EDF">
              <w:rPr>
                <w:rFonts w:ascii="Tahoma" w:hAnsi="Tahoma" w:cs="Tahoma"/>
                <w:sz w:val="20"/>
                <w:szCs w:val="20"/>
                <w:cs/>
                <w:lang w:bidi="hi-IN"/>
              </w:rPr>
              <w:t xml:space="preserve"> </w:t>
            </w:r>
            <w:r w:rsidRPr="00A35EDF">
              <w:rPr>
                <w:rFonts w:ascii="Tahoma" w:hAnsi="Tahoma" w:cs="Mangal"/>
                <w:sz w:val="20"/>
                <w:szCs w:val="20"/>
                <w:cs/>
                <w:lang w:bidi="hi-IN"/>
              </w:rPr>
              <w:t>आमंत्रण</w:t>
            </w:r>
            <w:r w:rsidRPr="00A35EDF">
              <w:rPr>
                <w:rFonts w:ascii="Tahoma" w:hAnsi="Tahoma" w:cs="Tahoma"/>
                <w:sz w:val="20"/>
                <w:szCs w:val="20"/>
                <w:cs/>
                <w:lang w:bidi="hi-IN"/>
              </w:rPr>
              <w:t xml:space="preserve"> </w:t>
            </w:r>
            <w:r w:rsidRPr="00A35EDF">
              <w:rPr>
                <w:rFonts w:ascii="Tahoma" w:hAnsi="Tahoma" w:cs="Mangal"/>
                <w:sz w:val="20"/>
                <w:szCs w:val="20"/>
                <w:cs/>
                <w:lang w:bidi="hi-IN"/>
              </w:rPr>
              <w:t>सूचना</w:t>
            </w:r>
            <w:r w:rsidRPr="00A35EDF">
              <w:rPr>
                <w:rFonts w:ascii="Tahoma" w:hAnsi="Tahoma" w:cs="Tahoma"/>
                <w:sz w:val="20"/>
                <w:szCs w:val="20"/>
                <w:cs/>
                <w:lang w:bidi="hi-IN"/>
              </w:rPr>
              <w:t>(</w:t>
            </w:r>
            <w:r w:rsidRPr="00A35EDF">
              <w:rPr>
                <w:rFonts w:ascii="Tahoma" w:hAnsi="Tahoma" w:cs="Mangal"/>
                <w:sz w:val="20"/>
                <w:szCs w:val="20"/>
                <w:cs/>
                <w:lang w:bidi="hi-IN"/>
              </w:rPr>
              <w:t>नि</w:t>
            </w:r>
            <w:r w:rsidRPr="00A35EDF">
              <w:rPr>
                <w:rFonts w:ascii="Tahoma" w:hAnsi="Tahoma" w:cs="Tahoma"/>
                <w:sz w:val="20"/>
                <w:szCs w:val="20"/>
                <w:cs/>
                <w:lang w:bidi="hi-IN"/>
              </w:rPr>
              <w:t>.</w:t>
            </w:r>
            <w:r w:rsidRPr="00A35EDF">
              <w:rPr>
                <w:rFonts w:ascii="Tahoma" w:hAnsi="Tahoma" w:cs="Mangal"/>
                <w:sz w:val="20"/>
                <w:szCs w:val="20"/>
                <w:cs/>
                <w:lang w:bidi="hi-IN"/>
              </w:rPr>
              <w:t>आ</w:t>
            </w:r>
            <w:r w:rsidRPr="00A35EDF">
              <w:rPr>
                <w:rFonts w:ascii="Tahoma" w:hAnsi="Tahoma" w:cs="Tahoma"/>
                <w:sz w:val="20"/>
                <w:szCs w:val="20"/>
                <w:cs/>
                <w:lang w:bidi="hi-IN"/>
              </w:rPr>
              <w:t>.</w:t>
            </w:r>
            <w:r w:rsidRPr="00A35EDF">
              <w:rPr>
                <w:rFonts w:ascii="Tahoma" w:hAnsi="Tahoma" w:cs="Mangal"/>
                <w:sz w:val="20"/>
                <w:szCs w:val="20"/>
                <w:cs/>
                <w:lang w:bidi="hi-IN"/>
              </w:rPr>
              <w:t>सू</w:t>
            </w:r>
            <w:r w:rsidRPr="00A35EDF">
              <w:rPr>
                <w:rFonts w:ascii="Tahoma" w:hAnsi="Tahoma" w:cs="Tahoma"/>
                <w:sz w:val="20"/>
                <w:szCs w:val="20"/>
                <w:cs/>
                <w:lang w:bidi="hi-IN"/>
              </w:rPr>
              <w:t>.)</w:t>
            </w:r>
          </w:p>
          <w:p w:rsidR="0001430B" w:rsidRPr="00A35EDF" w:rsidRDefault="0001430B" w:rsidP="00F31BC3">
            <w:pPr>
              <w:jc w:val="center"/>
              <w:rPr>
                <w:rFonts w:ascii="Tahoma" w:hAnsi="Tahoma" w:cs="Tahoma"/>
                <w:b/>
                <w:bCs/>
                <w:sz w:val="20"/>
                <w:szCs w:val="20"/>
              </w:rPr>
            </w:pPr>
            <w:r w:rsidRPr="00A35EDF">
              <w:rPr>
                <w:rFonts w:ascii="Tahoma" w:hAnsi="Tahoma" w:cs="Tahoma"/>
                <w:b/>
                <w:bCs/>
                <w:sz w:val="20"/>
                <w:szCs w:val="20"/>
              </w:rPr>
              <w:t>NOTICE INVITING TENDER (NIT)</w:t>
            </w:r>
          </w:p>
        </w:tc>
        <w:tc>
          <w:tcPr>
            <w:tcW w:w="1411" w:type="dxa"/>
            <w:vMerge w:val="restart"/>
            <w:vAlign w:val="center"/>
          </w:tcPr>
          <w:p w:rsidR="0001430B" w:rsidRPr="00A35EDF" w:rsidRDefault="0001430B" w:rsidP="00F31BC3">
            <w:pPr>
              <w:pStyle w:val="BodyText"/>
              <w:spacing w:before="40" w:after="40"/>
              <w:jc w:val="left"/>
              <w:rPr>
                <w:rFonts w:ascii="Tahoma" w:hAnsi="Tahoma" w:cs="Tahoma"/>
                <w:b/>
                <w:sz w:val="20"/>
                <w:szCs w:val="20"/>
              </w:rPr>
            </w:pPr>
            <w:r w:rsidRPr="00A35EDF">
              <w:rPr>
                <w:rFonts w:ascii="Tahoma" w:hAnsi="Tahoma" w:cs="Tahoma"/>
                <w:noProof/>
                <w:sz w:val="20"/>
                <w:szCs w:val="20"/>
                <w:lang w:val="en-IN" w:eastAsia="en-IN" w:bidi="hi-IN"/>
              </w:rPr>
              <w:drawing>
                <wp:inline distT="0" distB="0" distL="0" distR="0">
                  <wp:extent cx="714375" cy="609600"/>
                  <wp:effectExtent l="19050" t="0" r="9525" b="0"/>
                  <wp:docPr id="1"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01430B" w:rsidRPr="00A35EDF" w:rsidTr="00F31BC3">
        <w:trPr>
          <w:cantSplit/>
          <w:trHeight w:val="531"/>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4542" w:type="dxa"/>
            <w:gridSpan w:val="2"/>
            <w:vMerge/>
            <w:tcBorders>
              <w:left w:val="single" w:sz="4" w:space="0" w:color="auto"/>
            </w:tcBorders>
            <w:vAlign w:val="center"/>
          </w:tcPr>
          <w:p w:rsidR="0001430B" w:rsidRPr="00A35EDF" w:rsidRDefault="0001430B" w:rsidP="00F31BC3">
            <w:pPr>
              <w:pStyle w:val="BodyText"/>
              <w:spacing w:before="40" w:after="40"/>
              <w:rPr>
                <w:rFonts w:ascii="Tahoma" w:hAnsi="Tahoma" w:cs="Tahoma"/>
                <w:bCs/>
                <w:sz w:val="20"/>
                <w:szCs w:val="20"/>
              </w:rPr>
            </w:pPr>
          </w:p>
        </w:tc>
        <w:tc>
          <w:tcPr>
            <w:tcW w:w="1411" w:type="dxa"/>
            <w:vMerge/>
            <w:vAlign w:val="center"/>
          </w:tcPr>
          <w:p w:rsidR="0001430B" w:rsidRPr="00A35EDF" w:rsidRDefault="0001430B" w:rsidP="00F31BC3">
            <w:pPr>
              <w:pStyle w:val="BodyText"/>
              <w:spacing w:before="40" w:after="40"/>
              <w:rPr>
                <w:rFonts w:ascii="Tahoma" w:hAnsi="Tahoma" w:cs="Tahoma"/>
                <w:b/>
                <w:sz w:val="20"/>
                <w:szCs w:val="20"/>
              </w:rPr>
            </w:pPr>
          </w:p>
        </w:tc>
      </w:tr>
      <w:tr w:rsidR="0001430B" w:rsidRPr="00A35EDF" w:rsidTr="00F31BC3">
        <w:trPr>
          <w:cantSplit/>
          <w:trHeight w:val="350"/>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1275" w:type="dxa"/>
            <w:tcBorders>
              <w:left w:val="single" w:sz="4" w:space="0" w:color="auto"/>
              <w:right w:val="nil"/>
            </w:tcBorders>
            <w:vAlign w:val="center"/>
          </w:tcPr>
          <w:p w:rsidR="0001430B" w:rsidRPr="00A35EDF" w:rsidRDefault="0001430B" w:rsidP="00F31BC3">
            <w:pPr>
              <w:pStyle w:val="BodyText"/>
              <w:spacing w:line="240" w:lineRule="auto"/>
              <w:jc w:val="left"/>
              <w:rPr>
                <w:rFonts w:ascii="Tahoma" w:hAnsi="Tahoma" w:cs="Tahoma"/>
                <w:sz w:val="20"/>
                <w:szCs w:val="20"/>
                <w:lang w:bidi="hi-IN"/>
              </w:rPr>
            </w:pPr>
            <w:r w:rsidRPr="00A35EDF">
              <w:rPr>
                <w:rFonts w:ascii="Tahoma" w:hAnsi="Tahoma" w:cs="Mangal"/>
                <w:sz w:val="20"/>
                <w:szCs w:val="20"/>
                <w:cs/>
                <w:lang w:bidi="hi-IN"/>
              </w:rPr>
              <w:t>फ़ार्म</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01430B" w:rsidRPr="00A35EDF" w:rsidRDefault="0001430B" w:rsidP="00F31BC3">
            <w:pPr>
              <w:pStyle w:val="BodyText"/>
              <w:spacing w:line="240" w:lineRule="auto"/>
              <w:jc w:val="left"/>
              <w:rPr>
                <w:rFonts w:ascii="Tahoma" w:hAnsi="Tahoma" w:cs="Tahoma"/>
                <w:b/>
                <w:sz w:val="20"/>
                <w:szCs w:val="20"/>
                <w:lang w:bidi="hi-IN"/>
              </w:rPr>
            </w:pPr>
            <w:r w:rsidRPr="00A35EDF">
              <w:rPr>
                <w:rFonts w:ascii="Tahoma" w:hAnsi="Tahoma" w:cs="Tahoma"/>
                <w:sz w:val="20"/>
                <w:szCs w:val="20"/>
              </w:rPr>
              <w:t>Form No.</w:t>
            </w:r>
          </w:p>
        </w:tc>
        <w:tc>
          <w:tcPr>
            <w:tcW w:w="3267" w:type="dxa"/>
            <w:tcBorders>
              <w:left w:val="nil"/>
            </w:tcBorders>
            <w:vAlign w:val="center"/>
          </w:tcPr>
          <w:p w:rsidR="0001430B" w:rsidRPr="00A35EDF" w:rsidRDefault="0001430B" w:rsidP="00F31BC3">
            <w:pPr>
              <w:rPr>
                <w:rFonts w:ascii="Tahoma" w:hAnsi="Tahoma" w:cs="Tahoma"/>
                <w:sz w:val="20"/>
                <w:szCs w:val="20"/>
              </w:rPr>
            </w:pPr>
            <w:r w:rsidRPr="00A35EDF">
              <w:rPr>
                <w:rFonts w:ascii="Tahoma" w:hAnsi="Tahoma" w:cs="Tahoma"/>
                <w:sz w:val="20"/>
                <w:szCs w:val="20"/>
              </w:rPr>
              <w:t xml:space="preserve">NIOT/S&amp;P/NIT  </w:t>
            </w:r>
          </w:p>
        </w:tc>
        <w:tc>
          <w:tcPr>
            <w:tcW w:w="1411" w:type="dxa"/>
            <w:vMerge/>
            <w:vAlign w:val="center"/>
          </w:tcPr>
          <w:p w:rsidR="0001430B" w:rsidRPr="00A35EDF" w:rsidRDefault="0001430B" w:rsidP="00F31BC3">
            <w:pPr>
              <w:pStyle w:val="BodyText"/>
              <w:spacing w:before="40" w:after="40"/>
              <w:jc w:val="left"/>
              <w:rPr>
                <w:rFonts w:ascii="Tahoma" w:hAnsi="Tahoma" w:cs="Tahoma"/>
                <w:b/>
                <w:sz w:val="20"/>
                <w:szCs w:val="20"/>
              </w:rPr>
            </w:pPr>
          </w:p>
        </w:tc>
      </w:tr>
      <w:tr w:rsidR="0001430B" w:rsidRPr="00A35EDF" w:rsidTr="00F31BC3">
        <w:trPr>
          <w:cantSplit/>
          <w:trHeight w:val="350"/>
        </w:trPr>
        <w:tc>
          <w:tcPr>
            <w:tcW w:w="1135" w:type="dxa"/>
            <w:tcBorders>
              <w:right w:val="nil"/>
            </w:tcBorders>
          </w:tcPr>
          <w:p w:rsidR="0001430B" w:rsidRPr="00A35EDF" w:rsidRDefault="0001430B" w:rsidP="00F31BC3">
            <w:pPr>
              <w:pStyle w:val="BodyText"/>
              <w:rPr>
                <w:rFonts w:ascii="Tahoma" w:hAnsi="Tahoma" w:cs="Tahoma"/>
                <w:sz w:val="20"/>
                <w:szCs w:val="20"/>
              </w:rPr>
            </w:pPr>
          </w:p>
        </w:tc>
        <w:tc>
          <w:tcPr>
            <w:tcW w:w="8664" w:type="dxa"/>
            <w:gridSpan w:val="4"/>
            <w:tcBorders>
              <w:left w:val="nil"/>
            </w:tcBorders>
            <w:vAlign w:val="center"/>
          </w:tcPr>
          <w:p w:rsidR="0001430B" w:rsidRPr="00A35EDF" w:rsidRDefault="0001430B" w:rsidP="00F31BC3">
            <w:pPr>
              <w:rPr>
                <w:rFonts w:ascii="Tahoma" w:hAnsi="Tahoma" w:cs="Tahoma"/>
                <w:b/>
                <w:sz w:val="20"/>
                <w:szCs w:val="20"/>
                <w:u w:val="single"/>
              </w:rPr>
            </w:pPr>
            <w:r w:rsidRPr="00A35EDF">
              <w:rPr>
                <w:rFonts w:ascii="Tahoma" w:hAnsi="Tahoma" w:cs="Tahoma"/>
                <w:b/>
                <w:sz w:val="20"/>
                <w:szCs w:val="20"/>
              </w:rPr>
              <w:t xml:space="preserve">                                                 </w:t>
            </w:r>
            <w:r w:rsidRPr="00A35EDF">
              <w:rPr>
                <w:rFonts w:ascii="Tahoma" w:hAnsi="Tahoma" w:cs="Tahoma"/>
                <w:b/>
                <w:sz w:val="20"/>
                <w:szCs w:val="20"/>
                <w:u w:val="single"/>
              </w:rPr>
              <w:t>e-Tender Schedule</w:t>
            </w:r>
          </w:p>
        </w:tc>
      </w:tr>
    </w:tbl>
    <w:tbl>
      <w:tblPr>
        <w:tblStyle w:val="TableGrid"/>
        <w:tblW w:w="9806"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772"/>
        <w:gridCol w:w="1984"/>
        <w:gridCol w:w="5050"/>
      </w:tblGrid>
      <w:tr w:rsidR="00A35EDF" w:rsidRPr="00A35EDF" w:rsidTr="00F31BC3">
        <w:trPr>
          <w:trHeight w:val="694"/>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A35EDF" w:rsidRPr="00A35EDF" w:rsidRDefault="00A35EDF" w:rsidP="00F31BC3">
            <w:pPr>
              <w:rPr>
                <w:rFonts w:ascii="Tahoma" w:hAnsi="Tahoma" w:cs="Tahoma"/>
                <w:bCs/>
                <w:sz w:val="20"/>
                <w:szCs w:val="20"/>
              </w:rPr>
            </w:pPr>
            <w:r w:rsidRPr="00A35EDF">
              <w:rPr>
                <w:rFonts w:ascii="Tahoma" w:hAnsi="Tahoma" w:cs="Tahoma"/>
                <w:sz w:val="20"/>
                <w:szCs w:val="20"/>
                <w:lang w:bidi="hi-IN"/>
              </w:rPr>
              <w:t>Tender No.</w:t>
            </w:r>
          </w:p>
        </w:tc>
        <w:tc>
          <w:tcPr>
            <w:tcW w:w="5050" w:type="dxa"/>
            <w:vAlign w:val="center"/>
          </w:tcPr>
          <w:p w:rsidR="00A35EDF" w:rsidRPr="005E09D7" w:rsidRDefault="00013E53" w:rsidP="006826B8">
            <w:pPr>
              <w:rPr>
                <w:rFonts w:ascii="Tahoma" w:hAnsi="Tahoma" w:cs="Tahoma"/>
                <w:b/>
                <w:bCs/>
                <w:sz w:val="20"/>
                <w:szCs w:val="20"/>
              </w:rPr>
            </w:pPr>
            <w:r>
              <w:rPr>
                <w:rFonts w:ascii="Tahoma" w:hAnsi="Tahoma" w:cs="Tahoma"/>
                <w:b/>
                <w:bCs/>
                <w:sz w:val="20"/>
                <w:szCs w:val="20"/>
              </w:rPr>
              <w:t>NIOT/S&amp;P/</w:t>
            </w:r>
            <w:r w:rsidR="00EE2F34">
              <w:rPr>
                <w:rFonts w:ascii="Tahoma" w:hAnsi="Tahoma" w:cs="Tahoma"/>
                <w:b/>
                <w:bCs/>
                <w:sz w:val="20"/>
                <w:szCs w:val="20"/>
              </w:rPr>
              <w:t>DSM</w:t>
            </w:r>
            <w:r>
              <w:rPr>
                <w:rFonts w:ascii="Tahoma" w:hAnsi="Tahoma" w:cs="Tahoma"/>
                <w:b/>
                <w:bCs/>
                <w:sz w:val="20"/>
                <w:szCs w:val="20"/>
              </w:rPr>
              <w:t>/</w:t>
            </w:r>
            <w:r w:rsidR="009E7E2C">
              <w:rPr>
                <w:rFonts w:ascii="Tahoma" w:hAnsi="Tahoma" w:cs="Tahoma"/>
                <w:b/>
                <w:bCs/>
                <w:sz w:val="20"/>
                <w:szCs w:val="20"/>
              </w:rPr>
              <w:t>25</w:t>
            </w:r>
            <w:r w:rsidR="006826B8">
              <w:rPr>
                <w:rFonts w:ascii="Tahoma" w:hAnsi="Tahoma" w:cs="Tahoma"/>
                <w:b/>
                <w:bCs/>
                <w:sz w:val="20"/>
                <w:szCs w:val="20"/>
              </w:rPr>
              <w:t>625</w:t>
            </w:r>
            <w:r w:rsidR="00A35EDF">
              <w:rPr>
                <w:rFonts w:ascii="Tahoma" w:hAnsi="Tahoma" w:cs="Tahoma"/>
                <w:b/>
                <w:bCs/>
                <w:sz w:val="20"/>
                <w:szCs w:val="20"/>
              </w:rPr>
              <w:t>/20</w:t>
            </w:r>
            <w:r w:rsidR="00893562">
              <w:rPr>
                <w:rFonts w:ascii="Tahoma" w:hAnsi="Tahoma" w:cs="Tahoma"/>
                <w:b/>
                <w:bCs/>
                <w:sz w:val="20"/>
                <w:szCs w:val="20"/>
              </w:rPr>
              <w:t>2</w:t>
            </w:r>
            <w:r w:rsidR="00C67589">
              <w:rPr>
                <w:rFonts w:ascii="Tahoma" w:hAnsi="Tahoma" w:cs="Tahoma"/>
                <w:b/>
                <w:bCs/>
                <w:sz w:val="20"/>
                <w:szCs w:val="20"/>
              </w:rPr>
              <w:t>2</w:t>
            </w:r>
            <w:r w:rsidR="00A35EDF" w:rsidRPr="005E09D7">
              <w:rPr>
                <w:rFonts w:ascii="Tahoma" w:hAnsi="Tahoma" w:cs="Tahoma"/>
                <w:b/>
                <w:bCs/>
                <w:sz w:val="20"/>
                <w:szCs w:val="20"/>
              </w:rPr>
              <w:t>-</w:t>
            </w:r>
            <w:r w:rsidR="001E7BB3">
              <w:rPr>
                <w:rFonts w:ascii="Tahoma" w:hAnsi="Tahoma" w:cs="Tahoma"/>
                <w:b/>
                <w:bCs/>
                <w:sz w:val="20"/>
                <w:szCs w:val="20"/>
              </w:rPr>
              <w:t>2</w:t>
            </w:r>
            <w:r w:rsidR="00C67589">
              <w:rPr>
                <w:rFonts w:ascii="Tahoma" w:hAnsi="Tahoma" w:cs="Tahoma"/>
                <w:b/>
                <w:bCs/>
                <w:sz w:val="20"/>
                <w:szCs w:val="20"/>
              </w:rPr>
              <w:t>3</w:t>
            </w:r>
          </w:p>
        </w:tc>
      </w:tr>
      <w:tr w:rsidR="00A35EDF" w:rsidRPr="00A35EDF" w:rsidTr="00F31BC3">
        <w:trPr>
          <w:trHeight w:val="566"/>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कोजारी</w:t>
            </w:r>
          </w:p>
          <w:p w:rsidR="00A35EDF" w:rsidRPr="00A35EDF" w:rsidRDefault="00A35EDF" w:rsidP="00F31BC3">
            <w:pPr>
              <w:rPr>
                <w:rFonts w:ascii="Tahoma" w:hAnsi="Tahoma" w:cs="Tahoma"/>
                <w:bCs/>
                <w:caps/>
                <w:sz w:val="20"/>
                <w:szCs w:val="20"/>
              </w:rPr>
            </w:pPr>
            <w:r w:rsidRPr="00A35EDF">
              <w:rPr>
                <w:rFonts w:ascii="Tahoma" w:hAnsi="Tahoma" w:cs="Tahoma"/>
                <w:bCs/>
                <w:sz w:val="20"/>
                <w:szCs w:val="20"/>
              </w:rPr>
              <w:t>Issued To</w:t>
            </w:r>
          </w:p>
        </w:tc>
        <w:tc>
          <w:tcPr>
            <w:tcW w:w="5050" w:type="dxa"/>
            <w:vAlign w:val="center"/>
          </w:tcPr>
          <w:p w:rsidR="00A35EDF" w:rsidRPr="00A35EDF" w:rsidRDefault="006826B8" w:rsidP="00C12CAF">
            <w:pPr>
              <w:rPr>
                <w:rFonts w:ascii="Tahoma" w:hAnsi="Tahoma" w:cs="Tahoma"/>
                <w:b/>
                <w:bCs/>
                <w:sz w:val="20"/>
                <w:szCs w:val="20"/>
              </w:rPr>
            </w:pPr>
            <w:r>
              <w:rPr>
                <w:rFonts w:ascii="Tahoma" w:hAnsi="Tahoma" w:cs="Tahoma"/>
                <w:b/>
                <w:bCs/>
                <w:sz w:val="20"/>
                <w:szCs w:val="20"/>
              </w:rPr>
              <w:t>Lock Washer for Assembling the Deep Sea Components</w:t>
            </w:r>
          </w:p>
        </w:tc>
      </w:tr>
      <w:tr w:rsidR="00A35EDF" w:rsidRPr="00A35EDF" w:rsidTr="00F31BC3">
        <w:trPr>
          <w:trHeight w:val="410"/>
        </w:trPr>
        <w:tc>
          <w:tcPr>
            <w:tcW w:w="4756" w:type="dxa"/>
            <w:gridSpan w:val="2"/>
          </w:tcPr>
          <w:p w:rsidR="00A35EDF" w:rsidRPr="00A35EDF" w:rsidRDefault="00A35EDF" w:rsidP="00F31BC3">
            <w:pPr>
              <w:rPr>
                <w:rFonts w:ascii="Tahoma" w:hAnsi="Tahoma" w:cs="Tahoma"/>
                <w:bCs/>
                <w:sz w:val="20"/>
                <w:szCs w:val="20"/>
              </w:rPr>
            </w:pPr>
            <w:r w:rsidRPr="00A35EDF">
              <w:rPr>
                <w:rFonts w:ascii="Tahoma" w:hAnsi="Tahoma" w:cs="Aryan2Unicode"/>
                <w:sz w:val="20"/>
                <w:szCs w:val="20"/>
                <w:cs/>
                <w:lang w:bidi="hi-IN"/>
              </w:rPr>
              <w:t>निविदाप्रणाली</w:t>
            </w:r>
            <w:r w:rsidRPr="00A35EDF">
              <w:rPr>
                <w:rFonts w:ascii="Tahoma" w:hAnsi="Tahoma" w:cs="Tahoma"/>
                <w:sz w:val="20"/>
                <w:szCs w:val="20"/>
                <w:cs/>
                <w:lang w:bidi="hi-IN"/>
              </w:rPr>
              <w:t>/</w:t>
            </w:r>
            <w:r w:rsidRPr="00A35EDF">
              <w:rPr>
                <w:rFonts w:ascii="Tahoma" w:hAnsi="Tahoma" w:cs="Tahoma"/>
                <w:bCs/>
                <w:sz w:val="20"/>
                <w:szCs w:val="20"/>
              </w:rPr>
              <w:t>Tender Mode</w:t>
            </w:r>
          </w:p>
        </w:tc>
        <w:tc>
          <w:tcPr>
            <w:tcW w:w="5050" w:type="dxa"/>
          </w:tcPr>
          <w:p w:rsidR="00A35EDF" w:rsidRPr="00A35EDF" w:rsidRDefault="00A35EDF" w:rsidP="006826B8">
            <w:pPr>
              <w:spacing w:after="180"/>
              <w:rPr>
                <w:rFonts w:ascii="Tahoma" w:hAnsi="Tahoma" w:cs="Tahoma"/>
                <w:b/>
                <w:bCs/>
                <w:sz w:val="20"/>
                <w:szCs w:val="20"/>
              </w:rPr>
            </w:pPr>
            <w:r>
              <w:rPr>
                <w:rFonts w:ascii="Tahoma" w:hAnsi="Tahoma" w:cs="Tahoma"/>
                <w:b/>
                <w:bCs/>
                <w:sz w:val="20"/>
                <w:szCs w:val="20"/>
              </w:rPr>
              <w:t xml:space="preserve"> </w:t>
            </w:r>
            <w:r w:rsidR="006826B8">
              <w:rPr>
                <w:rFonts w:ascii="Tahoma" w:hAnsi="Tahoma" w:cs="Tahoma"/>
                <w:b/>
                <w:bCs/>
                <w:sz w:val="20"/>
                <w:szCs w:val="20"/>
              </w:rPr>
              <w:t>Open</w:t>
            </w:r>
            <w:r>
              <w:rPr>
                <w:rFonts w:ascii="Tahoma" w:hAnsi="Tahoma" w:cs="Tahoma"/>
                <w:b/>
                <w:bCs/>
                <w:sz w:val="20"/>
                <w:szCs w:val="20"/>
              </w:rPr>
              <w:t xml:space="preserve"> </w:t>
            </w:r>
            <w:r w:rsidR="006E272E">
              <w:rPr>
                <w:rFonts w:ascii="Tahoma" w:hAnsi="Tahoma" w:cs="Tahoma"/>
                <w:b/>
                <w:bCs/>
                <w:sz w:val="20"/>
                <w:szCs w:val="20"/>
              </w:rPr>
              <w:t>Tender</w:t>
            </w:r>
            <w:r w:rsidR="006666CE">
              <w:rPr>
                <w:rFonts w:ascii="Tahoma" w:hAnsi="Tahoma" w:cs="Tahoma"/>
                <w:b/>
                <w:bCs/>
                <w:sz w:val="20"/>
                <w:szCs w:val="20"/>
              </w:rPr>
              <w:t xml:space="preserve"> ( Single Bid)</w:t>
            </w:r>
          </w:p>
        </w:tc>
      </w:tr>
      <w:tr w:rsidR="00A35EDF" w:rsidRPr="00A35EDF" w:rsidTr="00F31BC3">
        <w:trPr>
          <w:trHeight w:val="62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निविदाजारीहोनेकीतिथि</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Issue date</w:t>
            </w:r>
          </w:p>
        </w:tc>
        <w:tc>
          <w:tcPr>
            <w:tcW w:w="5050" w:type="dxa"/>
          </w:tcPr>
          <w:p w:rsidR="00A35EDF" w:rsidRPr="00A35EDF" w:rsidRDefault="006666CE" w:rsidP="00FF6356">
            <w:pPr>
              <w:spacing w:before="180" w:after="180"/>
              <w:rPr>
                <w:rFonts w:ascii="Tahoma" w:hAnsi="Tahoma" w:cs="Tahoma"/>
                <w:b/>
                <w:bCs/>
                <w:sz w:val="20"/>
                <w:szCs w:val="20"/>
              </w:rPr>
            </w:pPr>
            <w:r>
              <w:rPr>
                <w:rFonts w:ascii="Tahoma" w:hAnsi="Tahoma" w:cs="Tahoma"/>
                <w:b/>
                <w:bCs/>
                <w:sz w:val="20"/>
                <w:szCs w:val="20"/>
              </w:rPr>
              <w:t>2</w:t>
            </w:r>
            <w:r w:rsidR="00FF6356">
              <w:rPr>
                <w:rFonts w:ascii="Tahoma" w:hAnsi="Tahoma" w:cs="Tahoma"/>
                <w:b/>
                <w:bCs/>
                <w:sz w:val="20"/>
                <w:szCs w:val="20"/>
              </w:rPr>
              <w:t>4</w:t>
            </w:r>
            <w:r w:rsidR="00013E53">
              <w:rPr>
                <w:rFonts w:ascii="Tahoma" w:hAnsi="Tahoma" w:cs="Tahoma"/>
                <w:b/>
                <w:bCs/>
                <w:sz w:val="20"/>
                <w:szCs w:val="20"/>
              </w:rPr>
              <w:t>/</w:t>
            </w:r>
            <w:r w:rsidR="00C67589">
              <w:rPr>
                <w:rFonts w:ascii="Tahoma" w:hAnsi="Tahoma" w:cs="Tahoma"/>
                <w:b/>
                <w:bCs/>
                <w:sz w:val="20"/>
                <w:szCs w:val="20"/>
              </w:rPr>
              <w:t>06</w:t>
            </w:r>
            <w:r w:rsidR="00A35EDF" w:rsidRPr="00A35EDF">
              <w:rPr>
                <w:rFonts w:ascii="Tahoma" w:hAnsi="Tahoma" w:cs="Tahoma"/>
                <w:b/>
                <w:bCs/>
                <w:sz w:val="20"/>
                <w:szCs w:val="20"/>
              </w:rPr>
              <w:t>/20</w:t>
            </w:r>
            <w:r w:rsidR="00E12165">
              <w:rPr>
                <w:rFonts w:ascii="Tahoma" w:hAnsi="Tahoma" w:cs="Tahoma"/>
                <w:b/>
                <w:bCs/>
                <w:sz w:val="20"/>
                <w:szCs w:val="20"/>
              </w:rPr>
              <w:t>2</w:t>
            </w:r>
            <w:r w:rsidR="00754D34">
              <w:rPr>
                <w:rFonts w:ascii="Tahoma" w:hAnsi="Tahoma" w:cs="Tahoma"/>
                <w:b/>
                <w:bCs/>
                <w:sz w:val="20"/>
                <w:szCs w:val="20"/>
              </w:rPr>
              <w:t>2</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बंद</w:t>
            </w:r>
            <w:r w:rsidRPr="00A35EDF">
              <w:rPr>
                <w:rFonts w:ascii="Tahoma" w:hAnsi="Tahoma" w:cs="Tahoma"/>
                <w:sz w:val="20"/>
                <w:szCs w:val="20"/>
                <w:cs/>
                <w:lang w:bidi="hi-IN"/>
              </w:rPr>
              <w:t xml:space="preserve"> </w:t>
            </w:r>
            <w:r w:rsidRPr="00A35EDF">
              <w:rPr>
                <w:rFonts w:ascii="Tahoma" w:hAnsi="Tahoma" w:cs="Mangal"/>
                <w:sz w:val="20"/>
                <w:szCs w:val="20"/>
                <w:cs/>
                <w:lang w:bidi="hi-IN"/>
              </w:rPr>
              <w:t>होने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Closing Date and Time</w:t>
            </w:r>
          </w:p>
        </w:tc>
        <w:tc>
          <w:tcPr>
            <w:tcW w:w="5050" w:type="dxa"/>
          </w:tcPr>
          <w:p w:rsidR="00A35EDF" w:rsidRPr="00A35EDF" w:rsidRDefault="00A35EDF" w:rsidP="006666CE">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6666CE">
              <w:rPr>
                <w:rFonts w:ascii="Tahoma" w:hAnsi="Tahoma" w:cs="Tahoma"/>
                <w:b/>
                <w:bCs/>
                <w:sz w:val="20"/>
                <w:szCs w:val="20"/>
                <w:shd w:val="clear" w:color="auto" w:fill="CCFFFF"/>
                <w:lang w:val="en-GB" w:eastAsia="ar-SA"/>
              </w:rPr>
              <w:t>21</w:t>
            </w:r>
            <w:r w:rsidRPr="00A35EDF">
              <w:rPr>
                <w:rFonts w:ascii="Tahoma" w:hAnsi="Tahoma" w:cs="Tahoma"/>
                <w:b/>
                <w:bCs/>
                <w:sz w:val="20"/>
                <w:szCs w:val="20"/>
                <w:shd w:val="clear" w:color="auto" w:fill="CCFFFF"/>
                <w:lang w:val="en-GB" w:eastAsia="ar-SA"/>
              </w:rPr>
              <w:t>/</w:t>
            </w:r>
            <w:r w:rsidR="009440C0">
              <w:rPr>
                <w:rFonts w:ascii="Tahoma" w:hAnsi="Tahoma" w:cs="Tahoma"/>
                <w:b/>
                <w:bCs/>
                <w:sz w:val="20"/>
                <w:szCs w:val="20"/>
                <w:shd w:val="clear" w:color="auto" w:fill="CCFFFF"/>
                <w:lang w:val="en-GB" w:eastAsia="ar-SA"/>
              </w:rPr>
              <w:t>0</w:t>
            </w:r>
            <w:r w:rsidR="006826B8">
              <w:rPr>
                <w:rFonts w:ascii="Tahoma" w:hAnsi="Tahoma" w:cs="Tahoma"/>
                <w:b/>
                <w:bCs/>
                <w:sz w:val="20"/>
                <w:szCs w:val="20"/>
                <w:shd w:val="clear" w:color="auto" w:fill="CCFFFF"/>
                <w:lang w:val="en-GB" w:eastAsia="ar-SA"/>
              </w:rPr>
              <w:t>7</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9440C0">
              <w:rPr>
                <w:rFonts w:ascii="Tahoma" w:hAnsi="Tahoma" w:cs="Tahoma"/>
                <w:b/>
                <w:bCs/>
                <w:sz w:val="20"/>
                <w:szCs w:val="20"/>
                <w:shd w:val="clear" w:color="auto" w:fill="CCFFFF"/>
                <w:lang w:val="en-GB" w:eastAsia="ar-SA"/>
              </w:rPr>
              <w:t>2</w:t>
            </w:r>
            <w:r w:rsidRPr="00A35EDF">
              <w:rPr>
                <w:rFonts w:ascii="Tahoma" w:hAnsi="Tahoma" w:cs="Tahoma"/>
                <w:b/>
                <w:bCs/>
                <w:sz w:val="20"/>
                <w:szCs w:val="20"/>
                <w:shd w:val="clear" w:color="auto" w:fill="CCFFFF"/>
                <w:lang w:val="en-GB" w:eastAsia="ar-SA"/>
              </w:rPr>
              <w:t xml:space="preserve"> at 3.00 PM</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खुलने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Opening Date and Time</w:t>
            </w:r>
          </w:p>
        </w:tc>
        <w:tc>
          <w:tcPr>
            <w:tcW w:w="5050" w:type="dxa"/>
          </w:tcPr>
          <w:p w:rsidR="00A35EDF" w:rsidRPr="00A35EDF" w:rsidRDefault="00A35EDF" w:rsidP="006666CE">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BB7B63">
              <w:rPr>
                <w:rFonts w:ascii="Tahoma" w:hAnsi="Tahoma" w:cs="Tahoma"/>
                <w:b/>
                <w:bCs/>
                <w:sz w:val="20"/>
                <w:szCs w:val="20"/>
                <w:shd w:val="clear" w:color="auto" w:fill="CCFFFF"/>
                <w:lang w:val="en-GB" w:eastAsia="ar-SA"/>
              </w:rPr>
              <w:t xml:space="preserve"> </w:t>
            </w:r>
            <w:r w:rsidR="006666CE">
              <w:rPr>
                <w:rFonts w:ascii="Tahoma" w:hAnsi="Tahoma" w:cs="Tahoma"/>
                <w:b/>
                <w:bCs/>
                <w:sz w:val="20"/>
                <w:szCs w:val="20"/>
                <w:shd w:val="clear" w:color="auto" w:fill="CCFFFF"/>
                <w:lang w:val="en-GB" w:eastAsia="ar-SA"/>
              </w:rPr>
              <w:t>21</w:t>
            </w:r>
            <w:r w:rsidRPr="00A35EDF">
              <w:rPr>
                <w:rFonts w:ascii="Tahoma" w:hAnsi="Tahoma" w:cs="Tahoma"/>
                <w:b/>
                <w:bCs/>
                <w:sz w:val="20"/>
                <w:szCs w:val="20"/>
                <w:shd w:val="clear" w:color="auto" w:fill="CCFFFF"/>
                <w:lang w:val="en-GB" w:eastAsia="ar-SA"/>
              </w:rPr>
              <w:t>/</w:t>
            </w:r>
            <w:r w:rsidR="009440C0">
              <w:rPr>
                <w:rFonts w:ascii="Tahoma" w:hAnsi="Tahoma" w:cs="Tahoma"/>
                <w:b/>
                <w:bCs/>
                <w:sz w:val="20"/>
                <w:szCs w:val="20"/>
                <w:shd w:val="clear" w:color="auto" w:fill="CCFFFF"/>
                <w:lang w:val="en-GB" w:eastAsia="ar-SA"/>
              </w:rPr>
              <w:t>0</w:t>
            </w:r>
            <w:r w:rsidR="006826B8">
              <w:rPr>
                <w:rFonts w:ascii="Tahoma" w:hAnsi="Tahoma" w:cs="Tahoma"/>
                <w:b/>
                <w:bCs/>
                <w:sz w:val="20"/>
                <w:szCs w:val="20"/>
                <w:shd w:val="clear" w:color="auto" w:fill="CCFFFF"/>
                <w:lang w:val="en-GB" w:eastAsia="ar-SA"/>
              </w:rPr>
              <w:t>7</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9440C0">
              <w:rPr>
                <w:rFonts w:ascii="Tahoma" w:hAnsi="Tahoma" w:cs="Tahoma"/>
                <w:b/>
                <w:bCs/>
                <w:sz w:val="20"/>
                <w:szCs w:val="20"/>
                <w:shd w:val="clear" w:color="auto" w:fill="CCFFFF"/>
                <w:lang w:val="en-GB" w:eastAsia="ar-SA"/>
              </w:rPr>
              <w:t>2</w:t>
            </w:r>
            <w:r w:rsidRPr="00A35EDF">
              <w:rPr>
                <w:rFonts w:ascii="Tahoma" w:hAnsi="Tahoma" w:cs="Tahoma"/>
                <w:b/>
                <w:bCs/>
                <w:sz w:val="20"/>
                <w:szCs w:val="20"/>
                <w:shd w:val="clear" w:color="auto" w:fill="CCFFFF"/>
                <w:lang w:val="en-GB" w:eastAsia="ar-SA"/>
              </w:rPr>
              <w:t xml:space="preserve"> at 3.30 PM </w:t>
            </w:r>
          </w:p>
        </w:tc>
      </w:tr>
      <w:tr w:rsidR="00A35EDF" w:rsidRPr="00A35EDF" w:rsidTr="00F31BC3">
        <w:trPr>
          <w:trHeight w:val="940"/>
        </w:trPr>
        <w:tc>
          <w:tcPr>
            <w:tcW w:w="4756" w:type="dxa"/>
            <w:gridSpan w:val="2"/>
          </w:tcPr>
          <w:p w:rsidR="00A35EDF" w:rsidRPr="00A35EDF" w:rsidRDefault="00A35EDF" w:rsidP="00F31BC3">
            <w:pPr>
              <w:rPr>
                <w:rFonts w:ascii="Tahoma" w:hAnsi="Tahoma" w:cs="Tahoma"/>
                <w:color w:val="000000" w:themeColor="text1"/>
                <w:sz w:val="20"/>
                <w:szCs w:val="20"/>
                <w:lang w:bidi="hi-IN"/>
              </w:rPr>
            </w:pPr>
            <w:r w:rsidRPr="00A35EDF">
              <w:rPr>
                <w:rFonts w:ascii="Tahoma" w:hAnsi="Tahoma" w:cs="Aryan2Unicode"/>
                <w:color w:val="000000" w:themeColor="text1"/>
                <w:sz w:val="20"/>
                <w:szCs w:val="20"/>
                <w:cs/>
                <w:lang w:bidi="hi-IN"/>
              </w:rPr>
              <w:t>बोली</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प्रकार</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एवं</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प्रस्तुतिकरण</w:t>
            </w:r>
          </w:p>
          <w:p w:rsidR="00A35EDF" w:rsidRPr="00A35EDF" w:rsidRDefault="00A35EDF" w:rsidP="00F31BC3">
            <w:pPr>
              <w:rPr>
                <w:rFonts w:ascii="Tahoma" w:hAnsi="Tahoma" w:cs="Tahoma"/>
                <w:bCs/>
                <w:color w:val="000000" w:themeColor="text1"/>
                <w:sz w:val="20"/>
                <w:szCs w:val="20"/>
              </w:rPr>
            </w:pPr>
            <w:r w:rsidRPr="00A35EDF">
              <w:rPr>
                <w:rFonts w:ascii="Tahoma" w:hAnsi="Tahoma" w:cs="Tahoma"/>
                <w:bCs/>
                <w:sz w:val="20"/>
                <w:szCs w:val="20"/>
              </w:rPr>
              <w:t>Bidding Type &amp; Tender submission</w:t>
            </w:r>
          </w:p>
        </w:tc>
        <w:tc>
          <w:tcPr>
            <w:tcW w:w="5050" w:type="dxa"/>
            <w:vAlign w:val="center"/>
          </w:tcPr>
          <w:p w:rsidR="00A35EDF" w:rsidRPr="00A35EDF" w:rsidRDefault="00A35EDF" w:rsidP="00F31BC3">
            <w:pPr>
              <w:snapToGrid w:val="0"/>
              <w:jc w:val="both"/>
              <w:rPr>
                <w:rFonts w:ascii="Tahoma" w:hAnsi="Tahoma" w:cs="Tahoma"/>
                <w:sz w:val="20"/>
                <w:szCs w:val="20"/>
                <w:lang w:val="en-GB" w:eastAsia="ar-SA"/>
              </w:rPr>
            </w:pPr>
            <w:r w:rsidRPr="00A35EDF">
              <w:rPr>
                <w:rFonts w:ascii="Tahoma" w:hAnsi="Tahoma" w:cs="Tahoma"/>
                <w:bCs/>
                <w:sz w:val="20"/>
                <w:szCs w:val="20"/>
                <w:lang w:val="en-GB" w:eastAsia="ar-SA"/>
              </w:rPr>
              <w:t>Single Part Tender comprising of Technical Bid and Price Bid should be submitted electronically through</w:t>
            </w:r>
            <w:r w:rsidR="00710D5A">
              <w:rPr>
                <w:rFonts w:ascii="Tahoma" w:hAnsi="Tahoma" w:cs="Tahoma"/>
                <w:bCs/>
                <w:sz w:val="20"/>
                <w:szCs w:val="20"/>
                <w:lang w:val="en-GB" w:eastAsia="ar-SA"/>
              </w:rPr>
              <w:t xml:space="preserve"> </w:t>
            </w:r>
            <w:r w:rsidRPr="00A35EDF">
              <w:rPr>
                <w:rFonts w:ascii="Tahoma" w:hAnsi="Tahoma" w:cs="Tahoma"/>
                <w:bCs/>
                <w:sz w:val="20"/>
                <w:szCs w:val="20"/>
                <w:lang w:val="en-GB" w:eastAsia="ar-SA"/>
              </w:rPr>
              <w:t xml:space="preserve"> </w:t>
            </w:r>
            <w:r w:rsidR="00710D5A" w:rsidRPr="00A32FC0">
              <w:rPr>
                <w:rFonts w:ascii="Tahoma" w:hAnsi="Tahoma" w:cs="Tahoma"/>
                <w:sz w:val="20"/>
                <w:szCs w:val="20"/>
              </w:rPr>
              <w:t xml:space="preserve">e-Wizard portal </w:t>
            </w:r>
            <w:hyperlink r:id="rId11" w:history="1">
              <w:r w:rsidR="00710D5A" w:rsidRPr="000236CF">
                <w:rPr>
                  <w:rStyle w:val="Hyperlink"/>
                  <w:rFonts w:ascii="Tahoma" w:hAnsi="Tahoma" w:cs="Tahoma"/>
                  <w:sz w:val="20"/>
                  <w:szCs w:val="20"/>
                </w:rPr>
                <w:t>https://moes.euniwizarde.com</w:t>
              </w:r>
            </w:hyperlink>
          </w:p>
        </w:tc>
      </w:tr>
      <w:tr w:rsidR="00A35EDF" w:rsidRPr="00A35EDF" w:rsidTr="00F31BC3">
        <w:trPr>
          <w:trHeight w:val="1223"/>
        </w:trPr>
        <w:tc>
          <w:tcPr>
            <w:tcW w:w="4756" w:type="dxa"/>
            <w:gridSpan w:val="2"/>
          </w:tcPr>
          <w:p w:rsidR="00A35EDF" w:rsidRPr="00A35EDF" w:rsidRDefault="00A35EDF" w:rsidP="00F31BC3">
            <w:pPr>
              <w:rPr>
                <w:rFonts w:ascii="Tahoma" w:hAnsi="Tahoma" w:cs="Tahoma"/>
                <w:color w:val="000000" w:themeColor="text1"/>
                <w:sz w:val="20"/>
                <w:szCs w:val="20"/>
                <w:cs/>
                <w:lang w:bidi="hi-IN"/>
              </w:rPr>
            </w:pPr>
            <w:r w:rsidRPr="00A35EDF">
              <w:rPr>
                <w:rFonts w:ascii="Tahoma" w:hAnsi="Tahoma" w:cs="Aryan2Unicode"/>
                <w:color w:val="000000" w:themeColor="text1"/>
                <w:sz w:val="20"/>
                <w:szCs w:val="20"/>
                <w:cs/>
                <w:lang w:bidi="hi-IN"/>
              </w:rPr>
              <w:t>विविदा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प्रलेख</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उपलब्धता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स्थान</w:t>
            </w:r>
            <w:r w:rsidRPr="00A35EDF">
              <w:rPr>
                <w:rFonts w:ascii="Tahoma" w:hAnsi="Tahoma" w:cs="Tahoma"/>
                <w:bCs/>
                <w:sz w:val="20"/>
                <w:szCs w:val="20"/>
              </w:rPr>
              <w:t>Tender Documents available place</w:t>
            </w:r>
          </w:p>
        </w:tc>
        <w:tc>
          <w:tcPr>
            <w:tcW w:w="5050" w:type="dxa"/>
            <w:vAlign w:val="center"/>
          </w:tcPr>
          <w:p w:rsidR="00051559" w:rsidRPr="00A35EDF" w:rsidRDefault="00A35EDF" w:rsidP="006810BB">
            <w:pPr>
              <w:pStyle w:val="Header"/>
              <w:tabs>
                <w:tab w:val="left" w:pos="98"/>
              </w:tabs>
              <w:overflowPunct/>
              <w:adjustRightInd/>
              <w:snapToGrid w:val="0"/>
              <w:rPr>
                <w:rFonts w:ascii="Tahoma" w:hAnsi="Tahoma" w:cs="Tahoma"/>
                <w:lang w:bidi="hi-IN"/>
              </w:rPr>
            </w:pPr>
            <w:r w:rsidRPr="00A35EDF">
              <w:rPr>
                <w:rFonts w:ascii="Tahoma" w:hAnsi="Tahoma" w:cs="Tahoma"/>
                <w:lang w:eastAsia="ar-SA"/>
              </w:rPr>
              <w:t>Tender documents can be freely downloaded from</w:t>
            </w:r>
            <w:r w:rsidR="00051559">
              <w:rPr>
                <w:rFonts w:ascii="Tahoma" w:hAnsi="Tahoma" w:cs="Tahoma"/>
                <w:lang w:eastAsia="ar-SA"/>
              </w:rPr>
              <w:t xml:space="preserve"> </w:t>
            </w:r>
            <w:hyperlink r:id="rId12" w:history="1">
              <w:r w:rsidR="00051559" w:rsidRPr="00A32FC0">
                <w:rPr>
                  <w:rStyle w:val="Hyperlink"/>
                  <w:rFonts w:ascii="Tahoma" w:hAnsi="Tahoma" w:cs="Tahoma"/>
                </w:rPr>
                <w:t>https://moes.euniwizarde.com</w:t>
              </w:r>
            </w:hyperlink>
            <w:r w:rsidRPr="00A35EDF">
              <w:rPr>
                <w:rFonts w:ascii="Tahoma" w:hAnsi="Tahoma" w:cs="Tahoma"/>
                <w:bCs/>
                <w:lang w:eastAsia="ar-SA"/>
              </w:rPr>
              <w:t xml:space="preserve"> a</w:t>
            </w:r>
            <w:r w:rsidRPr="00A35EDF">
              <w:rPr>
                <w:rFonts w:ascii="Tahoma" w:hAnsi="Tahoma" w:cs="Tahoma"/>
                <w:lang w:eastAsia="ar-SA"/>
              </w:rPr>
              <w:t xml:space="preserve">nd our website </w:t>
            </w:r>
            <w:hyperlink r:id="rId13" w:tgtFrame="_blank" w:history="1">
              <w:r w:rsidR="00051559" w:rsidRPr="00A35EDF">
                <w:rPr>
                  <w:rStyle w:val="Hyperlink"/>
                  <w:rFonts w:ascii="Tahoma" w:hAnsi="Tahoma" w:cs="Tahoma"/>
                </w:rPr>
                <w:t>https://www.niot.res.in/index.php/vendor/login</w:t>
              </w:r>
            </w:hyperlink>
            <w:r w:rsidR="00051559" w:rsidRPr="00A35EDF">
              <w:rPr>
                <w:rFonts w:ascii="Tahoma" w:hAnsi="Tahoma" w:cs="Tahoma"/>
                <w:color w:val="000000"/>
              </w:rPr>
              <w:t>  </w:t>
            </w:r>
          </w:p>
          <w:p w:rsidR="00A35EDF" w:rsidRPr="00A35EDF" w:rsidRDefault="00A35EDF" w:rsidP="00051559">
            <w:pPr>
              <w:snapToGrid w:val="0"/>
              <w:jc w:val="both"/>
              <w:rPr>
                <w:rFonts w:ascii="Tahoma" w:hAnsi="Tahoma" w:cs="Tahoma"/>
                <w:sz w:val="20"/>
                <w:szCs w:val="20"/>
                <w:lang w:val="en-GB" w:eastAsia="ar-SA"/>
              </w:rPr>
            </w:pPr>
            <w:r w:rsidRPr="00A35EDF">
              <w:rPr>
                <w:rFonts w:ascii="Tahoma" w:hAnsi="Tahoma" w:cs="Tahoma"/>
                <w:sz w:val="20"/>
                <w:szCs w:val="20"/>
                <w:lang w:val="en-GB" w:eastAsia="ar-SA"/>
              </w:rPr>
              <w:t xml:space="preserve">till closing date and time of the Tender. </w:t>
            </w:r>
          </w:p>
        </w:tc>
      </w:tr>
      <w:tr w:rsidR="00A35EDF" w:rsidRPr="00A35EDF" w:rsidTr="00F31BC3">
        <w:trPr>
          <w:trHeight w:val="934"/>
        </w:trPr>
        <w:tc>
          <w:tcPr>
            <w:tcW w:w="4756" w:type="dxa"/>
            <w:gridSpan w:val="2"/>
          </w:tcPr>
          <w:p w:rsidR="00A35EDF" w:rsidRPr="00A35EDF" w:rsidRDefault="00A35EDF" w:rsidP="00F31BC3">
            <w:pPr>
              <w:rPr>
                <w:rFonts w:ascii="Tahoma" w:hAnsi="Tahoma" w:cs="Tahoma"/>
                <w:color w:val="000000" w:themeColor="text1"/>
                <w:sz w:val="20"/>
                <w:szCs w:val="20"/>
                <w:lang w:bidi="hi-IN"/>
              </w:rPr>
            </w:pPr>
            <w:r w:rsidRPr="00A35EDF">
              <w:rPr>
                <w:rFonts w:ascii="Tahoma" w:hAnsi="Tahoma" w:cs="Mangal"/>
                <w:color w:val="000000" w:themeColor="text1"/>
                <w:sz w:val="20"/>
                <w:szCs w:val="20"/>
                <w:cs/>
                <w:lang w:bidi="hi-IN"/>
              </w:rPr>
              <w:t>ई</w:t>
            </w:r>
            <w:r w:rsidRPr="00A35EDF">
              <w:rPr>
                <w:rFonts w:ascii="Tahoma" w:hAnsi="Tahoma" w:cs="Tahoma"/>
                <w:color w:val="000000" w:themeColor="text1"/>
                <w:sz w:val="20"/>
                <w:szCs w:val="20"/>
                <w:lang w:bidi="hi-IN"/>
              </w:rPr>
              <w:t>-</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लिये</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सहायता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मैनुअल</w:t>
            </w:r>
            <w:r w:rsidRPr="00A35EDF">
              <w:rPr>
                <w:rFonts w:ascii="Tahoma" w:hAnsi="Tahoma" w:cs="Tahoma"/>
                <w:color w:val="000000" w:themeColor="text1"/>
                <w:sz w:val="20"/>
                <w:szCs w:val="20"/>
                <w:lang w:bidi="hi-IN"/>
              </w:rPr>
              <w:t>/</w:t>
            </w:r>
            <w:r w:rsidRPr="00A35EDF">
              <w:rPr>
                <w:rFonts w:ascii="Tahoma" w:hAnsi="Tahoma" w:cs="Tahoma"/>
                <w:bCs/>
                <w:sz w:val="20"/>
                <w:szCs w:val="20"/>
              </w:rPr>
              <w:t>Help manual for e-tender</w:t>
            </w:r>
          </w:p>
        </w:tc>
        <w:tc>
          <w:tcPr>
            <w:tcW w:w="5050" w:type="dxa"/>
            <w:vAlign w:val="center"/>
          </w:tcPr>
          <w:p w:rsidR="001C3595" w:rsidRDefault="001C3595" w:rsidP="001C3595">
            <w:pPr>
              <w:pStyle w:val="NormalWeb"/>
              <w:shd w:val="clear" w:color="auto" w:fill="FFFFFF"/>
              <w:spacing w:before="0" w:beforeAutospacing="0" w:after="0" w:afterAutospacing="0"/>
              <w:rPr>
                <w:rFonts w:ascii="Tahoma" w:hAnsi="Tahoma" w:cs="Tahoma"/>
                <w:sz w:val="20"/>
                <w:szCs w:val="20"/>
              </w:rPr>
            </w:pPr>
            <w:r w:rsidRPr="00E72328">
              <w:rPr>
                <w:rFonts w:ascii="Tahoma" w:hAnsi="Tahoma" w:cs="Tahoma"/>
                <w:bCs/>
                <w:sz w:val="20"/>
                <w:szCs w:val="20"/>
                <w:lang w:val="en-GB" w:eastAsia="ar-SA"/>
              </w:rPr>
              <w:t>Bidders may download the help documents and Bidders</w:t>
            </w:r>
            <w:r>
              <w:rPr>
                <w:rFonts w:ascii="Tahoma" w:hAnsi="Tahoma" w:cs="Tahoma"/>
                <w:bCs/>
                <w:sz w:val="20"/>
                <w:szCs w:val="20"/>
                <w:lang w:val="en-GB" w:eastAsia="ar-SA"/>
              </w:rPr>
              <w:t xml:space="preserve"> </w:t>
            </w:r>
            <w:r w:rsidRPr="00E72328">
              <w:rPr>
                <w:rFonts w:ascii="Tahoma" w:hAnsi="Tahoma" w:cs="Tahoma"/>
                <w:bCs/>
                <w:sz w:val="20"/>
                <w:szCs w:val="20"/>
                <w:lang w:val="en-GB" w:eastAsia="ar-SA"/>
              </w:rPr>
              <w:t xml:space="preserve">manual kit from </w:t>
            </w:r>
            <w:hyperlink r:id="rId14" w:history="1">
              <w:r w:rsidRPr="00A32FC0">
                <w:rPr>
                  <w:rStyle w:val="Hyperlink"/>
                  <w:rFonts w:ascii="Tahoma" w:hAnsi="Tahoma" w:cs="Tahoma"/>
                  <w:sz w:val="20"/>
                  <w:szCs w:val="20"/>
                </w:rPr>
                <w:t>https://moes.euniwizarde.com</w:t>
              </w:r>
            </w:hyperlink>
            <w:r>
              <w:rPr>
                <w:rFonts w:ascii="Tahoma" w:hAnsi="Tahoma" w:cs="Tahoma"/>
                <w:sz w:val="20"/>
                <w:szCs w:val="20"/>
              </w:rPr>
              <w:t xml:space="preserve"> .</w:t>
            </w:r>
          </w:p>
          <w:p w:rsidR="001C3595" w:rsidRDefault="001C3595" w:rsidP="001C3595">
            <w:pPr>
              <w:pStyle w:val="NormalWeb"/>
              <w:shd w:val="clear" w:color="auto" w:fill="FFFFFF"/>
              <w:spacing w:before="0" w:beforeAutospacing="0" w:after="0" w:afterAutospacing="0"/>
              <w:jc w:val="both"/>
              <w:rPr>
                <w:rFonts w:ascii="Tahoma" w:hAnsi="Tahoma" w:cs="Tahoma"/>
                <w:bCs/>
                <w:sz w:val="20"/>
                <w:szCs w:val="20"/>
                <w:lang w:val="en-GB" w:eastAsia="ar-SA"/>
              </w:rPr>
            </w:pPr>
            <w:r w:rsidRPr="00E72328">
              <w:rPr>
                <w:rFonts w:ascii="Tahoma" w:hAnsi="Tahoma" w:cs="Tahoma"/>
                <w:sz w:val="20"/>
                <w:szCs w:val="20"/>
              </w:rPr>
              <w:t>Helpdesk number</w:t>
            </w:r>
            <w:r>
              <w:rPr>
                <w:rFonts w:ascii="Tahoma" w:hAnsi="Tahoma" w:cs="Tahoma"/>
                <w:sz w:val="20"/>
                <w:szCs w:val="20"/>
              </w:rPr>
              <w:t xml:space="preserve"> : </w:t>
            </w:r>
          </w:p>
          <w:p w:rsidR="001C3595" w:rsidRDefault="001C3595" w:rsidP="001C3595">
            <w:pPr>
              <w:snapToGrid w:val="0"/>
              <w:rPr>
                <w:rFonts w:ascii="Tahoma" w:hAnsi="Tahoma" w:cs="Tahoma"/>
                <w:bCs/>
                <w:sz w:val="20"/>
                <w:szCs w:val="20"/>
                <w:lang w:val="en-GB" w:eastAsia="ar-SA"/>
              </w:rPr>
            </w:pPr>
            <w:r w:rsidRPr="004251D6">
              <w:rPr>
                <w:rFonts w:ascii="Tahoma" w:hAnsi="Tahoma" w:cs="Tahoma"/>
                <w:bCs/>
                <w:sz w:val="20"/>
                <w:szCs w:val="20"/>
                <w:lang w:val="en-GB" w:eastAsia="ar-SA"/>
              </w:rPr>
              <w:t>Mr. Gagan T S, e-Wizard Team, ITI-Ltd, Bangalore, Mobile No: </w:t>
            </w:r>
            <w:hyperlink r:id="rId15" w:history="1">
              <w:r w:rsidRPr="004251D6">
                <w:rPr>
                  <w:rFonts w:ascii="Tahoma" w:hAnsi="Tahoma" w:cs="Tahoma"/>
                  <w:bCs/>
                  <w:sz w:val="20"/>
                  <w:szCs w:val="20"/>
                  <w:lang w:val="en-GB" w:eastAsia="ar-SA"/>
                </w:rPr>
                <w:t>91 8448288987</w:t>
              </w:r>
            </w:hyperlink>
            <w:r w:rsidRPr="004251D6">
              <w:rPr>
                <w:rFonts w:ascii="Tahoma" w:hAnsi="Tahoma" w:cs="Tahoma"/>
                <w:bCs/>
                <w:sz w:val="20"/>
                <w:szCs w:val="20"/>
                <w:lang w:val="en-GB" w:eastAsia="ar-SA"/>
              </w:rPr>
              <w:t xml:space="preserve">, </w:t>
            </w:r>
          </w:p>
          <w:p w:rsidR="001C3595" w:rsidRDefault="001C3595" w:rsidP="001C3595">
            <w:pPr>
              <w:snapToGrid w:val="0"/>
              <w:rPr>
                <w:rFonts w:ascii="Tahoma" w:hAnsi="Tahoma" w:cs="Tahoma"/>
                <w:bCs/>
                <w:sz w:val="20"/>
                <w:szCs w:val="20"/>
                <w:lang w:val="en-GB" w:eastAsia="ar-SA"/>
              </w:rPr>
            </w:pPr>
            <w:r w:rsidRPr="004251D6">
              <w:rPr>
                <w:rFonts w:ascii="Tahoma" w:hAnsi="Tahoma" w:cs="Tahoma"/>
                <w:bCs/>
                <w:sz w:val="20"/>
                <w:szCs w:val="20"/>
                <w:lang w:val="en-GB" w:eastAsia="ar-SA"/>
              </w:rPr>
              <w:t>E-Mail: </w:t>
            </w:r>
            <w:hyperlink r:id="rId16" w:history="1">
              <w:r w:rsidRPr="000236CF">
                <w:rPr>
                  <w:rStyle w:val="Hyperlink"/>
                  <w:rFonts w:ascii="Tahoma" w:hAnsi="Tahoma" w:cs="Tahoma"/>
                  <w:bCs/>
                  <w:sz w:val="20"/>
                  <w:szCs w:val="20"/>
                  <w:lang w:val="en-GB" w:eastAsia="ar-SA"/>
                </w:rPr>
                <w:t>eprochelpdesk.01@gmail.com</w:t>
              </w:r>
            </w:hyperlink>
            <w:r>
              <w:rPr>
                <w:rFonts w:ascii="Tahoma" w:hAnsi="Tahoma" w:cs="Tahoma"/>
                <w:bCs/>
                <w:sz w:val="20"/>
                <w:szCs w:val="20"/>
                <w:lang w:val="en-GB" w:eastAsia="ar-SA"/>
              </w:rPr>
              <w:t xml:space="preserve"> </w:t>
            </w:r>
          </w:p>
          <w:p w:rsidR="001C3595" w:rsidRDefault="001C3595" w:rsidP="001C3595">
            <w:pPr>
              <w:snapToGrid w:val="0"/>
              <w:rPr>
                <w:rFonts w:ascii="Tahoma" w:hAnsi="Tahoma" w:cs="Tahoma"/>
                <w:bCs/>
                <w:sz w:val="20"/>
                <w:szCs w:val="20"/>
                <w:lang w:val="en-GB" w:eastAsia="ar-SA"/>
              </w:rPr>
            </w:pPr>
            <w:r>
              <w:t xml:space="preserve">Mr. </w:t>
            </w:r>
            <w:r w:rsidR="006E272E">
              <w:t>Vijay</w:t>
            </w:r>
            <w:r>
              <w:t xml:space="preserve">: </w:t>
            </w:r>
            <w:hyperlink r:id="rId17" w:history="1">
              <w:r w:rsidR="006E272E" w:rsidRPr="005B4C15">
                <w:rPr>
                  <w:rStyle w:val="Hyperlink"/>
                  <w:rFonts w:ascii="Tahoma" w:hAnsi="Tahoma" w:cs="Tahoma"/>
                  <w:bCs/>
                  <w:sz w:val="20"/>
                  <w:szCs w:val="20"/>
                  <w:lang w:val="en-GB" w:eastAsia="ar-SA"/>
                </w:rPr>
                <w:t>eprochelpdesk.03@gmail.com</w:t>
              </w:r>
            </w:hyperlink>
          </w:p>
          <w:p w:rsidR="00A35EDF" w:rsidRPr="00A35EDF" w:rsidRDefault="001C3595" w:rsidP="001C3595">
            <w:pPr>
              <w:snapToGrid w:val="0"/>
              <w:rPr>
                <w:rFonts w:ascii="Tahoma" w:hAnsi="Tahoma" w:cs="Tahoma"/>
                <w:bCs/>
                <w:sz w:val="20"/>
                <w:szCs w:val="20"/>
                <w:lang w:val="en-GB" w:eastAsia="ar-SA"/>
              </w:rPr>
            </w:pPr>
            <w:r w:rsidRPr="00987436">
              <w:rPr>
                <w:rFonts w:ascii="Tahoma" w:hAnsi="Tahoma" w:cs="Tahoma"/>
                <w:sz w:val="20"/>
                <w:szCs w:val="20"/>
              </w:rPr>
              <w:t>For any issues / clarifications relating to the tender(s) published kindly contact the respective Tender Inviting Authority.</w:t>
            </w:r>
          </w:p>
        </w:tc>
      </w:tr>
      <w:tr w:rsidR="00A35EDF" w:rsidRPr="00A35EDF" w:rsidTr="00F31BC3">
        <w:trPr>
          <w:trHeight w:val="1138"/>
        </w:trPr>
        <w:tc>
          <w:tcPr>
            <w:tcW w:w="2772" w:type="dxa"/>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अपने</w:t>
            </w:r>
            <w:r w:rsidRPr="00A35EDF">
              <w:rPr>
                <w:rFonts w:ascii="Tahoma" w:hAnsi="Tahoma" w:cs="Tahoma"/>
                <w:sz w:val="20"/>
                <w:szCs w:val="20"/>
                <w:cs/>
                <w:lang w:bidi="hi-IN"/>
              </w:rPr>
              <w:t xml:space="preserve"> </w:t>
            </w:r>
            <w:r w:rsidRPr="00A35EDF">
              <w:rPr>
                <w:rFonts w:ascii="Tahoma" w:hAnsi="Tahoma" w:cs="Mangal"/>
                <w:sz w:val="20"/>
                <w:szCs w:val="20"/>
                <w:cs/>
                <w:lang w:bidi="hi-IN"/>
              </w:rPr>
              <w:t>प्रश्न</w:t>
            </w:r>
            <w:r w:rsidRPr="00A35EDF">
              <w:rPr>
                <w:rFonts w:ascii="Tahoma" w:hAnsi="Tahoma" w:cs="Tahoma"/>
                <w:sz w:val="20"/>
                <w:szCs w:val="20"/>
                <w:cs/>
                <w:lang w:bidi="hi-IN"/>
              </w:rPr>
              <w:t xml:space="preserve"> </w:t>
            </w:r>
            <w:r w:rsidRPr="00A35EDF">
              <w:rPr>
                <w:rFonts w:ascii="Tahoma" w:hAnsi="Tahoma" w:cs="Mangal"/>
                <w:sz w:val="20"/>
                <w:szCs w:val="20"/>
                <w:cs/>
                <w:lang w:bidi="hi-IN"/>
              </w:rPr>
              <w:t>ई</w:t>
            </w:r>
            <w:r w:rsidRPr="00A35EDF">
              <w:rPr>
                <w:rFonts w:ascii="Tahoma" w:hAnsi="Tahoma" w:cs="Tahoma"/>
                <w:sz w:val="20"/>
                <w:szCs w:val="20"/>
                <w:cs/>
                <w:lang w:bidi="hi-IN"/>
              </w:rPr>
              <w:t xml:space="preserve"> </w:t>
            </w:r>
            <w:r w:rsidRPr="00A35EDF">
              <w:rPr>
                <w:rFonts w:ascii="Tahoma" w:hAnsi="Tahoma" w:cs="Mangal"/>
                <w:sz w:val="20"/>
                <w:szCs w:val="20"/>
                <w:cs/>
                <w:lang w:bidi="hi-IN"/>
              </w:rPr>
              <w:t>मेल</w:t>
            </w:r>
            <w:r w:rsidRPr="00A35EDF">
              <w:rPr>
                <w:rFonts w:ascii="Tahoma" w:hAnsi="Tahoma" w:cs="Tahoma"/>
                <w:sz w:val="20"/>
                <w:szCs w:val="20"/>
                <w:cs/>
                <w:lang w:bidi="hi-IN"/>
              </w:rPr>
              <w:t xml:space="preserve"> </w:t>
            </w:r>
            <w:r w:rsidRPr="00A35EDF">
              <w:rPr>
                <w:rFonts w:ascii="Tahoma" w:hAnsi="Tahoma" w:cs="Mangal"/>
                <w:sz w:val="20"/>
                <w:szCs w:val="20"/>
                <w:cs/>
                <w:lang w:bidi="hi-IN"/>
              </w:rPr>
              <w:t>आईडी</w:t>
            </w:r>
            <w:r w:rsidRPr="00A35EDF">
              <w:rPr>
                <w:rFonts w:ascii="Tahoma" w:hAnsi="Tahoma" w:cs="Tahoma"/>
                <w:sz w:val="20"/>
                <w:szCs w:val="20"/>
                <w:cs/>
                <w:lang w:bidi="hi-IN"/>
              </w:rPr>
              <w:t xml:space="preserve"> </w:t>
            </w:r>
            <w:r w:rsidRPr="00A35EDF">
              <w:rPr>
                <w:rFonts w:ascii="Tahoma" w:hAnsi="Tahoma" w:cs="Mangal"/>
                <w:sz w:val="20"/>
                <w:szCs w:val="20"/>
                <w:cs/>
                <w:lang w:bidi="hi-IN"/>
              </w:rPr>
              <w:t>पर</w:t>
            </w:r>
            <w:r w:rsidRPr="00A35EDF">
              <w:rPr>
                <w:rFonts w:ascii="Tahoma" w:hAnsi="Tahoma" w:cs="Tahoma"/>
                <w:sz w:val="20"/>
                <w:szCs w:val="20"/>
                <w:cs/>
                <w:lang w:bidi="hi-IN"/>
              </w:rPr>
              <w:t xml:space="preserve"> </w:t>
            </w:r>
            <w:r w:rsidRPr="00A35EDF">
              <w:rPr>
                <w:rFonts w:ascii="Tahoma" w:hAnsi="Tahoma" w:cs="Mangal"/>
                <w:sz w:val="20"/>
                <w:szCs w:val="20"/>
                <w:cs/>
                <w:lang w:bidi="hi-IN"/>
              </w:rPr>
              <w:t>भेजें</w:t>
            </w:r>
          </w:p>
          <w:p w:rsidR="00A35EDF" w:rsidRPr="00A35EDF" w:rsidRDefault="00A35EDF" w:rsidP="00F31BC3">
            <w:pPr>
              <w:rPr>
                <w:rFonts w:ascii="Tahoma" w:hAnsi="Tahoma" w:cs="Tahoma"/>
                <w:bCs/>
                <w:sz w:val="20"/>
                <w:szCs w:val="20"/>
              </w:rPr>
            </w:pPr>
            <w:r w:rsidRPr="00A35EDF">
              <w:rPr>
                <w:rFonts w:ascii="Tahoma" w:hAnsi="Tahoma" w:cs="Tahoma"/>
                <w:bCs/>
                <w:sz w:val="20"/>
                <w:szCs w:val="20"/>
              </w:rPr>
              <w:t>Send your queries to the email IDs</w:t>
            </w:r>
          </w:p>
        </w:tc>
        <w:tc>
          <w:tcPr>
            <w:tcW w:w="1984" w:type="dxa"/>
          </w:tcPr>
          <w:p w:rsidR="00A35EDF" w:rsidRPr="00A35EDF" w:rsidRDefault="00A35EDF" w:rsidP="00F31BC3">
            <w:pPr>
              <w:spacing w:after="180"/>
              <w:rPr>
                <w:rFonts w:ascii="Tahoma" w:hAnsi="Tahoma" w:cs="Tahoma"/>
                <w:bCs/>
                <w:sz w:val="20"/>
                <w:szCs w:val="20"/>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अंतिम</w:t>
            </w:r>
            <w:r w:rsidRPr="00A35EDF">
              <w:rPr>
                <w:rFonts w:ascii="Tahoma" w:hAnsi="Tahoma" w:cs="Tahoma"/>
                <w:sz w:val="20"/>
                <w:szCs w:val="20"/>
                <w:cs/>
                <w:lang w:bidi="hi-IN"/>
              </w:rPr>
              <w:t xml:space="preserve"> </w:t>
            </w:r>
            <w:r w:rsidRPr="00A35EDF">
              <w:rPr>
                <w:rFonts w:ascii="Tahoma" w:hAnsi="Tahoma" w:cs="Mangal"/>
                <w:sz w:val="20"/>
                <w:szCs w:val="20"/>
                <w:cs/>
                <w:lang w:bidi="hi-IN"/>
              </w:rPr>
              <w:t>चरण</w:t>
            </w:r>
            <w:r w:rsidRPr="00A35EDF">
              <w:rPr>
                <w:rFonts w:ascii="Tahoma" w:hAnsi="Tahoma" w:cs="Tahoma"/>
                <w:sz w:val="20"/>
                <w:szCs w:val="20"/>
                <w:cs/>
                <w:lang w:bidi="hi-IN"/>
              </w:rPr>
              <w:t xml:space="preserve"> </w:t>
            </w:r>
            <w:r w:rsidRPr="00A35EDF">
              <w:rPr>
                <w:rFonts w:ascii="Tahoma" w:hAnsi="Tahoma" w:cs="Mangal"/>
                <w:sz w:val="20"/>
                <w:szCs w:val="20"/>
                <w:cs/>
                <w:lang w:bidi="hi-IN"/>
              </w:rPr>
              <w:t>तक</w:t>
            </w:r>
            <w:r w:rsidRPr="00A35EDF">
              <w:rPr>
                <w:rFonts w:ascii="Tahoma" w:hAnsi="Tahoma" w:cs="Tahoma"/>
                <w:sz w:val="20"/>
                <w:szCs w:val="20"/>
                <w:cs/>
                <w:lang w:bidi="hi-IN"/>
              </w:rPr>
              <w:t>/</w:t>
            </w:r>
            <w:r w:rsidRPr="00A35EDF">
              <w:rPr>
                <w:rFonts w:ascii="Tahoma" w:hAnsi="Tahoma" w:cs="Tahoma"/>
                <w:bCs/>
                <w:sz w:val="20"/>
                <w:szCs w:val="20"/>
              </w:rPr>
              <w:t>Upto Tender finalisations</w:t>
            </w:r>
          </w:p>
        </w:tc>
        <w:tc>
          <w:tcPr>
            <w:tcW w:w="5050" w:type="dxa"/>
          </w:tcPr>
          <w:p w:rsidR="00CE3655" w:rsidRDefault="005C39B2" w:rsidP="00CE3655">
            <w:pPr>
              <w:pStyle w:val="NormalWeb"/>
              <w:shd w:val="clear" w:color="auto" w:fill="FFFFFF"/>
              <w:spacing w:before="0" w:beforeAutospacing="0" w:after="0" w:afterAutospacing="0"/>
              <w:jc w:val="both"/>
              <w:rPr>
                <w:rFonts w:ascii="Tahoma" w:hAnsi="Tahoma" w:cs="Tahoma"/>
                <w:sz w:val="20"/>
                <w:szCs w:val="20"/>
              </w:rPr>
            </w:pPr>
            <w:hyperlink r:id="rId18" w:history="1">
              <w:r w:rsidR="006E272E" w:rsidRPr="005B4C15">
                <w:rPr>
                  <w:rStyle w:val="Hyperlink"/>
                  <w:rFonts w:ascii="Tahoma" w:hAnsi="Tahoma" w:cs="Tahoma"/>
                  <w:bCs/>
                  <w:sz w:val="20"/>
                  <w:szCs w:val="20"/>
                  <w:lang w:val="en-GB" w:eastAsia="ar-SA"/>
                </w:rPr>
                <w:t>eprochelpdesk.03@gmail.com</w:t>
              </w:r>
            </w:hyperlink>
            <w:r w:rsidR="00A35EDF" w:rsidRPr="00A35EDF">
              <w:rPr>
                <w:rFonts w:ascii="Tahoma" w:hAnsi="Tahoma" w:cs="Tahoma"/>
                <w:sz w:val="20"/>
                <w:szCs w:val="20"/>
              </w:rPr>
              <w:t xml:space="preserve"> </w:t>
            </w:r>
          </w:p>
          <w:p w:rsidR="00A35EDF" w:rsidRPr="00A35EDF" w:rsidRDefault="005C39B2" w:rsidP="00CE3655">
            <w:pPr>
              <w:pStyle w:val="NormalWeb"/>
              <w:shd w:val="clear" w:color="auto" w:fill="FFFFFF"/>
              <w:spacing w:before="0" w:beforeAutospacing="0" w:after="0" w:afterAutospacing="0"/>
              <w:jc w:val="both"/>
              <w:rPr>
                <w:rFonts w:ascii="Tahoma" w:hAnsi="Tahoma" w:cs="Tahoma"/>
                <w:bCs/>
                <w:sz w:val="20"/>
                <w:szCs w:val="20"/>
              </w:rPr>
            </w:pPr>
            <w:hyperlink r:id="rId19" w:history="1">
              <w:r w:rsidR="00A35EDF" w:rsidRPr="00A35EDF">
                <w:rPr>
                  <w:rStyle w:val="Hyperlink"/>
                  <w:rFonts w:ascii="Tahoma" w:hAnsi="Tahoma" w:cs="Tahoma"/>
                  <w:bCs/>
                  <w:sz w:val="20"/>
                  <w:szCs w:val="20"/>
                </w:rPr>
                <w:t>tendergroup@niot.res.in</w:t>
              </w:r>
            </w:hyperlink>
            <w:r w:rsidR="00A35EDF" w:rsidRPr="00A35EDF">
              <w:rPr>
                <w:rFonts w:ascii="Tahoma" w:hAnsi="Tahoma" w:cs="Tahoma"/>
                <w:bCs/>
                <w:sz w:val="20"/>
                <w:szCs w:val="20"/>
              </w:rPr>
              <w:t xml:space="preserve"> / </w:t>
            </w:r>
            <w:hyperlink r:id="rId20" w:history="1">
              <w:r w:rsidR="006810BB" w:rsidRPr="00A764F8">
                <w:rPr>
                  <w:rStyle w:val="Hyperlink"/>
                  <w:rFonts w:ascii="Tahoma" w:hAnsi="Tahoma" w:cs="Tahoma"/>
                  <w:bCs/>
                  <w:sz w:val="20"/>
                  <w:szCs w:val="20"/>
                </w:rPr>
                <w:t>gopalakrishnaa.niot@gov.in</w:t>
              </w:r>
            </w:hyperlink>
          </w:p>
        </w:tc>
      </w:tr>
    </w:tbl>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राष्ट्रीय</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समुद्र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प्रौद्योगिकी</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संस्थान</w:t>
      </w:r>
      <w:r w:rsidRPr="00A35EDF">
        <w:rPr>
          <w:rFonts w:ascii="Tahoma" w:hAnsi="Tahoma" w:cs="Tahoma"/>
          <w:b/>
          <w:bCs/>
          <w:sz w:val="20"/>
          <w:szCs w:val="20"/>
          <w:cs/>
          <w:lang w:bidi="hi-IN"/>
        </w:rPr>
        <w:t xml:space="preserve"> </w:t>
      </w:r>
      <w:r w:rsidRPr="00A35EDF">
        <w:rPr>
          <w:rFonts w:ascii="Tahoma" w:hAnsi="Tahoma" w:cs="Tahoma"/>
          <w:b/>
          <w:bCs/>
          <w:sz w:val="20"/>
          <w:szCs w:val="20"/>
          <w:lang w:bidi="hi-IN"/>
        </w:rPr>
        <w:t xml:space="preserve"> NATIONAL INSTITUTE OF OCEAN TECHNOLOGY</w:t>
      </w:r>
    </w:p>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वेलचेरी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ताम्बरम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मेन</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रोड</w:t>
      </w:r>
      <w:r w:rsidRPr="00A35EDF">
        <w:rPr>
          <w:rFonts w:ascii="Tahoma" w:hAnsi="Tahoma" w:cs="Tahoma"/>
          <w:b/>
          <w:bCs/>
          <w:sz w:val="20"/>
          <w:szCs w:val="20"/>
          <w:lang w:bidi="hi-IN"/>
        </w:rPr>
        <w:t xml:space="preserve">  VELACHERY TAMBARAM MAIN ROAD</w:t>
      </w:r>
    </w:p>
    <w:p w:rsidR="0001430B" w:rsidRPr="00A35EDF" w:rsidRDefault="0001430B" w:rsidP="0001430B">
      <w:pPr>
        <w:jc w:val="center"/>
        <w:rPr>
          <w:rFonts w:ascii="Tahoma" w:hAnsi="Tahoma" w:cs="Tahoma"/>
          <w:b/>
          <w:bCs/>
          <w:sz w:val="20"/>
          <w:szCs w:val="20"/>
          <w:cs/>
          <w:lang w:bidi="hi-IN"/>
        </w:rPr>
      </w:pPr>
      <w:r w:rsidRPr="00A35EDF">
        <w:rPr>
          <w:rFonts w:ascii="Tahoma" w:hAnsi="Tahoma" w:cs="Mangal"/>
          <w:b/>
          <w:bCs/>
          <w:sz w:val="20"/>
          <w:szCs w:val="20"/>
          <w:cs/>
          <w:lang w:bidi="hi-IN"/>
        </w:rPr>
        <w:t>नारायण</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चेन्नै</w:t>
      </w:r>
      <w:r w:rsidRPr="00A35EDF">
        <w:rPr>
          <w:rFonts w:ascii="Tahoma" w:hAnsi="Tahoma" w:cs="Tahoma"/>
          <w:b/>
          <w:bCs/>
          <w:sz w:val="20"/>
          <w:szCs w:val="20"/>
          <w:cs/>
          <w:lang w:bidi="hi-IN"/>
        </w:rPr>
        <w:t xml:space="preserve"> 600 100</w:t>
      </w:r>
      <w:r w:rsidRPr="00A35EDF">
        <w:rPr>
          <w:rFonts w:ascii="Tahoma" w:hAnsi="Tahoma" w:cs="Tahoma"/>
          <w:b/>
          <w:bCs/>
          <w:sz w:val="20"/>
          <w:szCs w:val="20"/>
          <w:lang w:bidi="hi-IN"/>
        </w:rPr>
        <w:t xml:space="preserve"> NARAYANPURAM, CHENNAI 600 100</w:t>
      </w:r>
    </w:p>
    <w:p w:rsidR="0001430B" w:rsidRPr="00A35EDF" w:rsidRDefault="0001430B" w:rsidP="0001430B">
      <w:pPr>
        <w:pStyle w:val="Header"/>
        <w:tabs>
          <w:tab w:val="left" w:pos="360"/>
        </w:tabs>
        <w:overflowPunct/>
        <w:adjustRightInd/>
        <w:snapToGrid w:val="0"/>
        <w:jc w:val="center"/>
        <w:rPr>
          <w:rFonts w:ascii="Tahoma" w:hAnsi="Tahoma" w:cs="Tahoma"/>
          <w:lang w:bidi="hi-IN"/>
        </w:rPr>
      </w:pPr>
      <w:r w:rsidRPr="00A35EDF">
        <w:rPr>
          <w:rFonts w:ascii="Tahoma" w:hAnsi="Tahoma" w:cs="Mangal"/>
          <w:cs/>
          <w:lang w:bidi="hi-IN"/>
        </w:rPr>
        <w:t>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w:t>
      </w:r>
      <w:r w:rsidRPr="00A35EDF">
        <w:rPr>
          <w:rFonts w:ascii="Tahoma" w:hAnsi="Tahoma" w:cs="Mangal"/>
          <w:cs/>
          <w:lang w:bidi="hi-IN"/>
        </w:rPr>
        <w:t>प्रौ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 xml:space="preserve">. </w:t>
      </w:r>
      <w:r w:rsidRPr="00A35EDF">
        <w:rPr>
          <w:rFonts w:ascii="Tahoma" w:hAnsi="Tahoma" w:cs="Mangal"/>
          <w:cs/>
          <w:lang w:bidi="hi-IN"/>
        </w:rPr>
        <w:t>वेबसाइट</w:t>
      </w:r>
      <w:r w:rsidRPr="00A35EDF">
        <w:rPr>
          <w:rFonts w:ascii="Tahoma" w:hAnsi="Tahoma" w:cs="Tahoma"/>
          <w:cs/>
          <w:lang w:bidi="hi-IN"/>
        </w:rPr>
        <w:t>/</w:t>
      </w:r>
      <w:r w:rsidRPr="00A35EDF">
        <w:rPr>
          <w:rFonts w:ascii="Tahoma" w:hAnsi="Tahoma" w:cs="Tahoma"/>
          <w:lang w:bidi="hi-IN"/>
        </w:rPr>
        <w:t xml:space="preserve">NIOT Website : </w:t>
      </w:r>
      <w:hyperlink r:id="rId21" w:tgtFrame="_blank" w:history="1">
        <w:r w:rsidR="002114F0" w:rsidRPr="00A35EDF">
          <w:rPr>
            <w:rStyle w:val="Hyperlink"/>
            <w:rFonts w:ascii="Tahoma" w:hAnsi="Tahoma" w:cs="Tahoma"/>
          </w:rPr>
          <w:t>https://www.niot.res.in/index.php/vendor/login</w:t>
        </w:r>
      </w:hyperlink>
      <w:r w:rsidR="002114F0" w:rsidRPr="00A35EDF">
        <w:rPr>
          <w:rFonts w:ascii="Tahoma" w:hAnsi="Tahoma" w:cs="Tahoma"/>
          <w:color w:val="000000"/>
        </w:rPr>
        <w:t>  </w:t>
      </w: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spacing w:line="480" w:lineRule="auto"/>
        <w:jc w:val="center"/>
        <w:rPr>
          <w:rFonts w:ascii="Tahoma" w:hAnsi="Tahoma" w:cs="Tahoma"/>
          <w:b/>
          <w:sz w:val="20"/>
          <w:szCs w:val="20"/>
          <w:highlight w:val="cyan"/>
          <w:u w:val="single"/>
        </w:rPr>
      </w:pPr>
    </w:p>
    <w:p w:rsidR="00CC588E" w:rsidRDefault="00CC588E" w:rsidP="006810BB">
      <w:pPr>
        <w:ind w:left="-284"/>
        <w:jc w:val="center"/>
        <w:rPr>
          <w:rFonts w:ascii="Tahoma" w:hAnsi="Tahoma" w:cs="Tahoma"/>
          <w:b/>
          <w:bCs/>
          <w:sz w:val="20"/>
          <w:szCs w:val="20"/>
          <w:u w:val="single"/>
        </w:rPr>
      </w:pPr>
    </w:p>
    <w:p w:rsidR="00CC588E" w:rsidRDefault="00CC588E" w:rsidP="006810BB">
      <w:pPr>
        <w:ind w:left="-284"/>
        <w:jc w:val="center"/>
        <w:rPr>
          <w:rFonts w:ascii="Tahoma" w:hAnsi="Tahoma" w:cs="Tahoma"/>
          <w:b/>
          <w:bCs/>
          <w:sz w:val="20"/>
          <w:szCs w:val="20"/>
          <w:u w:val="single"/>
        </w:rPr>
      </w:pPr>
    </w:p>
    <w:p w:rsidR="006810BB" w:rsidRPr="00CC588E" w:rsidRDefault="006810BB" w:rsidP="006810BB">
      <w:pPr>
        <w:ind w:left="-284"/>
        <w:jc w:val="center"/>
        <w:rPr>
          <w:rFonts w:ascii="Tahoma" w:hAnsi="Tahoma" w:cs="Tahoma"/>
          <w:b/>
          <w:bCs/>
          <w:sz w:val="20"/>
          <w:szCs w:val="20"/>
          <w:u w:val="single"/>
        </w:rPr>
      </w:pPr>
      <w:r w:rsidRPr="00CC588E">
        <w:rPr>
          <w:rFonts w:ascii="Tahoma" w:hAnsi="Tahoma" w:cs="Tahoma"/>
          <w:b/>
          <w:bCs/>
          <w:sz w:val="20"/>
          <w:szCs w:val="20"/>
          <w:u w:val="single"/>
        </w:rPr>
        <w:t>Bid Preparation and Tender Submission Procedure</w:t>
      </w:r>
    </w:p>
    <w:p w:rsidR="006810BB" w:rsidRPr="00A32FC0" w:rsidRDefault="006810BB" w:rsidP="006810BB">
      <w:pPr>
        <w:ind w:left="-284"/>
        <w:jc w:val="center"/>
        <w:rPr>
          <w:rFonts w:ascii="Tahoma" w:hAnsi="Tahoma" w:cs="Tahoma"/>
          <w:b/>
          <w:bCs/>
          <w:sz w:val="20"/>
          <w:szCs w:val="20"/>
        </w:rPr>
      </w:pPr>
    </w:p>
    <w:p w:rsidR="00CC588E" w:rsidRDefault="00CC588E" w:rsidP="006810BB">
      <w:pPr>
        <w:ind w:left="-284"/>
        <w:jc w:val="center"/>
        <w:rPr>
          <w:rFonts w:ascii="Tahoma" w:hAnsi="Tahoma" w:cs="Tahoma"/>
          <w:b/>
          <w:bCs/>
          <w:sz w:val="20"/>
          <w:szCs w:val="20"/>
          <w:u w:val="single"/>
        </w:rPr>
      </w:pPr>
    </w:p>
    <w:p w:rsidR="006810BB" w:rsidRDefault="006810BB" w:rsidP="006810BB">
      <w:pPr>
        <w:ind w:left="-284"/>
        <w:jc w:val="center"/>
        <w:rPr>
          <w:rFonts w:ascii="Tahoma" w:hAnsi="Tahoma" w:cs="Tahoma"/>
          <w:b/>
          <w:bCs/>
          <w:sz w:val="20"/>
          <w:szCs w:val="20"/>
          <w:u w:val="single"/>
        </w:rPr>
      </w:pPr>
      <w:r w:rsidRPr="00CC588E">
        <w:rPr>
          <w:rFonts w:ascii="Tahoma" w:hAnsi="Tahoma" w:cs="Tahoma"/>
          <w:b/>
          <w:bCs/>
          <w:sz w:val="20"/>
          <w:szCs w:val="20"/>
          <w:u w:val="single"/>
        </w:rPr>
        <w:t>INSTRUCTION FOR BIDDERS</w:t>
      </w:r>
    </w:p>
    <w:p w:rsidR="00CC588E" w:rsidRPr="00CC588E" w:rsidRDefault="00CC588E" w:rsidP="006810BB">
      <w:pPr>
        <w:ind w:left="-284"/>
        <w:jc w:val="center"/>
        <w:rPr>
          <w:rFonts w:ascii="Tahoma" w:hAnsi="Tahoma" w:cs="Tahoma"/>
          <w:b/>
          <w:bCs/>
          <w:sz w:val="20"/>
          <w:szCs w:val="20"/>
          <w:u w:val="single"/>
        </w:rPr>
      </w:pPr>
    </w:p>
    <w:p w:rsidR="006810BB" w:rsidRPr="00A32FC0" w:rsidRDefault="006810BB" w:rsidP="006810BB">
      <w:pPr>
        <w:ind w:left="-284"/>
        <w:rPr>
          <w:rFonts w:ascii="Tahoma" w:hAnsi="Tahoma" w:cs="Tahoma"/>
          <w:sz w:val="20"/>
          <w:szCs w:val="20"/>
        </w:rPr>
      </w:pP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The bidders are required to submit soft copies of their bid electronically on the e-Wizard Portal using valid Digital Signature Certificates. Below mentioned instructions are meant to guide the bidders for registration on the e-Wizard Portal, prepare their bids in accordance with the requirements and submit their bids online on the e-Wizard Portal. For more information bidders may visit the MoES e-Wizard Portal (</w:t>
      </w:r>
      <w:hyperlink r:id="rId22" w:history="1">
        <w:r w:rsidRPr="00A32FC0">
          <w:rPr>
            <w:rStyle w:val="Hyperlink"/>
            <w:rFonts w:ascii="Tahoma" w:hAnsi="Tahoma" w:cs="Tahoma"/>
            <w:sz w:val="20"/>
            <w:szCs w:val="20"/>
          </w:rPr>
          <w:t>https://moes.euniwizarde.com</w:t>
        </w:r>
      </w:hyperlink>
      <w:r w:rsidRPr="00A32FC0">
        <w:rPr>
          <w:rFonts w:ascii="Tahoma" w:hAnsi="Tahoma" w:cs="Tahoma"/>
          <w:sz w:val="20"/>
          <w:szCs w:val="20"/>
        </w:rPr>
        <w:t xml:space="preserve">). </w:t>
      </w:r>
    </w:p>
    <w:p w:rsidR="006810BB" w:rsidRPr="00A32FC0" w:rsidRDefault="006810BB" w:rsidP="006810BB">
      <w:pPr>
        <w:ind w:left="-284"/>
        <w:jc w:val="both"/>
        <w:rPr>
          <w:rFonts w:ascii="Tahoma" w:hAnsi="Tahoma" w:cs="Tahoma"/>
          <w:sz w:val="20"/>
          <w:szCs w:val="20"/>
        </w:rPr>
      </w:pP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1. REGISTRATION PROCESS ON ONLINE PORTAL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a) Bidders to enroll on the e-Procurement module of the portal https://moes.euniwizarde.com by clicking on the link “Bidder Enrolment”.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b) The bidders to choose a unique username and assign a password for their accounts. Bidders are advised to register their valid email address and mobile numbers as part of the registration process. This would be used for any communication from the e-Wizard Portal.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c) Bidders to register upon enrolment, with their valid Digital Signature Certificate (Class III Certificates with signing and Encryption key) issued by any Certifying Authority recognized by CCA India with their profile.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d) Only one valid DSC should be registered by a bidder. Please note that the bidders are responsible to ensure that they do not lend their DSCs to others which may lead to misuse.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e) Bidder then logs in to the site through the secured log-in by entering their user ID/password and the password of the DSC / e-Token. </w:t>
      </w:r>
    </w:p>
    <w:p w:rsidR="006810BB" w:rsidRPr="00A32FC0" w:rsidRDefault="006810BB" w:rsidP="006810BB">
      <w:pPr>
        <w:ind w:left="-284"/>
        <w:jc w:val="both"/>
        <w:rPr>
          <w:rFonts w:ascii="Tahoma" w:hAnsi="Tahoma" w:cs="Tahoma"/>
          <w:sz w:val="20"/>
          <w:szCs w:val="20"/>
        </w:rPr>
      </w:pP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2. TENDER DOCUMENTS SEARCH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a) Various built-in options are available in the e-Wizard Portal like Department name, Tender category, Estimated value, Date, other keywords, etc. to search for a tender published on the Online Portal.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b) Once the bidders have selected the tenders they are interested in, they may download the required documents/tender schedules. These tenders can be moved to the respective ‘Interested tenders’ folder.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c) The bidder should make a note of the unique Tender No assigned to each tender, in case they want to obtain any clarification/help from the Helpdesk. </w:t>
      </w:r>
    </w:p>
    <w:p w:rsidR="006810BB" w:rsidRPr="00A32FC0" w:rsidRDefault="006810BB" w:rsidP="006810BB">
      <w:pPr>
        <w:ind w:left="-284"/>
        <w:jc w:val="both"/>
        <w:rPr>
          <w:rFonts w:ascii="Tahoma" w:hAnsi="Tahoma" w:cs="Tahoma"/>
          <w:sz w:val="20"/>
          <w:szCs w:val="20"/>
        </w:rPr>
      </w:pP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3. BID PREPARATION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a) Bidder should take into account any corrigendum published on the tender document before submitting their bids.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b) Please go through the tender document carefully to understand the documents required to be submitted as part of the bid.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c) Please note the number of covers in which the bid documents have to be submitted, the number of documents - including the names and content of each of the document that needs to be submitted. Any deviations from these may lead to rejection of the bid. </w:t>
      </w:r>
    </w:p>
    <w:p w:rsidR="006810BB" w:rsidRPr="00A32FC0" w:rsidRDefault="006810BB" w:rsidP="006810BB">
      <w:pPr>
        <w:ind w:left="-284"/>
        <w:jc w:val="both"/>
        <w:rPr>
          <w:rFonts w:ascii="Tahoma" w:hAnsi="Tahoma" w:cs="Tahoma"/>
          <w:color w:val="FF0000"/>
          <w:sz w:val="20"/>
          <w:szCs w:val="20"/>
        </w:rPr>
      </w:pPr>
      <w:r w:rsidRPr="00A32FC0">
        <w:rPr>
          <w:rFonts w:ascii="Tahoma" w:hAnsi="Tahoma" w:cs="Tahoma"/>
          <w:sz w:val="20"/>
          <w:szCs w:val="20"/>
        </w:rPr>
        <w:t xml:space="preserve">d) Bidder, in advance, should get ready the bid documents to be submitted as indicated in the tender document/schedule and generally, they can be in PDF/XLSX/PNG, etc. formats. </w:t>
      </w:r>
    </w:p>
    <w:p w:rsidR="006810BB" w:rsidRPr="00A32FC0" w:rsidRDefault="006810BB" w:rsidP="006810BB">
      <w:pPr>
        <w:ind w:left="-284"/>
        <w:jc w:val="both"/>
        <w:rPr>
          <w:rFonts w:ascii="Tahoma" w:hAnsi="Tahoma" w:cs="Tahoma"/>
          <w:sz w:val="20"/>
          <w:szCs w:val="20"/>
        </w:rPr>
      </w:pP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4. BID SUBMISSION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a) Bidder to log into the site well in advance for bid submission so that he/she uploads the bid in time i.e. on or before the bid submission time. Bidder will be responsible for any delay due to other issues.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b) The bidder to digitally sign and upload the required bid documents one by one as indicated in the tender document.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c) Bidders to note that they should necessarily submit their financial bids in the prescribed format given by department and no other format is acceptable.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d) The server time (which is displayed on the bidders’ dashboard) will be considered as the standard time for referencing the deadlines for submission of the bids by the bidders, the opening of bids, etc. The bidders should follow this time during bid submission.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e) All the documents being submitted by the bidders would be encrypted using PKI encryption techniques to ensure the secrecy of the data, which cannot be viewed by unauthorized persons until the time of bid opening.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lastRenderedPageBreak/>
        <w:t xml:space="preserve">f) The uploaded tender documents become readable only after the tender opening by the authorized bid openers.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g) Upon the successful and timely submission of bids, the portal will give a successful bid submission message &amp; a bid summary will be displayed with the bid no. and the date &amp; time of submission of the bid with all other relevant details.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h) The off-line tender shall not be accepted and no request in this regard will be entertained whatsoever. </w:t>
      </w:r>
    </w:p>
    <w:p w:rsidR="006810BB" w:rsidRPr="00A32FC0" w:rsidRDefault="006810BB" w:rsidP="006810BB">
      <w:pPr>
        <w:ind w:left="-284"/>
        <w:jc w:val="both"/>
        <w:rPr>
          <w:rFonts w:ascii="Tahoma" w:hAnsi="Tahoma" w:cs="Tahoma"/>
          <w:sz w:val="20"/>
          <w:szCs w:val="20"/>
        </w:rPr>
      </w:pP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5. AMENDMENT OF BID DOCUMENT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At any time prior to the deadline for submission of proposals, the department reserve the right to add/modify/delete any portion of this document by the issuance of a Corrigendum, which would be published on the website and will also be made available to the all the Bidder who has been issued the tender document. The Corrigendum shall be binding on all bidders and will form part of the bid documents. </w:t>
      </w:r>
    </w:p>
    <w:p w:rsidR="006810BB" w:rsidRPr="00A32FC0" w:rsidRDefault="006810BB" w:rsidP="006810BB">
      <w:pPr>
        <w:ind w:left="-284"/>
        <w:jc w:val="both"/>
        <w:rPr>
          <w:rFonts w:ascii="Tahoma" w:hAnsi="Tahoma" w:cs="Tahoma"/>
          <w:sz w:val="20"/>
          <w:szCs w:val="20"/>
        </w:rPr>
      </w:pP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6. ASSISTANCE TO BIDDERS </w:t>
      </w: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a) Any queries relating to the tender document and the terms and conditions contained therein should be addressed to the Tender Inviting Authority for a tender or the relevant contact person indicated in the tender. </w:t>
      </w:r>
    </w:p>
    <w:p w:rsidR="006810BB" w:rsidRPr="00A32FC0" w:rsidRDefault="006810BB" w:rsidP="006810BB">
      <w:pPr>
        <w:ind w:left="-284"/>
        <w:rPr>
          <w:rFonts w:ascii="Tahoma" w:hAnsi="Tahoma" w:cs="Tahoma"/>
          <w:sz w:val="20"/>
          <w:szCs w:val="20"/>
        </w:rPr>
      </w:pPr>
      <w:r w:rsidRPr="00A32FC0">
        <w:rPr>
          <w:rFonts w:ascii="Tahoma" w:hAnsi="Tahoma" w:cs="Tahoma"/>
          <w:sz w:val="20"/>
          <w:szCs w:val="20"/>
        </w:rPr>
        <w:t xml:space="preserve">b) Any queries relating to the process of online bid submission or queries relating to eWizard Portal, in general, may be directed to the 24x7 e-Wizard Helpdesk. </w:t>
      </w:r>
    </w:p>
    <w:p w:rsidR="006810BB" w:rsidRPr="00A32FC0" w:rsidRDefault="006810BB" w:rsidP="006810BB">
      <w:pPr>
        <w:ind w:left="-284"/>
        <w:rPr>
          <w:rFonts w:ascii="Tahoma" w:hAnsi="Tahoma" w:cs="Tahoma"/>
          <w:sz w:val="20"/>
          <w:szCs w:val="20"/>
        </w:rPr>
      </w:pPr>
      <w:r w:rsidRPr="00A32FC0">
        <w:rPr>
          <w:rFonts w:ascii="Tahoma" w:hAnsi="Tahoma" w:cs="Tahoma"/>
          <w:sz w:val="20"/>
          <w:szCs w:val="20"/>
        </w:rPr>
        <w:t xml:space="preserve">The contact number for the helpdesk is Gagan (8448288987/89/eprochelpdesk.01@gmail.com), Birendra (8448288988/94/eprochelpdesk.02@gmail.com), Rahul Singh (8448288982), Abhishek Kumar (9355030617), Tariq (9355030608),9355030604,9122643040,9504661237 </w:t>
      </w:r>
    </w:p>
    <w:p w:rsidR="006810BB" w:rsidRPr="00A32FC0" w:rsidRDefault="006810BB" w:rsidP="006810BB">
      <w:pPr>
        <w:ind w:left="-284"/>
        <w:jc w:val="both"/>
        <w:rPr>
          <w:rFonts w:ascii="Tahoma" w:hAnsi="Tahoma" w:cs="Tahoma"/>
          <w:sz w:val="20"/>
          <w:szCs w:val="20"/>
        </w:rPr>
      </w:pPr>
    </w:p>
    <w:p w:rsidR="006810BB" w:rsidRPr="00A32FC0" w:rsidRDefault="006810BB" w:rsidP="006810BB">
      <w:pPr>
        <w:ind w:left="-284"/>
        <w:jc w:val="both"/>
        <w:rPr>
          <w:rFonts w:ascii="Tahoma" w:hAnsi="Tahoma" w:cs="Tahoma"/>
          <w:sz w:val="20"/>
          <w:szCs w:val="20"/>
        </w:rPr>
      </w:pPr>
      <w:r w:rsidRPr="00A32FC0">
        <w:rPr>
          <w:rFonts w:ascii="Tahoma" w:hAnsi="Tahoma" w:cs="Tahoma"/>
          <w:sz w:val="20"/>
          <w:szCs w:val="20"/>
        </w:rPr>
        <w:t xml:space="preserve">7. The tender inviting authority has the right to cancel this e-tender or extend the due date of receipt of the bid(s). </w:t>
      </w:r>
    </w:p>
    <w:p w:rsidR="006810BB" w:rsidRPr="00A32FC0" w:rsidRDefault="006810BB" w:rsidP="006810BB">
      <w:pPr>
        <w:ind w:left="-284"/>
        <w:jc w:val="both"/>
        <w:rPr>
          <w:rFonts w:ascii="Tahoma" w:hAnsi="Tahoma" w:cs="Tahoma"/>
          <w:sz w:val="20"/>
          <w:szCs w:val="20"/>
        </w:rPr>
      </w:pPr>
    </w:p>
    <w:p w:rsidR="006810BB" w:rsidRDefault="006810BB" w:rsidP="006810BB">
      <w:pPr>
        <w:ind w:left="-284"/>
        <w:rPr>
          <w:rFonts w:ascii="Verdana" w:hAnsi="Verdana" w:cs="Arial"/>
          <w:b/>
          <w:sz w:val="20"/>
          <w:szCs w:val="20"/>
          <w:u w:val="single"/>
          <w:lang w:val="en-GB"/>
        </w:rPr>
      </w:pPr>
      <w:r w:rsidRPr="00A32FC0">
        <w:rPr>
          <w:rFonts w:ascii="Tahoma" w:hAnsi="Tahoma" w:cs="Tahoma"/>
          <w:sz w:val="20"/>
          <w:szCs w:val="20"/>
        </w:rPr>
        <w:t xml:space="preserve">8. The bid should be submitted through e-Wizard portal </w:t>
      </w:r>
      <w:r w:rsidRPr="00CC588E">
        <w:rPr>
          <w:rFonts w:ascii="Tahoma" w:hAnsi="Tahoma" w:cs="Tahoma"/>
          <w:color w:val="0000FF"/>
          <w:sz w:val="20"/>
          <w:szCs w:val="20"/>
        </w:rPr>
        <w:t>(https://Moes.euniwizarde.com/)</w:t>
      </w:r>
      <w:r w:rsidRPr="00A32FC0">
        <w:rPr>
          <w:rFonts w:ascii="Tahoma" w:hAnsi="Tahoma" w:cs="Tahoma"/>
          <w:sz w:val="20"/>
          <w:szCs w:val="20"/>
        </w:rPr>
        <w:t xml:space="preserve"> only.</w:t>
      </w:r>
    </w:p>
    <w:p w:rsidR="006810BB" w:rsidRDefault="006810BB" w:rsidP="006810BB">
      <w:pPr>
        <w:pStyle w:val="Header"/>
        <w:tabs>
          <w:tab w:val="left" w:pos="360"/>
        </w:tabs>
        <w:overflowPunct/>
        <w:adjustRightInd/>
        <w:snapToGrid w:val="0"/>
        <w:jc w:val="center"/>
        <w:rPr>
          <w:rFonts w:ascii="Verdana" w:hAnsi="Verdana" w:cs="Arial"/>
          <w:b/>
          <w:u w:val="single"/>
        </w:rPr>
      </w:pPr>
    </w:p>
    <w:p w:rsidR="006810BB" w:rsidRDefault="006810BB" w:rsidP="006810BB">
      <w:pPr>
        <w:rPr>
          <w:rFonts w:ascii="Verdana" w:hAnsi="Verdana" w:cs="Arial"/>
          <w:b/>
          <w:sz w:val="20"/>
          <w:szCs w:val="20"/>
          <w:u w:val="single"/>
          <w:lang w:val="en-GB"/>
        </w:rPr>
      </w:pPr>
      <w:r>
        <w:rPr>
          <w:rFonts w:ascii="Verdana" w:hAnsi="Verdana" w:cs="Arial"/>
          <w:b/>
          <w:u w:val="single"/>
        </w:rPr>
        <w:br w:type="page"/>
      </w:r>
    </w:p>
    <w:p w:rsidR="00DF40B8" w:rsidRPr="006A07B0" w:rsidRDefault="00DF40B8" w:rsidP="00DF40B8">
      <w:pPr>
        <w:pStyle w:val="Header"/>
        <w:tabs>
          <w:tab w:val="left" w:pos="360"/>
        </w:tabs>
        <w:overflowPunct/>
        <w:adjustRightInd/>
        <w:snapToGrid w:val="0"/>
        <w:jc w:val="center"/>
        <w:rPr>
          <w:rFonts w:ascii="Tahoma" w:hAnsi="Tahoma" w:cs="Tahoma"/>
          <w:b/>
          <w:u w:val="single"/>
        </w:rPr>
        <w:sectPr w:rsidR="00DF40B8" w:rsidRPr="006A07B0" w:rsidSect="006810BB">
          <w:footerReference w:type="default" r:id="rId23"/>
          <w:pgSz w:w="12240" w:h="15840" w:code="1"/>
          <w:pgMar w:top="720" w:right="1041"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B259E" w:rsidRDefault="00BB259E" w:rsidP="006A07B0">
      <w:pPr>
        <w:pStyle w:val="Header"/>
        <w:tabs>
          <w:tab w:val="clear" w:pos="4320"/>
          <w:tab w:val="left" w:pos="360"/>
          <w:tab w:val="center" w:pos="3960"/>
        </w:tabs>
        <w:overflowPunct/>
        <w:adjustRightInd/>
        <w:snapToGrid w:val="0"/>
        <w:ind w:right="3"/>
        <w:jc w:val="center"/>
        <w:rPr>
          <w:rFonts w:ascii="Tahoma" w:hAnsi="Tahoma" w:cs="Tahoma"/>
          <w:b/>
          <w:u w:val="single"/>
        </w:rPr>
      </w:pPr>
    </w:p>
    <w:p w:rsidR="006A07B0" w:rsidRPr="006A07B0" w:rsidRDefault="006A07B0" w:rsidP="006A07B0">
      <w:pPr>
        <w:pStyle w:val="Header"/>
        <w:tabs>
          <w:tab w:val="clear" w:pos="4320"/>
          <w:tab w:val="left" w:pos="360"/>
          <w:tab w:val="center" w:pos="3960"/>
        </w:tabs>
        <w:overflowPunct/>
        <w:adjustRightInd/>
        <w:snapToGrid w:val="0"/>
        <w:ind w:right="3"/>
        <w:jc w:val="center"/>
        <w:rPr>
          <w:rFonts w:ascii="Tahoma" w:hAnsi="Tahoma" w:cs="Tahoma"/>
          <w:b/>
          <w:u w:val="single"/>
        </w:rPr>
      </w:pPr>
      <w:r w:rsidRPr="006A07B0">
        <w:rPr>
          <w:rFonts w:ascii="Tahoma" w:hAnsi="Tahoma" w:cs="Tahoma"/>
          <w:b/>
          <w:u w:val="single"/>
        </w:rPr>
        <w:t>INDEX</w:t>
      </w:r>
    </w:p>
    <w:p w:rsidR="006A07B0" w:rsidRPr="006A07B0" w:rsidRDefault="006A07B0" w:rsidP="006A07B0">
      <w:pPr>
        <w:pStyle w:val="Header"/>
        <w:tabs>
          <w:tab w:val="clear" w:pos="4320"/>
          <w:tab w:val="left" w:pos="360"/>
          <w:tab w:val="center" w:pos="3960"/>
        </w:tabs>
        <w:overflowPunct/>
        <w:adjustRightInd/>
        <w:snapToGrid w:val="0"/>
        <w:ind w:right="3"/>
        <w:jc w:val="center"/>
        <w:rPr>
          <w:rFonts w:ascii="Tahoma" w:hAnsi="Tahoma" w:cs="Tahoma"/>
          <w:b/>
          <w:u w:val="single"/>
        </w:rPr>
      </w:pPr>
    </w:p>
    <w:p w:rsidR="006A07B0" w:rsidRPr="006A07B0" w:rsidRDefault="005C39B2" w:rsidP="006A07B0">
      <w:pPr>
        <w:pStyle w:val="Header"/>
        <w:numPr>
          <w:ilvl w:val="0"/>
          <w:numId w:val="17"/>
        </w:numPr>
        <w:tabs>
          <w:tab w:val="clear" w:pos="4320"/>
          <w:tab w:val="left" w:pos="270"/>
          <w:tab w:val="center" w:pos="3960"/>
        </w:tabs>
        <w:overflowPunct/>
        <w:adjustRightInd/>
        <w:snapToGrid w:val="0"/>
        <w:spacing w:line="276" w:lineRule="auto"/>
        <w:ind w:right="3" w:hanging="720"/>
        <w:jc w:val="both"/>
        <w:rPr>
          <w:rFonts w:ascii="Tahoma" w:hAnsi="Tahoma" w:cs="Tahoma"/>
          <w:bCs/>
        </w:rPr>
      </w:pPr>
      <w:hyperlink w:anchor="C2" w:tooltip="Types of submission of bids" w:history="1">
        <w:r w:rsidR="006A07B0" w:rsidRPr="006A07B0">
          <w:rPr>
            <w:rStyle w:val="Hyperlink"/>
            <w:rFonts w:ascii="Tahoma" w:hAnsi="Tahoma" w:cs="Tahoma"/>
            <w:bCs/>
          </w:rPr>
          <w:t>Submission of bids</w:t>
        </w:r>
      </w:hyperlink>
    </w:p>
    <w:p w:rsidR="006A07B0" w:rsidRPr="006A07B0" w:rsidRDefault="005C39B2" w:rsidP="006A07B0">
      <w:pPr>
        <w:tabs>
          <w:tab w:val="center" w:pos="3960"/>
        </w:tabs>
        <w:ind w:right="3"/>
        <w:rPr>
          <w:rFonts w:ascii="Tahoma" w:hAnsi="Tahoma" w:cs="Tahoma"/>
          <w:bCs/>
          <w:sz w:val="20"/>
          <w:szCs w:val="20"/>
        </w:rPr>
      </w:pPr>
      <w:hyperlink w:anchor="C3" w:tooltip="The Notice inviting tender shall form part of contract / order" w:history="1">
        <w:r w:rsidR="006A07B0" w:rsidRPr="006A07B0">
          <w:rPr>
            <w:rStyle w:val="Hyperlink"/>
            <w:rFonts w:ascii="Tahoma" w:hAnsi="Tahoma" w:cs="Tahoma"/>
            <w:bCs/>
            <w:sz w:val="20"/>
            <w:szCs w:val="20"/>
          </w:rPr>
          <w:t>2. NIT shall form part of the Order</w:t>
        </w:r>
      </w:hyperlink>
    </w:p>
    <w:p w:rsidR="006A07B0" w:rsidRPr="006A07B0" w:rsidRDefault="005C39B2" w:rsidP="006A07B0">
      <w:pPr>
        <w:tabs>
          <w:tab w:val="center" w:pos="3960"/>
        </w:tabs>
        <w:ind w:right="3"/>
        <w:jc w:val="both"/>
        <w:rPr>
          <w:rFonts w:ascii="Tahoma" w:hAnsi="Tahoma" w:cs="Tahoma"/>
          <w:bCs/>
          <w:sz w:val="20"/>
          <w:szCs w:val="20"/>
        </w:rPr>
      </w:pPr>
      <w:hyperlink w:anchor="C4" w:history="1">
        <w:r w:rsidR="006A07B0" w:rsidRPr="006A07B0">
          <w:rPr>
            <w:rStyle w:val="Hyperlink"/>
            <w:rFonts w:ascii="Tahoma" w:hAnsi="Tahoma" w:cs="Tahoma"/>
            <w:bCs/>
            <w:sz w:val="20"/>
            <w:szCs w:val="20"/>
          </w:rPr>
          <w:t>3. Terms and conditions of NIT</w:t>
        </w:r>
      </w:hyperlink>
    </w:p>
    <w:p w:rsidR="006A07B0" w:rsidRPr="006A07B0" w:rsidRDefault="006A07B0" w:rsidP="006A07B0">
      <w:pPr>
        <w:tabs>
          <w:tab w:val="center" w:pos="3960"/>
        </w:tabs>
        <w:ind w:right="3"/>
        <w:rPr>
          <w:rFonts w:ascii="Tahoma" w:hAnsi="Tahoma" w:cs="Tahoma"/>
          <w:b/>
          <w:sz w:val="20"/>
          <w:szCs w:val="20"/>
        </w:rPr>
      </w:pPr>
      <w:r w:rsidRPr="006A07B0">
        <w:rPr>
          <w:rFonts w:ascii="Tahoma" w:hAnsi="Tahoma" w:cs="Tahoma"/>
          <w:b/>
          <w:sz w:val="20"/>
          <w:szCs w:val="20"/>
        </w:rPr>
        <w:t>INSTRUCTION TO BIDDERS</w:t>
      </w:r>
    </w:p>
    <w:p w:rsidR="006A07B0" w:rsidRPr="006A07B0" w:rsidRDefault="005C39B2" w:rsidP="006A07B0">
      <w:pPr>
        <w:widowControl w:val="0"/>
        <w:tabs>
          <w:tab w:val="center" w:pos="3960"/>
        </w:tabs>
        <w:overflowPunct w:val="0"/>
        <w:adjustRightInd w:val="0"/>
        <w:ind w:right="3"/>
        <w:jc w:val="both"/>
        <w:rPr>
          <w:rFonts w:ascii="Tahoma" w:hAnsi="Tahoma" w:cs="Tahoma"/>
          <w:bCs/>
          <w:sz w:val="20"/>
          <w:szCs w:val="20"/>
        </w:rPr>
      </w:pPr>
      <w:hyperlink w:anchor="C5" w:history="1">
        <w:r w:rsidR="006A07B0" w:rsidRPr="006A07B0">
          <w:rPr>
            <w:rStyle w:val="Hyperlink"/>
            <w:rFonts w:ascii="Tahoma" w:hAnsi="Tahoma" w:cs="Tahoma"/>
            <w:bCs/>
            <w:sz w:val="20"/>
            <w:szCs w:val="20"/>
          </w:rPr>
          <w:t>4. Security</w:t>
        </w:r>
      </w:hyperlink>
    </w:p>
    <w:p w:rsidR="006A07B0" w:rsidRPr="006A07B0" w:rsidRDefault="005C39B2" w:rsidP="006A07B0">
      <w:pPr>
        <w:widowControl w:val="0"/>
        <w:tabs>
          <w:tab w:val="center" w:pos="3960"/>
        </w:tabs>
        <w:overflowPunct w:val="0"/>
        <w:adjustRightInd w:val="0"/>
        <w:ind w:right="3"/>
        <w:jc w:val="both"/>
        <w:rPr>
          <w:rFonts w:ascii="Tahoma" w:hAnsi="Tahoma" w:cs="Tahoma"/>
          <w:bCs/>
          <w:sz w:val="20"/>
          <w:szCs w:val="20"/>
        </w:rPr>
      </w:pPr>
      <w:hyperlink w:anchor="C6" w:history="1">
        <w:r w:rsidR="006A07B0" w:rsidRPr="006A07B0">
          <w:rPr>
            <w:rStyle w:val="Hyperlink"/>
            <w:rFonts w:ascii="Tahoma" w:hAnsi="Tahoma" w:cs="Tahoma"/>
            <w:bCs/>
            <w:sz w:val="20"/>
            <w:szCs w:val="20"/>
          </w:rPr>
          <w:t>5. Contacting NIOT</w:t>
        </w:r>
      </w:hyperlink>
    </w:p>
    <w:p w:rsidR="006A07B0" w:rsidRPr="006A07B0" w:rsidRDefault="005C39B2" w:rsidP="006A07B0">
      <w:pPr>
        <w:widowControl w:val="0"/>
        <w:tabs>
          <w:tab w:val="center" w:pos="3960"/>
        </w:tabs>
        <w:overflowPunct w:val="0"/>
        <w:adjustRightInd w:val="0"/>
        <w:ind w:right="3"/>
        <w:jc w:val="both"/>
        <w:rPr>
          <w:rFonts w:ascii="Tahoma" w:hAnsi="Tahoma" w:cs="Tahoma"/>
          <w:bCs/>
          <w:sz w:val="20"/>
          <w:szCs w:val="20"/>
        </w:rPr>
      </w:pPr>
      <w:hyperlink w:anchor="C7" w:history="1">
        <w:r w:rsidR="006A07B0" w:rsidRPr="006A07B0">
          <w:rPr>
            <w:rStyle w:val="Hyperlink"/>
            <w:rFonts w:ascii="Tahoma" w:hAnsi="Tahoma" w:cs="Tahoma"/>
            <w:bCs/>
            <w:sz w:val="20"/>
            <w:szCs w:val="20"/>
          </w:rPr>
          <w:t>6. Vendor Registration</w:t>
        </w:r>
      </w:hyperlink>
    </w:p>
    <w:p w:rsidR="006A07B0" w:rsidRPr="006A07B0" w:rsidRDefault="005C39B2" w:rsidP="006A07B0">
      <w:pPr>
        <w:widowControl w:val="0"/>
        <w:tabs>
          <w:tab w:val="center" w:pos="3960"/>
        </w:tabs>
        <w:overflowPunct w:val="0"/>
        <w:adjustRightInd w:val="0"/>
        <w:ind w:right="3"/>
        <w:jc w:val="both"/>
        <w:rPr>
          <w:rFonts w:ascii="Tahoma" w:hAnsi="Tahoma" w:cs="Tahoma"/>
          <w:bCs/>
          <w:sz w:val="20"/>
          <w:szCs w:val="20"/>
        </w:rPr>
      </w:pPr>
      <w:hyperlink w:anchor="C8" w:history="1">
        <w:r w:rsidR="006A07B0" w:rsidRPr="006A07B0">
          <w:rPr>
            <w:rStyle w:val="Hyperlink"/>
            <w:rFonts w:ascii="Tahoma" w:hAnsi="Tahoma" w:cs="Tahoma"/>
            <w:bCs/>
            <w:sz w:val="20"/>
            <w:szCs w:val="20"/>
          </w:rPr>
          <w:t>7. Tender Opening</w:t>
        </w:r>
      </w:hyperlink>
    </w:p>
    <w:p w:rsidR="006A07B0" w:rsidRPr="006A07B0" w:rsidRDefault="005C39B2" w:rsidP="006A07B0">
      <w:pPr>
        <w:tabs>
          <w:tab w:val="center" w:pos="3960"/>
        </w:tabs>
        <w:autoSpaceDE w:val="0"/>
        <w:autoSpaceDN w:val="0"/>
        <w:adjustRightInd w:val="0"/>
        <w:ind w:right="3"/>
        <w:rPr>
          <w:rFonts w:ascii="Tahoma" w:hAnsi="Tahoma" w:cs="Tahoma"/>
          <w:bCs/>
          <w:color w:val="000000"/>
          <w:sz w:val="20"/>
          <w:szCs w:val="20"/>
        </w:rPr>
      </w:pPr>
      <w:hyperlink w:anchor="C9" w:history="1">
        <w:r w:rsidR="006A07B0" w:rsidRPr="006A07B0">
          <w:rPr>
            <w:rStyle w:val="Hyperlink"/>
            <w:rFonts w:ascii="Tahoma" w:hAnsi="Tahoma" w:cs="Tahoma"/>
            <w:bCs/>
            <w:sz w:val="20"/>
            <w:szCs w:val="20"/>
          </w:rPr>
          <w:t>8. Pre-Qualification</w:t>
        </w:r>
      </w:hyperlink>
    </w:p>
    <w:p w:rsidR="006A07B0" w:rsidRPr="006A07B0" w:rsidRDefault="006A07B0" w:rsidP="006A07B0">
      <w:pPr>
        <w:pStyle w:val="ListParagraph"/>
        <w:tabs>
          <w:tab w:val="center" w:pos="3960"/>
        </w:tabs>
        <w:autoSpaceDE w:val="0"/>
        <w:autoSpaceDN w:val="0"/>
        <w:adjustRightInd w:val="0"/>
        <w:ind w:left="360" w:right="3"/>
        <w:rPr>
          <w:rFonts w:ascii="Tahoma" w:hAnsi="Tahoma" w:cs="Tahoma"/>
          <w:bCs/>
          <w:color w:val="000000"/>
          <w:sz w:val="20"/>
          <w:szCs w:val="20"/>
        </w:rPr>
      </w:pPr>
      <w:r w:rsidRPr="006A07B0">
        <w:rPr>
          <w:rFonts w:ascii="Tahoma" w:hAnsi="Tahoma" w:cs="Tahoma"/>
          <w:bCs/>
          <w:color w:val="000000"/>
          <w:sz w:val="20"/>
          <w:szCs w:val="20"/>
        </w:rPr>
        <w:t>Commercial</w:t>
      </w:r>
    </w:p>
    <w:p w:rsidR="006A07B0" w:rsidRPr="006A07B0" w:rsidRDefault="005C39B2" w:rsidP="006A07B0">
      <w:pPr>
        <w:widowControl w:val="0"/>
        <w:tabs>
          <w:tab w:val="center" w:pos="3960"/>
        </w:tabs>
        <w:overflowPunct w:val="0"/>
        <w:adjustRightInd w:val="0"/>
        <w:ind w:right="3"/>
        <w:jc w:val="both"/>
        <w:rPr>
          <w:rFonts w:ascii="Tahoma" w:hAnsi="Tahoma" w:cs="Tahoma"/>
          <w:bCs/>
          <w:sz w:val="20"/>
          <w:szCs w:val="20"/>
        </w:rPr>
      </w:pPr>
      <w:hyperlink w:anchor="C10" w:history="1">
        <w:r w:rsidR="006A07B0" w:rsidRPr="006A07B0">
          <w:rPr>
            <w:rStyle w:val="Hyperlink"/>
            <w:rFonts w:ascii="Tahoma" w:hAnsi="Tahoma" w:cs="Tahoma"/>
            <w:bCs/>
            <w:sz w:val="20"/>
            <w:szCs w:val="20"/>
          </w:rPr>
          <w:t>9. Default in Performance</w:t>
        </w:r>
      </w:hyperlink>
    </w:p>
    <w:p w:rsidR="006A07B0" w:rsidRPr="006A07B0" w:rsidRDefault="005C39B2" w:rsidP="006A07B0">
      <w:pPr>
        <w:tabs>
          <w:tab w:val="center" w:pos="3960"/>
        </w:tabs>
        <w:ind w:left="342" w:right="3" w:hanging="342"/>
        <w:jc w:val="both"/>
        <w:rPr>
          <w:rFonts w:ascii="Tahoma" w:hAnsi="Tahoma" w:cs="Tahoma"/>
          <w:bCs/>
          <w:sz w:val="20"/>
          <w:szCs w:val="20"/>
        </w:rPr>
      </w:pPr>
      <w:hyperlink w:anchor="C11" w:history="1">
        <w:r w:rsidR="006A07B0" w:rsidRPr="006A07B0">
          <w:rPr>
            <w:rStyle w:val="Hyperlink"/>
            <w:rFonts w:ascii="Tahoma" w:hAnsi="Tahoma" w:cs="Tahoma"/>
            <w:bCs/>
            <w:sz w:val="20"/>
            <w:szCs w:val="20"/>
          </w:rPr>
          <w:t>10. Goods Supply</w:t>
        </w:r>
      </w:hyperlink>
    </w:p>
    <w:p w:rsidR="006A07B0" w:rsidRPr="006A07B0" w:rsidRDefault="005C39B2" w:rsidP="006A07B0">
      <w:pPr>
        <w:tabs>
          <w:tab w:val="center" w:pos="3960"/>
        </w:tabs>
        <w:ind w:right="3"/>
        <w:jc w:val="both"/>
        <w:rPr>
          <w:rFonts w:ascii="Tahoma" w:hAnsi="Tahoma" w:cs="Tahoma"/>
          <w:bCs/>
          <w:sz w:val="20"/>
          <w:szCs w:val="20"/>
        </w:rPr>
      </w:pPr>
      <w:hyperlink w:anchor="C12" w:history="1">
        <w:r w:rsidR="006A07B0" w:rsidRPr="006A07B0">
          <w:rPr>
            <w:rStyle w:val="Hyperlink"/>
            <w:rFonts w:ascii="Tahoma" w:hAnsi="Tahoma" w:cs="Tahoma"/>
            <w:bCs/>
            <w:sz w:val="20"/>
            <w:szCs w:val="20"/>
          </w:rPr>
          <w:t>11. Order Acceptance</w:t>
        </w:r>
      </w:hyperlink>
    </w:p>
    <w:p w:rsidR="006A07B0" w:rsidRPr="006A07B0" w:rsidRDefault="005C39B2" w:rsidP="006A07B0">
      <w:pPr>
        <w:tabs>
          <w:tab w:val="center" w:pos="3960"/>
        </w:tabs>
        <w:ind w:right="3"/>
        <w:jc w:val="both"/>
        <w:rPr>
          <w:rFonts w:ascii="Tahoma" w:hAnsi="Tahoma" w:cs="Tahoma"/>
          <w:bCs/>
          <w:sz w:val="20"/>
          <w:szCs w:val="20"/>
        </w:rPr>
      </w:pPr>
      <w:hyperlink w:anchor="C14" w:history="1">
        <w:r w:rsidR="006A07B0" w:rsidRPr="006A07B0">
          <w:rPr>
            <w:rStyle w:val="Hyperlink"/>
            <w:rFonts w:ascii="Tahoma" w:hAnsi="Tahoma" w:cs="Tahoma"/>
            <w:bCs/>
            <w:sz w:val="20"/>
            <w:szCs w:val="20"/>
          </w:rPr>
          <w:t>12. Change of Name after award</w:t>
        </w:r>
      </w:hyperlink>
    </w:p>
    <w:p w:rsidR="006A07B0" w:rsidRPr="006A07B0" w:rsidRDefault="005C39B2" w:rsidP="006A07B0">
      <w:pPr>
        <w:tabs>
          <w:tab w:val="center" w:pos="3960"/>
        </w:tabs>
        <w:ind w:right="3"/>
        <w:rPr>
          <w:rFonts w:ascii="Tahoma" w:hAnsi="Tahoma" w:cs="Tahoma"/>
          <w:bCs/>
          <w:color w:val="000000"/>
          <w:sz w:val="20"/>
          <w:szCs w:val="20"/>
        </w:rPr>
      </w:pPr>
      <w:hyperlink w:anchor="C15" w:history="1">
        <w:r w:rsidR="006A07B0" w:rsidRPr="006A07B0">
          <w:rPr>
            <w:rStyle w:val="Hyperlink"/>
            <w:rFonts w:ascii="Tahoma" w:hAnsi="Tahoma" w:cs="Tahoma"/>
            <w:bCs/>
            <w:sz w:val="20"/>
            <w:szCs w:val="20"/>
          </w:rPr>
          <w:t>13. One Bid per Bidder</w:t>
        </w:r>
      </w:hyperlink>
    </w:p>
    <w:p w:rsidR="006A07B0" w:rsidRPr="006A07B0" w:rsidRDefault="006A07B0" w:rsidP="006A07B0">
      <w:pPr>
        <w:pStyle w:val="BodyText2"/>
        <w:tabs>
          <w:tab w:val="center" w:pos="3960"/>
        </w:tabs>
        <w:spacing w:after="0" w:line="240" w:lineRule="auto"/>
        <w:ind w:right="3"/>
        <w:rPr>
          <w:rFonts w:ascii="Tahoma" w:hAnsi="Tahoma" w:cs="Tahoma"/>
          <w:b/>
          <w:sz w:val="20"/>
          <w:szCs w:val="20"/>
        </w:rPr>
      </w:pPr>
      <w:r w:rsidRPr="006A07B0">
        <w:rPr>
          <w:rFonts w:ascii="Tahoma" w:hAnsi="Tahoma" w:cs="Tahoma"/>
          <w:b/>
          <w:sz w:val="20"/>
          <w:szCs w:val="20"/>
        </w:rPr>
        <w:t>BIDDING CONDITION</w:t>
      </w:r>
    </w:p>
    <w:p w:rsidR="006A07B0" w:rsidRPr="006A07B0" w:rsidRDefault="005C39B2" w:rsidP="006A07B0">
      <w:pPr>
        <w:widowControl w:val="0"/>
        <w:tabs>
          <w:tab w:val="center" w:pos="3960"/>
        </w:tabs>
        <w:overflowPunct w:val="0"/>
        <w:adjustRightInd w:val="0"/>
        <w:ind w:right="3"/>
        <w:jc w:val="both"/>
        <w:rPr>
          <w:rFonts w:ascii="Tahoma" w:hAnsi="Tahoma" w:cs="Tahoma"/>
          <w:bCs/>
          <w:sz w:val="20"/>
          <w:szCs w:val="20"/>
          <w:lang w:val="en-GB"/>
        </w:rPr>
      </w:pPr>
      <w:hyperlink w:anchor="C17" w:history="1">
        <w:r w:rsidR="006A07B0" w:rsidRPr="006A07B0">
          <w:rPr>
            <w:rStyle w:val="Hyperlink"/>
            <w:rFonts w:ascii="Tahoma" w:hAnsi="Tahoma" w:cs="Tahoma"/>
            <w:bCs/>
            <w:sz w:val="20"/>
            <w:szCs w:val="20"/>
          </w:rPr>
          <w:t>14. Due date Extn, Corrigendum to NIT</w:t>
        </w:r>
      </w:hyperlink>
    </w:p>
    <w:p w:rsidR="006A07B0" w:rsidRPr="006A07B0" w:rsidRDefault="005C39B2" w:rsidP="006A07B0">
      <w:pPr>
        <w:widowControl w:val="0"/>
        <w:tabs>
          <w:tab w:val="center" w:pos="3960"/>
        </w:tabs>
        <w:overflowPunct w:val="0"/>
        <w:adjustRightInd w:val="0"/>
        <w:ind w:right="3"/>
        <w:jc w:val="both"/>
        <w:rPr>
          <w:rFonts w:ascii="Tahoma" w:hAnsi="Tahoma" w:cs="Tahoma"/>
          <w:bCs/>
          <w:sz w:val="20"/>
          <w:szCs w:val="20"/>
        </w:rPr>
      </w:pPr>
      <w:hyperlink w:anchor="C18" w:history="1">
        <w:r w:rsidR="006A07B0" w:rsidRPr="006A07B0">
          <w:rPr>
            <w:rStyle w:val="Hyperlink"/>
            <w:rFonts w:ascii="Tahoma" w:hAnsi="Tahoma" w:cs="Tahoma"/>
            <w:bCs/>
            <w:sz w:val="20"/>
            <w:szCs w:val="20"/>
          </w:rPr>
          <w:t>15. Unscheduled holiday in Chennai</w:t>
        </w:r>
      </w:hyperlink>
    </w:p>
    <w:p w:rsidR="006A07B0" w:rsidRPr="006A07B0" w:rsidRDefault="005C39B2" w:rsidP="006A07B0">
      <w:pPr>
        <w:widowControl w:val="0"/>
        <w:tabs>
          <w:tab w:val="center" w:pos="3960"/>
        </w:tabs>
        <w:overflowPunct w:val="0"/>
        <w:adjustRightInd w:val="0"/>
        <w:ind w:right="3"/>
        <w:jc w:val="both"/>
        <w:rPr>
          <w:rFonts w:ascii="Tahoma" w:hAnsi="Tahoma" w:cs="Tahoma"/>
          <w:bCs/>
          <w:sz w:val="20"/>
          <w:szCs w:val="20"/>
        </w:rPr>
      </w:pPr>
      <w:hyperlink w:anchor="C19" w:history="1">
        <w:r w:rsidR="006A07B0" w:rsidRPr="006A07B0">
          <w:rPr>
            <w:rStyle w:val="Hyperlink"/>
            <w:rFonts w:ascii="Tahoma" w:hAnsi="Tahoma" w:cs="Tahoma"/>
            <w:bCs/>
            <w:sz w:val="20"/>
            <w:szCs w:val="20"/>
          </w:rPr>
          <w:t>16. Unsolicited correspondences</w:t>
        </w:r>
      </w:hyperlink>
    </w:p>
    <w:p w:rsidR="006A07B0" w:rsidRPr="006A07B0" w:rsidRDefault="005C39B2" w:rsidP="006A07B0">
      <w:pPr>
        <w:tabs>
          <w:tab w:val="num" w:pos="1440"/>
          <w:tab w:val="center" w:pos="3960"/>
        </w:tabs>
        <w:ind w:right="3"/>
        <w:jc w:val="both"/>
        <w:rPr>
          <w:rFonts w:ascii="Tahoma" w:hAnsi="Tahoma" w:cs="Tahoma"/>
          <w:bCs/>
          <w:sz w:val="20"/>
          <w:szCs w:val="20"/>
        </w:rPr>
      </w:pPr>
      <w:hyperlink w:anchor="C21" w:history="1">
        <w:r w:rsidR="006A07B0" w:rsidRPr="006A07B0">
          <w:rPr>
            <w:rStyle w:val="Hyperlink"/>
            <w:rFonts w:ascii="Tahoma" w:hAnsi="Tahoma" w:cs="Tahoma"/>
            <w:bCs/>
            <w:sz w:val="20"/>
            <w:szCs w:val="20"/>
          </w:rPr>
          <w:t>17. Submission of tender</w:t>
        </w:r>
      </w:hyperlink>
    </w:p>
    <w:p w:rsidR="006A07B0" w:rsidRPr="006A07B0" w:rsidRDefault="005C39B2" w:rsidP="006A07B0">
      <w:pPr>
        <w:widowControl w:val="0"/>
        <w:tabs>
          <w:tab w:val="center" w:pos="3960"/>
        </w:tabs>
        <w:overflowPunct w:val="0"/>
        <w:adjustRightInd w:val="0"/>
        <w:ind w:right="3"/>
        <w:jc w:val="both"/>
        <w:rPr>
          <w:rFonts w:ascii="Tahoma" w:hAnsi="Tahoma" w:cs="Tahoma"/>
          <w:bCs/>
          <w:sz w:val="20"/>
          <w:szCs w:val="20"/>
        </w:rPr>
      </w:pPr>
      <w:hyperlink w:anchor="C25" w:history="1">
        <w:r w:rsidR="006A07B0" w:rsidRPr="006A07B0">
          <w:rPr>
            <w:rStyle w:val="Hyperlink"/>
            <w:rFonts w:ascii="Tahoma" w:hAnsi="Tahoma" w:cs="Tahoma"/>
            <w:bCs/>
            <w:sz w:val="20"/>
            <w:szCs w:val="20"/>
          </w:rPr>
          <w:t>18. Bid Validity</w:t>
        </w:r>
      </w:hyperlink>
    </w:p>
    <w:p w:rsidR="006A07B0" w:rsidRPr="006A07B0" w:rsidRDefault="005C39B2" w:rsidP="006A07B0">
      <w:pPr>
        <w:widowControl w:val="0"/>
        <w:tabs>
          <w:tab w:val="center" w:pos="3960"/>
        </w:tabs>
        <w:overflowPunct w:val="0"/>
        <w:adjustRightInd w:val="0"/>
        <w:ind w:right="3"/>
        <w:jc w:val="both"/>
        <w:rPr>
          <w:rFonts w:ascii="Tahoma" w:hAnsi="Tahoma" w:cs="Tahoma"/>
          <w:bCs/>
          <w:sz w:val="20"/>
          <w:szCs w:val="20"/>
        </w:rPr>
      </w:pPr>
      <w:hyperlink w:anchor="C26" w:history="1">
        <w:r w:rsidR="006A07B0" w:rsidRPr="006A07B0">
          <w:rPr>
            <w:rStyle w:val="Hyperlink"/>
            <w:rFonts w:ascii="Tahoma" w:hAnsi="Tahoma" w:cs="Tahoma"/>
            <w:bCs/>
            <w:sz w:val="20"/>
            <w:szCs w:val="20"/>
          </w:rPr>
          <w:t>19. Bid validity extension</w:t>
        </w:r>
      </w:hyperlink>
    </w:p>
    <w:p w:rsidR="006A07B0" w:rsidRPr="006A07B0" w:rsidRDefault="005C39B2" w:rsidP="006A07B0">
      <w:pPr>
        <w:tabs>
          <w:tab w:val="center" w:pos="3960"/>
        </w:tabs>
        <w:ind w:right="3"/>
        <w:jc w:val="both"/>
        <w:rPr>
          <w:rFonts w:ascii="Tahoma" w:hAnsi="Tahoma" w:cs="Tahoma"/>
          <w:bCs/>
          <w:sz w:val="20"/>
          <w:szCs w:val="20"/>
        </w:rPr>
      </w:pPr>
      <w:hyperlink w:anchor="C29" w:history="1">
        <w:r w:rsidR="006A07B0" w:rsidRPr="006A07B0">
          <w:rPr>
            <w:rStyle w:val="Hyperlink"/>
            <w:rFonts w:ascii="Tahoma" w:hAnsi="Tahoma" w:cs="Tahoma"/>
            <w:bCs/>
            <w:sz w:val="20"/>
            <w:szCs w:val="20"/>
            <w:lang w:bidi="hi-IN"/>
          </w:rPr>
          <w:t>20. Conditional offers / quotations</w:t>
        </w:r>
      </w:hyperlink>
    </w:p>
    <w:p w:rsidR="006A07B0" w:rsidRPr="006A07B0" w:rsidRDefault="005C39B2" w:rsidP="006A07B0">
      <w:pPr>
        <w:pStyle w:val="BodyText2"/>
        <w:tabs>
          <w:tab w:val="num" w:pos="1440"/>
          <w:tab w:val="center" w:pos="3960"/>
        </w:tabs>
        <w:spacing w:after="0" w:line="240" w:lineRule="auto"/>
        <w:ind w:right="3"/>
        <w:jc w:val="both"/>
        <w:rPr>
          <w:rStyle w:val="Hyperlink"/>
          <w:rFonts w:ascii="Tahoma" w:hAnsi="Tahoma" w:cs="Tahoma"/>
          <w:bCs/>
          <w:sz w:val="20"/>
          <w:szCs w:val="20"/>
        </w:rPr>
      </w:pPr>
      <w:hyperlink w:anchor="C31" w:history="1">
        <w:r w:rsidR="006A07B0" w:rsidRPr="006A07B0">
          <w:rPr>
            <w:rStyle w:val="Hyperlink"/>
            <w:rFonts w:ascii="Tahoma" w:hAnsi="Tahoma" w:cs="Tahoma"/>
            <w:bCs/>
            <w:sz w:val="20"/>
            <w:szCs w:val="20"/>
          </w:rPr>
          <w:t>21. Signing of bids</w:t>
        </w:r>
      </w:hyperlink>
    </w:p>
    <w:p w:rsidR="006A07B0" w:rsidRPr="006A07B0" w:rsidRDefault="006A07B0" w:rsidP="006A07B0">
      <w:pPr>
        <w:pStyle w:val="BodyText2"/>
        <w:tabs>
          <w:tab w:val="num" w:pos="1440"/>
          <w:tab w:val="center" w:pos="3960"/>
        </w:tabs>
        <w:spacing w:after="0" w:line="240" w:lineRule="auto"/>
        <w:ind w:right="3"/>
        <w:jc w:val="both"/>
        <w:rPr>
          <w:rFonts w:ascii="Tahoma" w:hAnsi="Tahoma" w:cs="Tahoma"/>
          <w:sz w:val="20"/>
          <w:szCs w:val="20"/>
        </w:rPr>
      </w:pPr>
      <w:r w:rsidRPr="006A07B0">
        <w:rPr>
          <w:rStyle w:val="Hyperlink"/>
          <w:rFonts w:ascii="Tahoma" w:hAnsi="Tahoma" w:cs="Tahoma"/>
          <w:bCs/>
          <w:sz w:val="20"/>
          <w:szCs w:val="20"/>
        </w:rPr>
        <w:t>22. Site Visit</w:t>
      </w:r>
    </w:p>
    <w:p w:rsidR="006A07B0" w:rsidRPr="006A07B0" w:rsidRDefault="005C39B2" w:rsidP="006A07B0">
      <w:pPr>
        <w:widowControl w:val="0"/>
        <w:tabs>
          <w:tab w:val="center" w:pos="3960"/>
        </w:tabs>
        <w:overflowPunct w:val="0"/>
        <w:adjustRightInd w:val="0"/>
        <w:ind w:right="3"/>
        <w:jc w:val="both"/>
        <w:rPr>
          <w:rFonts w:ascii="Tahoma" w:hAnsi="Tahoma" w:cs="Tahoma"/>
          <w:bCs/>
          <w:sz w:val="20"/>
          <w:szCs w:val="20"/>
        </w:rPr>
      </w:pPr>
      <w:hyperlink w:anchor="C34" w:history="1">
        <w:r w:rsidR="006A07B0" w:rsidRPr="006A07B0">
          <w:rPr>
            <w:rStyle w:val="Hyperlink"/>
            <w:rFonts w:ascii="Tahoma" w:hAnsi="Tahoma" w:cs="Tahoma"/>
            <w:bCs/>
            <w:sz w:val="20"/>
            <w:szCs w:val="20"/>
          </w:rPr>
          <w:t>23. Arithmetical errors</w:t>
        </w:r>
      </w:hyperlink>
    </w:p>
    <w:p w:rsidR="006A07B0" w:rsidRPr="006A07B0" w:rsidRDefault="005C39B2" w:rsidP="006A07B0">
      <w:pPr>
        <w:pStyle w:val="BodyText2"/>
        <w:tabs>
          <w:tab w:val="center" w:pos="3960"/>
        </w:tabs>
        <w:spacing w:after="0" w:line="240" w:lineRule="auto"/>
        <w:ind w:right="3"/>
        <w:jc w:val="both"/>
        <w:rPr>
          <w:rFonts w:ascii="Tahoma" w:hAnsi="Tahoma" w:cs="Tahoma"/>
          <w:bCs/>
          <w:sz w:val="20"/>
          <w:szCs w:val="20"/>
        </w:rPr>
      </w:pPr>
      <w:hyperlink w:anchor="C35" w:history="1">
        <w:r w:rsidR="006A07B0" w:rsidRPr="006A07B0">
          <w:rPr>
            <w:rStyle w:val="Hyperlink"/>
            <w:rFonts w:ascii="Tahoma" w:hAnsi="Tahoma" w:cs="Tahoma"/>
            <w:bCs/>
            <w:sz w:val="20"/>
            <w:szCs w:val="20"/>
          </w:rPr>
          <w:t>24. The broad configuration</w:t>
        </w:r>
      </w:hyperlink>
    </w:p>
    <w:p w:rsidR="006A07B0" w:rsidRPr="006A07B0" w:rsidRDefault="005C39B2" w:rsidP="006A07B0">
      <w:pPr>
        <w:widowControl w:val="0"/>
        <w:tabs>
          <w:tab w:val="center" w:pos="3960"/>
        </w:tabs>
        <w:overflowPunct w:val="0"/>
        <w:adjustRightInd w:val="0"/>
        <w:ind w:right="3"/>
        <w:jc w:val="both"/>
        <w:rPr>
          <w:rFonts w:ascii="Tahoma" w:hAnsi="Tahoma" w:cs="Tahoma"/>
          <w:bCs/>
          <w:sz w:val="20"/>
          <w:szCs w:val="20"/>
        </w:rPr>
      </w:pPr>
      <w:hyperlink w:anchor="C36" w:history="1">
        <w:r w:rsidR="006A07B0" w:rsidRPr="006A07B0">
          <w:rPr>
            <w:rStyle w:val="Hyperlink"/>
            <w:rFonts w:ascii="Tahoma" w:hAnsi="Tahoma" w:cs="Tahoma"/>
            <w:bCs/>
            <w:sz w:val="20"/>
            <w:szCs w:val="20"/>
          </w:rPr>
          <w:t>25. Acceptance of bids</w:t>
        </w:r>
      </w:hyperlink>
    </w:p>
    <w:p w:rsidR="006A07B0" w:rsidRPr="006A07B0" w:rsidRDefault="005C39B2" w:rsidP="006A07B0">
      <w:pPr>
        <w:tabs>
          <w:tab w:val="center" w:pos="3960"/>
        </w:tabs>
        <w:ind w:right="3"/>
        <w:jc w:val="both"/>
        <w:rPr>
          <w:rFonts w:ascii="Tahoma" w:hAnsi="Tahoma" w:cs="Tahoma"/>
          <w:bCs/>
          <w:sz w:val="20"/>
          <w:szCs w:val="20"/>
        </w:rPr>
      </w:pPr>
      <w:hyperlink w:anchor="C37" w:history="1">
        <w:r w:rsidR="006A07B0" w:rsidRPr="006A07B0">
          <w:rPr>
            <w:rStyle w:val="Hyperlink"/>
            <w:rFonts w:ascii="Tahoma" w:hAnsi="Tahoma" w:cs="Tahoma"/>
            <w:bCs/>
            <w:sz w:val="20"/>
            <w:szCs w:val="20"/>
          </w:rPr>
          <w:t>26. The compliance sheet</w:t>
        </w:r>
      </w:hyperlink>
    </w:p>
    <w:p w:rsidR="006A07B0" w:rsidRPr="006A07B0" w:rsidRDefault="005C39B2" w:rsidP="006A07B0">
      <w:pPr>
        <w:tabs>
          <w:tab w:val="num" w:pos="1440"/>
          <w:tab w:val="center" w:pos="3960"/>
        </w:tabs>
        <w:ind w:right="3"/>
        <w:jc w:val="both"/>
        <w:rPr>
          <w:rFonts w:ascii="Tahoma" w:hAnsi="Tahoma" w:cs="Tahoma"/>
          <w:bCs/>
          <w:sz w:val="20"/>
          <w:szCs w:val="20"/>
        </w:rPr>
      </w:pPr>
      <w:hyperlink w:anchor="C38" w:history="1">
        <w:r w:rsidR="006A07B0" w:rsidRPr="006A07B0">
          <w:rPr>
            <w:rStyle w:val="Hyperlink"/>
            <w:rFonts w:ascii="Tahoma" w:hAnsi="Tahoma" w:cs="Tahoma"/>
            <w:bCs/>
            <w:sz w:val="20"/>
            <w:szCs w:val="20"/>
          </w:rPr>
          <w:t>27. Bid or modification to bids</w:t>
        </w:r>
      </w:hyperlink>
    </w:p>
    <w:p w:rsidR="006A07B0" w:rsidRPr="006A07B0" w:rsidRDefault="005C39B2" w:rsidP="006A07B0">
      <w:pPr>
        <w:tabs>
          <w:tab w:val="num" w:pos="1440"/>
          <w:tab w:val="center" w:pos="3960"/>
        </w:tabs>
        <w:ind w:right="3"/>
        <w:jc w:val="both"/>
        <w:rPr>
          <w:rFonts w:ascii="Tahoma" w:hAnsi="Tahoma" w:cs="Tahoma"/>
          <w:bCs/>
          <w:sz w:val="20"/>
          <w:szCs w:val="20"/>
        </w:rPr>
      </w:pPr>
      <w:hyperlink w:anchor="C39" w:history="1">
        <w:r w:rsidR="006A07B0" w:rsidRPr="006A07B0">
          <w:rPr>
            <w:rStyle w:val="Hyperlink"/>
            <w:rFonts w:ascii="Tahoma" w:hAnsi="Tahoma" w:cs="Tahoma"/>
            <w:bCs/>
            <w:sz w:val="20"/>
            <w:szCs w:val="20"/>
          </w:rPr>
          <w:t>28. Canvassing</w:t>
        </w:r>
      </w:hyperlink>
    </w:p>
    <w:p w:rsidR="006A07B0" w:rsidRPr="006A07B0" w:rsidRDefault="005C39B2" w:rsidP="006A07B0">
      <w:pPr>
        <w:tabs>
          <w:tab w:val="num" w:pos="1440"/>
          <w:tab w:val="center" w:pos="3960"/>
        </w:tabs>
        <w:ind w:right="3"/>
        <w:jc w:val="both"/>
        <w:rPr>
          <w:rFonts w:ascii="Tahoma" w:hAnsi="Tahoma" w:cs="Tahoma"/>
          <w:bCs/>
          <w:sz w:val="20"/>
          <w:szCs w:val="20"/>
        </w:rPr>
      </w:pPr>
      <w:hyperlink w:anchor="C40" w:history="1">
        <w:r w:rsidR="006A07B0" w:rsidRPr="006A07B0">
          <w:rPr>
            <w:rStyle w:val="Hyperlink"/>
            <w:rFonts w:ascii="Tahoma" w:hAnsi="Tahoma" w:cs="Tahoma"/>
            <w:bCs/>
            <w:sz w:val="20"/>
            <w:szCs w:val="20"/>
          </w:rPr>
          <w:t>29. Award</w:t>
        </w:r>
      </w:hyperlink>
    </w:p>
    <w:p w:rsidR="006A07B0" w:rsidRPr="006A07B0" w:rsidRDefault="005C39B2" w:rsidP="006A07B0">
      <w:pPr>
        <w:pStyle w:val="BodyText2"/>
        <w:tabs>
          <w:tab w:val="center" w:pos="3960"/>
        </w:tabs>
        <w:spacing w:after="0" w:line="240" w:lineRule="auto"/>
        <w:ind w:right="3"/>
        <w:jc w:val="both"/>
        <w:rPr>
          <w:rFonts w:ascii="Tahoma" w:hAnsi="Tahoma" w:cs="Tahoma"/>
          <w:bCs/>
          <w:sz w:val="20"/>
          <w:szCs w:val="20"/>
        </w:rPr>
      </w:pPr>
      <w:hyperlink w:anchor="C41" w:history="1">
        <w:r w:rsidR="006A07B0" w:rsidRPr="006A07B0">
          <w:rPr>
            <w:rStyle w:val="Hyperlink"/>
            <w:rFonts w:ascii="Tahoma" w:hAnsi="Tahoma" w:cs="Tahoma"/>
            <w:bCs/>
            <w:sz w:val="20"/>
            <w:szCs w:val="20"/>
          </w:rPr>
          <w:t>30. Commercial compliance</w:t>
        </w:r>
      </w:hyperlink>
    </w:p>
    <w:p w:rsidR="006A07B0" w:rsidRPr="006A07B0" w:rsidRDefault="005C39B2" w:rsidP="006A07B0">
      <w:pPr>
        <w:tabs>
          <w:tab w:val="center" w:pos="3960"/>
        </w:tabs>
        <w:autoSpaceDE w:val="0"/>
        <w:autoSpaceDN w:val="0"/>
        <w:adjustRightInd w:val="0"/>
        <w:ind w:right="3"/>
        <w:rPr>
          <w:rFonts w:ascii="Tahoma" w:hAnsi="Tahoma" w:cs="Tahoma"/>
          <w:sz w:val="20"/>
          <w:szCs w:val="20"/>
        </w:rPr>
      </w:pPr>
      <w:hyperlink w:anchor="C42" w:history="1">
        <w:r w:rsidR="006A07B0" w:rsidRPr="006A07B0">
          <w:rPr>
            <w:rStyle w:val="Hyperlink"/>
            <w:rFonts w:ascii="Tahoma" w:hAnsi="Tahoma" w:cs="Tahoma"/>
            <w:bCs/>
            <w:sz w:val="20"/>
            <w:szCs w:val="20"/>
            <w:lang w:val="en-IN" w:bidi="hi-IN"/>
          </w:rPr>
          <w:t>31. Unrealistic bids</w:t>
        </w:r>
      </w:hyperlink>
    </w:p>
    <w:p w:rsidR="006A07B0" w:rsidRPr="006A07B0" w:rsidRDefault="006A07B0" w:rsidP="006A07B0">
      <w:pPr>
        <w:pStyle w:val="BodyText2"/>
        <w:tabs>
          <w:tab w:val="center" w:pos="3960"/>
        </w:tabs>
        <w:spacing w:line="240" w:lineRule="auto"/>
        <w:ind w:right="3"/>
        <w:jc w:val="both"/>
        <w:rPr>
          <w:rFonts w:ascii="Tahoma" w:hAnsi="Tahoma" w:cs="Tahoma"/>
          <w:b/>
          <w:sz w:val="20"/>
          <w:szCs w:val="20"/>
        </w:rPr>
      </w:pPr>
      <w:r w:rsidRPr="006A07B0">
        <w:rPr>
          <w:rFonts w:ascii="Tahoma" w:hAnsi="Tahoma" w:cs="Tahoma"/>
          <w:b/>
          <w:sz w:val="20"/>
          <w:szCs w:val="20"/>
        </w:rPr>
        <w:t>TERMS AND CONDITIONS of THE CONTRACT</w:t>
      </w:r>
    </w:p>
    <w:p w:rsidR="006A07B0" w:rsidRPr="006A07B0" w:rsidRDefault="006A07B0" w:rsidP="006A07B0">
      <w:pPr>
        <w:tabs>
          <w:tab w:val="center" w:pos="3960"/>
        </w:tabs>
        <w:ind w:left="342" w:right="3" w:hanging="342"/>
        <w:rPr>
          <w:rStyle w:val="Hyperlink"/>
          <w:rFonts w:ascii="Tahoma" w:hAnsi="Tahoma" w:cs="Tahoma"/>
          <w:sz w:val="20"/>
          <w:szCs w:val="20"/>
          <w:lang w:val="en-IN" w:bidi="hi-IN"/>
        </w:rPr>
      </w:pPr>
      <w:r w:rsidRPr="006A07B0">
        <w:rPr>
          <w:rStyle w:val="Hyperlink"/>
          <w:rFonts w:ascii="Tahoma" w:hAnsi="Tahoma" w:cs="Tahoma"/>
          <w:sz w:val="20"/>
          <w:szCs w:val="20"/>
          <w:lang w:val="en-IN" w:bidi="hi-IN"/>
        </w:rPr>
        <w:t>32.</w:t>
      </w:r>
      <w:r w:rsidRPr="006A07B0">
        <w:rPr>
          <w:rStyle w:val="Hyperlink"/>
          <w:rFonts w:ascii="Tahoma" w:hAnsi="Tahoma" w:cs="Tahoma"/>
          <w:bCs/>
          <w:sz w:val="20"/>
          <w:szCs w:val="20"/>
          <w:lang w:val="en-IN" w:bidi="hi-IN"/>
        </w:rPr>
        <w:t>Quote Vale</w:t>
      </w:r>
    </w:p>
    <w:p w:rsidR="006A07B0" w:rsidRPr="006A07B0" w:rsidRDefault="005C39B2" w:rsidP="006A07B0">
      <w:pPr>
        <w:pStyle w:val="Header"/>
        <w:tabs>
          <w:tab w:val="clear" w:pos="4320"/>
          <w:tab w:val="clear" w:pos="8640"/>
          <w:tab w:val="num" w:pos="0"/>
          <w:tab w:val="center" w:pos="3960"/>
        </w:tabs>
        <w:ind w:right="3"/>
        <w:jc w:val="both"/>
        <w:rPr>
          <w:rFonts w:ascii="Tahoma" w:hAnsi="Tahoma" w:cs="Tahoma"/>
          <w:bCs/>
        </w:rPr>
      </w:pPr>
      <w:hyperlink w:anchor="C44" w:history="1">
        <w:r w:rsidR="006A07B0" w:rsidRPr="006A07B0">
          <w:rPr>
            <w:rStyle w:val="Hyperlink"/>
            <w:rFonts w:ascii="Tahoma" w:hAnsi="Tahoma" w:cs="Tahoma"/>
            <w:bCs/>
          </w:rPr>
          <w:t>33. Guaranteed time of delivery</w:t>
        </w:r>
      </w:hyperlink>
    </w:p>
    <w:p w:rsidR="006A07B0" w:rsidRPr="006A07B0" w:rsidRDefault="005C39B2" w:rsidP="006A07B0">
      <w:pPr>
        <w:tabs>
          <w:tab w:val="num" w:pos="851"/>
          <w:tab w:val="center" w:pos="3960"/>
        </w:tabs>
        <w:ind w:right="3"/>
        <w:jc w:val="both"/>
        <w:rPr>
          <w:rFonts w:ascii="Tahoma" w:hAnsi="Tahoma" w:cs="Tahoma"/>
          <w:bCs/>
          <w:sz w:val="20"/>
          <w:szCs w:val="20"/>
        </w:rPr>
      </w:pPr>
      <w:hyperlink w:anchor="C45" w:history="1">
        <w:r w:rsidR="006A07B0" w:rsidRPr="006A07B0">
          <w:rPr>
            <w:rStyle w:val="Hyperlink"/>
            <w:rFonts w:ascii="Tahoma" w:hAnsi="Tahoma" w:cs="Tahoma"/>
            <w:bCs/>
            <w:sz w:val="20"/>
            <w:szCs w:val="20"/>
          </w:rPr>
          <w:t>34. Extension of delivery period</w:t>
        </w:r>
      </w:hyperlink>
    </w:p>
    <w:p w:rsidR="006A07B0" w:rsidRPr="006A07B0" w:rsidRDefault="005C39B2" w:rsidP="006A07B0">
      <w:pPr>
        <w:tabs>
          <w:tab w:val="num" w:pos="540"/>
          <w:tab w:val="center" w:pos="3960"/>
        </w:tabs>
        <w:ind w:right="3"/>
        <w:jc w:val="both"/>
        <w:rPr>
          <w:rFonts w:ascii="Tahoma" w:hAnsi="Tahoma" w:cs="Tahoma"/>
          <w:bCs/>
          <w:sz w:val="20"/>
          <w:szCs w:val="20"/>
        </w:rPr>
      </w:pPr>
      <w:hyperlink w:anchor="C46" w:history="1">
        <w:r w:rsidR="006A07B0" w:rsidRPr="006A07B0">
          <w:rPr>
            <w:rStyle w:val="Hyperlink"/>
            <w:rFonts w:ascii="Tahoma" w:hAnsi="Tahoma" w:cs="Tahoma"/>
            <w:bCs/>
            <w:sz w:val="20"/>
            <w:szCs w:val="20"/>
          </w:rPr>
          <w:t>35. Delay in Completion / LD</w:t>
        </w:r>
      </w:hyperlink>
    </w:p>
    <w:p w:rsidR="006A07B0" w:rsidRPr="006A07B0" w:rsidRDefault="005C39B2" w:rsidP="006A07B0">
      <w:pPr>
        <w:tabs>
          <w:tab w:val="num" w:pos="540"/>
          <w:tab w:val="center" w:pos="3960"/>
        </w:tabs>
        <w:ind w:right="3"/>
        <w:jc w:val="both"/>
        <w:rPr>
          <w:rFonts w:ascii="Tahoma" w:hAnsi="Tahoma" w:cs="Tahoma"/>
          <w:bCs/>
          <w:sz w:val="20"/>
          <w:szCs w:val="20"/>
        </w:rPr>
      </w:pPr>
      <w:hyperlink w:anchor="C47" w:history="1">
        <w:r w:rsidR="006A07B0" w:rsidRPr="006A07B0">
          <w:rPr>
            <w:rStyle w:val="Hyperlink"/>
            <w:rFonts w:ascii="Tahoma" w:hAnsi="Tahoma" w:cs="Tahoma"/>
            <w:bCs/>
            <w:sz w:val="20"/>
            <w:szCs w:val="20"/>
          </w:rPr>
          <w:t>36. Partial Delivery</w:t>
        </w:r>
      </w:hyperlink>
    </w:p>
    <w:p w:rsidR="006A07B0" w:rsidRPr="006A07B0" w:rsidRDefault="005C39B2" w:rsidP="006A07B0">
      <w:pPr>
        <w:widowControl w:val="0"/>
        <w:tabs>
          <w:tab w:val="center" w:pos="3960"/>
        </w:tabs>
        <w:autoSpaceDE w:val="0"/>
        <w:autoSpaceDN w:val="0"/>
        <w:adjustRightInd w:val="0"/>
        <w:ind w:right="3"/>
        <w:jc w:val="both"/>
        <w:rPr>
          <w:rFonts w:ascii="Tahoma" w:hAnsi="Tahoma" w:cs="Tahoma"/>
          <w:bCs/>
          <w:sz w:val="20"/>
          <w:szCs w:val="20"/>
        </w:rPr>
      </w:pPr>
      <w:hyperlink w:anchor="C48" w:history="1">
        <w:r w:rsidR="006A07B0" w:rsidRPr="006A07B0">
          <w:rPr>
            <w:rStyle w:val="Hyperlink"/>
            <w:rFonts w:ascii="Tahoma" w:hAnsi="Tahoma" w:cs="Tahoma"/>
            <w:bCs/>
            <w:sz w:val="20"/>
            <w:szCs w:val="20"/>
          </w:rPr>
          <w:t>37. Insurance</w:t>
        </w:r>
      </w:hyperlink>
    </w:p>
    <w:p w:rsidR="006A07B0" w:rsidRPr="006A07B0" w:rsidRDefault="005C39B2" w:rsidP="006A07B0">
      <w:pPr>
        <w:tabs>
          <w:tab w:val="center" w:pos="3960"/>
        </w:tabs>
        <w:ind w:right="3"/>
        <w:jc w:val="both"/>
        <w:rPr>
          <w:rFonts w:ascii="Tahoma" w:hAnsi="Tahoma" w:cs="Tahoma"/>
          <w:bCs/>
          <w:sz w:val="20"/>
          <w:szCs w:val="20"/>
        </w:rPr>
      </w:pPr>
      <w:hyperlink w:anchor="C49" w:history="1">
        <w:r w:rsidR="006A07B0" w:rsidRPr="006A07B0">
          <w:rPr>
            <w:rStyle w:val="Hyperlink"/>
            <w:rFonts w:ascii="Tahoma" w:hAnsi="Tahoma" w:cs="Tahoma"/>
            <w:bCs/>
            <w:sz w:val="20"/>
            <w:szCs w:val="20"/>
          </w:rPr>
          <w:t>38. Service contract Insurance</w:t>
        </w:r>
      </w:hyperlink>
    </w:p>
    <w:p w:rsidR="006A07B0" w:rsidRPr="006A07B0" w:rsidRDefault="005C39B2" w:rsidP="006A07B0">
      <w:pPr>
        <w:widowControl w:val="0"/>
        <w:tabs>
          <w:tab w:val="center" w:pos="3960"/>
        </w:tabs>
        <w:autoSpaceDE w:val="0"/>
        <w:autoSpaceDN w:val="0"/>
        <w:adjustRightInd w:val="0"/>
        <w:ind w:right="3"/>
        <w:rPr>
          <w:rFonts w:ascii="Tahoma" w:hAnsi="Tahoma" w:cs="Tahoma"/>
          <w:bCs/>
          <w:sz w:val="20"/>
          <w:szCs w:val="20"/>
        </w:rPr>
      </w:pPr>
      <w:hyperlink w:anchor="C50" w:history="1">
        <w:r w:rsidR="006A07B0" w:rsidRPr="006A07B0">
          <w:rPr>
            <w:rStyle w:val="Hyperlink"/>
            <w:rFonts w:ascii="Tahoma" w:hAnsi="Tahoma" w:cs="Tahoma"/>
            <w:bCs/>
            <w:sz w:val="20"/>
            <w:szCs w:val="20"/>
          </w:rPr>
          <w:t>39. Transportation</w:t>
        </w:r>
      </w:hyperlink>
    </w:p>
    <w:p w:rsidR="006A07B0" w:rsidRPr="006A07B0" w:rsidRDefault="005C39B2" w:rsidP="006A07B0">
      <w:pPr>
        <w:widowControl w:val="0"/>
        <w:tabs>
          <w:tab w:val="center" w:pos="3960"/>
        </w:tabs>
        <w:autoSpaceDE w:val="0"/>
        <w:autoSpaceDN w:val="0"/>
        <w:adjustRightInd w:val="0"/>
        <w:ind w:right="3"/>
        <w:rPr>
          <w:rFonts w:ascii="Tahoma" w:hAnsi="Tahoma" w:cs="Tahoma"/>
          <w:bCs/>
          <w:sz w:val="20"/>
          <w:szCs w:val="20"/>
        </w:rPr>
      </w:pPr>
      <w:hyperlink w:anchor="C51" w:history="1">
        <w:r w:rsidR="006A07B0" w:rsidRPr="006A07B0">
          <w:rPr>
            <w:rStyle w:val="Hyperlink"/>
            <w:rFonts w:ascii="Tahoma" w:hAnsi="Tahoma" w:cs="Tahoma"/>
            <w:bCs/>
            <w:sz w:val="20"/>
            <w:szCs w:val="20"/>
          </w:rPr>
          <w:t>40. Risk Purchase</w:t>
        </w:r>
      </w:hyperlink>
    </w:p>
    <w:p w:rsidR="006A07B0" w:rsidRPr="006A07B0" w:rsidRDefault="005C39B2" w:rsidP="006A07B0">
      <w:pPr>
        <w:widowControl w:val="0"/>
        <w:tabs>
          <w:tab w:val="center" w:pos="3960"/>
        </w:tabs>
        <w:autoSpaceDE w:val="0"/>
        <w:autoSpaceDN w:val="0"/>
        <w:adjustRightInd w:val="0"/>
        <w:ind w:right="3"/>
        <w:rPr>
          <w:rFonts w:ascii="Tahoma" w:hAnsi="Tahoma" w:cs="Tahoma"/>
          <w:bCs/>
          <w:sz w:val="20"/>
          <w:szCs w:val="20"/>
        </w:rPr>
      </w:pPr>
      <w:hyperlink w:anchor="C52" w:history="1">
        <w:r w:rsidR="006A07B0" w:rsidRPr="006A07B0">
          <w:rPr>
            <w:rStyle w:val="Hyperlink"/>
            <w:rFonts w:ascii="Tahoma" w:hAnsi="Tahoma" w:cs="Tahoma"/>
            <w:bCs/>
            <w:sz w:val="20"/>
            <w:szCs w:val="20"/>
          </w:rPr>
          <w:t>41. Incidental Services</w:t>
        </w:r>
      </w:hyperlink>
    </w:p>
    <w:p w:rsidR="006A07B0" w:rsidRPr="006A07B0" w:rsidRDefault="005C39B2" w:rsidP="006A07B0">
      <w:pPr>
        <w:widowControl w:val="0"/>
        <w:tabs>
          <w:tab w:val="center" w:pos="3960"/>
        </w:tabs>
        <w:autoSpaceDE w:val="0"/>
        <w:autoSpaceDN w:val="0"/>
        <w:adjustRightInd w:val="0"/>
        <w:ind w:right="3"/>
        <w:rPr>
          <w:rFonts w:ascii="Tahoma" w:hAnsi="Tahoma" w:cs="Tahoma"/>
          <w:bCs/>
          <w:sz w:val="20"/>
          <w:szCs w:val="20"/>
        </w:rPr>
      </w:pPr>
      <w:hyperlink w:anchor="C53" w:history="1">
        <w:r w:rsidR="006A07B0" w:rsidRPr="006A07B0">
          <w:rPr>
            <w:rStyle w:val="Hyperlink"/>
            <w:rFonts w:ascii="Tahoma" w:hAnsi="Tahoma" w:cs="Tahoma"/>
            <w:bCs/>
            <w:sz w:val="20"/>
            <w:szCs w:val="20"/>
          </w:rPr>
          <w:t>42. Spare Parts</w:t>
        </w:r>
      </w:hyperlink>
    </w:p>
    <w:p w:rsidR="006A07B0" w:rsidRPr="006A07B0" w:rsidRDefault="005C39B2" w:rsidP="006A07B0">
      <w:pPr>
        <w:widowControl w:val="0"/>
        <w:tabs>
          <w:tab w:val="center" w:pos="3960"/>
        </w:tabs>
        <w:autoSpaceDE w:val="0"/>
        <w:autoSpaceDN w:val="0"/>
        <w:adjustRightInd w:val="0"/>
        <w:ind w:right="3"/>
        <w:jc w:val="both"/>
        <w:rPr>
          <w:rFonts w:ascii="Tahoma" w:hAnsi="Tahoma" w:cs="Tahoma"/>
          <w:bCs/>
          <w:sz w:val="20"/>
          <w:szCs w:val="20"/>
        </w:rPr>
      </w:pPr>
      <w:hyperlink w:anchor="C54" w:history="1">
        <w:r w:rsidR="006A07B0" w:rsidRPr="006A07B0">
          <w:rPr>
            <w:rStyle w:val="Hyperlink"/>
            <w:rFonts w:ascii="Tahoma" w:hAnsi="Tahoma" w:cs="Tahoma"/>
            <w:bCs/>
            <w:sz w:val="20"/>
            <w:szCs w:val="20"/>
          </w:rPr>
          <w:t>43. Warranty</w:t>
        </w:r>
      </w:hyperlink>
    </w:p>
    <w:p w:rsidR="006A07B0" w:rsidRPr="006A07B0" w:rsidRDefault="005C39B2" w:rsidP="006A07B0">
      <w:pPr>
        <w:widowControl w:val="0"/>
        <w:tabs>
          <w:tab w:val="center" w:pos="3960"/>
        </w:tabs>
        <w:autoSpaceDE w:val="0"/>
        <w:autoSpaceDN w:val="0"/>
        <w:adjustRightInd w:val="0"/>
        <w:ind w:right="3"/>
        <w:jc w:val="both"/>
        <w:rPr>
          <w:rFonts w:ascii="Tahoma" w:hAnsi="Tahoma" w:cs="Tahoma"/>
          <w:bCs/>
          <w:sz w:val="20"/>
          <w:szCs w:val="20"/>
        </w:rPr>
      </w:pPr>
      <w:hyperlink w:anchor="C56" w:history="1">
        <w:r w:rsidR="006A07B0" w:rsidRPr="006A07B0">
          <w:rPr>
            <w:rStyle w:val="Hyperlink"/>
            <w:rFonts w:ascii="Tahoma" w:hAnsi="Tahoma" w:cs="Tahoma"/>
            <w:bCs/>
            <w:sz w:val="20"/>
            <w:szCs w:val="20"/>
          </w:rPr>
          <w:t xml:space="preserve">44. </w:t>
        </w:r>
      </w:hyperlink>
      <w:hyperlink w:anchor="C57" w:history="1">
        <w:r w:rsidR="006A07B0" w:rsidRPr="006A07B0">
          <w:rPr>
            <w:rStyle w:val="Hyperlink"/>
            <w:rFonts w:ascii="Tahoma" w:hAnsi="Tahoma" w:cs="Tahoma"/>
            <w:bCs/>
            <w:sz w:val="20"/>
            <w:szCs w:val="20"/>
          </w:rPr>
          <w:t xml:space="preserve"> Force Majeure</w:t>
        </w:r>
      </w:hyperlink>
    </w:p>
    <w:p w:rsidR="006A07B0" w:rsidRPr="006A07B0" w:rsidRDefault="005C39B2" w:rsidP="006A07B0">
      <w:pPr>
        <w:tabs>
          <w:tab w:val="center" w:pos="3960"/>
        </w:tabs>
        <w:spacing w:line="276" w:lineRule="auto"/>
        <w:ind w:right="3"/>
        <w:jc w:val="both"/>
        <w:rPr>
          <w:rFonts w:ascii="Tahoma" w:hAnsi="Tahoma" w:cs="Tahoma"/>
          <w:bCs/>
          <w:color w:val="000000"/>
          <w:sz w:val="20"/>
          <w:szCs w:val="20"/>
        </w:rPr>
      </w:pPr>
      <w:hyperlink w:anchor="C59" w:history="1">
        <w:r w:rsidR="006A07B0" w:rsidRPr="006A07B0">
          <w:rPr>
            <w:rStyle w:val="Hyperlink"/>
            <w:rFonts w:ascii="Tahoma" w:hAnsi="Tahoma" w:cs="Tahoma"/>
            <w:bCs/>
            <w:sz w:val="20"/>
            <w:szCs w:val="20"/>
          </w:rPr>
          <w:t>45. Discounts</w:t>
        </w:r>
      </w:hyperlink>
    </w:p>
    <w:p w:rsidR="006A07B0" w:rsidRPr="006A07B0" w:rsidRDefault="005C39B2" w:rsidP="006A07B0">
      <w:pPr>
        <w:tabs>
          <w:tab w:val="center" w:pos="3960"/>
        </w:tabs>
        <w:ind w:right="3" w:hanging="27"/>
        <w:jc w:val="both"/>
        <w:rPr>
          <w:rFonts w:ascii="Tahoma" w:hAnsi="Tahoma" w:cs="Tahoma"/>
          <w:sz w:val="20"/>
          <w:szCs w:val="20"/>
        </w:rPr>
      </w:pPr>
      <w:hyperlink w:anchor="C60" w:history="1">
        <w:r w:rsidR="006A07B0" w:rsidRPr="006A07B0">
          <w:rPr>
            <w:rStyle w:val="Hyperlink"/>
            <w:rFonts w:ascii="Tahoma" w:hAnsi="Tahoma" w:cs="Tahoma"/>
            <w:sz w:val="20"/>
            <w:szCs w:val="20"/>
          </w:rPr>
          <w:t>46. Price</w:t>
        </w:r>
      </w:hyperlink>
    </w:p>
    <w:p w:rsidR="006A07B0" w:rsidRPr="006A07B0" w:rsidRDefault="005C39B2" w:rsidP="006A07B0">
      <w:pPr>
        <w:tabs>
          <w:tab w:val="center" w:pos="3960"/>
        </w:tabs>
        <w:ind w:left="378" w:right="3" w:hanging="378"/>
        <w:jc w:val="both"/>
        <w:rPr>
          <w:rFonts w:ascii="Tahoma" w:hAnsi="Tahoma" w:cs="Tahoma"/>
          <w:bCs/>
          <w:sz w:val="20"/>
          <w:szCs w:val="20"/>
        </w:rPr>
      </w:pPr>
      <w:hyperlink w:anchor="C61" w:history="1">
        <w:r w:rsidR="006A07B0" w:rsidRPr="006A07B0">
          <w:rPr>
            <w:rStyle w:val="Hyperlink"/>
            <w:rFonts w:ascii="Tahoma" w:hAnsi="Tahoma" w:cs="Tahoma"/>
            <w:bCs/>
            <w:sz w:val="20"/>
            <w:szCs w:val="20"/>
          </w:rPr>
          <w:t>47. Taxes and duties</w:t>
        </w:r>
      </w:hyperlink>
    </w:p>
    <w:p w:rsidR="006A07B0" w:rsidRPr="006A07B0" w:rsidRDefault="006A07B0" w:rsidP="006A07B0">
      <w:pPr>
        <w:tabs>
          <w:tab w:val="center" w:pos="3960"/>
        </w:tabs>
        <w:ind w:left="378" w:right="3" w:hanging="378"/>
        <w:jc w:val="both"/>
        <w:rPr>
          <w:rStyle w:val="Hyperlink"/>
          <w:rFonts w:ascii="Tahoma" w:hAnsi="Tahoma" w:cs="Tahoma"/>
          <w:sz w:val="20"/>
          <w:szCs w:val="20"/>
        </w:rPr>
      </w:pPr>
      <w:r w:rsidRPr="006A07B0">
        <w:rPr>
          <w:rStyle w:val="Hyperlink"/>
          <w:rFonts w:ascii="Tahoma" w:hAnsi="Tahoma" w:cs="Tahoma"/>
          <w:sz w:val="20"/>
          <w:szCs w:val="20"/>
        </w:rPr>
        <w:t>I Payable only for the Indian bidder:</w:t>
      </w:r>
    </w:p>
    <w:p w:rsidR="006A07B0" w:rsidRPr="006A07B0" w:rsidRDefault="006A07B0" w:rsidP="006A07B0">
      <w:pPr>
        <w:pStyle w:val="ListParagraph"/>
        <w:numPr>
          <w:ilvl w:val="0"/>
          <w:numId w:val="3"/>
        </w:numPr>
        <w:tabs>
          <w:tab w:val="center" w:pos="3960"/>
        </w:tabs>
        <w:autoSpaceDE w:val="0"/>
        <w:autoSpaceDN w:val="0"/>
        <w:adjustRightInd w:val="0"/>
        <w:ind w:right="3"/>
        <w:jc w:val="both"/>
        <w:rPr>
          <w:rStyle w:val="Hyperlink"/>
          <w:rFonts w:ascii="Tahoma" w:hAnsi="Tahoma" w:cs="Tahoma"/>
          <w:sz w:val="20"/>
          <w:szCs w:val="20"/>
        </w:rPr>
      </w:pPr>
      <w:r w:rsidRPr="006A07B0">
        <w:rPr>
          <w:rStyle w:val="Hyperlink"/>
          <w:rFonts w:ascii="Tahoma" w:hAnsi="Tahoma" w:cs="Tahoma"/>
          <w:sz w:val="20"/>
          <w:szCs w:val="20"/>
        </w:rPr>
        <w:t>GST</w:t>
      </w:r>
    </w:p>
    <w:p w:rsidR="00BB259E" w:rsidRDefault="00BB259E" w:rsidP="006A07B0">
      <w:pPr>
        <w:tabs>
          <w:tab w:val="center" w:pos="3960"/>
        </w:tabs>
        <w:autoSpaceDE w:val="0"/>
        <w:autoSpaceDN w:val="0"/>
        <w:adjustRightInd w:val="0"/>
        <w:ind w:right="3"/>
        <w:jc w:val="both"/>
        <w:rPr>
          <w:rStyle w:val="Hyperlink"/>
          <w:rFonts w:ascii="Tahoma" w:hAnsi="Tahoma" w:cs="Tahoma"/>
          <w:sz w:val="20"/>
          <w:szCs w:val="20"/>
        </w:rPr>
      </w:pPr>
    </w:p>
    <w:p w:rsidR="00BB259E" w:rsidRDefault="00BB259E" w:rsidP="006A07B0">
      <w:pPr>
        <w:tabs>
          <w:tab w:val="center" w:pos="3960"/>
        </w:tabs>
        <w:autoSpaceDE w:val="0"/>
        <w:autoSpaceDN w:val="0"/>
        <w:adjustRightInd w:val="0"/>
        <w:ind w:right="3"/>
        <w:jc w:val="both"/>
        <w:rPr>
          <w:rStyle w:val="Hyperlink"/>
          <w:rFonts w:ascii="Tahoma" w:hAnsi="Tahoma" w:cs="Tahoma"/>
          <w:sz w:val="20"/>
          <w:szCs w:val="20"/>
        </w:rPr>
      </w:pPr>
    </w:p>
    <w:p w:rsidR="00BB259E" w:rsidRDefault="00BB259E" w:rsidP="006A07B0">
      <w:pPr>
        <w:tabs>
          <w:tab w:val="center" w:pos="3960"/>
        </w:tabs>
        <w:autoSpaceDE w:val="0"/>
        <w:autoSpaceDN w:val="0"/>
        <w:adjustRightInd w:val="0"/>
        <w:ind w:right="3"/>
        <w:jc w:val="both"/>
        <w:rPr>
          <w:rStyle w:val="Hyperlink"/>
          <w:rFonts w:ascii="Tahoma" w:hAnsi="Tahoma" w:cs="Tahoma"/>
          <w:sz w:val="20"/>
          <w:szCs w:val="20"/>
        </w:rPr>
      </w:pPr>
    </w:p>
    <w:p w:rsidR="00BB259E" w:rsidRDefault="00BB259E" w:rsidP="006A07B0">
      <w:pPr>
        <w:tabs>
          <w:tab w:val="center" w:pos="3960"/>
        </w:tabs>
        <w:autoSpaceDE w:val="0"/>
        <w:autoSpaceDN w:val="0"/>
        <w:adjustRightInd w:val="0"/>
        <w:ind w:right="3"/>
        <w:jc w:val="both"/>
        <w:rPr>
          <w:rStyle w:val="Hyperlink"/>
          <w:rFonts w:ascii="Tahoma" w:hAnsi="Tahoma" w:cs="Tahoma"/>
          <w:sz w:val="20"/>
          <w:szCs w:val="20"/>
        </w:rPr>
      </w:pPr>
    </w:p>
    <w:p w:rsidR="00BB259E" w:rsidRDefault="00BB259E" w:rsidP="006A07B0">
      <w:pPr>
        <w:tabs>
          <w:tab w:val="center" w:pos="3960"/>
        </w:tabs>
        <w:autoSpaceDE w:val="0"/>
        <w:autoSpaceDN w:val="0"/>
        <w:adjustRightInd w:val="0"/>
        <w:ind w:right="3"/>
        <w:jc w:val="both"/>
        <w:rPr>
          <w:rStyle w:val="Hyperlink"/>
          <w:rFonts w:ascii="Tahoma" w:hAnsi="Tahoma" w:cs="Tahoma"/>
          <w:sz w:val="20"/>
          <w:szCs w:val="20"/>
        </w:rPr>
      </w:pPr>
    </w:p>
    <w:p w:rsidR="006A07B0" w:rsidRPr="006A07B0" w:rsidRDefault="006A07B0" w:rsidP="006A07B0">
      <w:pPr>
        <w:tabs>
          <w:tab w:val="center" w:pos="3960"/>
        </w:tabs>
        <w:autoSpaceDE w:val="0"/>
        <w:autoSpaceDN w:val="0"/>
        <w:adjustRightInd w:val="0"/>
        <w:ind w:right="3"/>
        <w:jc w:val="both"/>
        <w:rPr>
          <w:rStyle w:val="Hyperlink"/>
          <w:rFonts w:ascii="Tahoma" w:hAnsi="Tahoma" w:cs="Tahoma"/>
          <w:sz w:val="20"/>
          <w:szCs w:val="20"/>
        </w:rPr>
      </w:pPr>
      <w:r w:rsidRPr="006A07B0">
        <w:rPr>
          <w:rStyle w:val="Hyperlink"/>
          <w:rFonts w:ascii="Tahoma" w:hAnsi="Tahoma" w:cs="Tahoma"/>
          <w:sz w:val="20"/>
          <w:szCs w:val="20"/>
        </w:rPr>
        <w:t>II Deductibles :</w:t>
      </w:r>
    </w:p>
    <w:p w:rsidR="006A07B0" w:rsidRPr="006A07B0" w:rsidRDefault="006A07B0" w:rsidP="006A07B0">
      <w:pPr>
        <w:pStyle w:val="ListParagraph"/>
        <w:numPr>
          <w:ilvl w:val="0"/>
          <w:numId w:val="9"/>
        </w:numPr>
        <w:tabs>
          <w:tab w:val="center" w:pos="3960"/>
        </w:tabs>
        <w:autoSpaceDE w:val="0"/>
        <w:autoSpaceDN w:val="0"/>
        <w:adjustRightInd w:val="0"/>
        <w:ind w:right="3"/>
        <w:jc w:val="both"/>
        <w:rPr>
          <w:rStyle w:val="Hyperlink"/>
          <w:rFonts w:ascii="Tahoma" w:hAnsi="Tahoma" w:cs="Tahoma"/>
          <w:sz w:val="20"/>
          <w:szCs w:val="20"/>
        </w:rPr>
      </w:pPr>
      <w:r w:rsidRPr="006A07B0">
        <w:rPr>
          <w:rStyle w:val="Hyperlink"/>
          <w:rFonts w:ascii="Tahoma" w:hAnsi="Tahoma" w:cs="Tahoma"/>
          <w:sz w:val="20"/>
          <w:szCs w:val="20"/>
        </w:rPr>
        <w:t>Deduction of IT for Indian bidders</w:t>
      </w:r>
    </w:p>
    <w:p w:rsidR="006A07B0" w:rsidRPr="006A07B0" w:rsidRDefault="006A07B0" w:rsidP="006A07B0">
      <w:pPr>
        <w:pStyle w:val="ListParagraph"/>
        <w:numPr>
          <w:ilvl w:val="0"/>
          <w:numId w:val="9"/>
        </w:numPr>
        <w:tabs>
          <w:tab w:val="center" w:pos="3960"/>
        </w:tabs>
        <w:autoSpaceDE w:val="0"/>
        <w:autoSpaceDN w:val="0"/>
        <w:adjustRightInd w:val="0"/>
        <w:ind w:right="3"/>
        <w:jc w:val="both"/>
        <w:rPr>
          <w:rStyle w:val="Hyperlink"/>
          <w:rFonts w:ascii="Tahoma" w:hAnsi="Tahoma" w:cs="Tahoma"/>
          <w:sz w:val="20"/>
          <w:szCs w:val="20"/>
        </w:rPr>
      </w:pPr>
      <w:r w:rsidRPr="006A07B0">
        <w:rPr>
          <w:rStyle w:val="Hyperlink"/>
          <w:rFonts w:ascii="Tahoma" w:hAnsi="Tahoma" w:cs="Tahoma"/>
          <w:sz w:val="20"/>
          <w:szCs w:val="20"/>
        </w:rPr>
        <w:t>GST-TDS</w:t>
      </w:r>
    </w:p>
    <w:p w:rsidR="006A07B0" w:rsidRPr="006A07B0" w:rsidRDefault="005C39B2" w:rsidP="006A07B0">
      <w:pPr>
        <w:tabs>
          <w:tab w:val="center" w:pos="3960"/>
        </w:tabs>
        <w:ind w:right="3"/>
        <w:jc w:val="both"/>
        <w:rPr>
          <w:rStyle w:val="Hyperlink"/>
          <w:rFonts w:ascii="Tahoma" w:hAnsi="Tahoma" w:cs="Tahoma"/>
          <w:bCs/>
          <w:sz w:val="20"/>
          <w:szCs w:val="20"/>
        </w:rPr>
      </w:pPr>
      <w:hyperlink w:anchor="C61" w:history="1">
        <w:r w:rsidR="006A07B0" w:rsidRPr="006A07B0">
          <w:rPr>
            <w:rStyle w:val="Hyperlink"/>
            <w:rFonts w:ascii="Tahoma" w:hAnsi="Tahoma" w:cs="Tahoma"/>
            <w:bCs/>
            <w:sz w:val="20"/>
            <w:szCs w:val="20"/>
          </w:rPr>
          <w:t>48. Benefit of exemption of Tax</w:t>
        </w:r>
      </w:hyperlink>
    </w:p>
    <w:p w:rsidR="006A07B0" w:rsidRPr="006A07B0" w:rsidRDefault="005C39B2" w:rsidP="006A07B0">
      <w:pPr>
        <w:pStyle w:val="NormalWeb"/>
        <w:tabs>
          <w:tab w:val="num" w:pos="1440"/>
          <w:tab w:val="center" w:pos="3960"/>
        </w:tabs>
        <w:spacing w:before="0" w:beforeAutospacing="0" w:after="0" w:afterAutospacing="0"/>
        <w:ind w:right="3"/>
        <w:jc w:val="both"/>
        <w:rPr>
          <w:rFonts w:ascii="Tahoma" w:hAnsi="Tahoma" w:cs="Tahoma"/>
          <w:bCs/>
          <w:sz w:val="20"/>
          <w:szCs w:val="20"/>
        </w:rPr>
      </w:pPr>
      <w:hyperlink w:anchor="C64" w:history="1">
        <w:r w:rsidR="006A07B0" w:rsidRPr="006A07B0">
          <w:rPr>
            <w:rStyle w:val="Hyperlink"/>
            <w:rFonts w:ascii="Tahoma" w:hAnsi="Tahoma" w:cs="Tahoma"/>
            <w:sz w:val="20"/>
            <w:szCs w:val="20"/>
          </w:rPr>
          <w:t>49. Arbitration</w:t>
        </w:r>
      </w:hyperlink>
    </w:p>
    <w:p w:rsidR="006A07B0" w:rsidRPr="006A07B0" w:rsidRDefault="005C39B2" w:rsidP="006A07B0">
      <w:pPr>
        <w:tabs>
          <w:tab w:val="center" w:pos="3960"/>
        </w:tabs>
        <w:ind w:right="3"/>
        <w:rPr>
          <w:rFonts w:ascii="Tahoma" w:hAnsi="Tahoma" w:cs="Tahoma"/>
          <w:sz w:val="20"/>
          <w:szCs w:val="20"/>
        </w:rPr>
      </w:pPr>
      <w:hyperlink w:anchor="C66" w:history="1">
        <w:r w:rsidR="006A07B0" w:rsidRPr="006A07B0">
          <w:rPr>
            <w:rStyle w:val="Hyperlink"/>
            <w:rFonts w:ascii="Tahoma" w:hAnsi="Tahoma" w:cs="Tahoma"/>
            <w:sz w:val="20"/>
            <w:szCs w:val="20"/>
          </w:rPr>
          <w:t>50. SUBMISSION OF TECHNICAL DOCUMENT</w:t>
        </w:r>
      </w:hyperlink>
    </w:p>
    <w:p w:rsidR="006A07B0" w:rsidRPr="006A07B0" w:rsidRDefault="006A07B0" w:rsidP="006A07B0">
      <w:pPr>
        <w:tabs>
          <w:tab w:val="center" w:pos="3960"/>
        </w:tabs>
        <w:autoSpaceDE w:val="0"/>
        <w:autoSpaceDN w:val="0"/>
        <w:adjustRightInd w:val="0"/>
        <w:ind w:right="3"/>
        <w:rPr>
          <w:rFonts w:ascii="Tahoma" w:hAnsi="Tahoma" w:cs="Tahoma"/>
          <w:b/>
          <w:sz w:val="20"/>
          <w:szCs w:val="20"/>
          <w:lang w:bidi="hi-IN"/>
        </w:rPr>
      </w:pPr>
      <w:r w:rsidRPr="006A07B0">
        <w:rPr>
          <w:rFonts w:ascii="Tahoma" w:hAnsi="Tahoma" w:cs="Tahoma"/>
          <w:b/>
          <w:sz w:val="20"/>
          <w:szCs w:val="20"/>
          <w:lang w:bidi="hi-IN"/>
        </w:rPr>
        <w:t>Documents Establishing Bidder’s Eligibility and qualifications</w:t>
      </w:r>
    </w:p>
    <w:p w:rsidR="006A07B0" w:rsidRPr="006A07B0" w:rsidRDefault="005C39B2" w:rsidP="006A07B0">
      <w:pPr>
        <w:pStyle w:val="ListParagraph"/>
        <w:tabs>
          <w:tab w:val="center" w:pos="3960"/>
        </w:tabs>
        <w:autoSpaceDE w:val="0"/>
        <w:autoSpaceDN w:val="0"/>
        <w:adjustRightInd w:val="0"/>
        <w:ind w:left="0" w:right="3"/>
        <w:jc w:val="both"/>
        <w:rPr>
          <w:rFonts w:ascii="Tahoma" w:hAnsi="Tahoma" w:cs="Tahoma"/>
          <w:bCs/>
          <w:sz w:val="20"/>
          <w:szCs w:val="20"/>
          <w:lang w:bidi="hi-IN"/>
        </w:rPr>
      </w:pPr>
      <w:hyperlink w:anchor="C67" w:history="1">
        <w:r w:rsidR="006A07B0" w:rsidRPr="006A07B0">
          <w:rPr>
            <w:rStyle w:val="Hyperlink"/>
            <w:rFonts w:ascii="Tahoma" w:hAnsi="Tahoma" w:cs="Tahoma"/>
            <w:bCs/>
            <w:sz w:val="20"/>
            <w:szCs w:val="20"/>
            <w:lang w:bidi="hi-IN"/>
          </w:rPr>
          <w:t>51. Eligibility</w:t>
        </w:r>
      </w:hyperlink>
    </w:p>
    <w:p w:rsidR="006A07B0" w:rsidRPr="006A07B0" w:rsidRDefault="005C39B2" w:rsidP="006A07B0">
      <w:pPr>
        <w:tabs>
          <w:tab w:val="num" w:pos="1440"/>
          <w:tab w:val="center" w:pos="3960"/>
        </w:tabs>
        <w:ind w:right="3"/>
        <w:jc w:val="both"/>
        <w:rPr>
          <w:rFonts w:ascii="Tahoma" w:hAnsi="Tahoma" w:cs="Tahoma"/>
          <w:bCs/>
          <w:sz w:val="20"/>
          <w:szCs w:val="20"/>
        </w:rPr>
      </w:pPr>
      <w:hyperlink w:anchor="C68" w:history="1">
        <w:r w:rsidR="006A07B0" w:rsidRPr="006A07B0">
          <w:rPr>
            <w:rStyle w:val="Hyperlink"/>
            <w:rFonts w:ascii="Tahoma" w:hAnsi="Tahoma" w:cs="Tahoma"/>
            <w:bCs/>
            <w:sz w:val="20"/>
            <w:szCs w:val="20"/>
          </w:rPr>
          <w:t>52. Authorisation</w:t>
        </w:r>
      </w:hyperlink>
    </w:p>
    <w:p w:rsidR="006A07B0" w:rsidRPr="006A07B0" w:rsidRDefault="006A07B0" w:rsidP="006A07B0">
      <w:pPr>
        <w:pStyle w:val="Header"/>
        <w:tabs>
          <w:tab w:val="clear" w:pos="4320"/>
          <w:tab w:val="left" w:pos="360"/>
          <w:tab w:val="center" w:pos="3960"/>
        </w:tabs>
        <w:overflowPunct/>
        <w:adjustRightInd/>
        <w:snapToGrid w:val="0"/>
        <w:ind w:right="3"/>
        <w:jc w:val="both"/>
        <w:rPr>
          <w:rFonts w:ascii="Tahoma" w:hAnsi="Tahoma" w:cs="Tahoma"/>
          <w:b/>
          <w:bCs/>
        </w:rPr>
      </w:pPr>
    </w:p>
    <w:p w:rsidR="006A07B0" w:rsidRPr="006A07B0" w:rsidRDefault="006A07B0" w:rsidP="006A07B0">
      <w:pPr>
        <w:pStyle w:val="Header"/>
        <w:tabs>
          <w:tab w:val="left" w:pos="360"/>
        </w:tabs>
        <w:overflowPunct/>
        <w:adjustRightInd/>
        <w:snapToGrid w:val="0"/>
        <w:rPr>
          <w:rFonts w:ascii="Tahoma" w:hAnsi="Tahoma" w:cs="Tahoma"/>
          <w:b/>
          <w:bCs/>
          <w:caps/>
        </w:rPr>
      </w:pPr>
    </w:p>
    <w:p w:rsidR="006A07B0" w:rsidRPr="006A07B0" w:rsidRDefault="006A07B0" w:rsidP="006A07B0">
      <w:pPr>
        <w:pStyle w:val="Header"/>
        <w:tabs>
          <w:tab w:val="left" w:pos="360"/>
        </w:tabs>
        <w:overflowPunct/>
        <w:adjustRightInd/>
        <w:snapToGrid w:val="0"/>
        <w:rPr>
          <w:rFonts w:ascii="Tahoma" w:hAnsi="Tahoma" w:cs="Tahoma"/>
          <w:b/>
          <w:bCs/>
          <w:caps/>
        </w:rPr>
        <w:sectPr w:rsidR="006A07B0" w:rsidRPr="006A07B0" w:rsidSect="00DF40B8">
          <w:type w:val="continuous"/>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6A07B0" w:rsidRPr="006A07B0" w:rsidRDefault="006A07B0" w:rsidP="006A07B0">
      <w:pPr>
        <w:jc w:val="center"/>
        <w:rPr>
          <w:rFonts w:ascii="Tahoma" w:hAnsi="Tahoma" w:cs="Tahoma"/>
          <w:b/>
          <w:bCs/>
          <w:caps/>
          <w:sz w:val="20"/>
          <w:szCs w:val="20"/>
        </w:rPr>
      </w:pPr>
    </w:p>
    <w:p w:rsidR="006A07B0" w:rsidRPr="006A07B0" w:rsidRDefault="006A07B0" w:rsidP="006A07B0">
      <w:pPr>
        <w:jc w:val="center"/>
        <w:rPr>
          <w:rFonts w:ascii="Tahoma" w:hAnsi="Tahoma" w:cs="Tahoma"/>
          <w:b/>
          <w:bCs/>
          <w:caps/>
          <w:sz w:val="20"/>
          <w:szCs w:val="20"/>
        </w:rPr>
      </w:pPr>
      <w:r w:rsidRPr="006A07B0">
        <w:rPr>
          <w:rFonts w:ascii="Tahoma" w:hAnsi="Tahoma" w:cs="Tahoma"/>
          <w:b/>
          <w:bCs/>
          <w:caps/>
          <w:sz w:val="20"/>
          <w:szCs w:val="20"/>
        </w:rPr>
        <w:t xml:space="preserve">INTRODUCTION </w:t>
      </w:r>
    </w:p>
    <w:p w:rsidR="006A07B0" w:rsidRPr="006A07B0" w:rsidRDefault="006A07B0" w:rsidP="006A07B0">
      <w:pPr>
        <w:rPr>
          <w:rFonts w:ascii="Tahoma" w:hAnsi="Tahoma" w:cs="Tahoma"/>
          <w:b/>
          <w:bCs/>
          <w:caps/>
          <w:sz w:val="20"/>
          <w:szCs w:val="20"/>
        </w:rPr>
      </w:pPr>
    </w:p>
    <w:p w:rsidR="006A07B0" w:rsidRPr="006A07B0" w:rsidRDefault="006A07B0" w:rsidP="006A07B0">
      <w:pPr>
        <w:pStyle w:val="BodyText"/>
        <w:spacing w:line="276" w:lineRule="auto"/>
        <w:ind w:firstLine="720"/>
        <w:rPr>
          <w:rFonts w:ascii="Tahoma" w:hAnsi="Tahoma" w:cs="Tahoma"/>
          <w:sz w:val="20"/>
          <w:szCs w:val="20"/>
        </w:rPr>
      </w:pPr>
      <w:r w:rsidRPr="006A07B0">
        <w:rPr>
          <w:rFonts w:ascii="Tahoma" w:hAnsi="Tahoma" w:cs="Tahoma"/>
          <w:bCs/>
          <w:sz w:val="20"/>
          <w:szCs w:val="20"/>
        </w:rPr>
        <w:t xml:space="preserve">National Institute of Ocean Technology (NIOT) is an autonomous body under the Ministry of Earth Sciences, and is involved in developing technology for utilizing ocean resources in an eco-friendly manner.  </w:t>
      </w:r>
    </w:p>
    <w:p w:rsidR="006A07B0" w:rsidRPr="006A07B0" w:rsidRDefault="006A07B0" w:rsidP="006A07B0">
      <w:pPr>
        <w:spacing w:line="276" w:lineRule="auto"/>
        <w:jc w:val="center"/>
        <w:rPr>
          <w:rFonts w:ascii="Tahoma" w:hAnsi="Tahoma" w:cs="Tahoma"/>
          <w:b/>
          <w:bCs/>
          <w:sz w:val="20"/>
          <w:szCs w:val="20"/>
          <w:u w:val="single"/>
        </w:rPr>
      </w:pPr>
      <w:r w:rsidRPr="006A07B0">
        <w:rPr>
          <w:rFonts w:ascii="Tahoma" w:hAnsi="Tahoma" w:cs="Tahoma"/>
          <w:b/>
          <w:bCs/>
          <w:sz w:val="20"/>
          <w:szCs w:val="20"/>
          <w:u w:val="single"/>
        </w:rPr>
        <w:t>Notice Inviting Tender Document</w:t>
      </w:r>
    </w:p>
    <w:p w:rsidR="006A07B0" w:rsidRPr="006A07B0" w:rsidRDefault="006A07B0" w:rsidP="006A07B0">
      <w:pPr>
        <w:spacing w:line="276" w:lineRule="auto"/>
        <w:jc w:val="center"/>
        <w:rPr>
          <w:rFonts w:ascii="Tahoma" w:hAnsi="Tahoma" w:cs="Tahoma"/>
          <w:b/>
          <w:bCs/>
          <w:sz w:val="20"/>
          <w:szCs w:val="20"/>
          <w:u w:val="single"/>
        </w:rPr>
      </w:pPr>
    </w:p>
    <w:p w:rsidR="006A07B0" w:rsidRPr="006A07B0" w:rsidRDefault="006A07B0" w:rsidP="006A07B0">
      <w:pPr>
        <w:spacing w:line="276" w:lineRule="auto"/>
        <w:jc w:val="both"/>
        <w:rPr>
          <w:rFonts w:ascii="Tahoma" w:hAnsi="Tahoma" w:cs="Tahoma"/>
          <w:sz w:val="20"/>
          <w:szCs w:val="20"/>
        </w:rPr>
      </w:pPr>
      <w:r w:rsidRPr="006A07B0">
        <w:rPr>
          <w:rFonts w:ascii="Tahoma" w:hAnsi="Tahoma" w:cs="Tahoma"/>
          <w:sz w:val="20"/>
          <w:szCs w:val="20"/>
        </w:rPr>
        <w:t>e-bid is invited for the supply of</w:t>
      </w:r>
      <w:r w:rsidRPr="006A07B0">
        <w:rPr>
          <w:rFonts w:ascii="Tahoma" w:hAnsi="Tahoma" w:cs="Tahoma"/>
          <w:b/>
          <w:bCs/>
          <w:sz w:val="20"/>
          <w:szCs w:val="20"/>
        </w:rPr>
        <w:t xml:space="preserve"> </w:t>
      </w:r>
      <w:r w:rsidR="006826B8">
        <w:rPr>
          <w:rFonts w:ascii="Tahoma" w:hAnsi="Tahoma" w:cs="Tahoma"/>
          <w:b/>
          <w:bCs/>
          <w:sz w:val="20"/>
          <w:szCs w:val="20"/>
        </w:rPr>
        <w:t>Lock Washer for Assembling the Deep Sea Components</w:t>
      </w:r>
      <w:r w:rsidR="006826B8" w:rsidRPr="00DC2FCC">
        <w:rPr>
          <w:rFonts w:ascii="Tahoma" w:hAnsi="Tahoma" w:cs="Tahoma"/>
          <w:sz w:val="20"/>
          <w:szCs w:val="20"/>
        </w:rPr>
        <w:t xml:space="preserve"> </w:t>
      </w:r>
      <w:r w:rsidR="001E7BB3" w:rsidRPr="00DC2FCC">
        <w:rPr>
          <w:rFonts w:ascii="Tahoma" w:hAnsi="Tahoma" w:cs="Tahoma"/>
          <w:sz w:val="20"/>
          <w:szCs w:val="20"/>
        </w:rPr>
        <w:t>to</w:t>
      </w:r>
      <w:r w:rsidR="00C71926">
        <w:rPr>
          <w:rFonts w:ascii="Tahoma" w:hAnsi="Tahoma" w:cs="Tahoma"/>
          <w:sz w:val="20"/>
          <w:szCs w:val="20"/>
        </w:rPr>
        <w:t xml:space="preserve"> </w:t>
      </w:r>
      <w:r w:rsidRPr="006A07B0">
        <w:rPr>
          <w:rFonts w:ascii="Tahoma" w:hAnsi="Tahoma" w:cs="Tahoma"/>
          <w:sz w:val="20"/>
          <w:szCs w:val="20"/>
        </w:rPr>
        <w:t xml:space="preserve">NIOT </w:t>
      </w:r>
      <w:r w:rsidR="001E7BB3">
        <w:rPr>
          <w:rFonts w:ascii="Tahoma" w:hAnsi="Tahoma" w:cs="Tahoma"/>
          <w:sz w:val="20"/>
          <w:szCs w:val="20"/>
        </w:rPr>
        <w:t xml:space="preserve">Chennai </w:t>
      </w:r>
      <w:r w:rsidRPr="006A07B0">
        <w:rPr>
          <w:rFonts w:ascii="Tahoma" w:hAnsi="Tahoma" w:cs="Tahoma"/>
          <w:sz w:val="20"/>
          <w:szCs w:val="20"/>
        </w:rPr>
        <w:t xml:space="preserve"> as per the specification enclosed. </w:t>
      </w:r>
    </w:p>
    <w:p w:rsidR="006A07B0" w:rsidRPr="006A07B0" w:rsidRDefault="006A07B0" w:rsidP="006A07B0">
      <w:pPr>
        <w:spacing w:line="276" w:lineRule="auto"/>
        <w:jc w:val="both"/>
        <w:rPr>
          <w:rFonts w:ascii="Tahoma" w:hAnsi="Tahoma" w:cs="Tahoma"/>
          <w:sz w:val="20"/>
          <w:szCs w:val="20"/>
        </w:rPr>
      </w:pPr>
    </w:p>
    <w:p w:rsidR="006A07B0" w:rsidRPr="006A07B0" w:rsidRDefault="006A07B0" w:rsidP="006A07B0">
      <w:pPr>
        <w:pStyle w:val="Header"/>
        <w:tabs>
          <w:tab w:val="left" w:pos="360"/>
        </w:tabs>
        <w:overflowPunct/>
        <w:adjustRightInd/>
        <w:snapToGrid w:val="0"/>
        <w:spacing w:line="276" w:lineRule="auto"/>
        <w:jc w:val="both"/>
        <w:rPr>
          <w:rFonts w:ascii="Tahoma" w:hAnsi="Tahoma" w:cs="Tahoma"/>
          <w:b/>
          <w:bCs/>
          <w:u w:val="single"/>
        </w:rPr>
      </w:pPr>
      <w:bookmarkStart w:id="0" w:name="C2"/>
      <w:r w:rsidRPr="006A07B0">
        <w:rPr>
          <w:rFonts w:ascii="Tahoma" w:hAnsi="Tahoma" w:cs="Tahoma"/>
          <w:b/>
          <w:bCs/>
          <w:u w:val="single"/>
        </w:rPr>
        <w:t>1.Submission of bids</w:t>
      </w:r>
      <w:bookmarkEnd w:id="0"/>
    </w:p>
    <w:p w:rsidR="006A07B0" w:rsidRPr="006A07B0" w:rsidRDefault="006A07B0" w:rsidP="006A07B0">
      <w:pPr>
        <w:pStyle w:val="Header"/>
        <w:tabs>
          <w:tab w:val="left" w:pos="360"/>
        </w:tabs>
        <w:overflowPunct/>
        <w:adjustRightInd/>
        <w:snapToGrid w:val="0"/>
        <w:spacing w:line="276" w:lineRule="auto"/>
        <w:ind w:left="270"/>
        <w:jc w:val="both"/>
        <w:rPr>
          <w:rFonts w:ascii="Tahoma" w:hAnsi="Tahoma" w:cs="Tahoma"/>
        </w:rPr>
      </w:pPr>
      <w:bookmarkStart w:id="1" w:name="C3"/>
      <w:r w:rsidRPr="006A07B0">
        <w:rPr>
          <w:rFonts w:ascii="Tahoma" w:hAnsi="Tahoma" w:cs="Tahoma"/>
          <w:bCs/>
        </w:rPr>
        <w:t xml:space="preserve">Bidders are advised to submit their quotation in single part containing Technical, Commercial and price bid together </w:t>
      </w:r>
      <w:r w:rsidRPr="006A07B0">
        <w:rPr>
          <w:rFonts w:ascii="Tahoma" w:hAnsi="Tahoma" w:cs="Tahoma"/>
          <w:bCs/>
          <w:lang w:eastAsia="ar-SA"/>
        </w:rPr>
        <w:t xml:space="preserve">should be submitted electronically through </w:t>
      </w:r>
      <w:r w:rsidRPr="006A07B0">
        <w:rPr>
          <w:rFonts w:ascii="Tahoma" w:hAnsi="Tahoma" w:cs="Tahoma"/>
        </w:rPr>
        <w:t xml:space="preserve">e-Wizard portal </w:t>
      </w:r>
      <w:hyperlink r:id="rId24" w:history="1">
        <w:r w:rsidRPr="006A07B0">
          <w:rPr>
            <w:rStyle w:val="Hyperlink"/>
            <w:rFonts w:ascii="Tahoma" w:hAnsi="Tahoma" w:cs="Tahoma"/>
          </w:rPr>
          <w:t>https://moes.euniwizarde.com</w:t>
        </w:r>
      </w:hyperlink>
      <w:r w:rsidRPr="006A07B0">
        <w:rPr>
          <w:rFonts w:ascii="Tahoma" w:hAnsi="Tahoma" w:cs="Tahoma"/>
        </w:rPr>
        <w:t xml:space="preserve"> before the deadline for submission of Bids prescribed in the front page of this NIT.</w:t>
      </w:r>
    </w:p>
    <w:p w:rsidR="006A07B0" w:rsidRPr="006A07B0" w:rsidRDefault="006A07B0" w:rsidP="006A07B0">
      <w:pPr>
        <w:pStyle w:val="Header"/>
        <w:tabs>
          <w:tab w:val="left" w:pos="360"/>
        </w:tabs>
        <w:overflowPunct/>
        <w:adjustRightInd/>
        <w:snapToGrid w:val="0"/>
        <w:spacing w:line="276" w:lineRule="auto"/>
        <w:jc w:val="both"/>
        <w:rPr>
          <w:rFonts w:ascii="Tahoma" w:hAnsi="Tahoma" w:cs="Tahoma"/>
        </w:rPr>
      </w:pPr>
      <w:r w:rsidRPr="006A07B0">
        <w:rPr>
          <w:rFonts w:ascii="Tahoma" w:hAnsi="Tahoma" w:cs="Tahoma"/>
          <w:b/>
          <w:bCs/>
          <w:u w:val="single"/>
        </w:rPr>
        <w:t>2. This NIT</w:t>
      </w:r>
      <w:bookmarkEnd w:id="1"/>
      <w:r w:rsidRPr="006A07B0">
        <w:rPr>
          <w:rFonts w:ascii="Tahoma" w:hAnsi="Tahoma" w:cs="Tahoma"/>
        </w:rPr>
        <w:t xml:space="preserve"> shall form part of the Order / Contract document.</w:t>
      </w:r>
    </w:p>
    <w:p w:rsidR="006A07B0" w:rsidRPr="006A07B0" w:rsidRDefault="006A07B0" w:rsidP="006A07B0">
      <w:pPr>
        <w:pBdr>
          <w:bottom w:val="single" w:sz="6" w:space="1" w:color="auto"/>
        </w:pBdr>
        <w:spacing w:line="276" w:lineRule="auto"/>
        <w:jc w:val="both"/>
        <w:rPr>
          <w:rFonts w:ascii="Tahoma" w:hAnsi="Tahoma" w:cs="Tahoma"/>
          <w:bCs/>
          <w:sz w:val="20"/>
          <w:szCs w:val="20"/>
        </w:rPr>
      </w:pPr>
      <w:bookmarkStart w:id="2" w:name="C4"/>
      <w:r w:rsidRPr="006A07B0">
        <w:rPr>
          <w:rFonts w:ascii="Tahoma" w:hAnsi="Tahoma" w:cs="Tahoma"/>
          <w:b/>
          <w:sz w:val="20"/>
          <w:szCs w:val="20"/>
          <w:u w:val="single"/>
        </w:rPr>
        <w:t>3. Terms and conditions indicated in the NIT</w:t>
      </w:r>
      <w:bookmarkEnd w:id="2"/>
      <w:r w:rsidRPr="006A07B0">
        <w:rPr>
          <w:rFonts w:ascii="Tahoma" w:hAnsi="Tahoma" w:cs="Tahoma"/>
          <w:bCs/>
          <w:sz w:val="20"/>
          <w:szCs w:val="20"/>
        </w:rPr>
        <w:t xml:space="preserve"> shall be superseded by the terms and conditions mentioned in the Special conditions of contract (SCC) indicated. </w:t>
      </w:r>
    </w:p>
    <w:p w:rsidR="006A07B0" w:rsidRPr="006A07B0" w:rsidRDefault="006A07B0" w:rsidP="006A07B0">
      <w:pPr>
        <w:spacing w:line="276" w:lineRule="auto"/>
        <w:rPr>
          <w:rFonts w:ascii="Tahoma" w:hAnsi="Tahoma" w:cs="Tahoma"/>
          <w:b/>
          <w:sz w:val="20"/>
          <w:szCs w:val="20"/>
          <w:u w:val="single"/>
        </w:rPr>
      </w:pPr>
      <w:r w:rsidRPr="006A07B0">
        <w:rPr>
          <w:rFonts w:ascii="Tahoma" w:hAnsi="Tahoma" w:cs="Tahoma"/>
          <w:b/>
          <w:sz w:val="20"/>
          <w:szCs w:val="20"/>
          <w:u w:val="single"/>
        </w:rPr>
        <w:t>INSTRUCTION TO BIDDERS:</w:t>
      </w:r>
    </w:p>
    <w:p w:rsidR="006A07B0" w:rsidRPr="006A07B0" w:rsidRDefault="006A07B0" w:rsidP="006A07B0">
      <w:pPr>
        <w:widowControl w:val="0"/>
        <w:overflowPunct w:val="0"/>
        <w:adjustRightInd w:val="0"/>
        <w:spacing w:line="276" w:lineRule="auto"/>
        <w:jc w:val="both"/>
        <w:rPr>
          <w:rFonts w:ascii="Tahoma" w:hAnsi="Tahoma" w:cs="Tahoma"/>
          <w:bCs/>
          <w:sz w:val="20"/>
          <w:szCs w:val="20"/>
        </w:rPr>
      </w:pPr>
      <w:bookmarkStart w:id="3" w:name="C5"/>
      <w:r w:rsidRPr="006A07B0">
        <w:rPr>
          <w:rFonts w:ascii="Tahoma" w:hAnsi="Tahoma" w:cs="Tahoma"/>
          <w:b/>
          <w:sz w:val="20"/>
          <w:szCs w:val="20"/>
          <w:u w:val="single"/>
        </w:rPr>
        <w:t>4. Security:</w:t>
      </w:r>
      <w:bookmarkEnd w:id="3"/>
      <w:r w:rsidRPr="006A07B0">
        <w:rPr>
          <w:rFonts w:ascii="Tahoma" w:hAnsi="Tahoma" w:cs="Tahoma"/>
          <w:bCs/>
          <w:sz w:val="20"/>
          <w:szCs w:val="20"/>
        </w:rPr>
        <w:t xml:space="preserve"> Any information / material / document supplied along with this tender or after placement order should not be disclosed or copied without written permission from NIOT.</w:t>
      </w:r>
    </w:p>
    <w:p w:rsidR="006A07B0" w:rsidRPr="006A07B0" w:rsidRDefault="006A07B0" w:rsidP="006A07B0">
      <w:pPr>
        <w:widowControl w:val="0"/>
        <w:overflowPunct w:val="0"/>
        <w:adjustRightInd w:val="0"/>
        <w:spacing w:line="276" w:lineRule="auto"/>
        <w:jc w:val="both"/>
        <w:rPr>
          <w:rFonts w:ascii="Tahoma" w:hAnsi="Tahoma" w:cs="Tahoma"/>
          <w:bCs/>
          <w:color w:val="00B0F0"/>
          <w:sz w:val="20"/>
          <w:szCs w:val="20"/>
        </w:rPr>
      </w:pPr>
      <w:bookmarkStart w:id="4" w:name="C6"/>
      <w:r w:rsidRPr="006A07B0">
        <w:rPr>
          <w:rFonts w:ascii="Tahoma" w:hAnsi="Tahoma" w:cs="Tahoma"/>
          <w:b/>
          <w:sz w:val="20"/>
          <w:szCs w:val="20"/>
          <w:u w:val="single"/>
        </w:rPr>
        <w:t>5. Contacting NIOT</w:t>
      </w:r>
      <w:bookmarkEnd w:id="4"/>
      <w:r w:rsidRPr="006A07B0">
        <w:rPr>
          <w:rFonts w:ascii="Tahoma" w:hAnsi="Tahoma" w:cs="Tahoma"/>
          <w:b/>
          <w:sz w:val="20"/>
          <w:szCs w:val="20"/>
          <w:u w:val="single"/>
        </w:rPr>
        <w:t>:</w:t>
      </w:r>
      <w:r w:rsidRPr="006A07B0">
        <w:rPr>
          <w:rFonts w:ascii="Tahoma" w:hAnsi="Tahoma" w:cs="Tahom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 However if vendor requires any clarification on the bid, the query may be mailed to the respective mail ID at the top of NIT.</w:t>
      </w:r>
    </w:p>
    <w:p w:rsidR="006A07B0" w:rsidRPr="006A07B0" w:rsidRDefault="006A07B0" w:rsidP="006A07B0">
      <w:pPr>
        <w:widowControl w:val="0"/>
        <w:overflowPunct w:val="0"/>
        <w:adjustRightInd w:val="0"/>
        <w:spacing w:line="276" w:lineRule="auto"/>
        <w:jc w:val="both"/>
        <w:rPr>
          <w:rFonts w:ascii="Tahoma" w:hAnsi="Tahoma" w:cs="Tahoma"/>
          <w:bCs/>
          <w:sz w:val="20"/>
          <w:szCs w:val="20"/>
        </w:rPr>
      </w:pPr>
      <w:bookmarkStart w:id="5" w:name="C7"/>
      <w:r w:rsidRPr="006A07B0">
        <w:rPr>
          <w:rFonts w:ascii="Tahoma" w:hAnsi="Tahoma" w:cs="Tahoma"/>
          <w:b/>
          <w:sz w:val="20"/>
          <w:szCs w:val="20"/>
          <w:u w:val="single"/>
        </w:rPr>
        <w:t>6. Vendor Registration</w:t>
      </w:r>
      <w:bookmarkEnd w:id="5"/>
      <w:r w:rsidRPr="006A07B0">
        <w:rPr>
          <w:rFonts w:ascii="Tahoma" w:hAnsi="Tahoma" w:cs="Tahoma"/>
          <w:b/>
          <w:sz w:val="20"/>
          <w:szCs w:val="20"/>
          <w:u w:val="single"/>
        </w:rPr>
        <w:t>:</w:t>
      </w:r>
      <w:r w:rsidRPr="006A07B0">
        <w:rPr>
          <w:rFonts w:ascii="Tahoma" w:hAnsi="Tahoma" w:cs="Tahoma"/>
          <w:bCs/>
          <w:sz w:val="20"/>
          <w:szCs w:val="20"/>
        </w:rPr>
        <w:t xml:space="preserve"> The vendor can apply for Password by submitting few of their company particulars (one time) in to NIOT vendor registration menu of our website and get the password through email to 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6A07B0" w:rsidRPr="006A07B0" w:rsidRDefault="006A07B0" w:rsidP="006A07B0">
      <w:pPr>
        <w:widowControl w:val="0"/>
        <w:overflowPunct w:val="0"/>
        <w:adjustRightInd w:val="0"/>
        <w:spacing w:line="276" w:lineRule="auto"/>
        <w:jc w:val="both"/>
        <w:rPr>
          <w:rFonts w:ascii="Tahoma" w:hAnsi="Tahoma" w:cs="Tahoma"/>
          <w:bCs/>
          <w:sz w:val="20"/>
          <w:szCs w:val="20"/>
        </w:rPr>
      </w:pPr>
      <w:bookmarkStart w:id="6" w:name="C8"/>
      <w:r w:rsidRPr="006A07B0">
        <w:rPr>
          <w:rFonts w:ascii="Tahoma" w:hAnsi="Tahoma" w:cs="Tahoma"/>
          <w:b/>
          <w:sz w:val="20"/>
          <w:szCs w:val="20"/>
          <w:u w:val="single"/>
        </w:rPr>
        <w:t>7. Tender Opening:</w:t>
      </w:r>
      <w:bookmarkEnd w:id="6"/>
      <w:r w:rsidRPr="006A07B0">
        <w:rPr>
          <w:rFonts w:ascii="Tahoma" w:hAnsi="Tahoma" w:cs="Tahoma"/>
          <w:bCs/>
          <w:sz w:val="20"/>
          <w:szCs w:val="20"/>
        </w:rPr>
        <w:t xml:space="preserve"> All the tenderers can participate in the tender opening with proper authorization letter from the respective Company.</w:t>
      </w:r>
    </w:p>
    <w:p w:rsidR="006A07B0" w:rsidRPr="006A07B0" w:rsidRDefault="006A07B0" w:rsidP="006A07B0">
      <w:pPr>
        <w:autoSpaceDE w:val="0"/>
        <w:autoSpaceDN w:val="0"/>
        <w:adjustRightInd w:val="0"/>
        <w:spacing w:line="276" w:lineRule="auto"/>
        <w:rPr>
          <w:rFonts w:ascii="Tahoma" w:hAnsi="Tahoma" w:cs="Tahoma"/>
          <w:b/>
          <w:bCs/>
          <w:color w:val="000000"/>
          <w:sz w:val="20"/>
          <w:szCs w:val="20"/>
          <w:u w:val="single"/>
        </w:rPr>
      </w:pPr>
      <w:bookmarkStart w:id="7" w:name="C9"/>
      <w:bookmarkStart w:id="8" w:name="C10"/>
      <w:r w:rsidRPr="006A07B0">
        <w:rPr>
          <w:rFonts w:ascii="Tahoma" w:hAnsi="Tahoma" w:cs="Tahoma"/>
          <w:b/>
          <w:bCs/>
          <w:color w:val="000000"/>
          <w:sz w:val="20"/>
          <w:szCs w:val="20"/>
          <w:u w:val="single"/>
        </w:rPr>
        <w:t>8. Pre-Qualification.</w:t>
      </w:r>
    </w:p>
    <w:p w:rsidR="006A07B0" w:rsidRPr="006A07B0" w:rsidRDefault="006A07B0" w:rsidP="006A07B0">
      <w:pPr>
        <w:autoSpaceDE w:val="0"/>
        <w:autoSpaceDN w:val="0"/>
        <w:adjustRightInd w:val="0"/>
        <w:spacing w:line="276" w:lineRule="auto"/>
        <w:rPr>
          <w:rFonts w:ascii="Tahoma" w:hAnsi="Tahoma" w:cs="Tahoma"/>
          <w:b/>
          <w:bCs/>
          <w:color w:val="000000"/>
          <w:sz w:val="20"/>
          <w:szCs w:val="20"/>
          <w:u w:val="single"/>
        </w:rPr>
      </w:pPr>
      <w:r w:rsidRPr="006A07B0">
        <w:rPr>
          <w:rFonts w:ascii="Tahoma" w:hAnsi="Tahoma" w:cs="Tahoma"/>
          <w:b/>
          <w:bCs/>
          <w:color w:val="000000"/>
          <w:sz w:val="20"/>
          <w:szCs w:val="20"/>
          <w:u w:val="single"/>
        </w:rPr>
        <w:t>Commercial</w:t>
      </w:r>
    </w:p>
    <w:p w:rsidR="006A07B0" w:rsidRPr="006A07B0" w:rsidRDefault="006A07B0" w:rsidP="006A07B0">
      <w:pPr>
        <w:pStyle w:val="ListParagraph"/>
        <w:numPr>
          <w:ilvl w:val="0"/>
          <w:numId w:val="16"/>
        </w:numPr>
        <w:autoSpaceDE w:val="0"/>
        <w:autoSpaceDN w:val="0"/>
        <w:adjustRightInd w:val="0"/>
        <w:spacing w:line="276" w:lineRule="auto"/>
        <w:rPr>
          <w:rFonts w:ascii="Tahoma" w:hAnsi="Tahoma" w:cs="Tahoma"/>
          <w:color w:val="000000"/>
          <w:sz w:val="20"/>
          <w:szCs w:val="20"/>
        </w:rPr>
      </w:pPr>
      <w:r w:rsidRPr="006A07B0">
        <w:rPr>
          <w:rFonts w:ascii="Tahoma" w:hAnsi="Tahoma" w:cs="Tahoma"/>
          <w:color w:val="000000"/>
          <w:sz w:val="20"/>
          <w:szCs w:val="20"/>
        </w:rPr>
        <w:t>Submission of GST Registration Certificates as applicable.</w:t>
      </w:r>
    </w:p>
    <w:p w:rsidR="006A07B0" w:rsidRDefault="006A07B0" w:rsidP="006A07B0">
      <w:pPr>
        <w:pStyle w:val="ListParagraph"/>
        <w:numPr>
          <w:ilvl w:val="0"/>
          <w:numId w:val="16"/>
        </w:numPr>
        <w:autoSpaceDE w:val="0"/>
        <w:autoSpaceDN w:val="0"/>
        <w:adjustRightInd w:val="0"/>
        <w:spacing w:line="276" w:lineRule="auto"/>
        <w:rPr>
          <w:rFonts w:ascii="Tahoma" w:hAnsi="Tahoma" w:cs="Tahoma"/>
          <w:color w:val="000000"/>
          <w:sz w:val="20"/>
          <w:szCs w:val="20"/>
        </w:rPr>
      </w:pPr>
      <w:r w:rsidRPr="006A07B0">
        <w:rPr>
          <w:rFonts w:ascii="Tahoma" w:hAnsi="Tahoma" w:cs="Tahoma"/>
          <w:color w:val="000000"/>
          <w:sz w:val="20"/>
          <w:szCs w:val="20"/>
        </w:rPr>
        <w:t xml:space="preserve">Supplier should have previous experience in supply of similar items to recognized institutions. </w:t>
      </w:r>
    </w:p>
    <w:p w:rsidR="00F06D54" w:rsidRPr="00567D50" w:rsidRDefault="00F06D54" w:rsidP="00F06D54">
      <w:pPr>
        <w:pStyle w:val="ListParagraph"/>
        <w:numPr>
          <w:ilvl w:val="0"/>
          <w:numId w:val="16"/>
        </w:numPr>
        <w:autoSpaceDE w:val="0"/>
        <w:autoSpaceDN w:val="0"/>
        <w:adjustRightInd w:val="0"/>
        <w:spacing w:line="276" w:lineRule="auto"/>
        <w:rPr>
          <w:rFonts w:ascii="Verdana" w:hAnsi="Verdana" w:cs="Arial"/>
          <w:b/>
          <w:bCs/>
          <w:color w:val="000000"/>
          <w:sz w:val="20"/>
          <w:szCs w:val="20"/>
        </w:rPr>
      </w:pPr>
      <w:r w:rsidRPr="00567D50">
        <w:rPr>
          <w:rFonts w:ascii="Verdana" w:hAnsi="Verdana" w:cs="Arial"/>
          <w:b/>
          <w:bCs/>
          <w:color w:val="000000"/>
          <w:sz w:val="20"/>
          <w:szCs w:val="20"/>
        </w:rPr>
        <w:t xml:space="preserve">The goods </w:t>
      </w:r>
      <w:r>
        <w:rPr>
          <w:rFonts w:ascii="Verdana" w:hAnsi="Verdana" w:cs="Arial"/>
          <w:b/>
          <w:bCs/>
          <w:color w:val="000000"/>
          <w:sz w:val="20"/>
          <w:szCs w:val="20"/>
        </w:rPr>
        <w:t xml:space="preserve">/ </w:t>
      </w:r>
      <w:r w:rsidRPr="00567D50">
        <w:rPr>
          <w:rFonts w:ascii="Verdana" w:hAnsi="Verdana" w:cs="Arial"/>
          <w:b/>
          <w:bCs/>
          <w:color w:val="000000"/>
          <w:sz w:val="20"/>
          <w:szCs w:val="20"/>
        </w:rPr>
        <w:t>items quoted are manufactured in India and not imported from any country.</w:t>
      </w:r>
    </w:p>
    <w:bookmarkEnd w:id="7"/>
    <w:p w:rsidR="006A07B0" w:rsidRPr="006A07B0" w:rsidRDefault="006A07B0" w:rsidP="006A07B0">
      <w:pPr>
        <w:widowControl w:val="0"/>
        <w:overflowPunct w:val="0"/>
        <w:adjustRightInd w:val="0"/>
        <w:spacing w:line="276" w:lineRule="auto"/>
        <w:jc w:val="both"/>
        <w:rPr>
          <w:rFonts w:ascii="Tahoma" w:hAnsi="Tahoma" w:cs="Tahoma"/>
          <w:sz w:val="20"/>
          <w:szCs w:val="20"/>
        </w:rPr>
      </w:pPr>
      <w:r w:rsidRPr="006A07B0">
        <w:rPr>
          <w:rFonts w:ascii="Tahoma" w:hAnsi="Tahoma" w:cs="Tahoma"/>
          <w:b/>
          <w:bCs/>
          <w:sz w:val="20"/>
          <w:szCs w:val="20"/>
          <w:u w:val="single"/>
        </w:rPr>
        <w:t>9. Default in Performance:</w:t>
      </w:r>
      <w:bookmarkEnd w:id="8"/>
      <w:r w:rsidRPr="006A07B0">
        <w:rPr>
          <w:rFonts w:ascii="Tahoma" w:hAnsi="Tahoma" w:cs="Tahoma"/>
          <w:b/>
          <w:bCs/>
          <w:sz w:val="20"/>
          <w:szCs w:val="20"/>
          <w:u w:val="single"/>
        </w:rPr>
        <w:t xml:space="preserve"> </w:t>
      </w:r>
      <w:r w:rsidRPr="006A07B0">
        <w:rPr>
          <w:rFonts w:ascii="Tahoma" w:hAnsi="Tahoma" w:cs="Tahoma"/>
          <w:sz w:val="20"/>
          <w:szCs w:val="20"/>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6A07B0" w:rsidRPr="006A07B0" w:rsidRDefault="006A07B0" w:rsidP="006A07B0">
      <w:pPr>
        <w:spacing w:line="276" w:lineRule="auto"/>
        <w:ind w:left="342" w:hanging="342"/>
        <w:jc w:val="both"/>
        <w:rPr>
          <w:rFonts w:ascii="Tahoma" w:hAnsi="Tahoma" w:cs="Tahoma"/>
          <w:bCs/>
          <w:sz w:val="20"/>
          <w:szCs w:val="20"/>
        </w:rPr>
      </w:pPr>
      <w:bookmarkStart w:id="9" w:name="C11"/>
      <w:r w:rsidRPr="006A07B0">
        <w:rPr>
          <w:rFonts w:ascii="Tahoma" w:hAnsi="Tahoma" w:cs="Tahoma"/>
          <w:b/>
          <w:sz w:val="20"/>
          <w:szCs w:val="20"/>
          <w:u w:val="single"/>
        </w:rPr>
        <w:t>10. Goods</w:t>
      </w:r>
      <w:bookmarkEnd w:id="9"/>
      <w:r w:rsidRPr="006A07B0">
        <w:rPr>
          <w:rFonts w:ascii="Tahoma" w:hAnsi="Tahoma" w:cs="Tahoma"/>
          <w:bCs/>
          <w:sz w:val="20"/>
          <w:szCs w:val="20"/>
        </w:rPr>
        <w:t xml:space="preserve"> shall not be supplied without an Official supply order</w:t>
      </w:r>
    </w:p>
    <w:p w:rsidR="006A07B0" w:rsidRPr="006A07B0" w:rsidRDefault="006A07B0" w:rsidP="006A07B0">
      <w:pPr>
        <w:spacing w:line="276" w:lineRule="auto"/>
        <w:jc w:val="both"/>
        <w:rPr>
          <w:rFonts w:ascii="Tahoma" w:hAnsi="Tahoma" w:cs="Tahoma"/>
          <w:bCs/>
          <w:sz w:val="20"/>
          <w:szCs w:val="20"/>
        </w:rPr>
      </w:pPr>
      <w:bookmarkStart w:id="10" w:name="C12"/>
      <w:r w:rsidRPr="006A07B0">
        <w:rPr>
          <w:rFonts w:ascii="Tahoma" w:hAnsi="Tahoma" w:cs="Tahoma"/>
          <w:b/>
          <w:sz w:val="20"/>
          <w:szCs w:val="20"/>
          <w:u w:val="single"/>
        </w:rPr>
        <w:t>11. Order Acceptance:</w:t>
      </w:r>
      <w:bookmarkEnd w:id="10"/>
      <w:r w:rsidRPr="006A07B0">
        <w:rPr>
          <w:rFonts w:ascii="Tahoma" w:hAnsi="Tahoma" w:cs="Tahoma"/>
          <w:bCs/>
          <w:sz w:val="20"/>
          <w:szCs w:val="20"/>
        </w:rPr>
        <w:t xml:space="preserve"> The successful bidder should submit order acceptance within 7 days from the date of order.</w:t>
      </w:r>
    </w:p>
    <w:p w:rsidR="006A07B0" w:rsidRPr="006A07B0" w:rsidRDefault="006A07B0" w:rsidP="006A07B0">
      <w:pPr>
        <w:spacing w:line="276" w:lineRule="auto"/>
        <w:jc w:val="both"/>
        <w:rPr>
          <w:rFonts w:ascii="Tahoma" w:eastAsia="Verdana" w:hAnsi="Tahoma" w:cs="Tahoma"/>
          <w:color w:val="000000" w:themeColor="text1"/>
          <w:sz w:val="20"/>
          <w:szCs w:val="20"/>
        </w:rPr>
      </w:pPr>
      <w:bookmarkStart w:id="11" w:name="C14"/>
      <w:r w:rsidRPr="006A07B0">
        <w:rPr>
          <w:rFonts w:ascii="Tahoma" w:hAnsi="Tahoma" w:cs="Tahoma"/>
          <w:b/>
          <w:sz w:val="20"/>
          <w:szCs w:val="20"/>
          <w:u w:val="single"/>
        </w:rPr>
        <w:t>12. Change of Name after award</w:t>
      </w:r>
      <w:bookmarkEnd w:id="11"/>
      <w:r w:rsidRPr="006A07B0">
        <w:rPr>
          <w:rFonts w:ascii="Tahoma" w:hAnsi="Tahoma" w:cs="Tahoma"/>
          <w:b/>
          <w:sz w:val="20"/>
          <w:szCs w:val="20"/>
          <w:u w:val="single"/>
        </w:rPr>
        <w:t xml:space="preserve">: </w:t>
      </w:r>
      <w:r w:rsidRPr="006A07B0">
        <w:rPr>
          <w:rFonts w:ascii="Tahoma" w:eastAsia="Verdana" w:hAnsi="Tahoma" w:cs="Tahoma"/>
          <w:color w:val="000000" w:themeColor="text1"/>
          <w:sz w:val="20"/>
          <w:szCs w:val="20"/>
        </w:rPr>
        <w:t xml:space="preserve">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w:t>
      </w:r>
      <w:r w:rsidRPr="006A07B0">
        <w:rPr>
          <w:rFonts w:ascii="Tahoma" w:eastAsia="Verdana" w:hAnsi="Tahoma" w:cs="Tahoma"/>
          <w:color w:val="000000" w:themeColor="text1"/>
          <w:sz w:val="20"/>
          <w:szCs w:val="20"/>
        </w:rPr>
        <w:lastRenderedPageBreak/>
        <w:t>the contract, it may require the bidder / contractor to execute further agreements with regard to execution / implementation of the contract.</w:t>
      </w:r>
    </w:p>
    <w:p w:rsidR="006A07B0" w:rsidRPr="006A07B0" w:rsidRDefault="006A07B0" w:rsidP="006A07B0">
      <w:pPr>
        <w:spacing w:line="276" w:lineRule="auto"/>
        <w:jc w:val="both"/>
        <w:rPr>
          <w:rFonts w:ascii="Tahoma" w:hAnsi="Tahoma" w:cs="Tahoma"/>
          <w:bCs/>
          <w:sz w:val="20"/>
          <w:szCs w:val="20"/>
        </w:rPr>
      </w:pPr>
    </w:p>
    <w:p w:rsidR="006A07B0" w:rsidRPr="006A07B0" w:rsidRDefault="006A07B0" w:rsidP="006A07B0">
      <w:pPr>
        <w:pBdr>
          <w:bottom w:val="single" w:sz="6" w:space="1" w:color="auto"/>
        </w:pBdr>
        <w:autoSpaceDE w:val="0"/>
        <w:autoSpaceDN w:val="0"/>
        <w:adjustRightInd w:val="0"/>
        <w:spacing w:line="276" w:lineRule="auto"/>
        <w:jc w:val="both"/>
        <w:rPr>
          <w:rFonts w:ascii="Tahoma" w:hAnsi="Tahoma" w:cs="Tahoma"/>
          <w:bCs/>
          <w:sz w:val="20"/>
          <w:szCs w:val="20"/>
        </w:rPr>
      </w:pPr>
      <w:bookmarkStart w:id="12" w:name="C15"/>
      <w:r w:rsidRPr="006A07B0">
        <w:rPr>
          <w:rFonts w:ascii="Tahoma" w:hAnsi="Tahoma" w:cs="Tahoma"/>
          <w:b/>
          <w:bCs/>
          <w:color w:val="000000"/>
          <w:sz w:val="20"/>
          <w:szCs w:val="20"/>
          <w:u w:val="single"/>
        </w:rPr>
        <w:t>13. One Bid per Bidder</w:t>
      </w:r>
      <w:bookmarkEnd w:id="12"/>
      <w:r w:rsidRPr="006A07B0">
        <w:rPr>
          <w:rFonts w:ascii="Tahoma" w:hAnsi="Tahoma" w:cs="Tahoma"/>
          <w:b/>
          <w:bCs/>
          <w:color w:val="000000"/>
          <w:sz w:val="20"/>
          <w:szCs w:val="20"/>
          <w:u w:val="single"/>
        </w:rPr>
        <w:t xml:space="preserve">: </w:t>
      </w:r>
      <w:r w:rsidRPr="006A07B0">
        <w:rPr>
          <w:rFonts w:ascii="Tahoma" w:hAnsi="Tahoma" w:cs="Tahoma"/>
          <w:color w:val="000000"/>
          <w:sz w:val="20"/>
          <w:szCs w:val="20"/>
        </w:rPr>
        <w:t xml:space="preserve">A firm shall submit only one bid either individually or as a partner of a joint venture. A firm that submits either individually or, as a member of a joint venture, more than one bid will result in rejection of all the bids. </w:t>
      </w:r>
    </w:p>
    <w:p w:rsidR="006A07B0" w:rsidRPr="006A07B0" w:rsidRDefault="006A07B0" w:rsidP="006A07B0">
      <w:pPr>
        <w:pStyle w:val="BodyText2"/>
        <w:spacing w:after="0" w:line="276" w:lineRule="auto"/>
        <w:rPr>
          <w:rFonts w:ascii="Tahoma" w:hAnsi="Tahoma" w:cs="Tahoma"/>
          <w:b/>
          <w:bCs/>
          <w:sz w:val="20"/>
          <w:szCs w:val="20"/>
          <w:u w:val="single"/>
        </w:rPr>
      </w:pPr>
      <w:r w:rsidRPr="006A07B0">
        <w:rPr>
          <w:rFonts w:ascii="Tahoma" w:hAnsi="Tahoma" w:cs="Tahoma"/>
          <w:b/>
          <w:bCs/>
          <w:sz w:val="20"/>
          <w:szCs w:val="20"/>
          <w:u w:val="single"/>
        </w:rPr>
        <w:t>BIDDING CONDITION</w:t>
      </w:r>
    </w:p>
    <w:p w:rsidR="006A07B0" w:rsidRPr="006A07B0" w:rsidRDefault="006A07B0" w:rsidP="006A07B0">
      <w:pPr>
        <w:widowControl w:val="0"/>
        <w:overflowPunct w:val="0"/>
        <w:adjustRightInd w:val="0"/>
        <w:spacing w:line="276" w:lineRule="auto"/>
        <w:jc w:val="both"/>
        <w:rPr>
          <w:rFonts w:ascii="Tahoma" w:hAnsi="Tahoma" w:cs="Tahoma"/>
          <w:sz w:val="20"/>
          <w:szCs w:val="20"/>
        </w:rPr>
      </w:pPr>
      <w:bookmarkStart w:id="13" w:name="C17"/>
      <w:r w:rsidRPr="006A07B0">
        <w:rPr>
          <w:rFonts w:ascii="Tahoma" w:hAnsi="Tahoma" w:cs="Tahoma"/>
          <w:b/>
          <w:bCs/>
          <w:sz w:val="20"/>
          <w:szCs w:val="20"/>
          <w:u w:val="single"/>
        </w:rPr>
        <w:t>14. Due date Extension, Corrigendum to NIT:</w:t>
      </w:r>
      <w:bookmarkEnd w:id="13"/>
      <w:r w:rsidRPr="006A07B0">
        <w:rPr>
          <w:rFonts w:ascii="Tahoma" w:hAnsi="Tahoma" w:cs="Tahoma"/>
          <w:sz w:val="20"/>
          <w:szCs w:val="20"/>
        </w:rPr>
        <w:t xml:space="preserve"> Any corrigendum including due date extension for NIT, Pre-bid minutes of meeting if any will be notified in NIOT website. Hence bidders are requested to watch our website for such due date extension and corrigendum if any. </w:t>
      </w:r>
    </w:p>
    <w:p w:rsidR="006A07B0" w:rsidRPr="006A07B0" w:rsidRDefault="006A07B0" w:rsidP="006A07B0">
      <w:pPr>
        <w:widowControl w:val="0"/>
        <w:overflowPunct w:val="0"/>
        <w:adjustRightInd w:val="0"/>
        <w:spacing w:line="276" w:lineRule="auto"/>
        <w:jc w:val="both"/>
        <w:rPr>
          <w:rFonts w:ascii="Tahoma" w:hAnsi="Tahoma" w:cs="Tahoma"/>
          <w:sz w:val="20"/>
          <w:szCs w:val="20"/>
        </w:rPr>
      </w:pPr>
      <w:bookmarkStart w:id="14" w:name="C18"/>
      <w:r w:rsidRPr="006A07B0">
        <w:rPr>
          <w:rFonts w:ascii="Tahoma" w:hAnsi="Tahoma" w:cs="Tahoma"/>
          <w:b/>
          <w:bCs/>
          <w:sz w:val="20"/>
          <w:szCs w:val="20"/>
          <w:u w:val="single"/>
        </w:rPr>
        <w:t>15. In case of the unscheduled holiday in Chennai</w:t>
      </w:r>
      <w:bookmarkEnd w:id="14"/>
      <w:r w:rsidRPr="006A07B0">
        <w:rPr>
          <w:rFonts w:ascii="Tahoma" w:hAnsi="Tahoma" w:cs="Tahoma"/>
          <w:sz w:val="20"/>
          <w:szCs w:val="20"/>
        </w:rPr>
        <w:t xml:space="preserve"> being declared on the prescribed closing/opening day of the tender, the next working day will be treated as the scheduled prescribed day of closing/opening of the tender.</w:t>
      </w:r>
    </w:p>
    <w:p w:rsidR="006A07B0" w:rsidRPr="006A07B0" w:rsidRDefault="006A07B0" w:rsidP="006A07B0">
      <w:pPr>
        <w:widowControl w:val="0"/>
        <w:overflowPunct w:val="0"/>
        <w:adjustRightInd w:val="0"/>
        <w:spacing w:line="276" w:lineRule="auto"/>
        <w:jc w:val="both"/>
        <w:rPr>
          <w:rFonts w:ascii="Tahoma" w:hAnsi="Tahoma" w:cs="Tahoma"/>
          <w:bCs/>
          <w:sz w:val="20"/>
          <w:szCs w:val="20"/>
        </w:rPr>
      </w:pPr>
      <w:bookmarkStart w:id="15" w:name="C19"/>
      <w:r w:rsidRPr="006A07B0">
        <w:rPr>
          <w:rFonts w:ascii="Tahoma" w:hAnsi="Tahoma" w:cs="Tahoma"/>
          <w:b/>
          <w:bCs/>
          <w:sz w:val="20"/>
          <w:szCs w:val="20"/>
          <w:u w:val="single"/>
        </w:rPr>
        <w:t>16. Unsolicited correspondences :</w:t>
      </w:r>
      <w:bookmarkEnd w:id="15"/>
      <w:r w:rsidRPr="006A07B0">
        <w:rPr>
          <w:rFonts w:ascii="Tahoma" w:hAnsi="Tahoma" w:cs="Tahoma"/>
          <w:bCs/>
          <w:sz w:val="20"/>
          <w:szCs w:val="20"/>
        </w:rPr>
        <w:t>NIOT will not entertain any unsolicited correspondence or queries on the status of offer against this tender.</w:t>
      </w:r>
    </w:p>
    <w:p w:rsidR="006A07B0" w:rsidRPr="006A07B0" w:rsidRDefault="006A07B0" w:rsidP="006A07B0">
      <w:pPr>
        <w:tabs>
          <w:tab w:val="num" w:pos="1440"/>
        </w:tabs>
        <w:spacing w:line="276" w:lineRule="auto"/>
        <w:jc w:val="both"/>
        <w:rPr>
          <w:rFonts w:ascii="Tahoma" w:hAnsi="Tahoma" w:cs="Tahoma"/>
          <w:sz w:val="20"/>
          <w:szCs w:val="20"/>
        </w:rPr>
      </w:pPr>
      <w:bookmarkStart w:id="16" w:name="C21"/>
      <w:r w:rsidRPr="006A07B0">
        <w:rPr>
          <w:rFonts w:ascii="Tahoma" w:hAnsi="Tahoma" w:cs="Tahoma"/>
          <w:b/>
          <w:bCs/>
          <w:sz w:val="20"/>
          <w:szCs w:val="20"/>
          <w:u w:val="single"/>
        </w:rPr>
        <w:t>17. Submission of tender</w:t>
      </w:r>
      <w:bookmarkEnd w:id="16"/>
      <w:r w:rsidRPr="006A07B0">
        <w:rPr>
          <w:rFonts w:ascii="Tahoma" w:hAnsi="Tahoma" w:cs="Tahoma"/>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NIOT and local conditions and other factors bearing on the execution of the works. Conditional offers are liable for rejection</w:t>
      </w:r>
    </w:p>
    <w:p w:rsidR="006A07B0" w:rsidRPr="006A07B0" w:rsidRDefault="006A07B0" w:rsidP="006A07B0">
      <w:pPr>
        <w:widowControl w:val="0"/>
        <w:overflowPunct w:val="0"/>
        <w:adjustRightInd w:val="0"/>
        <w:spacing w:line="276" w:lineRule="auto"/>
        <w:jc w:val="both"/>
        <w:rPr>
          <w:rFonts w:ascii="Tahoma" w:hAnsi="Tahoma" w:cs="Tahoma"/>
          <w:sz w:val="20"/>
          <w:szCs w:val="20"/>
        </w:rPr>
      </w:pPr>
      <w:bookmarkStart w:id="17" w:name="C25"/>
      <w:r w:rsidRPr="006A07B0">
        <w:rPr>
          <w:rFonts w:ascii="Tahoma" w:hAnsi="Tahoma" w:cs="Tahoma"/>
          <w:b/>
          <w:sz w:val="20"/>
          <w:szCs w:val="20"/>
          <w:u w:val="single"/>
        </w:rPr>
        <w:t>18. Bid Validity</w:t>
      </w:r>
      <w:r w:rsidRPr="006A07B0">
        <w:rPr>
          <w:rFonts w:ascii="Tahoma" w:hAnsi="Tahoma" w:cs="Tahoma"/>
          <w:sz w:val="20"/>
          <w:szCs w:val="20"/>
          <w:lang w:val="en-GB"/>
        </w:rPr>
        <w:t>:</w:t>
      </w:r>
      <w:bookmarkEnd w:id="17"/>
      <w:r w:rsidRPr="006A07B0">
        <w:rPr>
          <w:rFonts w:ascii="Tahoma" w:hAnsi="Tahoma" w:cs="Tahoma"/>
          <w:sz w:val="20"/>
          <w:szCs w:val="20"/>
        </w:rPr>
        <w:t xml:space="preserve">Bids shall remain valid and open for acceptance for a minimum period of 90 days or for the period indicated in the SCC of this NIT whichever is more from the date of opening of Bids. A Bid valid for shorter period may considered as unacceptable and liable for rejection. </w:t>
      </w:r>
    </w:p>
    <w:p w:rsidR="006A07B0" w:rsidRPr="006A07B0" w:rsidRDefault="006A07B0" w:rsidP="006A07B0">
      <w:pPr>
        <w:widowControl w:val="0"/>
        <w:overflowPunct w:val="0"/>
        <w:adjustRightInd w:val="0"/>
        <w:spacing w:line="276" w:lineRule="auto"/>
        <w:jc w:val="both"/>
        <w:rPr>
          <w:rFonts w:ascii="Tahoma" w:hAnsi="Tahoma" w:cs="Tahoma"/>
          <w:sz w:val="20"/>
          <w:szCs w:val="20"/>
        </w:rPr>
      </w:pPr>
      <w:bookmarkStart w:id="18" w:name="C26"/>
      <w:r w:rsidRPr="006A07B0">
        <w:rPr>
          <w:rFonts w:ascii="Tahoma" w:hAnsi="Tahoma" w:cs="Tahoma"/>
          <w:b/>
          <w:bCs/>
          <w:sz w:val="20"/>
          <w:szCs w:val="20"/>
          <w:u w:val="single"/>
        </w:rPr>
        <w:t>19. Bid validity extension</w:t>
      </w:r>
      <w:bookmarkEnd w:id="18"/>
      <w:r w:rsidRPr="006A07B0">
        <w:rPr>
          <w:rFonts w:ascii="Tahoma" w:hAnsi="Tahoma" w:cs="Tahoma"/>
          <w:b/>
          <w:bCs/>
          <w:sz w:val="20"/>
          <w:szCs w:val="20"/>
          <w:u w:val="single"/>
        </w:rPr>
        <w:t xml:space="preserve">: </w:t>
      </w:r>
      <w:r w:rsidRPr="006A07B0">
        <w:rPr>
          <w:rFonts w:ascii="Tahoma" w:hAnsi="Tahoma" w:cs="Tahoma"/>
          <w:sz w:val="20"/>
          <w:szCs w:val="20"/>
        </w:rPr>
        <w:t xml:space="preserve">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t>
      </w:r>
    </w:p>
    <w:p w:rsidR="00254290" w:rsidRDefault="006A07B0" w:rsidP="00254290">
      <w:pPr>
        <w:spacing w:line="276" w:lineRule="auto"/>
        <w:jc w:val="both"/>
        <w:rPr>
          <w:rFonts w:ascii="Tahoma" w:hAnsi="Tahoma" w:cs="Tahoma"/>
          <w:sz w:val="20"/>
          <w:szCs w:val="20"/>
          <w:lang w:bidi="hi-IN"/>
        </w:rPr>
      </w:pPr>
      <w:bookmarkStart w:id="19" w:name="C29"/>
      <w:r w:rsidRPr="006A07B0">
        <w:rPr>
          <w:rFonts w:ascii="Tahoma" w:hAnsi="Tahoma" w:cs="Tahoma"/>
          <w:b/>
          <w:bCs/>
          <w:sz w:val="20"/>
          <w:szCs w:val="20"/>
          <w:u w:val="single"/>
          <w:lang w:bidi="hi-IN"/>
        </w:rPr>
        <w:t>20. Conditional offers</w:t>
      </w:r>
      <w:bookmarkEnd w:id="19"/>
      <w:r w:rsidRPr="006A07B0">
        <w:rPr>
          <w:rFonts w:ascii="Tahoma" w:hAnsi="Tahoma" w:cs="Tahoma"/>
          <w:sz w:val="20"/>
          <w:szCs w:val="20"/>
          <w:lang w:bidi="hi-IN"/>
        </w:rPr>
        <w:t>/ quotations shall not be accepted.</w:t>
      </w:r>
      <w:bookmarkStart w:id="20" w:name="C31"/>
    </w:p>
    <w:p w:rsidR="006A07B0" w:rsidRPr="006A07B0" w:rsidRDefault="006A07B0" w:rsidP="00254290">
      <w:pPr>
        <w:spacing w:line="276" w:lineRule="auto"/>
        <w:jc w:val="both"/>
        <w:rPr>
          <w:rFonts w:ascii="Tahoma" w:hAnsi="Tahoma" w:cs="Tahoma"/>
          <w:bCs/>
          <w:sz w:val="20"/>
          <w:szCs w:val="20"/>
        </w:rPr>
      </w:pPr>
      <w:r w:rsidRPr="006A07B0">
        <w:rPr>
          <w:rFonts w:ascii="Tahoma" w:hAnsi="Tahoma" w:cs="Tahoma"/>
          <w:b/>
          <w:sz w:val="20"/>
          <w:szCs w:val="20"/>
          <w:u w:val="single"/>
        </w:rPr>
        <w:t>21. Signing of bids:</w:t>
      </w:r>
      <w:bookmarkEnd w:id="20"/>
      <w:r w:rsidRPr="006A07B0">
        <w:rPr>
          <w:rFonts w:ascii="Tahoma" w:hAnsi="Tahoma" w:cs="Tahoma"/>
          <w:b/>
          <w:sz w:val="20"/>
          <w:szCs w:val="20"/>
          <w:u w:val="single"/>
        </w:rPr>
        <w:t xml:space="preserve"> </w:t>
      </w:r>
      <w:r w:rsidRPr="006A07B0">
        <w:rPr>
          <w:rFonts w:ascii="Tahoma" w:hAnsi="Tahoma" w:cs="Tahoma"/>
          <w:bCs/>
          <w:sz w:val="20"/>
          <w:szCs w:val="20"/>
        </w:rPr>
        <w:t>Each page of the tender and tender document shall be signed by the bidder. Unsigned bid is liable for rejection.</w:t>
      </w:r>
    </w:p>
    <w:p w:rsidR="006A07B0" w:rsidRPr="006A07B0" w:rsidRDefault="006A07B0" w:rsidP="006A07B0">
      <w:pPr>
        <w:widowControl w:val="0"/>
        <w:overflowPunct w:val="0"/>
        <w:adjustRightInd w:val="0"/>
        <w:spacing w:line="276" w:lineRule="auto"/>
        <w:jc w:val="both"/>
        <w:rPr>
          <w:rFonts w:ascii="Tahoma" w:hAnsi="Tahoma" w:cs="Tahoma"/>
          <w:sz w:val="20"/>
          <w:szCs w:val="20"/>
        </w:rPr>
      </w:pPr>
      <w:r w:rsidRPr="006A07B0">
        <w:rPr>
          <w:rFonts w:ascii="Tahoma" w:hAnsi="Tahoma" w:cs="Tahoma"/>
          <w:b/>
          <w:bCs/>
          <w:sz w:val="20"/>
          <w:szCs w:val="20"/>
          <w:u w:val="single"/>
        </w:rPr>
        <w:t>22. Site Visit:</w:t>
      </w:r>
      <w:r w:rsidRPr="006A07B0">
        <w:rPr>
          <w:rFonts w:ascii="Tahoma" w:hAnsi="Tahoma" w:cs="Tahoma"/>
          <w:sz w:val="20"/>
          <w:szCs w:val="20"/>
        </w:rPr>
        <w:t xml:space="preserve"> If any site visit is made, it should be formally documented and enclosed with the offer.</w:t>
      </w:r>
    </w:p>
    <w:p w:rsidR="006A07B0" w:rsidRPr="006A07B0" w:rsidRDefault="006A07B0" w:rsidP="006A07B0">
      <w:pPr>
        <w:widowControl w:val="0"/>
        <w:overflowPunct w:val="0"/>
        <w:adjustRightInd w:val="0"/>
        <w:spacing w:line="276" w:lineRule="auto"/>
        <w:jc w:val="both"/>
        <w:rPr>
          <w:rFonts w:ascii="Tahoma" w:hAnsi="Tahoma" w:cs="Tahoma"/>
          <w:sz w:val="20"/>
          <w:szCs w:val="20"/>
        </w:rPr>
      </w:pPr>
      <w:bookmarkStart w:id="21" w:name="C34"/>
      <w:r w:rsidRPr="006A07B0">
        <w:rPr>
          <w:rFonts w:ascii="Tahoma" w:hAnsi="Tahoma" w:cs="Tahoma"/>
          <w:b/>
          <w:bCs/>
          <w:sz w:val="20"/>
          <w:szCs w:val="20"/>
          <w:u w:val="single"/>
        </w:rPr>
        <w:t>23. Arithmetical errors</w:t>
      </w:r>
      <w:bookmarkEnd w:id="21"/>
      <w:r w:rsidRPr="006A07B0">
        <w:rPr>
          <w:rFonts w:ascii="Tahoma" w:hAnsi="Tahoma" w:cs="Tahom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Contractor does not accept the correction of errors, its bid will be rejected. If there is a discrepancy between words and figures, the amount in words will prevail.</w:t>
      </w:r>
    </w:p>
    <w:p w:rsidR="006A07B0" w:rsidRPr="006A07B0" w:rsidRDefault="006A07B0" w:rsidP="006A07B0">
      <w:pPr>
        <w:pStyle w:val="BodyText2"/>
        <w:spacing w:after="0" w:line="276" w:lineRule="auto"/>
        <w:jc w:val="both"/>
        <w:rPr>
          <w:rFonts w:ascii="Tahoma" w:hAnsi="Tahoma" w:cs="Tahoma"/>
          <w:bCs/>
          <w:sz w:val="20"/>
          <w:szCs w:val="20"/>
        </w:rPr>
      </w:pPr>
      <w:bookmarkStart w:id="22" w:name="C35"/>
      <w:r w:rsidRPr="006A07B0">
        <w:rPr>
          <w:rFonts w:ascii="Tahoma" w:hAnsi="Tahoma" w:cs="Tahoma"/>
          <w:b/>
          <w:sz w:val="20"/>
          <w:szCs w:val="20"/>
          <w:u w:val="single"/>
        </w:rPr>
        <w:t>24. The broad configuration</w:t>
      </w:r>
      <w:bookmarkEnd w:id="22"/>
      <w:r w:rsidRPr="006A07B0">
        <w:rPr>
          <w:rFonts w:ascii="Tahoma" w:hAnsi="Tahoma" w:cs="Tahoma"/>
          <w:bCs/>
          <w:sz w:val="20"/>
          <w:szCs w:val="20"/>
        </w:rPr>
        <w:t xml:space="preserve"> / specification of the proposed purchase / work are given. Bidders are required to keep their proposal strictly as per the specification prescribed.</w:t>
      </w:r>
    </w:p>
    <w:p w:rsidR="006A07B0" w:rsidRPr="006A07B0" w:rsidRDefault="006A07B0" w:rsidP="006A07B0">
      <w:pPr>
        <w:widowControl w:val="0"/>
        <w:overflowPunct w:val="0"/>
        <w:adjustRightInd w:val="0"/>
        <w:spacing w:line="276" w:lineRule="auto"/>
        <w:jc w:val="both"/>
        <w:rPr>
          <w:rFonts w:ascii="Tahoma" w:hAnsi="Tahoma" w:cs="Tahoma"/>
          <w:bCs/>
          <w:sz w:val="20"/>
          <w:szCs w:val="20"/>
        </w:rPr>
      </w:pPr>
      <w:bookmarkStart w:id="23" w:name="C36"/>
      <w:r w:rsidRPr="006A07B0">
        <w:rPr>
          <w:rFonts w:ascii="Tahoma" w:hAnsi="Tahoma" w:cs="Tahoma"/>
          <w:b/>
          <w:sz w:val="20"/>
          <w:szCs w:val="20"/>
          <w:u w:val="single"/>
        </w:rPr>
        <w:t>25. Acceptance of bids:</w:t>
      </w:r>
      <w:bookmarkEnd w:id="23"/>
      <w:r w:rsidRPr="006A07B0">
        <w:rPr>
          <w:rFonts w:ascii="Tahoma" w:hAnsi="Tahoma" w:cs="Tahoma"/>
          <w:b/>
          <w:sz w:val="20"/>
          <w:szCs w:val="20"/>
          <w:u w:val="single"/>
        </w:rPr>
        <w:t xml:space="preserve"> </w:t>
      </w:r>
      <w:r w:rsidRPr="006A07B0">
        <w:rPr>
          <w:rFonts w:ascii="Tahoma" w:hAnsi="Tahom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6A07B0" w:rsidRPr="006A07B0" w:rsidRDefault="006A07B0" w:rsidP="006A07B0">
      <w:pPr>
        <w:spacing w:line="276" w:lineRule="auto"/>
        <w:jc w:val="both"/>
        <w:rPr>
          <w:rFonts w:ascii="Tahoma" w:hAnsi="Tahoma" w:cs="Tahoma"/>
          <w:bCs/>
          <w:sz w:val="20"/>
          <w:szCs w:val="20"/>
          <w:u w:val="single"/>
        </w:rPr>
      </w:pPr>
      <w:bookmarkStart w:id="24" w:name="C37"/>
      <w:r w:rsidRPr="006A07B0">
        <w:rPr>
          <w:rFonts w:ascii="Tahoma" w:hAnsi="Tahoma" w:cs="Tahoma"/>
          <w:b/>
          <w:sz w:val="20"/>
          <w:szCs w:val="20"/>
          <w:u w:val="single"/>
        </w:rPr>
        <w:t>26. The compliance sheet</w:t>
      </w:r>
      <w:bookmarkEnd w:id="24"/>
      <w:r w:rsidRPr="006A07B0">
        <w:rPr>
          <w:rFonts w:ascii="Tahoma" w:hAnsi="Tahoma" w:cs="Tahoma"/>
          <w:b/>
          <w:sz w:val="20"/>
          <w:szCs w:val="20"/>
          <w:u w:val="single"/>
        </w:rPr>
        <w:t xml:space="preserve"> </w:t>
      </w:r>
      <w:r w:rsidRPr="006A07B0">
        <w:rPr>
          <w:rFonts w:ascii="Tahoma" w:hAnsi="Tahoma" w:cs="Tahoma"/>
          <w:bCs/>
          <w:sz w:val="20"/>
          <w:szCs w:val="20"/>
        </w:rPr>
        <w:t xml:space="preserve">with reference to the specifications should be furnished against each parameter while submitting the quotation, which is absolutely necessary. </w:t>
      </w:r>
      <w:r w:rsidRPr="006A07B0">
        <w:rPr>
          <w:rFonts w:ascii="Tahoma" w:hAnsi="Tahoma" w:cs="Tahoma"/>
          <w:bCs/>
          <w:sz w:val="20"/>
          <w:szCs w:val="20"/>
          <w:u w:val="single"/>
        </w:rPr>
        <w:t xml:space="preserve">THE TENDERER SHALL SUBMIT TECHNICAL &amp; COMMERCIAL COMPLIANCE SHEETS ALONG WITH THEIR OFFER. TENDERS WITHOUT COMPLIANCE SHEETS WILL NOT BE EVALUATED. The Price bid should be unconditional.  Care should be taken while furnishing the information in the compliance sheet based on which the evaluation will be done. </w:t>
      </w:r>
    </w:p>
    <w:p w:rsidR="006A07B0" w:rsidRPr="006A07B0" w:rsidRDefault="006A07B0" w:rsidP="006A07B0">
      <w:pPr>
        <w:tabs>
          <w:tab w:val="num" w:pos="1440"/>
        </w:tabs>
        <w:spacing w:line="276" w:lineRule="auto"/>
        <w:jc w:val="both"/>
        <w:rPr>
          <w:rFonts w:ascii="Tahoma" w:hAnsi="Tahoma" w:cs="Tahoma"/>
          <w:bCs/>
          <w:sz w:val="20"/>
          <w:szCs w:val="20"/>
        </w:rPr>
      </w:pPr>
      <w:bookmarkStart w:id="25" w:name="C38"/>
      <w:r w:rsidRPr="006A07B0">
        <w:rPr>
          <w:rFonts w:ascii="Tahoma" w:hAnsi="Tahoma" w:cs="Tahoma"/>
          <w:b/>
          <w:sz w:val="20"/>
          <w:szCs w:val="20"/>
          <w:u w:val="single"/>
        </w:rPr>
        <w:t>27. Bid or modification to bids</w:t>
      </w:r>
      <w:bookmarkEnd w:id="25"/>
      <w:r w:rsidRPr="006A07B0">
        <w:rPr>
          <w:rFonts w:ascii="Tahoma" w:hAnsi="Tahoma" w:cs="Tahoma"/>
          <w:b/>
          <w:sz w:val="20"/>
          <w:szCs w:val="20"/>
          <w:u w:val="single"/>
        </w:rPr>
        <w:t xml:space="preserve"> received after closing date and time:</w:t>
      </w:r>
      <w:r w:rsidRPr="006A07B0">
        <w:rPr>
          <w:rFonts w:ascii="Tahoma" w:hAnsi="Tahom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6A07B0" w:rsidRPr="006A07B0" w:rsidRDefault="006A07B0" w:rsidP="006A07B0">
      <w:pPr>
        <w:tabs>
          <w:tab w:val="num" w:pos="1440"/>
        </w:tabs>
        <w:spacing w:line="276" w:lineRule="auto"/>
        <w:jc w:val="both"/>
        <w:rPr>
          <w:rFonts w:ascii="Tahoma" w:eastAsia="Verdana" w:hAnsi="Tahoma" w:cs="Tahoma"/>
          <w:color w:val="000000" w:themeColor="text1"/>
          <w:sz w:val="20"/>
          <w:szCs w:val="20"/>
        </w:rPr>
      </w:pPr>
      <w:bookmarkStart w:id="26" w:name="C39"/>
      <w:r w:rsidRPr="006A07B0">
        <w:rPr>
          <w:rFonts w:ascii="Tahoma" w:hAnsi="Tahoma" w:cs="Tahoma"/>
          <w:b/>
          <w:sz w:val="20"/>
          <w:szCs w:val="20"/>
          <w:u w:val="single"/>
        </w:rPr>
        <w:t>28. Canvassing</w:t>
      </w:r>
      <w:bookmarkEnd w:id="26"/>
      <w:r w:rsidRPr="006A07B0">
        <w:rPr>
          <w:rFonts w:ascii="Tahoma" w:hAnsi="Tahoma" w:cs="Tahoma"/>
          <w:b/>
          <w:sz w:val="20"/>
          <w:szCs w:val="20"/>
          <w:u w:val="single"/>
        </w:rPr>
        <w:t xml:space="preserve">: </w:t>
      </w:r>
      <w:r w:rsidRPr="006A07B0">
        <w:rPr>
          <w:rFonts w:ascii="Tahoma" w:eastAsia="Verdana" w:hAnsi="Tahoma" w:cs="Tahoma"/>
          <w:color w:val="000000" w:themeColor="text1"/>
          <w:sz w:val="20"/>
          <w:szCs w:val="20"/>
        </w:rPr>
        <w:t>Exerting pressure and/or offering inducement in any form by the bidder or by any other person on behalf of the bidder shall disqualify the bid and lead to its rejection.</w:t>
      </w:r>
    </w:p>
    <w:p w:rsidR="006A07B0" w:rsidRPr="006A07B0" w:rsidRDefault="006A07B0" w:rsidP="006A07B0">
      <w:pPr>
        <w:tabs>
          <w:tab w:val="num" w:pos="1440"/>
        </w:tabs>
        <w:spacing w:line="276" w:lineRule="auto"/>
        <w:jc w:val="both"/>
        <w:rPr>
          <w:rFonts w:ascii="Tahoma" w:hAnsi="Tahoma" w:cs="Tahoma"/>
          <w:bCs/>
          <w:sz w:val="20"/>
          <w:szCs w:val="20"/>
        </w:rPr>
      </w:pPr>
      <w:bookmarkStart w:id="27" w:name="C40"/>
      <w:r w:rsidRPr="006A07B0">
        <w:rPr>
          <w:rFonts w:ascii="Tahoma" w:hAnsi="Tahoma" w:cs="Tahoma"/>
          <w:b/>
          <w:sz w:val="20"/>
          <w:szCs w:val="20"/>
          <w:u w:val="single"/>
        </w:rPr>
        <w:lastRenderedPageBreak/>
        <w:t>29. Award:</w:t>
      </w:r>
      <w:bookmarkEnd w:id="27"/>
      <w:r w:rsidRPr="006A07B0">
        <w:rPr>
          <w:rFonts w:ascii="Tahoma" w:hAnsi="Tahoma" w:cs="Tahoma"/>
          <w:bCs/>
          <w:sz w:val="20"/>
          <w:szCs w:val="20"/>
        </w:rPr>
        <w:t xml:space="preserve">NIOT shall place the Purchase order/ work order either consolidated or separately for each of the title. </w:t>
      </w:r>
    </w:p>
    <w:p w:rsidR="006A07B0" w:rsidRPr="006A07B0" w:rsidRDefault="006A07B0" w:rsidP="006A07B0">
      <w:pPr>
        <w:pStyle w:val="BodyText2"/>
        <w:spacing w:line="276" w:lineRule="auto"/>
        <w:jc w:val="both"/>
        <w:rPr>
          <w:rFonts w:ascii="Tahoma" w:hAnsi="Tahoma" w:cs="Tahoma"/>
          <w:bCs/>
          <w:sz w:val="20"/>
          <w:szCs w:val="20"/>
        </w:rPr>
      </w:pPr>
      <w:bookmarkStart w:id="28" w:name="C41"/>
      <w:r w:rsidRPr="006A07B0">
        <w:rPr>
          <w:rFonts w:ascii="Tahoma" w:hAnsi="Tahoma" w:cs="Tahoma"/>
          <w:b/>
          <w:sz w:val="20"/>
          <w:szCs w:val="20"/>
          <w:u w:val="single"/>
        </w:rPr>
        <w:t>30. Commercial compliance</w:t>
      </w:r>
      <w:bookmarkEnd w:id="28"/>
      <w:r w:rsidRPr="006A07B0">
        <w:rPr>
          <w:rFonts w:ascii="Tahoma" w:hAnsi="Tahoma" w:cs="Tahoma"/>
          <w:b/>
          <w:sz w:val="20"/>
          <w:szCs w:val="20"/>
        </w:rPr>
        <w:t xml:space="preserve"> </w:t>
      </w:r>
      <w:r w:rsidRPr="006A07B0">
        <w:rPr>
          <w:rFonts w:ascii="Tahoma" w:hAnsi="Tahoma" w:cs="Tahoma"/>
          <w:bCs/>
          <w:sz w:val="20"/>
          <w:szCs w:val="20"/>
        </w:rPr>
        <w:t>as per the NIT shall be furnished along with the offer.</w:t>
      </w:r>
    </w:p>
    <w:p w:rsidR="006A07B0" w:rsidRPr="006A07B0" w:rsidRDefault="006A07B0" w:rsidP="006A07B0">
      <w:pPr>
        <w:pBdr>
          <w:bottom w:val="single" w:sz="6" w:space="1" w:color="auto"/>
        </w:pBdr>
        <w:autoSpaceDE w:val="0"/>
        <w:autoSpaceDN w:val="0"/>
        <w:adjustRightInd w:val="0"/>
        <w:spacing w:line="276" w:lineRule="auto"/>
        <w:rPr>
          <w:rFonts w:ascii="Tahoma" w:hAnsi="Tahoma" w:cs="Tahoma"/>
          <w:sz w:val="20"/>
          <w:szCs w:val="20"/>
          <w:lang w:val="en-IN" w:bidi="hi-IN"/>
        </w:rPr>
      </w:pPr>
      <w:bookmarkStart w:id="29" w:name="C42"/>
      <w:r w:rsidRPr="006A07B0">
        <w:rPr>
          <w:rFonts w:ascii="Tahoma" w:hAnsi="Tahoma" w:cs="Tahoma"/>
          <w:b/>
          <w:bCs/>
          <w:sz w:val="20"/>
          <w:szCs w:val="20"/>
          <w:u w:val="single"/>
          <w:lang w:val="en-IN" w:bidi="hi-IN"/>
        </w:rPr>
        <w:t>31. Unrealistic bids</w:t>
      </w:r>
      <w:bookmarkEnd w:id="29"/>
      <w:r w:rsidRPr="006A07B0">
        <w:rPr>
          <w:rFonts w:ascii="Tahoma" w:hAnsi="Tahoma" w:cs="Tahoma"/>
          <w:sz w:val="20"/>
          <w:szCs w:val="20"/>
          <w:lang w:val="en-IN" w:bidi="hi-IN"/>
        </w:rPr>
        <w:t xml:space="preserve"> with either cost which is impossible to achieve or for bidders who show that they are completely inexperienced or have completely inappropriate equipment will be rejected.</w:t>
      </w:r>
    </w:p>
    <w:p w:rsidR="006A07B0" w:rsidRPr="006A07B0" w:rsidRDefault="006A07B0" w:rsidP="006A07B0">
      <w:pPr>
        <w:spacing w:line="276" w:lineRule="auto"/>
        <w:ind w:left="342" w:hanging="342"/>
        <w:jc w:val="center"/>
        <w:rPr>
          <w:rFonts w:ascii="Tahoma" w:hAnsi="Tahoma" w:cs="Tahoma"/>
          <w:b/>
          <w:bCs/>
          <w:sz w:val="20"/>
          <w:szCs w:val="20"/>
        </w:rPr>
      </w:pPr>
      <w:r w:rsidRPr="006A07B0">
        <w:rPr>
          <w:rFonts w:ascii="Tahoma" w:hAnsi="Tahoma" w:cs="Tahoma"/>
          <w:b/>
          <w:bCs/>
          <w:sz w:val="20"/>
          <w:szCs w:val="20"/>
        </w:rPr>
        <w:t>TERMS AND CONDITIONS GOVERNING THE CONTRACT</w:t>
      </w:r>
    </w:p>
    <w:p w:rsidR="006A07B0" w:rsidRPr="006A07B0" w:rsidRDefault="006A07B0" w:rsidP="006A07B0">
      <w:pPr>
        <w:spacing w:line="276" w:lineRule="auto"/>
        <w:ind w:left="342" w:hanging="342"/>
        <w:rPr>
          <w:rFonts w:ascii="Tahoma" w:hAnsi="Tahoma" w:cs="Tahoma"/>
          <w:b/>
          <w:bCs/>
          <w:sz w:val="20"/>
          <w:szCs w:val="20"/>
          <w:u w:val="single"/>
        </w:rPr>
      </w:pPr>
      <w:bookmarkStart w:id="30" w:name="C43"/>
      <w:r w:rsidRPr="006A07B0">
        <w:rPr>
          <w:rFonts w:ascii="Tahoma" w:hAnsi="Tahoma" w:cs="Tahoma"/>
          <w:b/>
          <w:bCs/>
          <w:sz w:val="20"/>
          <w:szCs w:val="20"/>
          <w:u w:val="single"/>
        </w:rPr>
        <w:t>32. Quote value:</w:t>
      </w:r>
    </w:p>
    <w:bookmarkEnd w:id="30"/>
    <w:p w:rsidR="006A07B0" w:rsidRPr="006A07B0" w:rsidRDefault="006A07B0" w:rsidP="006A07B0">
      <w:pPr>
        <w:jc w:val="both"/>
        <w:rPr>
          <w:rFonts w:ascii="Tahoma" w:hAnsi="Tahoma" w:cs="Tahoma"/>
          <w:bCs/>
          <w:sz w:val="20"/>
          <w:szCs w:val="20"/>
        </w:rPr>
      </w:pPr>
      <w:r w:rsidRPr="006A07B0">
        <w:rPr>
          <w:rFonts w:ascii="Tahoma" w:hAnsi="Tahoma" w:cs="Tahoma"/>
          <w:bCs/>
          <w:sz w:val="20"/>
          <w:szCs w:val="20"/>
        </w:rPr>
        <w:t>Quotations should be for free delivery to this Institute. Consignment freight and insurance charges by passenger train / Road transport must be indicated. If EX-Godown, packing forwarding freight and insurance charges must be indicated separately. The term ‘Extra’ shall be avoided.</w:t>
      </w:r>
    </w:p>
    <w:p w:rsidR="006A07B0" w:rsidRPr="006A07B0" w:rsidRDefault="006A07B0" w:rsidP="006A07B0">
      <w:pPr>
        <w:pStyle w:val="Header"/>
        <w:tabs>
          <w:tab w:val="clear" w:pos="4320"/>
          <w:tab w:val="clear" w:pos="8640"/>
          <w:tab w:val="num" w:pos="0"/>
        </w:tabs>
        <w:spacing w:line="276" w:lineRule="auto"/>
        <w:jc w:val="both"/>
        <w:rPr>
          <w:rFonts w:ascii="Tahoma" w:hAnsi="Tahoma" w:cs="Tahoma"/>
          <w:bCs/>
        </w:rPr>
      </w:pPr>
      <w:bookmarkStart w:id="31" w:name="C44"/>
      <w:r w:rsidRPr="006A07B0">
        <w:rPr>
          <w:rFonts w:ascii="Tahoma" w:hAnsi="Tahoma" w:cs="Tahoma"/>
          <w:b/>
          <w:bCs/>
          <w:u w:val="single"/>
        </w:rPr>
        <w:t>33. Guaranteed time of delivery</w:t>
      </w:r>
      <w:bookmarkEnd w:id="31"/>
      <w:r w:rsidRPr="006A07B0">
        <w:rPr>
          <w:rFonts w:ascii="Tahoma" w:hAnsi="Tahoma" w:cs="Tahoma"/>
          <w:b/>
          <w:bCs/>
          <w:u w:val="single"/>
        </w:rPr>
        <w:t xml:space="preserve"> – specific performance of contract</w:t>
      </w:r>
      <w:r w:rsidRPr="006A07B0">
        <w:rPr>
          <w:rFonts w:ascii="Tahoma" w:hAnsi="Tahoma" w:cs="Tahoma"/>
          <w:bCs/>
          <w:u w:val="single"/>
        </w:rPr>
        <w:t>;</w:t>
      </w:r>
      <w:r w:rsidRPr="006A07B0">
        <w:rPr>
          <w:rFonts w:ascii="Tahoma" w:hAnsi="Tahoma" w:cs="Tahoma"/>
          <w:bCs/>
        </w:rPr>
        <w:t>The time of delivery including testing and handing over in satisfactory condition is the essence of the contract and the shipment should be effected as per the schedule given in SCC. In the event of part supply, NIOT shall withhold the entire payment until the whole of the supply as per the order is delivered. In case if the delivery schedule indicated in the SCC is not stipulated as essential criteria, Contractor may indicate the period of delivery required for them.</w:t>
      </w:r>
    </w:p>
    <w:p w:rsidR="006A07B0" w:rsidRPr="006A07B0" w:rsidRDefault="006A07B0" w:rsidP="006A07B0">
      <w:pPr>
        <w:tabs>
          <w:tab w:val="num" w:pos="851"/>
        </w:tabs>
        <w:spacing w:line="276" w:lineRule="auto"/>
        <w:jc w:val="both"/>
        <w:rPr>
          <w:rFonts w:ascii="Tahoma" w:hAnsi="Tahoma" w:cs="Tahoma"/>
          <w:bCs/>
          <w:sz w:val="20"/>
          <w:szCs w:val="20"/>
        </w:rPr>
      </w:pPr>
      <w:bookmarkStart w:id="32" w:name="C45"/>
      <w:r w:rsidRPr="006A07B0">
        <w:rPr>
          <w:rFonts w:ascii="Tahoma" w:hAnsi="Tahoma" w:cs="Tahoma"/>
          <w:b/>
          <w:bCs/>
          <w:sz w:val="20"/>
          <w:szCs w:val="20"/>
          <w:u w:val="single"/>
        </w:rPr>
        <w:t>34. Extension of delivery period</w:t>
      </w:r>
      <w:r w:rsidRPr="006A07B0">
        <w:rPr>
          <w:rFonts w:ascii="Tahoma" w:hAnsi="Tahoma" w:cs="Tahoma"/>
          <w:bCs/>
          <w:sz w:val="20"/>
          <w:szCs w:val="20"/>
          <w:u w:val="single"/>
        </w:rPr>
        <w:t>:</w:t>
      </w:r>
      <w:bookmarkEnd w:id="32"/>
      <w:r w:rsidRPr="006A07B0">
        <w:rPr>
          <w:rFonts w:ascii="Tahoma" w:hAnsi="Tahom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as appropriate.</w:t>
      </w:r>
    </w:p>
    <w:p w:rsidR="006A07B0" w:rsidRPr="006A07B0" w:rsidRDefault="006A07B0" w:rsidP="006A07B0">
      <w:pPr>
        <w:tabs>
          <w:tab w:val="num" w:pos="540"/>
        </w:tabs>
        <w:spacing w:line="276" w:lineRule="auto"/>
        <w:jc w:val="both"/>
        <w:rPr>
          <w:rFonts w:ascii="Tahoma" w:hAnsi="Tahoma" w:cs="Tahoma"/>
          <w:bCs/>
          <w:sz w:val="20"/>
          <w:szCs w:val="20"/>
        </w:rPr>
      </w:pPr>
      <w:bookmarkStart w:id="33" w:name="C46"/>
      <w:r w:rsidRPr="006A07B0">
        <w:rPr>
          <w:rFonts w:ascii="Tahoma" w:hAnsi="Tahoma" w:cs="Tahoma"/>
          <w:b/>
          <w:bCs/>
          <w:sz w:val="20"/>
          <w:szCs w:val="20"/>
          <w:u w:val="single"/>
        </w:rPr>
        <w:t>35. Delay in Completion / Liquidated Damage (LD)</w:t>
      </w:r>
      <w:r w:rsidRPr="006A07B0">
        <w:rPr>
          <w:rFonts w:ascii="Tahoma" w:hAnsi="Tahoma" w:cs="Tahoma"/>
          <w:b/>
          <w:bCs/>
          <w:sz w:val="20"/>
          <w:szCs w:val="20"/>
        </w:rPr>
        <w:t>:</w:t>
      </w:r>
      <w:bookmarkEnd w:id="33"/>
      <w:r w:rsidRPr="006A07B0">
        <w:rPr>
          <w:rFonts w:ascii="Tahoma" w:hAnsi="Tahoma" w:cs="Tahoma"/>
          <w:bCs/>
          <w:sz w:val="20"/>
          <w:szCs w:val="20"/>
        </w:rPr>
        <w:t xml:space="preserve"> If the Contractor shall fail to deliver the systems / components within the time specified in the Contract, NIOT shall recover from the Contractor as liquidated damages a sum of </w:t>
      </w:r>
      <w:r w:rsidRPr="006A07B0">
        <w:rPr>
          <w:rFonts w:ascii="Tahoma" w:hAnsi="Tahoma" w:cs="Tahoma"/>
          <w:b/>
          <w:bCs/>
          <w:sz w:val="20"/>
          <w:szCs w:val="20"/>
        </w:rPr>
        <w:t>0.5%</w:t>
      </w:r>
      <w:r w:rsidRPr="006A07B0">
        <w:rPr>
          <w:rFonts w:ascii="Tahoma" w:hAnsi="Tahoma" w:cs="Tahoma"/>
          <w:bCs/>
          <w:sz w:val="20"/>
          <w:szCs w:val="20"/>
        </w:rPr>
        <w:t xml:space="preserve"> (½ percent) of the contract price of the undelivered systems /components for each week of delay (or) part thereof. The total liquidated damages shall not exceed </w:t>
      </w:r>
      <w:r w:rsidRPr="006A07B0">
        <w:rPr>
          <w:rFonts w:ascii="Tahoma" w:hAnsi="Tahoma" w:cs="Tahoma"/>
          <w:b/>
          <w:bCs/>
          <w:sz w:val="20"/>
          <w:szCs w:val="20"/>
        </w:rPr>
        <w:t>5%</w:t>
      </w:r>
      <w:r w:rsidRPr="006A07B0">
        <w:rPr>
          <w:rFonts w:ascii="Tahoma" w:hAnsi="Tahom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6A07B0" w:rsidRPr="006A07B0" w:rsidRDefault="006A07B0" w:rsidP="006A07B0">
      <w:pPr>
        <w:tabs>
          <w:tab w:val="num" w:pos="540"/>
        </w:tabs>
        <w:spacing w:line="276" w:lineRule="auto"/>
        <w:jc w:val="both"/>
        <w:rPr>
          <w:rFonts w:ascii="Tahoma" w:hAnsi="Tahoma" w:cs="Tahoma"/>
          <w:bCs/>
          <w:sz w:val="20"/>
          <w:szCs w:val="20"/>
        </w:rPr>
      </w:pPr>
      <w:bookmarkStart w:id="34" w:name="C47"/>
      <w:r w:rsidRPr="006A07B0">
        <w:rPr>
          <w:rFonts w:ascii="Tahoma" w:hAnsi="Tahoma" w:cs="Tahoma"/>
          <w:b/>
          <w:sz w:val="20"/>
          <w:szCs w:val="20"/>
          <w:u w:val="single"/>
        </w:rPr>
        <w:t>36. Partial Delivery:</w:t>
      </w:r>
      <w:bookmarkEnd w:id="34"/>
      <w:r w:rsidRPr="006A07B0">
        <w:rPr>
          <w:rFonts w:ascii="Tahoma" w:hAnsi="Tahom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6A07B0" w:rsidRPr="006A07B0" w:rsidRDefault="006A07B0" w:rsidP="006A07B0">
      <w:pPr>
        <w:widowControl w:val="0"/>
        <w:autoSpaceDE w:val="0"/>
        <w:autoSpaceDN w:val="0"/>
        <w:adjustRightInd w:val="0"/>
        <w:spacing w:line="276" w:lineRule="auto"/>
        <w:jc w:val="both"/>
        <w:rPr>
          <w:rFonts w:ascii="Tahoma" w:hAnsi="Tahoma" w:cs="Tahoma"/>
          <w:sz w:val="20"/>
          <w:szCs w:val="20"/>
        </w:rPr>
      </w:pPr>
      <w:bookmarkStart w:id="35" w:name="C48"/>
      <w:r w:rsidRPr="006A07B0">
        <w:rPr>
          <w:rFonts w:ascii="Tahoma" w:hAnsi="Tahoma" w:cs="Tahoma"/>
          <w:b/>
          <w:bCs/>
          <w:sz w:val="20"/>
          <w:szCs w:val="20"/>
          <w:u w:val="single"/>
        </w:rPr>
        <w:t xml:space="preserve">37. </w:t>
      </w:r>
      <w:bookmarkEnd w:id="35"/>
      <w:r w:rsidRPr="006A07B0">
        <w:rPr>
          <w:rFonts w:ascii="Tahoma" w:hAnsi="Tahoma" w:cs="Tahoma"/>
          <w:b/>
          <w:bCs/>
          <w:sz w:val="20"/>
          <w:szCs w:val="20"/>
          <w:u w:val="single"/>
        </w:rPr>
        <w:t>Insurance:</w:t>
      </w:r>
      <w:r w:rsidRPr="006A07B0">
        <w:rPr>
          <w:rFonts w:ascii="Tahoma" w:hAnsi="Tahoma" w:cs="Tahoma"/>
          <w:sz w:val="20"/>
          <w:szCs w:val="20"/>
        </w:rPr>
        <w:t xml:space="preserve"> The Goods supplied under the Contract shall be fully insured against loss or damage incidental to manufacture or acquisition, transportation, storage and delivery in the manner specified in SCC.</w:t>
      </w:r>
    </w:p>
    <w:p w:rsidR="006A07B0" w:rsidRPr="006A07B0" w:rsidRDefault="006A07B0" w:rsidP="006A07B0">
      <w:pPr>
        <w:spacing w:line="276" w:lineRule="auto"/>
        <w:jc w:val="both"/>
        <w:rPr>
          <w:rFonts w:ascii="Tahoma" w:hAnsi="Tahoma" w:cs="Tahoma"/>
          <w:b/>
          <w:bCs/>
          <w:sz w:val="20"/>
          <w:szCs w:val="20"/>
          <w:u w:val="single"/>
        </w:rPr>
      </w:pPr>
      <w:bookmarkStart w:id="36" w:name="C49"/>
      <w:r w:rsidRPr="006A07B0">
        <w:rPr>
          <w:rFonts w:ascii="Tahoma" w:hAnsi="Tahoma" w:cs="Tahoma"/>
          <w:b/>
          <w:bCs/>
          <w:sz w:val="20"/>
          <w:szCs w:val="20"/>
          <w:u w:val="single"/>
        </w:rPr>
        <w:t>38. Service contract Insurance:</w:t>
      </w:r>
    </w:p>
    <w:bookmarkEnd w:id="36"/>
    <w:p w:rsidR="006A07B0" w:rsidRPr="006A07B0" w:rsidRDefault="006A07B0" w:rsidP="006A07B0">
      <w:pPr>
        <w:spacing w:line="276" w:lineRule="auto"/>
        <w:jc w:val="both"/>
        <w:rPr>
          <w:rFonts w:ascii="Tahoma" w:hAnsi="Tahoma" w:cs="Tahoma"/>
          <w:sz w:val="20"/>
          <w:szCs w:val="20"/>
        </w:rPr>
      </w:pPr>
      <w:r w:rsidRPr="006A07B0">
        <w:rPr>
          <w:rFonts w:ascii="Tahoma" w:hAnsi="Tahoma" w:cs="Tahoma"/>
          <w:sz w:val="20"/>
          <w:szCs w:val="20"/>
        </w:rPr>
        <w:t>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NIOT shall have no liability whatsoever in this regard.  Such insurance policies of the Contractor shall embody the following clauses</w:t>
      </w:r>
    </w:p>
    <w:p w:rsidR="006A07B0" w:rsidRPr="006A07B0" w:rsidRDefault="006A07B0" w:rsidP="006A07B0">
      <w:pPr>
        <w:widowControl w:val="0"/>
        <w:spacing w:line="276" w:lineRule="auto"/>
        <w:ind w:left="720"/>
        <w:jc w:val="both"/>
        <w:rPr>
          <w:rFonts w:ascii="Tahoma" w:hAnsi="Tahoma" w:cs="Tahoma"/>
          <w:sz w:val="20"/>
          <w:szCs w:val="20"/>
        </w:rPr>
      </w:pPr>
      <w:r w:rsidRPr="006A07B0">
        <w:rPr>
          <w:rFonts w:ascii="Tahoma" w:hAnsi="Tahoma" w:cs="Tahoma"/>
          <w:sz w:val="20"/>
          <w:szCs w:val="20"/>
        </w:rPr>
        <w:t>“The Insurers hereby waive their rights of subrogation against National Institute of Ocean   Technology, or any of their employees or their subsidiaries, affiliates or assigns.”</w:t>
      </w:r>
    </w:p>
    <w:p w:rsidR="006A07B0" w:rsidRPr="006A07B0" w:rsidRDefault="006A07B0" w:rsidP="006A07B0">
      <w:pPr>
        <w:widowControl w:val="0"/>
        <w:autoSpaceDE w:val="0"/>
        <w:autoSpaceDN w:val="0"/>
        <w:adjustRightInd w:val="0"/>
        <w:spacing w:line="276" w:lineRule="auto"/>
        <w:jc w:val="both"/>
        <w:rPr>
          <w:rFonts w:ascii="Tahoma" w:hAnsi="Tahoma" w:cs="Tahoma"/>
          <w:sz w:val="20"/>
          <w:szCs w:val="20"/>
        </w:rPr>
      </w:pPr>
      <w:bookmarkStart w:id="37" w:name="C50"/>
      <w:r w:rsidRPr="006A07B0">
        <w:rPr>
          <w:rFonts w:ascii="Tahoma" w:hAnsi="Tahoma" w:cs="Tahoma"/>
          <w:b/>
          <w:bCs/>
          <w:sz w:val="20"/>
          <w:szCs w:val="20"/>
          <w:u w:val="single"/>
        </w:rPr>
        <w:t>39. Transportation:</w:t>
      </w:r>
      <w:bookmarkEnd w:id="37"/>
      <w:r w:rsidRPr="006A07B0">
        <w:rPr>
          <w:rFonts w:ascii="Tahoma" w:hAnsi="Tahoma" w:cs="Tahoma"/>
          <w:b/>
          <w:bCs/>
          <w:sz w:val="20"/>
          <w:szCs w:val="20"/>
        </w:rPr>
        <w:t xml:space="preserve"> </w:t>
      </w:r>
      <w:r w:rsidRPr="006A07B0">
        <w:rPr>
          <w:rFonts w:ascii="Tahoma" w:hAnsi="Tahoma" w:cs="Tahoma"/>
          <w:sz w:val="20"/>
          <w:szCs w:val="20"/>
        </w:rPr>
        <w:t>Where the Contractor is required under the Contract to transport the Goods to a specified place of destination within India defined as Project site, transport to such place of destination in India including insurance, as shall be specified in the Contract, shall be arranged by the Contractor, and the related cost shall be included in the Contract Price.</w:t>
      </w:r>
    </w:p>
    <w:p w:rsidR="006A07B0" w:rsidRPr="006A07B0" w:rsidRDefault="006A07B0" w:rsidP="006A07B0">
      <w:pPr>
        <w:autoSpaceDE w:val="0"/>
        <w:autoSpaceDN w:val="0"/>
        <w:adjustRightInd w:val="0"/>
        <w:spacing w:line="276" w:lineRule="auto"/>
        <w:jc w:val="both"/>
        <w:rPr>
          <w:rFonts w:ascii="Tahoma" w:hAnsi="Tahoma" w:cs="Tahoma"/>
          <w:sz w:val="20"/>
          <w:szCs w:val="20"/>
        </w:rPr>
      </w:pPr>
      <w:bookmarkStart w:id="38" w:name="C51"/>
      <w:r w:rsidRPr="006A07B0">
        <w:rPr>
          <w:rFonts w:ascii="Tahoma" w:hAnsi="Tahoma" w:cs="Tahoma"/>
          <w:b/>
          <w:sz w:val="20"/>
          <w:szCs w:val="20"/>
          <w:u w:val="single"/>
        </w:rPr>
        <w:t>40. Risk Purchase:</w:t>
      </w:r>
      <w:bookmarkEnd w:id="38"/>
      <w:r w:rsidRPr="006A07B0">
        <w:rPr>
          <w:rFonts w:ascii="Tahoma" w:hAnsi="Tahoma" w:cs="Tahoma"/>
          <w:sz w:val="20"/>
          <w:szCs w:val="20"/>
        </w:rPr>
        <w:t xml:space="preserve">. If the contractor fails to deliver the stores or any installment thereof within the period fixed for such delivery or at any time repudiates the contract before expiry of such period, NIOT is entitled to </w:t>
      </w:r>
      <w:r w:rsidRPr="006A07B0">
        <w:rPr>
          <w:rFonts w:ascii="Tahoma" w:hAnsi="Tahoma" w:cs="Tahoma"/>
          <w:sz w:val="20"/>
          <w:szCs w:val="20"/>
        </w:rPr>
        <w:lastRenderedPageBreak/>
        <w:t xml:space="preserve">cancel the contract and source purchases from third parties the stores not delivered at the risk and cost of the defaulting contractor. </w:t>
      </w:r>
    </w:p>
    <w:p w:rsidR="006A07B0" w:rsidRPr="006A07B0" w:rsidRDefault="006A07B0" w:rsidP="006A07B0">
      <w:pPr>
        <w:widowControl w:val="0"/>
        <w:autoSpaceDE w:val="0"/>
        <w:autoSpaceDN w:val="0"/>
        <w:adjustRightInd w:val="0"/>
        <w:spacing w:line="276" w:lineRule="auto"/>
        <w:rPr>
          <w:rFonts w:ascii="Tahoma" w:hAnsi="Tahoma" w:cs="Tahoma"/>
          <w:b/>
          <w:bCs/>
          <w:sz w:val="20"/>
          <w:szCs w:val="20"/>
          <w:u w:val="single"/>
        </w:rPr>
      </w:pPr>
      <w:bookmarkStart w:id="39" w:name="C52"/>
      <w:r w:rsidRPr="006A07B0">
        <w:rPr>
          <w:rFonts w:ascii="Tahoma" w:hAnsi="Tahoma" w:cs="Tahoma"/>
          <w:b/>
          <w:bCs/>
          <w:sz w:val="20"/>
          <w:szCs w:val="20"/>
          <w:u w:val="single"/>
        </w:rPr>
        <w:t>41. Incidental Services</w:t>
      </w:r>
    </w:p>
    <w:bookmarkEnd w:id="39"/>
    <w:p w:rsidR="006A07B0" w:rsidRPr="006A07B0" w:rsidRDefault="006A07B0" w:rsidP="006A07B0">
      <w:pPr>
        <w:widowControl w:val="0"/>
        <w:autoSpaceDE w:val="0"/>
        <w:autoSpaceDN w:val="0"/>
        <w:adjustRightInd w:val="0"/>
        <w:spacing w:line="276" w:lineRule="auto"/>
        <w:jc w:val="both"/>
        <w:rPr>
          <w:rFonts w:ascii="Tahoma" w:hAnsi="Tahoma" w:cs="Tahoma"/>
          <w:sz w:val="20"/>
          <w:szCs w:val="20"/>
        </w:rPr>
      </w:pPr>
      <w:r w:rsidRPr="006A07B0">
        <w:rPr>
          <w:rFonts w:ascii="Tahoma" w:hAnsi="Tahoma" w:cs="Tahoma"/>
          <w:sz w:val="20"/>
          <w:szCs w:val="20"/>
        </w:rPr>
        <w:t>The Contractor may be required to provide any or all of the following services, including additional services, if any, specified in SCC:</w:t>
      </w:r>
    </w:p>
    <w:p w:rsidR="006A07B0" w:rsidRPr="006A07B0" w:rsidRDefault="006A07B0" w:rsidP="006A07B0">
      <w:pPr>
        <w:widowControl w:val="0"/>
        <w:autoSpaceDE w:val="0"/>
        <w:autoSpaceDN w:val="0"/>
        <w:adjustRightInd w:val="0"/>
        <w:spacing w:line="276" w:lineRule="auto"/>
        <w:ind w:left="1440" w:hanging="720"/>
        <w:jc w:val="both"/>
        <w:rPr>
          <w:rFonts w:ascii="Tahoma" w:hAnsi="Tahoma" w:cs="Tahoma"/>
          <w:sz w:val="20"/>
          <w:szCs w:val="20"/>
        </w:rPr>
      </w:pPr>
      <w:r w:rsidRPr="006A07B0">
        <w:rPr>
          <w:rFonts w:ascii="Tahoma" w:hAnsi="Tahoma" w:cs="Tahoma"/>
          <w:sz w:val="20"/>
          <w:szCs w:val="20"/>
        </w:rPr>
        <w:t>(a)</w:t>
      </w:r>
      <w:r w:rsidRPr="006A07B0">
        <w:rPr>
          <w:rFonts w:ascii="Tahoma" w:hAnsi="Tahoma" w:cs="Tahoma"/>
          <w:sz w:val="20"/>
          <w:szCs w:val="20"/>
        </w:rPr>
        <w:tab/>
        <w:t>Performance or supervision of the on-site assembly and / installation and commissioning of the supplied Goods;</w:t>
      </w:r>
    </w:p>
    <w:p w:rsidR="006A07B0" w:rsidRPr="006A07B0" w:rsidRDefault="006A07B0" w:rsidP="006A07B0">
      <w:pPr>
        <w:widowControl w:val="0"/>
        <w:autoSpaceDE w:val="0"/>
        <w:autoSpaceDN w:val="0"/>
        <w:adjustRightInd w:val="0"/>
        <w:spacing w:line="276" w:lineRule="auto"/>
        <w:ind w:left="1440" w:hanging="720"/>
        <w:rPr>
          <w:rFonts w:ascii="Tahoma" w:hAnsi="Tahoma" w:cs="Tahoma"/>
          <w:sz w:val="20"/>
          <w:szCs w:val="20"/>
        </w:rPr>
      </w:pPr>
      <w:r w:rsidRPr="006A07B0">
        <w:rPr>
          <w:rFonts w:ascii="Tahoma" w:hAnsi="Tahoma" w:cs="Tahoma"/>
          <w:sz w:val="20"/>
          <w:szCs w:val="20"/>
        </w:rPr>
        <w:t>(b)</w:t>
      </w:r>
      <w:r w:rsidRPr="006A07B0">
        <w:rPr>
          <w:rFonts w:ascii="Tahoma" w:hAnsi="Tahoma" w:cs="Tahoma"/>
          <w:sz w:val="20"/>
          <w:szCs w:val="20"/>
        </w:rPr>
        <w:tab/>
        <w:t>Furnishing of tools required for assembly and/or maintenance of the supplied Goods;</w:t>
      </w:r>
    </w:p>
    <w:p w:rsidR="006A07B0" w:rsidRPr="006A07B0" w:rsidRDefault="006A07B0" w:rsidP="006A07B0">
      <w:pPr>
        <w:widowControl w:val="0"/>
        <w:autoSpaceDE w:val="0"/>
        <w:autoSpaceDN w:val="0"/>
        <w:adjustRightInd w:val="0"/>
        <w:spacing w:line="276" w:lineRule="auto"/>
        <w:ind w:left="1440" w:hanging="720"/>
        <w:rPr>
          <w:rFonts w:ascii="Tahoma" w:hAnsi="Tahoma" w:cs="Tahoma"/>
          <w:sz w:val="20"/>
          <w:szCs w:val="20"/>
        </w:rPr>
      </w:pPr>
      <w:r w:rsidRPr="006A07B0">
        <w:rPr>
          <w:rFonts w:ascii="Tahoma" w:hAnsi="Tahoma" w:cs="Tahoma"/>
          <w:sz w:val="20"/>
          <w:szCs w:val="20"/>
        </w:rPr>
        <w:tab/>
        <w:t>Furnishing of detailed operations and maintenance manual for each appropriate unit of supplied Goods;</w:t>
      </w:r>
    </w:p>
    <w:p w:rsidR="006A07B0" w:rsidRPr="006A07B0" w:rsidRDefault="006A07B0" w:rsidP="006A07B0">
      <w:pPr>
        <w:widowControl w:val="0"/>
        <w:autoSpaceDE w:val="0"/>
        <w:autoSpaceDN w:val="0"/>
        <w:adjustRightInd w:val="0"/>
        <w:spacing w:line="276" w:lineRule="auto"/>
        <w:ind w:left="1440" w:hanging="720"/>
        <w:jc w:val="both"/>
        <w:rPr>
          <w:rFonts w:ascii="Tahoma" w:hAnsi="Tahoma" w:cs="Tahoma"/>
          <w:sz w:val="20"/>
          <w:szCs w:val="20"/>
        </w:rPr>
      </w:pPr>
      <w:r w:rsidRPr="006A07B0">
        <w:rPr>
          <w:rFonts w:ascii="Tahoma" w:hAnsi="Tahoma" w:cs="Tahoma"/>
          <w:sz w:val="20"/>
          <w:szCs w:val="20"/>
        </w:rPr>
        <w:t>(d)</w:t>
      </w:r>
      <w:r w:rsidRPr="006A07B0">
        <w:rPr>
          <w:rFonts w:ascii="Tahoma" w:hAnsi="Tahoma" w:cs="Tahom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6A07B0" w:rsidRPr="006A07B0" w:rsidRDefault="006A07B0" w:rsidP="006A07B0">
      <w:pPr>
        <w:widowControl w:val="0"/>
        <w:autoSpaceDE w:val="0"/>
        <w:autoSpaceDN w:val="0"/>
        <w:adjustRightInd w:val="0"/>
        <w:spacing w:line="276" w:lineRule="auto"/>
        <w:ind w:left="1440" w:hanging="720"/>
        <w:jc w:val="both"/>
        <w:rPr>
          <w:rFonts w:ascii="Tahoma" w:hAnsi="Tahoma" w:cs="Tahoma"/>
          <w:sz w:val="20"/>
          <w:szCs w:val="20"/>
        </w:rPr>
      </w:pPr>
      <w:r w:rsidRPr="006A07B0">
        <w:rPr>
          <w:rFonts w:ascii="Tahoma" w:hAnsi="Tahoma" w:cs="Tahoma"/>
          <w:sz w:val="20"/>
          <w:szCs w:val="20"/>
        </w:rPr>
        <w:t>(e)</w:t>
      </w:r>
      <w:r w:rsidRPr="006A07B0">
        <w:rPr>
          <w:rFonts w:ascii="Tahoma" w:hAnsi="Tahoma" w:cs="Tahoma"/>
          <w:sz w:val="20"/>
          <w:szCs w:val="20"/>
        </w:rPr>
        <w:tab/>
        <w:t>Training of NIOT’s personnel, at the Contractor’s plant and/or on-site, in assembly, start-up, operation, maintenance and/or repair of the supplied Goods.</w:t>
      </w:r>
    </w:p>
    <w:p w:rsidR="006A07B0" w:rsidRPr="006A07B0" w:rsidRDefault="006A07B0" w:rsidP="006A07B0">
      <w:pPr>
        <w:widowControl w:val="0"/>
        <w:autoSpaceDE w:val="0"/>
        <w:autoSpaceDN w:val="0"/>
        <w:adjustRightInd w:val="0"/>
        <w:spacing w:line="276" w:lineRule="auto"/>
        <w:rPr>
          <w:rFonts w:ascii="Tahoma" w:hAnsi="Tahoma" w:cs="Tahoma"/>
          <w:b/>
          <w:bCs/>
          <w:sz w:val="20"/>
          <w:szCs w:val="20"/>
          <w:u w:val="single"/>
        </w:rPr>
      </w:pPr>
      <w:bookmarkStart w:id="40" w:name="C53"/>
      <w:r w:rsidRPr="006A07B0">
        <w:rPr>
          <w:rFonts w:ascii="Tahoma" w:hAnsi="Tahoma" w:cs="Tahoma"/>
          <w:b/>
          <w:bCs/>
          <w:sz w:val="20"/>
          <w:szCs w:val="20"/>
          <w:u w:val="single"/>
        </w:rPr>
        <w:t>42. Spare Parts</w:t>
      </w:r>
    </w:p>
    <w:bookmarkEnd w:id="40"/>
    <w:p w:rsidR="006A07B0" w:rsidRPr="006A07B0" w:rsidRDefault="006A07B0" w:rsidP="006A07B0">
      <w:pPr>
        <w:widowControl w:val="0"/>
        <w:autoSpaceDE w:val="0"/>
        <w:autoSpaceDN w:val="0"/>
        <w:adjustRightInd w:val="0"/>
        <w:spacing w:line="276" w:lineRule="auto"/>
        <w:rPr>
          <w:rFonts w:ascii="Tahoma" w:hAnsi="Tahoma" w:cs="Tahoma"/>
          <w:sz w:val="20"/>
          <w:szCs w:val="20"/>
        </w:rPr>
      </w:pPr>
      <w:r w:rsidRPr="006A07B0">
        <w:rPr>
          <w:rFonts w:ascii="Tahoma" w:hAnsi="Tahoma" w:cs="Tahoma"/>
          <w:sz w:val="20"/>
          <w:szCs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6A07B0" w:rsidRPr="006A07B0" w:rsidRDefault="006A07B0" w:rsidP="006A07B0">
      <w:pPr>
        <w:widowControl w:val="0"/>
        <w:autoSpaceDE w:val="0"/>
        <w:autoSpaceDN w:val="0"/>
        <w:adjustRightInd w:val="0"/>
        <w:spacing w:line="276" w:lineRule="auto"/>
        <w:ind w:left="1440" w:hanging="720"/>
        <w:rPr>
          <w:rFonts w:ascii="Tahoma" w:hAnsi="Tahoma" w:cs="Tahoma"/>
          <w:sz w:val="20"/>
          <w:szCs w:val="20"/>
        </w:rPr>
      </w:pPr>
      <w:r w:rsidRPr="006A07B0">
        <w:rPr>
          <w:rFonts w:ascii="Tahoma" w:hAnsi="Tahoma" w:cs="Tahoma"/>
          <w:sz w:val="20"/>
          <w:szCs w:val="20"/>
        </w:rPr>
        <w:t>(a)</w:t>
      </w:r>
      <w:r w:rsidRPr="006A07B0">
        <w:rPr>
          <w:rFonts w:ascii="Tahoma" w:hAnsi="Tahoma" w:cs="Tahoma"/>
          <w:sz w:val="20"/>
          <w:szCs w:val="20"/>
        </w:rPr>
        <w:tab/>
        <w:t>such spare parts as NIOT may elect to purchase from the Contractor, providing that this election shall not relieve the Contractor of any warranty obligations under the Contract; and</w:t>
      </w:r>
    </w:p>
    <w:p w:rsidR="006A07B0" w:rsidRPr="006A07B0" w:rsidRDefault="006A07B0" w:rsidP="006A07B0">
      <w:pPr>
        <w:widowControl w:val="0"/>
        <w:autoSpaceDE w:val="0"/>
        <w:autoSpaceDN w:val="0"/>
        <w:adjustRightInd w:val="0"/>
        <w:spacing w:line="276" w:lineRule="auto"/>
        <w:rPr>
          <w:rFonts w:ascii="Tahoma" w:hAnsi="Tahoma" w:cs="Tahoma"/>
          <w:sz w:val="20"/>
          <w:szCs w:val="20"/>
        </w:rPr>
      </w:pPr>
      <w:r w:rsidRPr="006A07B0">
        <w:rPr>
          <w:rFonts w:ascii="Tahoma" w:hAnsi="Tahoma" w:cs="Tahoma"/>
          <w:sz w:val="20"/>
          <w:szCs w:val="20"/>
        </w:rPr>
        <w:tab/>
        <w:t>(b)</w:t>
      </w:r>
      <w:r w:rsidRPr="006A07B0">
        <w:rPr>
          <w:rFonts w:ascii="Tahoma" w:hAnsi="Tahoma" w:cs="Tahoma"/>
          <w:sz w:val="20"/>
          <w:szCs w:val="20"/>
        </w:rPr>
        <w:tab/>
        <w:t>In the event of termination of production of the main product and spare parts:</w:t>
      </w:r>
    </w:p>
    <w:p w:rsidR="006A07B0" w:rsidRPr="006A07B0" w:rsidRDefault="006A07B0" w:rsidP="006A07B0">
      <w:pPr>
        <w:widowControl w:val="0"/>
        <w:autoSpaceDE w:val="0"/>
        <w:autoSpaceDN w:val="0"/>
        <w:adjustRightInd w:val="0"/>
        <w:spacing w:line="276" w:lineRule="auto"/>
        <w:ind w:left="2160" w:hanging="720"/>
        <w:rPr>
          <w:rFonts w:ascii="Tahoma" w:hAnsi="Tahoma" w:cs="Tahoma"/>
          <w:sz w:val="20"/>
          <w:szCs w:val="20"/>
        </w:rPr>
      </w:pPr>
      <w:r w:rsidRPr="006A07B0">
        <w:rPr>
          <w:rFonts w:ascii="Tahoma" w:hAnsi="Tahoma" w:cs="Tahoma"/>
          <w:sz w:val="20"/>
          <w:szCs w:val="20"/>
        </w:rPr>
        <w:t>(i)</w:t>
      </w:r>
      <w:r w:rsidRPr="006A07B0">
        <w:rPr>
          <w:rFonts w:ascii="Tahoma" w:hAnsi="Tahoma" w:cs="Tahoma"/>
          <w:sz w:val="20"/>
          <w:szCs w:val="20"/>
        </w:rPr>
        <w:tab/>
        <w:t xml:space="preserve">advance notification to NIOT of the pending termination, in sufficient time to permit NIOT to procure needed spare part requirements; and </w:t>
      </w:r>
    </w:p>
    <w:p w:rsidR="006A07B0" w:rsidRPr="006A07B0" w:rsidRDefault="006A07B0" w:rsidP="006A07B0">
      <w:pPr>
        <w:widowControl w:val="0"/>
        <w:autoSpaceDE w:val="0"/>
        <w:autoSpaceDN w:val="0"/>
        <w:adjustRightInd w:val="0"/>
        <w:spacing w:line="276" w:lineRule="auto"/>
        <w:ind w:left="2160" w:hanging="720"/>
        <w:rPr>
          <w:rFonts w:ascii="Tahoma" w:hAnsi="Tahoma" w:cs="Tahoma"/>
          <w:sz w:val="20"/>
          <w:szCs w:val="20"/>
        </w:rPr>
      </w:pPr>
      <w:r w:rsidRPr="006A07B0">
        <w:rPr>
          <w:rFonts w:ascii="Tahoma" w:hAnsi="Tahoma" w:cs="Tahoma"/>
          <w:sz w:val="20"/>
          <w:szCs w:val="20"/>
        </w:rPr>
        <w:t>(ii)</w:t>
      </w:r>
      <w:r w:rsidRPr="006A07B0">
        <w:rPr>
          <w:rFonts w:ascii="Tahoma" w:hAnsi="Tahoma" w:cs="Tahoma"/>
          <w:sz w:val="20"/>
          <w:szCs w:val="20"/>
        </w:rPr>
        <w:tab/>
        <w:t>following such termination, furnishing at no cost to NIOT, the blueprints, drawings and specifications of the spare parts, if requested.</w:t>
      </w:r>
    </w:p>
    <w:p w:rsidR="006A07B0" w:rsidRPr="006A07B0" w:rsidRDefault="006A07B0" w:rsidP="006A07B0">
      <w:pPr>
        <w:widowControl w:val="0"/>
        <w:autoSpaceDE w:val="0"/>
        <w:autoSpaceDN w:val="0"/>
        <w:adjustRightInd w:val="0"/>
        <w:spacing w:line="276" w:lineRule="auto"/>
        <w:jc w:val="both"/>
        <w:rPr>
          <w:rFonts w:ascii="Tahoma" w:hAnsi="Tahoma" w:cs="Tahoma"/>
          <w:b/>
          <w:bCs/>
          <w:sz w:val="20"/>
          <w:szCs w:val="20"/>
        </w:rPr>
      </w:pPr>
      <w:bookmarkStart w:id="41" w:name="C54"/>
      <w:r w:rsidRPr="006A07B0">
        <w:rPr>
          <w:rFonts w:ascii="Tahoma" w:hAnsi="Tahoma" w:cs="Tahoma"/>
          <w:b/>
          <w:bCs/>
          <w:sz w:val="20"/>
          <w:szCs w:val="20"/>
          <w:u w:val="single"/>
        </w:rPr>
        <w:t>43. Warranty:</w:t>
      </w:r>
      <w:bookmarkEnd w:id="41"/>
      <w:r w:rsidRPr="006A07B0">
        <w:rPr>
          <w:rFonts w:ascii="Tahoma" w:hAnsi="Tahoma" w:cs="Tahoma"/>
          <w:b/>
          <w:bCs/>
          <w:sz w:val="20"/>
          <w:szCs w:val="20"/>
          <w:u w:val="single"/>
        </w:rPr>
        <w:t xml:space="preserve"> </w:t>
      </w:r>
      <w:r w:rsidRPr="006A07B0">
        <w:rPr>
          <w:rFonts w:ascii="Tahoma" w:hAnsi="Tahoma" w:cs="Tahoma"/>
          <w:sz w:val="20"/>
          <w:szCs w:val="20"/>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NIOT’s Specifications) or from any act or omission of the Contractor, that may develop under normal use of the supplied Goods in the conditions prevailing in the country of final destination.</w:t>
      </w:r>
    </w:p>
    <w:p w:rsidR="006A07B0" w:rsidRPr="006A07B0" w:rsidRDefault="006A07B0" w:rsidP="006A07B0">
      <w:pPr>
        <w:widowControl w:val="0"/>
        <w:autoSpaceDE w:val="0"/>
        <w:autoSpaceDN w:val="0"/>
        <w:adjustRightInd w:val="0"/>
        <w:spacing w:line="276" w:lineRule="auto"/>
        <w:jc w:val="both"/>
        <w:rPr>
          <w:rFonts w:ascii="Tahoma" w:hAnsi="Tahoma" w:cs="Tahoma"/>
          <w:sz w:val="20"/>
          <w:szCs w:val="20"/>
        </w:rPr>
      </w:pPr>
    </w:p>
    <w:p w:rsidR="006A07B0" w:rsidRPr="006A07B0" w:rsidRDefault="006A07B0" w:rsidP="006A07B0">
      <w:pPr>
        <w:widowControl w:val="0"/>
        <w:autoSpaceDE w:val="0"/>
        <w:autoSpaceDN w:val="0"/>
        <w:adjustRightInd w:val="0"/>
        <w:spacing w:line="276" w:lineRule="auto"/>
        <w:jc w:val="both"/>
        <w:rPr>
          <w:rFonts w:ascii="Tahoma" w:hAnsi="Tahoma" w:cs="Tahoma"/>
          <w:sz w:val="20"/>
          <w:szCs w:val="20"/>
        </w:rPr>
      </w:pPr>
      <w:r w:rsidRPr="006A07B0">
        <w:rPr>
          <w:rFonts w:ascii="Tahoma" w:hAnsi="Tahoma" w:cs="Tahom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6A07B0">
        <w:rPr>
          <w:rFonts w:ascii="Tahoma" w:hAnsi="Tahoma" w:cs="Tahoma"/>
          <w:bCs/>
          <w:sz w:val="20"/>
          <w:szCs w:val="20"/>
        </w:rPr>
        <w:t>warranty certificate should be furnished in the prescribed format in your letterhead. If the Vendors standard warranty is more than 12 months the same shall be extended to NIOT.</w:t>
      </w:r>
    </w:p>
    <w:p w:rsidR="006A07B0" w:rsidRPr="006A07B0" w:rsidRDefault="006A07B0" w:rsidP="006A07B0">
      <w:pPr>
        <w:widowControl w:val="0"/>
        <w:autoSpaceDE w:val="0"/>
        <w:autoSpaceDN w:val="0"/>
        <w:adjustRightInd w:val="0"/>
        <w:spacing w:line="276" w:lineRule="auto"/>
        <w:jc w:val="both"/>
        <w:rPr>
          <w:rFonts w:ascii="Tahoma" w:hAnsi="Tahoma" w:cs="Tahoma"/>
          <w:sz w:val="20"/>
          <w:szCs w:val="20"/>
        </w:rPr>
      </w:pPr>
      <w:r w:rsidRPr="006A07B0">
        <w:rPr>
          <w:rFonts w:ascii="Tahoma" w:hAnsi="Tahoma" w:cs="Tahoma"/>
          <w:sz w:val="20"/>
          <w:szCs w:val="20"/>
        </w:rPr>
        <w:t>NIOT shall promptly notify the Contractor in writing of any claims arising under this warranty.</w:t>
      </w:r>
    </w:p>
    <w:p w:rsidR="006A07B0" w:rsidRPr="006A07B0" w:rsidRDefault="006A07B0" w:rsidP="006A07B0">
      <w:pPr>
        <w:widowControl w:val="0"/>
        <w:autoSpaceDE w:val="0"/>
        <w:autoSpaceDN w:val="0"/>
        <w:adjustRightInd w:val="0"/>
        <w:spacing w:line="276" w:lineRule="auto"/>
        <w:jc w:val="both"/>
        <w:rPr>
          <w:rFonts w:ascii="Tahoma" w:hAnsi="Tahoma" w:cs="Tahoma"/>
          <w:sz w:val="20"/>
          <w:szCs w:val="20"/>
        </w:rPr>
      </w:pPr>
    </w:p>
    <w:p w:rsidR="006A07B0" w:rsidRPr="006A07B0" w:rsidRDefault="006A07B0" w:rsidP="006A07B0">
      <w:pPr>
        <w:widowControl w:val="0"/>
        <w:autoSpaceDE w:val="0"/>
        <w:autoSpaceDN w:val="0"/>
        <w:adjustRightInd w:val="0"/>
        <w:spacing w:line="276" w:lineRule="auto"/>
        <w:jc w:val="both"/>
        <w:rPr>
          <w:rFonts w:ascii="Tahoma" w:hAnsi="Tahoma" w:cs="Tahoma"/>
          <w:sz w:val="20"/>
          <w:szCs w:val="20"/>
        </w:rPr>
      </w:pPr>
      <w:r w:rsidRPr="006A07B0">
        <w:rPr>
          <w:rFonts w:ascii="Tahoma" w:hAnsi="Tahoma" w:cs="Tahoma"/>
          <w:sz w:val="20"/>
          <w:szCs w:val="20"/>
        </w:rPr>
        <w:t>Upon receipt of such notice, the Contractor shall, within the period specified in SCC and with all reasonable speed, repair or replace the defective Goods or parts thereof, without cost to NIOT other than, where applicable, the cost of inland delivery of the repaired or replaced Goods or parts from ex-works or ex-factory or ex-showroom to the final destination.</w:t>
      </w:r>
    </w:p>
    <w:p w:rsidR="006A07B0" w:rsidRPr="006A07B0" w:rsidRDefault="006A07B0" w:rsidP="006A07B0">
      <w:pPr>
        <w:widowControl w:val="0"/>
        <w:autoSpaceDE w:val="0"/>
        <w:autoSpaceDN w:val="0"/>
        <w:adjustRightInd w:val="0"/>
        <w:spacing w:line="276" w:lineRule="auto"/>
        <w:jc w:val="both"/>
        <w:rPr>
          <w:rFonts w:ascii="Tahoma" w:hAnsi="Tahoma" w:cs="Tahoma"/>
          <w:sz w:val="20"/>
          <w:szCs w:val="20"/>
        </w:rPr>
      </w:pPr>
      <w:r w:rsidRPr="006A07B0">
        <w:rPr>
          <w:rFonts w:ascii="Tahoma" w:hAnsi="Tahoma" w:cs="Tahoma"/>
          <w:sz w:val="20"/>
          <w:szCs w:val="20"/>
        </w:rPr>
        <w:t>If the Contractor, having been notified, fails to remedy the defect(s) within the period specified in SCC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p>
    <w:p w:rsidR="006A07B0" w:rsidRPr="006A07B0" w:rsidRDefault="006A07B0" w:rsidP="006A07B0">
      <w:pPr>
        <w:widowControl w:val="0"/>
        <w:autoSpaceDE w:val="0"/>
        <w:autoSpaceDN w:val="0"/>
        <w:adjustRightInd w:val="0"/>
        <w:spacing w:line="276" w:lineRule="auto"/>
        <w:rPr>
          <w:rFonts w:ascii="Tahoma" w:hAnsi="Tahoma" w:cs="Tahoma"/>
          <w:b/>
          <w:bCs/>
          <w:sz w:val="20"/>
          <w:szCs w:val="20"/>
          <w:u w:val="single"/>
        </w:rPr>
      </w:pPr>
      <w:bookmarkStart w:id="42" w:name="C57"/>
      <w:r w:rsidRPr="006A07B0">
        <w:rPr>
          <w:rFonts w:ascii="Tahoma" w:hAnsi="Tahoma" w:cs="Tahoma"/>
          <w:b/>
          <w:bCs/>
          <w:sz w:val="20"/>
          <w:szCs w:val="20"/>
          <w:u w:val="single"/>
        </w:rPr>
        <w:t>44. Force Majeure:</w:t>
      </w:r>
    </w:p>
    <w:bookmarkEnd w:id="42"/>
    <w:p w:rsidR="006A07B0" w:rsidRPr="006A07B0" w:rsidRDefault="006A07B0" w:rsidP="006A07B0">
      <w:pPr>
        <w:widowControl w:val="0"/>
        <w:autoSpaceDE w:val="0"/>
        <w:autoSpaceDN w:val="0"/>
        <w:adjustRightInd w:val="0"/>
        <w:spacing w:line="276" w:lineRule="auto"/>
        <w:jc w:val="both"/>
        <w:rPr>
          <w:rFonts w:ascii="Tahoma" w:hAnsi="Tahoma" w:cs="Tahoma"/>
          <w:sz w:val="20"/>
          <w:szCs w:val="20"/>
        </w:rPr>
      </w:pPr>
      <w:r w:rsidRPr="006A07B0">
        <w:rPr>
          <w:rFonts w:ascii="Tahoma" w:hAnsi="Tahoma" w:cs="Tahoma"/>
          <w:sz w:val="20"/>
          <w:szCs w:val="20"/>
        </w:rPr>
        <w:t xml:space="preserve">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w:t>
      </w:r>
      <w:r w:rsidRPr="006A07B0">
        <w:rPr>
          <w:rFonts w:ascii="Tahoma" w:hAnsi="Tahoma" w:cs="Tahoma"/>
          <w:sz w:val="20"/>
          <w:szCs w:val="20"/>
        </w:rPr>
        <w:lastRenderedPageBreak/>
        <w:t>quarantine restrictions and freight embargoes.</w:t>
      </w:r>
    </w:p>
    <w:p w:rsidR="006A07B0" w:rsidRPr="006A07B0" w:rsidRDefault="006A07B0" w:rsidP="006A07B0">
      <w:pPr>
        <w:widowControl w:val="0"/>
        <w:autoSpaceDE w:val="0"/>
        <w:autoSpaceDN w:val="0"/>
        <w:adjustRightInd w:val="0"/>
        <w:spacing w:line="276" w:lineRule="auto"/>
        <w:jc w:val="both"/>
        <w:rPr>
          <w:rFonts w:ascii="Tahoma" w:hAnsi="Tahoma" w:cs="Tahoma"/>
          <w:sz w:val="20"/>
          <w:szCs w:val="20"/>
        </w:rPr>
      </w:pPr>
      <w:r w:rsidRPr="006A07B0">
        <w:rPr>
          <w:rFonts w:ascii="Tahoma" w:hAnsi="Tahoma" w:cs="Tahoma"/>
          <w:sz w:val="20"/>
          <w:szCs w:val="20"/>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6A07B0" w:rsidRPr="006A07B0" w:rsidRDefault="006A07B0" w:rsidP="006A07B0">
      <w:pPr>
        <w:widowControl w:val="0"/>
        <w:autoSpaceDE w:val="0"/>
        <w:autoSpaceDN w:val="0"/>
        <w:adjustRightInd w:val="0"/>
        <w:spacing w:line="276" w:lineRule="auto"/>
        <w:jc w:val="both"/>
        <w:rPr>
          <w:rFonts w:ascii="Tahoma" w:hAnsi="Tahoma" w:cs="Tahoma"/>
          <w:sz w:val="20"/>
          <w:szCs w:val="20"/>
        </w:rPr>
      </w:pPr>
    </w:p>
    <w:p w:rsidR="006A07B0" w:rsidRPr="006A07B0" w:rsidRDefault="006A07B0" w:rsidP="006A07B0">
      <w:pPr>
        <w:spacing w:line="276" w:lineRule="auto"/>
        <w:jc w:val="both"/>
        <w:rPr>
          <w:rFonts w:ascii="Tahoma" w:hAnsi="Tahoma" w:cs="Tahoma"/>
          <w:color w:val="000000"/>
          <w:sz w:val="20"/>
          <w:szCs w:val="20"/>
        </w:rPr>
      </w:pPr>
      <w:bookmarkStart w:id="43" w:name="C59"/>
      <w:r w:rsidRPr="006A07B0">
        <w:rPr>
          <w:rFonts w:ascii="Tahoma" w:hAnsi="Tahoma" w:cs="Tahoma"/>
          <w:b/>
          <w:bCs/>
          <w:color w:val="000000"/>
          <w:sz w:val="20"/>
          <w:szCs w:val="20"/>
          <w:u w:val="single"/>
        </w:rPr>
        <w:t>45. Discounts:</w:t>
      </w:r>
      <w:bookmarkEnd w:id="43"/>
      <w:r w:rsidRPr="006A07B0">
        <w:rPr>
          <w:rFonts w:ascii="Tahoma" w:hAnsi="Tahoma" w:cs="Tahoma"/>
          <w:b/>
          <w:bCs/>
          <w:color w:val="000000"/>
          <w:sz w:val="20"/>
          <w:szCs w:val="20"/>
          <w:u w:val="single"/>
        </w:rPr>
        <w:t xml:space="preserve"> </w:t>
      </w:r>
      <w:r w:rsidRPr="006A07B0">
        <w:rPr>
          <w:rFonts w:ascii="Tahoma" w:hAnsi="Tahoma" w:cs="Tahoma"/>
          <w:color w:val="000000"/>
          <w:sz w:val="20"/>
          <w:szCs w:val="20"/>
        </w:rPr>
        <w:t>Bidders are advised not to indicate separate discounts. Discounts, if any, should be merged in the rates against the quoted items.</w:t>
      </w:r>
    </w:p>
    <w:p w:rsidR="006A07B0" w:rsidRPr="006A07B0" w:rsidRDefault="006A07B0" w:rsidP="006A07B0">
      <w:pPr>
        <w:spacing w:line="276" w:lineRule="auto"/>
        <w:ind w:hanging="27"/>
        <w:jc w:val="both"/>
        <w:rPr>
          <w:rFonts w:ascii="Tahoma" w:hAnsi="Tahoma" w:cs="Tahoma"/>
          <w:b/>
          <w:sz w:val="20"/>
          <w:szCs w:val="20"/>
          <w:u w:val="single"/>
        </w:rPr>
      </w:pPr>
      <w:r w:rsidRPr="006A07B0">
        <w:rPr>
          <w:rFonts w:ascii="Tahoma" w:hAnsi="Tahoma" w:cs="Tahoma"/>
          <w:b/>
          <w:sz w:val="20"/>
          <w:szCs w:val="20"/>
          <w:u w:val="single"/>
        </w:rPr>
        <w:t>46. Price:</w:t>
      </w:r>
    </w:p>
    <w:p w:rsidR="006A07B0" w:rsidRPr="006A07B0" w:rsidRDefault="006A07B0" w:rsidP="006A07B0">
      <w:pPr>
        <w:spacing w:line="276" w:lineRule="auto"/>
        <w:ind w:hanging="27"/>
        <w:jc w:val="both"/>
        <w:rPr>
          <w:rFonts w:ascii="Tahoma" w:hAnsi="Tahoma" w:cs="Tahoma"/>
          <w:bCs/>
          <w:sz w:val="20"/>
          <w:szCs w:val="20"/>
        </w:rPr>
      </w:pPr>
      <w:r w:rsidRPr="006A07B0">
        <w:rPr>
          <w:rFonts w:ascii="Tahoma" w:hAnsi="Tahoma" w:cs="Tahoma"/>
          <w:bCs/>
          <w:sz w:val="20"/>
          <w:szCs w:val="20"/>
        </w:rPr>
        <w:t xml:space="preserve">The price shall include but not limited to </w:t>
      </w:r>
    </w:p>
    <w:p w:rsidR="006A07B0" w:rsidRPr="006A07B0" w:rsidRDefault="006A07B0" w:rsidP="006A07B0">
      <w:pPr>
        <w:pStyle w:val="ListParagraph"/>
        <w:numPr>
          <w:ilvl w:val="0"/>
          <w:numId w:val="2"/>
        </w:numPr>
        <w:spacing w:line="276" w:lineRule="auto"/>
        <w:jc w:val="both"/>
        <w:rPr>
          <w:rFonts w:ascii="Tahoma" w:hAnsi="Tahoma" w:cs="Tahoma"/>
          <w:sz w:val="20"/>
          <w:szCs w:val="20"/>
        </w:rPr>
      </w:pPr>
      <w:r w:rsidRPr="006A07B0">
        <w:rPr>
          <w:rFonts w:ascii="Tahoma" w:hAnsi="Tahoma" w:cs="Tahoma"/>
          <w:sz w:val="20"/>
          <w:szCs w:val="20"/>
        </w:rPr>
        <w:t>Costs of goods covered in this contract.</w:t>
      </w:r>
    </w:p>
    <w:p w:rsidR="006A07B0" w:rsidRPr="006A07B0" w:rsidRDefault="006A07B0" w:rsidP="006A07B0">
      <w:pPr>
        <w:pStyle w:val="ListParagraph"/>
        <w:numPr>
          <w:ilvl w:val="0"/>
          <w:numId w:val="2"/>
        </w:numPr>
        <w:spacing w:line="276" w:lineRule="auto"/>
        <w:jc w:val="both"/>
        <w:rPr>
          <w:rFonts w:ascii="Tahoma" w:hAnsi="Tahoma" w:cs="Tahoma"/>
          <w:sz w:val="20"/>
          <w:szCs w:val="20"/>
        </w:rPr>
      </w:pPr>
      <w:r w:rsidRPr="006A07B0">
        <w:rPr>
          <w:rFonts w:ascii="Tahoma" w:hAnsi="Tahoma" w:cs="Tahoma"/>
          <w:sz w:val="20"/>
          <w:szCs w:val="20"/>
        </w:rPr>
        <w:t>Taxes.</w:t>
      </w:r>
    </w:p>
    <w:p w:rsidR="006A07B0" w:rsidRPr="006A07B0" w:rsidRDefault="006A07B0" w:rsidP="006A07B0">
      <w:pPr>
        <w:pStyle w:val="ListParagraph"/>
        <w:numPr>
          <w:ilvl w:val="0"/>
          <w:numId w:val="2"/>
        </w:numPr>
        <w:jc w:val="both"/>
        <w:rPr>
          <w:rFonts w:ascii="Tahoma" w:hAnsi="Tahoma" w:cs="Tahoma"/>
          <w:sz w:val="20"/>
          <w:szCs w:val="20"/>
        </w:rPr>
      </w:pPr>
      <w:r w:rsidRPr="006A07B0">
        <w:rPr>
          <w:rFonts w:ascii="Tahoma" w:hAnsi="Tahoma" w:cs="Tahoma"/>
          <w:sz w:val="20"/>
          <w:szCs w:val="20"/>
        </w:rPr>
        <w:t>HSN code of the product.</w:t>
      </w:r>
    </w:p>
    <w:p w:rsidR="006A07B0" w:rsidRPr="006A07B0" w:rsidRDefault="006A07B0" w:rsidP="006A07B0">
      <w:pPr>
        <w:pStyle w:val="ListParagraph"/>
        <w:numPr>
          <w:ilvl w:val="0"/>
          <w:numId w:val="2"/>
        </w:numPr>
        <w:spacing w:line="276" w:lineRule="auto"/>
        <w:jc w:val="both"/>
        <w:rPr>
          <w:rFonts w:ascii="Tahoma" w:hAnsi="Tahoma" w:cs="Tahoma"/>
          <w:sz w:val="20"/>
          <w:szCs w:val="20"/>
        </w:rPr>
      </w:pPr>
      <w:r w:rsidRPr="006A07B0">
        <w:rPr>
          <w:rFonts w:ascii="Tahoma" w:hAnsi="Tahoma" w:cs="Tahoma"/>
          <w:sz w:val="20"/>
          <w:szCs w:val="20"/>
        </w:rPr>
        <w:t>Transportation and packing cost (Sea / Air worthy packing of internationally acceptable practices withstand transit and Transshipments by sea / air / road / rail)</w:t>
      </w:r>
    </w:p>
    <w:p w:rsidR="006A07B0" w:rsidRPr="006A07B0" w:rsidRDefault="006A07B0" w:rsidP="006A07B0">
      <w:pPr>
        <w:pStyle w:val="ListParagraph"/>
        <w:numPr>
          <w:ilvl w:val="0"/>
          <w:numId w:val="2"/>
        </w:numPr>
        <w:autoSpaceDE w:val="0"/>
        <w:autoSpaceDN w:val="0"/>
        <w:adjustRightInd w:val="0"/>
        <w:spacing w:line="276" w:lineRule="auto"/>
        <w:jc w:val="both"/>
        <w:rPr>
          <w:rFonts w:ascii="Tahoma" w:hAnsi="Tahoma" w:cs="Tahoma"/>
          <w:sz w:val="20"/>
          <w:szCs w:val="20"/>
        </w:rPr>
      </w:pPr>
      <w:r w:rsidRPr="006A07B0">
        <w:rPr>
          <w:rFonts w:ascii="Tahoma" w:hAnsi="Tahoma" w:cs="Tahoma"/>
          <w:sz w:val="20"/>
          <w:szCs w:val="20"/>
        </w:rPr>
        <w:t>Cost of handling, documentation, freight, insurance from contractor’s ware house up to NIOT warehouse, installation and commissioning of the equipment when part of contractual obligation.</w:t>
      </w:r>
    </w:p>
    <w:p w:rsidR="006A07B0" w:rsidRPr="006A07B0" w:rsidRDefault="006A07B0" w:rsidP="006A07B0">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6A07B0">
        <w:rPr>
          <w:rFonts w:ascii="Tahoma" w:hAnsi="Tahoma" w:cs="Tahoma"/>
          <w:sz w:val="20"/>
          <w:szCs w:val="20"/>
        </w:rPr>
        <w:t>Charges for all testing</w:t>
      </w:r>
    </w:p>
    <w:p w:rsidR="006A07B0" w:rsidRPr="006A07B0" w:rsidRDefault="006A07B0" w:rsidP="006A07B0">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6A07B0">
        <w:rPr>
          <w:rFonts w:ascii="Tahoma" w:hAnsi="Tahoma" w:cs="Tahoma"/>
          <w:sz w:val="20"/>
          <w:szCs w:val="20"/>
        </w:rPr>
        <w:t>Cost towards third party inspection at various stages as set forth in the contract.</w:t>
      </w:r>
    </w:p>
    <w:p w:rsidR="006A07B0" w:rsidRPr="006A07B0" w:rsidRDefault="006A07B0" w:rsidP="006A07B0">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6A07B0">
        <w:rPr>
          <w:rFonts w:ascii="Tahoma" w:hAnsi="Tahoma" w:cs="Tahoma"/>
          <w:sz w:val="20"/>
          <w:szCs w:val="20"/>
        </w:rPr>
        <w:t>Cost of Installation, testing, commissioning and handing over of goods as set-forth in the contract.</w:t>
      </w:r>
    </w:p>
    <w:p w:rsidR="006A07B0" w:rsidRPr="006A07B0" w:rsidRDefault="006A07B0" w:rsidP="006A07B0">
      <w:pPr>
        <w:autoSpaceDE w:val="0"/>
        <w:autoSpaceDN w:val="0"/>
        <w:adjustRightInd w:val="0"/>
        <w:spacing w:line="276" w:lineRule="auto"/>
        <w:rPr>
          <w:rFonts w:ascii="Tahoma" w:hAnsi="Tahoma" w:cs="Tahoma"/>
          <w:sz w:val="20"/>
          <w:szCs w:val="20"/>
        </w:rPr>
      </w:pPr>
      <w:r w:rsidRPr="006A07B0">
        <w:rPr>
          <w:rFonts w:ascii="Tahoma" w:hAnsi="Tahoma" w:cs="Tahoma"/>
          <w:sz w:val="20"/>
          <w:szCs w:val="20"/>
        </w:rPr>
        <w:t>h)  Cost of Training of NIOT officials as set forth in the contract.</w:t>
      </w:r>
    </w:p>
    <w:p w:rsidR="006A07B0" w:rsidRPr="006A07B0" w:rsidRDefault="006A07B0" w:rsidP="006A07B0">
      <w:pPr>
        <w:autoSpaceDE w:val="0"/>
        <w:autoSpaceDN w:val="0"/>
        <w:adjustRightInd w:val="0"/>
        <w:spacing w:line="276" w:lineRule="auto"/>
        <w:rPr>
          <w:rFonts w:ascii="Tahoma" w:hAnsi="Tahoma" w:cs="Tahoma"/>
          <w:sz w:val="20"/>
          <w:szCs w:val="20"/>
        </w:rPr>
      </w:pPr>
      <w:r w:rsidRPr="006A07B0">
        <w:rPr>
          <w:rFonts w:ascii="Tahoma" w:hAnsi="Tahoma" w:cs="Tahoma"/>
          <w:sz w:val="20"/>
          <w:szCs w:val="20"/>
        </w:rPr>
        <w:t>i)  Cost of Books, manuals, software as set-forth in the contract.</w:t>
      </w:r>
    </w:p>
    <w:p w:rsidR="006A07B0" w:rsidRPr="006A07B0" w:rsidRDefault="006A07B0" w:rsidP="006A07B0">
      <w:pPr>
        <w:spacing w:line="276" w:lineRule="auto"/>
        <w:jc w:val="both"/>
        <w:rPr>
          <w:rFonts w:ascii="Tahoma" w:hAnsi="Tahoma" w:cs="Tahoma"/>
          <w:sz w:val="20"/>
          <w:szCs w:val="20"/>
          <w:lang w:bidi="hi-IN"/>
        </w:rPr>
      </w:pPr>
      <w:r w:rsidRPr="006A07B0">
        <w:rPr>
          <w:rFonts w:ascii="Tahoma" w:hAnsi="Tahoma" w:cs="Tahoma"/>
          <w:sz w:val="20"/>
          <w:szCs w:val="20"/>
          <w:lang w:bidi="hi-IN"/>
        </w:rPr>
        <w:t>The Bidder shall indicate on the appropriate price schedule form, the unit prices and total bid prices of the goods he proposes to supply under the contract strictly as per price bid format of tender.</w:t>
      </w:r>
    </w:p>
    <w:p w:rsidR="006A07B0" w:rsidRPr="006A07B0" w:rsidRDefault="006A07B0" w:rsidP="006A07B0">
      <w:pPr>
        <w:ind w:left="378" w:hanging="378"/>
        <w:jc w:val="both"/>
        <w:rPr>
          <w:rFonts w:ascii="Tahoma" w:hAnsi="Tahoma" w:cs="Tahoma"/>
          <w:b/>
          <w:bCs/>
          <w:sz w:val="20"/>
          <w:szCs w:val="20"/>
          <w:u w:val="single"/>
        </w:rPr>
      </w:pPr>
      <w:bookmarkStart w:id="44" w:name="C61"/>
      <w:bookmarkStart w:id="45" w:name="C64"/>
      <w:r w:rsidRPr="006A07B0">
        <w:rPr>
          <w:rFonts w:ascii="Tahoma" w:hAnsi="Tahoma" w:cs="Tahoma"/>
          <w:b/>
          <w:bCs/>
          <w:sz w:val="20"/>
          <w:szCs w:val="20"/>
          <w:u w:val="single"/>
        </w:rPr>
        <w:t>47. Taxes and duties:</w:t>
      </w:r>
    </w:p>
    <w:bookmarkEnd w:id="44"/>
    <w:p w:rsidR="006A07B0" w:rsidRPr="006A07B0" w:rsidRDefault="006A07B0" w:rsidP="006A07B0">
      <w:pPr>
        <w:ind w:left="378" w:hanging="378"/>
        <w:jc w:val="both"/>
        <w:rPr>
          <w:rFonts w:ascii="Tahoma" w:hAnsi="Tahoma" w:cs="Tahoma"/>
          <w:b/>
          <w:bCs/>
          <w:sz w:val="20"/>
          <w:szCs w:val="20"/>
          <w:u w:val="single"/>
        </w:rPr>
      </w:pPr>
      <w:r w:rsidRPr="006A07B0">
        <w:rPr>
          <w:rFonts w:ascii="Tahoma" w:hAnsi="Tahoma" w:cs="Tahoma"/>
          <w:b/>
          <w:bCs/>
          <w:sz w:val="20"/>
          <w:szCs w:val="20"/>
          <w:u w:val="single"/>
        </w:rPr>
        <w:t>I Payable only for the Indian bidder:</w:t>
      </w:r>
    </w:p>
    <w:p w:rsidR="006A07B0" w:rsidRPr="006A07B0" w:rsidRDefault="006A07B0" w:rsidP="006A07B0">
      <w:pPr>
        <w:pStyle w:val="ListParagraph"/>
        <w:numPr>
          <w:ilvl w:val="0"/>
          <w:numId w:val="15"/>
        </w:numPr>
        <w:autoSpaceDE w:val="0"/>
        <w:autoSpaceDN w:val="0"/>
        <w:adjustRightInd w:val="0"/>
        <w:rPr>
          <w:rFonts w:ascii="Tahoma" w:hAnsi="Tahoma" w:cs="Tahoma"/>
          <w:sz w:val="20"/>
          <w:szCs w:val="20"/>
          <w:lang w:bidi="hi-IN"/>
        </w:rPr>
      </w:pPr>
      <w:r w:rsidRPr="006A07B0">
        <w:rPr>
          <w:rFonts w:ascii="Tahoma" w:hAnsi="Tahoma" w:cs="Tahoma"/>
          <w:b/>
          <w:bCs/>
          <w:sz w:val="20"/>
          <w:szCs w:val="20"/>
          <w:lang w:bidi="hi-IN"/>
        </w:rPr>
        <w:t>GST Registration:</w:t>
      </w:r>
      <w:r w:rsidRPr="006A07B0">
        <w:rPr>
          <w:rFonts w:ascii="Tahoma" w:hAnsi="Tahoma" w:cs="Tahoma"/>
          <w:sz w:val="20"/>
          <w:szCs w:val="20"/>
          <w:lang w:bidi="hi-IN"/>
        </w:rPr>
        <w:t xml:space="preserve"> You may submit a copy of GST Registration certificate along with your quotation. </w:t>
      </w:r>
    </w:p>
    <w:p w:rsidR="006A07B0" w:rsidRPr="006A07B0" w:rsidRDefault="006A07B0" w:rsidP="006A07B0">
      <w:pPr>
        <w:ind w:left="378" w:hanging="378"/>
        <w:jc w:val="both"/>
        <w:rPr>
          <w:rFonts w:ascii="Tahoma" w:hAnsi="Tahoma" w:cs="Tahoma"/>
          <w:b/>
          <w:bCs/>
          <w:sz w:val="20"/>
          <w:szCs w:val="20"/>
          <w:u w:val="single"/>
        </w:rPr>
      </w:pPr>
      <w:r w:rsidRPr="006A07B0">
        <w:rPr>
          <w:rFonts w:ascii="Tahoma" w:hAnsi="Tahoma" w:cs="Tahoma"/>
          <w:b/>
          <w:bCs/>
          <w:sz w:val="20"/>
          <w:szCs w:val="20"/>
          <w:u w:val="single"/>
        </w:rPr>
        <w:t>II Deductibles:</w:t>
      </w:r>
    </w:p>
    <w:p w:rsidR="006A07B0" w:rsidRPr="006A07B0" w:rsidRDefault="006A07B0" w:rsidP="006A07B0">
      <w:pPr>
        <w:pStyle w:val="ListParagraph"/>
        <w:numPr>
          <w:ilvl w:val="0"/>
          <w:numId w:val="4"/>
        </w:numPr>
        <w:tabs>
          <w:tab w:val="left" w:pos="1260"/>
        </w:tabs>
        <w:jc w:val="both"/>
        <w:rPr>
          <w:rFonts w:ascii="Tahoma" w:hAnsi="Tahoma" w:cs="Tahoma"/>
          <w:sz w:val="20"/>
          <w:szCs w:val="20"/>
        </w:rPr>
      </w:pPr>
      <w:r w:rsidRPr="006A07B0">
        <w:rPr>
          <w:rFonts w:ascii="Tahoma" w:hAnsi="Tahoma" w:cs="Tahoma"/>
          <w:b/>
          <w:sz w:val="20"/>
          <w:szCs w:val="20"/>
          <w:u w:val="single"/>
        </w:rPr>
        <w:t>Deduction of Indian Income Tax Deduction at Source for the Indian bidders:</w:t>
      </w:r>
      <w:r w:rsidRPr="006A07B0">
        <w:rPr>
          <w:rFonts w:ascii="Tahoma" w:hAnsi="Tahoma" w:cs="Tahoma"/>
          <w:bCs/>
          <w:sz w:val="20"/>
          <w:szCs w:val="20"/>
        </w:rPr>
        <w:t xml:space="preserve"> TDS will be deducted as applicable. Valid Permanent Account Number (PAN) is mandatory.</w:t>
      </w:r>
    </w:p>
    <w:p w:rsidR="006A07B0" w:rsidRPr="006A07B0" w:rsidRDefault="006A07B0" w:rsidP="006A07B0">
      <w:pPr>
        <w:pStyle w:val="ListParagraph"/>
        <w:shd w:val="clear" w:color="auto" w:fill="FFFFFF"/>
        <w:spacing w:after="240"/>
        <w:jc w:val="both"/>
        <w:rPr>
          <w:rFonts w:ascii="Tahoma" w:hAnsi="Tahoma" w:cs="Tahoma"/>
          <w:b/>
          <w:bCs/>
          <w:color w:val="000000"/>
          <w:sz w:val="20"/>
          <w:szCs w:val="20"/>
          <w:u w:val="single"/>
          <w:lang w:bidi="hi-IN"/>
        </w:rPr>
      </w:pPr>
    </w:p>
    <w:p w:rsidR="006A07B0" w:rsidRPr="006A07B0" w:rsidRDefault="006A07B0" w:rsidP="006A07B0">
      <w:pPr>
        <w:pStyle w:val="ListParagraph"/>
        <w:widowControl w:val="0"/>
        <w:numPr>
          <w:ilvl w:val="0"/>
          <w:numId w:val="4"/>
        </w:numPr>
        <w:autoSpaceDE w:val="0"/>
        <w:autoSpaceDN w:val="0"/>
        <w:adjustRightInd w:val="0"/>
        <w:ind w:right="74"/>
        <w:jc w:val="both"/>
        <w:rPr>
          <w:rFonts w:ascii="Tahoma" w:hAnsi="Tahoma" w:cs="Tahoma"/>
          <w:sz w:val="20"/>
          <w:szCs w:val="20"/>
        </w:rPr>
      </w:pPr>
      <w:r w:rsidRPr="006A07B0">
        <w:rPr>
          <w:rFonts w:ascii="Tahoma" w:hAnsi="Tahoma" w:cs="Tahoma"/>
          <w:b/>
          <w:bCs/>
          <w:sz w:val="20"/>
          <w:szCs w:val="20"/>
          <w:u w:val="single"/>
        </w:rPr>
        <w:t xml:space="preserve">GST-TDS: </w:t>
      </w:r>
      <w:r w:rsidRPr="006A07B0">
        <w:rPr>
          <w:rFonts w:ascii="Tahoma" w:hAnsi="Tahoma" w:cs="Tahoma"/>
          <w:sz w:val="20"/>
          <w:szCs w:val="20"/>
        </w:rPr>
        <w:t xml:space="preserve">NIOT has enrolled under GST in the category “Tax Deductor”.  The bidders are requested to update their database regarding NIOT’s Registration under GST-Tax Deductor. </w:t>
      </w:r>
    </w:p>
    <w:p w:rsidR="006A07B0" w:rsidRPr="006A07B0" w:rsidRDefault="006A07B0" w:rsidP="006A07B0">
      <w:pPr>
        <w:pStyle w:val="ListParagraph"/>
        <w:widowControl w:val="0"/>
        <w:autoSpaceDE w:val="0"/>
        <w:autoSpaceDN w:val="0"/>
        <w:adjustRightInd w:val="0"/>
        <w:spacing w:line="242" w:lineRule="exact"/>
        <w:ind w:right="74"/>
        <w:jc w:val="both"/>
        <w:rPr>
          <w:rFonts w:ascii="Tahoma" w:hAnsi="Tahoma" w:cs="Tahoma"/>
          <w:sz w:val="20"/>
          <w:szCs w:val="20"/>
        </w:rPr>
      </w:pPr>
      <w:r w:rsidRPr="006A07B0">
        <w:rPr>
          <w:rFonts w:ascii="Tahoma" w:hAnsi="Tahoma" w:cs="Tahoma"/>
          <w:sz w:val="20"/>
          <w:szCs w:val="20"/>
        </w:rPr>
        <w:t>TDS @ 2% on the order value towards GST will be deducted on payments made to the supplier in respect of goods and/or services, supplied/provided.</w:t>
      </w:r>
    </w:p>
    <w:tbl>
      <w:tblPr>
        <w:tblStyle w:val="TableGrid"/>
        <w:tblW w:w="0" w:type="auto"/>
        <w:tblInd w:w="720" w:type="dxa"/>
        <w:tblLook w:val="04A0"/>
      </w:tblPr>
      <w:tblGrid>
        <w:gridCol w:w="4653"/>
        <w:gridCol w:w="4779"/>
      </w:tblGrid>
      <w:tr w:rsidR="006A07B0" w:rsidRPr="006A07B0" w:rsidTr="00F06D54">
        <w:tc>
          <w:tcPr>
            <w:tcW w:w="4653" w:type="dxa"/>
          </w:tcPr>
          <w:p w:rsidR="006A07B0" w:rsidRPr="006A07B0" w:rsidRDefault="006A07B0" w:rsidP="00F06D54">
            <w:pPr>
              <w:pStyle w:val="ListParagraph"/>
              <w:ind w:left="0"/>
              <w:jc w:val="both"/>
              <w:rPr>
                <w:rFonts w:ascii="Tahoma" w:hAnsi="Tahoma" w:cs="Tahoma"/>
                <w:sz w:val="20"/>
                <w:szCs w:val="20"/>
              </w:rPr>
            </w:pPr>
            <w:r w:rsidRPr="006A07B0">
              <w:rPr>
                <w:rFonts w:ascii="Tahoma" w:hAnsi="Tahoma" w:cs="Tahoma"/>
                <w:sz w:val="20"/>
                <w:szCs w:val="20"/>
              </w:rPr>
              <w:t>Name of the Organization</w:t>
            </w:r>
          </w:p>
        </w:tc>
        <w:tc>
          <w:tcPr>
            <w:tcW w:w="4779" w:type="dxa"/>
          </w:tcPr>
          <w:p w:rsidR="006A07B0" w:rsidRPr="006A07B0" w:rsidRDefault="006A07B0" w:rsidP="00F06D54">
            <w:pPr>
              <w:pStyle w:val="ListParagraph"/>
              <w:ind w:left="0"/>
              <w:jc w:val="both"/>
              <w:rPr>
                <w:rFonts w:ascii="Tahoma" w:hAnsi="Tahoma" w:cs="Tahoma"/>
                <w:sz w:val="20"/>
                <w:szCs w:val="20"/>
              </w:rPr>
            </w:pPr>
            <w:r w:rsidRPr="006A07B0">
              <w:rPr>
                <w:rFonts w:ascii="Tahoma" w:hAnsi="Tahoma" w:cs="Tahoma"/>
                <w:sz w:val="20"/>
                <w:szCs w:val="20"/>
              </w:rPr>
              <w:t>NATIONAL INSTITUTE OF OCEAN TECHNOLOGY</w:t>
            </w:r>
          </w:p>
        </w:tc>
      </w:tr>
      <w:tr w:rsidR="006A07B0" w:rsidRPr="006A07B0" w:rsidTr="00F06D54">
        <w:tc>
          <w:tcPr>
            <w:tcW w:w="4653" w:type="dxa"/>
          </w:tcPr>
          <w:p w:rsidR="006A07B0" w:rsidRPr="006A07B0" w:rsidRDefault="006A07B0" w:rsidP="00F06D54">
            <w:pPr>
              <w:pStyle w:val="ListParagraph"/>
              <w:ind w:left="0"/>
              <w:jc w:val="both"/>
              <w:rPr>
                <w:rFonts w:ascii="Tahoma" w:hAnsi="Tahoma" w:cs="Tahoma"/>
                <w:sz w:val="20"/>
                <w:szCs w:val="20"/>
              </w:rPr>
            </w:pPr>
            <w:r w:rsidRPr="006A07B0">
              <w:rPr>
                <w:rFonts w:ascii="Tahoma" w:hAnsi="Tahoma" w:cs="Tahoma"/>
                <w:sz w:val="20"/>
                <w:szCs w:val="20"/>
              </w:rPr>
              <w:t>Address</w:t>
            </w:r>
          </w:p>
        </w:tc>
        <w:tc>
          <w:tcPr>
            <w:tcW w:w="4779" w:type="dxa"/>
          </w:tcPr>
          <w:p w:rsidR="006A07B0" w:rsidRPr="006A07B0" w:rsidRDefault="006A07B0" w:rsidP="00F06D54">
            <w:pPr>
              <w:pStyle w:val="ListParagraph"/>
              <w:ind w:left="0"/>
              <w:jc w:val="both"/>
              <w:rPr>
                <w:rFonts w:ascii="Tahoma" w:hAnsi="Tahoma" w:cs="Tahoma"/>
                <w:sz w:val="20"/>
                <w:szCs w:val="20"/>
              </w:rPr>
            </w:pPr>
            <w:r w:rsidRPr="006A07B0">
              <w:rPr>
                <w:rFonts w:ascii="Tahoma" w:hAnsi="Tahoma" w:cs="Tahoma"/>
                <w:sz w:val="20"/>
                <w:szCs w:val="20"/>
              </w:rPr>
              <w:t>NIOT Campus, Velachery Tambaram Main Road, Pallikaranai, Chennai-600100, TamilNadu.</w:t>
            </w:r>
          </w:p>
        </w:tc>
      </w:tr>
      <w:tr w:rsidR="006A07B0" w:rsidRPr="006A07B0" w:rsidTr="00F06D54">
        <w:tc>
          <w:tcPr>
            <w:tcW w:w="4653" w:type="dxa"/>
          </w:tcPr>
          <w:p w:rsidR="006A07B0" w:rsidRPr="006A07B0" w:rsidRDefault="006A07B0" w:rsidP="00F06D54">
            <w:pPr>
              <w:pStyle w:val="ListParagraph"/>
              <w:ind w:left="0"/>
              <w:jc w:val="both"/>
              <w:rPr>
                <w:rFonts w:ascii="Tahoma" w:hAnsi="Tahoma" w:cs="Tahoma"/>
                <w:sz w:val="20"/>
                <w:szCs w:val="20"/>
              </w:rPr>
            </w:pPr>
            <w:r w:rsidRPr="006A07B0">
              <w:rPr>
                <w:rFonts w:ascii="Tahoma" w:hAnsi="Tahoma" w:cs="Tahoma"/>
                <w:sz w:val="20"/>
                <w:szCs w:val="20"/>
              </w:rPr>
              <w:t>Email</w:t>
            </w:r>
          </w:p>
        </w:tc>
        <w:tc>
          <w:tcPr>
            <w:tcW w:w="4779" w:type="dxa"/>
          </w:tcPr>
          <w:p w:rsidR="006A07B0" w:rsidRPr="006A07B0" w:rsidRDefault="005C39B2" w:rsidP="00F06D54">
            <w:pPr>
              <w:pStyle w:val="ListParagraph"/>
              <w:ind w:left="0"/>
              <w:jc w:val="both"/>
              <w:rPr>
                <w:rFonts w:ascii="Tahoma" w:hAnsi="Tahoma" w:cs="Tahoma"/>
                <w:sz w:val="20"/>
                <w:szCs w:val="20"/>
              </w:rPr>
            </w:pPr>
            <w:hyperlink r:id="rId25" w:history="1">
              <w:r w:rsidR="006A07B0" w:rsidRPr="006A07B0">
                <w:rPr>
                  <w:rStyle w:val="Hyperlink"/>
                  <w:rFonts w:ascii="Tahoma" w:hAnsi="Tahoma" w:cs="Tahoma"/>
                  <w:sz w:val="20"/>
                  <w:szCs w:val="20"/>
                </w:rPr>
                <w:t>postmaster@niot.res.in</w:t>
              </w:r>
            </w:hyperlink>
          </w:p>
        </w:tc>
      </w:tr>
      <w:tr w:rsidR="006A07B0" w:rsidRPr="006A07B0" w:rsidTr="00F06D54">
        <w:tc>
          <w:tcPr>
            <w:tcW w:w="4653" w:type="dxa"/>
          </w:tcPr>
          <w:p w:rsidR="006A07B0" w:rsidRPr="006A07B0" w:rsidRDefault="006A07B0" w:rsidP="00F06D54">
            <w:pPr>
              <w:pStyle w:val="ListParagraph"/>
              <w:ind w:left="0"/>
              <w:jc w:val="both"/>
              <w:rPr>
                <w:rFonts w:ascii="Tahoma" w:hAnsi="Tahoma" w:cs="Tahoma"/>
                <w:sz w:val="20"/>
                <w:szCs w:val="20"/>
              </w:rPr>
            </w:pPr>
            <w:r w:rsidRPr="006A07B0">
              <w:rPr>
                <w:rFonts w:ascii="Tahoma" w:hAnsi="Tahoma" w:cs="Tahoma"/>
                <w:sz w:val="20"/>
                <w:szCs w:val="20"/>
              </w:rPr>
              <w:t>Telephone No.</w:t>
            </w:r>
          </w:p>
        </w:tc>
        <w:tc>
          <w:tcPr>
            <w:tcW w:w="4779" w:type="dxa"/>
          </w:tcPr>
          <w:p w:rsidR="006A07B0" w:rsidRPr="006A07B0" w:rsidRDefault="006A07B0" w:rsidP="00F06D54">
            <w:pPr>
              <w:pStyle w:val="ListParagraph"/>
              <w:ind w:left="0"/>
              <w:jc w:val="both"/>
              <w:rPr>
                <w:rFonts w:ascii="Tahoma" w:hAnsi="Tahoma" w:cs="Tahoma"/>
                <w:sz w:val="20"/>
                <w:szCs w:val="20"/>
              </w:rPr>
            </w:pPr>
            <w:r w:rsidRPr="006A07B0">
              <w:rPr>
                <w:rFonts w:ascii="Tahoma" w:hAnsi="Tahoma" w:cs="Tahoma"/>
                <w:sz w:val="20"/>
                <w:szCs w:val="20"/>
              </w:rPr>
              <w:t>044-66783300</w:t>
            </w:r>
          </w:p>
        </w:tc>
      </w:tr>
      <w:tr w:rsidR="006A07B0" w:rsidRPr="006A07B0" w:rsidTr="00F06D54">
        <w:tc>
          <w:tcPr>
            <w:tcW w:w="4653" w:type="dxa"/>
          </w:tcPr>
          <w:p w:rsidR="006A07B0" w:rsidRPr="006A07B0" w:rsidRDefault="006A07B0" w:rsidP="00F06D54">
            <w:pPr>
              <w:pStyle w:val="ListParagraph"/>
              <w:ind w:left="0"/>
              <w:jc w:val="both"/>
              <w:rPr>
                <w:rFonts w:ascii="Tahoma" w:hAnsi="Tahoma" w:cs="Tahoma"/>
                <w:sz w:val="20"/>
                <w:szCs w:val="20"/>
              </w:rPr>
            </w:pPr>
            <w:r w:rsidRPr="006A07B0">
              <w:rPr>
                <w:rFonts w:ascii="Tahoma" w:hAnsi="Tahoma" w:cs="Tahoma"/>
                <w:sz w:val="20"/>
                <w:szCs w:val="20"/>
              </w:rPr>
              <w:t>Tax Deductor GSTIN</w:t>
            </w:r>
          </w:p>
        </w:tc>
        <w:tc>
          <w:tcPr>
            <w:tcW w:w="4779" w:type="dxa"/>
          </w:tcPr>
          <w:p w:rsidR="006A07B0" w:rsidRPr="006A07B0" w:rsidRDefault="006A07B0" w:rsidP="00F06D54">
            <w:pPr>
              <w:pStyle w:val="ListParagraph"/>
              <w:ind w:left="0"/>
              <w:jc w:val="both"/>
              <w:rPr>
                <w:rFonts w:ascii="Tahoma" w:hAnsi="Tahoma" w:cs="Tahoma"/>
                <w:sz w:val="20"/>
                <w:szCs w:val="20"/>
              </w:rPr>
            </w:pPr>
            <w:r w:rsidRPr="006A07B0">
              <w:rPr>
                <w:rFonts w:ascii="Tahoma" w:hAnsi="Tahoma" w:cs="Tahoma"/>
                <w:sz w:val="20"/>
                <w:szCs w:val="20"/>
              </w:rPr>
              <w:t>33AAATN0530G1Z6</w:t>
            </w:r>
          </w:p>
        </w:tc>
      </w:tr>
    </w:tbl>
    <w:p w:rsidR="006A07B0" w:rsidRPr="006A07B0" w:rsidRDefault="006A07B0" w:rsidP="006A07B0">
      <w:pPr>
        <w:autoSpaceDE w:val="0"/>
        <w:autoSpaceDN w:val="0"/>
        <w:adjustRightInd w:val="0"/>
        <w:jc w:val="both"/>
        <w:rPr>
          <w:rFonts w:ascii="Tahoma" w:hAnsi="Tahoma" w:cs="Tahoma"/>
          <w:color w:val="000000"/>
          <w:sz w:val="20"/>
          <w:szCs w:val="20"/>
          <w:u w:val="single"/>
        </w:rPr>
      </w:pPr>
      <w:r w:rsidRPr="006A07B0">
        <w:rPr>
          <w:rFonts w:ascii="Tahoma" w:hAnsi="Tahoma" w:cs="Tahoma"/>
          <w:b/>
          <w:color w:val="000000"/>
          <w:sz w:val="20"/>
          <w:szCs w:val="20"/>
          <w:u w:val="single"/>
        </w:rPr>
        <w:t>48. Benefit of exemption of Tax</w:t>
      </w:r>
    </w:p>
    <w:p w:rsidR="006A07B0" w:rsidRPr="006A07B0" w:rsidRDefault="006A07B0" w:rsidP="006A07B0">
      <w:pPr>
        <w:pStyle w:val="ListParagraph"/>
        <w:numPr>
          <w:ilvl w:val="0"/>
          <w:numId w:val="6"/>
        </w:numPr>
        <w:autoSpaceDE w:val="0"/>
        <w:autoSpaceDN w:val="0"/>
        <w:adjustRightInd w:val="0"/>
        <w:jc w:val="both"/>
        <w:rPr>
          <w:rFonts w:ascii="Tahoma" w:hAnsi="Tahoma" w:cs="Tahoma"/>
          <w:sz w:val="20"/>
          <w:szCs w:val="20"/>
        </w:rPr>
      </w:pPr>
      <w:r w:rsidRPr="006A07B0">
        <w:rPr>
          <w:rFonts w:ascii="Tahoma" w:hAnsi="Tahoma" w:cs="Tahoma"/>
          <w:color w:val="000000"/>
          <w:sz w:val="20"/>
          <w:szCs w:val="20"/>
        </w:rPr>
        <w:t xml:space="preserve">In respect of </w:t>
      </w:r>
      <w:r w:rsidRPr="006A07B0">
        <w:rPr>
          <w:rFonts w:ascii="Tahoma" w:hAnsi="Tahoma" w:cs="Tahoma"/>
          <w:sz w:val="20"/>
          <w:szCs w:val="20"/>
        </w:rPr>
        <w:t>GST as per notification No.45/2017 central tax (Rate) dt:14.11.2017;  Notification No. 47/2017-Integrated Tax (Rate) dt:14.11.2017 and G.O.(MS) No.161 CT&amp;RD dt:14.11.2017. The GST is payable by NIOT at 5% only as against the tariff Rate Necessary exemption certificate will be issued for claiming the benefit of exemption by NIOT.</w:t>
      </w:r>
    </w:p>
    <w:p w:rsidR="006A07B0" w:rsidRPr="006A07B0" w:rsidRDefault="006A07B0" w:rsidP="006A07B0">
      <w:pPr>
        <w:spacing w:line="276" w:lineRule="auto"/>
        <w:jc w:val="both"/>
        <w:rPr>
          <w:rFonts w:ascii="Tahoma" w:hAnsi="Tahoma" w:cs="Tahoma"/>
          <w:sz w:val="20"/>
          <w:szCs w:val="20"/>
        </w:rPr>
      </w:pPr>
      <w:bookmarkStart w:id="46" w:name="C65"/>
      <w:bookmarkEnd w:id="45"/>
      <w:r w:rsidRPr="006A07B0">
        <w:rPr>
          <w:rStyle w:val="Strong"/>
          <w:rFonts w:ascii="Tahoma" w:hAnsi="Tahoma" w:cs="Tahoma"/>
          <w:sz w:val="20"/>
          <w:szCs w:val="20"/>
          <w:u w:val="single"/>
        </w:rPr>
        <w:t>49. Arbitration / Disputes</w:t>
      </w:r>
      <w:bookmarkEnd w:id="46"/>
      <w:r w:rsidRPr="006A07B0">
        <w:rPr>
          <w:rStyle w:val="Strong"/>
          <w:rFonts w:ascii="Tahoma" w:hAnsi="Tahoma" w:cs="Tahoma"/>
          <w:b w:val="0"/>
          <w:sz w:val="20"/>
          <w:szCs w:val="20"/>
        </w:rPr>
        <w:t xml:space="preserve"> – </w:t>
      </w:r>
      <w:bookmarkStart w:id="47" w:name="C66"/>
      <w:r w:rsidRPr="006A07B0">
        <w:rPr>
          <w:rFonts w:ascii="Tahoma" w:hAnsi="Tahoma" w:cs="Tahoma"/>
          <w:sz w:val="20"/>
          <w:szCs w:val="20"/>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6A07B0" w:rsidRPr="006A07B0" w:rsidRDefault="006A07B0" w:rsidP="006A07B0">
      <w:pPr>
        <w:pStyle w:val="NormalWeb"/>
        <w:tabs>
          <w:tab w:val="num" w:pos="1440"/>
        </w:tabs>
        <w:spacing w:before="0" w:beforeAutospacing="0" w:after="0" w:afterAutospacing="0" w:line="276" w:lineRule="auto"/>
        <w:jc w:val="both"/>
        <w:rPr>
          <w:rFonts w:ascii="Tahoma" w:hAnsi="Tahoma" w:cs="Tahoma"/>
          <w:sz w:val="20"/>
          <w:szCs w:val="20"/>
        </w:rPr>
      </w:pPr>
      <w:r w:rsidRPr="006A07B0">
        <w:rPr>
          <w:rFonts w:ascii="Tahoma" w:hAnsi="Tahoma" w:cs="Tahoma"/>
          <w:sz w:val="20"/>
          <w:szCs w:val="20"/>
        </w:rPr>
        <w:t xml:space="preserve">The Arbitration shall be concluded in accordance with the provisions of Arbitration &amp; Conciliation Act, 1996 or any statutory modifications or reenactment thereof and the rules made their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w:t>
      </w:r>
      <w:r w:rsidRPr="006A07B0">
        <w:rPr>
          <w:rFonts w:ascii="Tahoma" w:hAnsi="Tahoma" w:cs="Tahoma"/>
          <w:sz w:val="20"/>
          <w:szCs w:val="20"/>
        </w:rPr>
        <w:lastRenderedPageBreak/>
        <w:t xml:space="preserve">to the contract.  However, expenses incurred by each party in connection with the preparation, presentation etc., shall be borne by each party. </w:t>
      </w:r>
    </w:p>
    <w:p w:rsidR="006A07B0" w:rsidRPr="006A07B0" w:rsidRDefault="006A07B0" w:rsidP="006A07B0">
      <w:pPr>
        <w:pStyle w:val="NormalWeb"/>
        <w:tabs>
          <w:tab w:val="num" w:pos="1440"/>
        </w:tabs>
        <w:spacing w:before="0" w:beforeAutospacing="0" w:after="0" w:afterAutospacing="0" w:line="276" w:lineRule="auto"/>
        <w:jc w:val="both"/>
        <w:rPr>
          <w:rFonts w:ascii="Tahoma" w:hAnsi="Tahoma" w:cs="Tahoma"/>
          <w:b/>
          <w:sz w:val="20"/>
          <w:szCs w:val="20"/>
          <w:u w:val="single"/>
        </w:rPr>
      </w:pPr>
      <w:r w:rsidRPr="006A07B0">
        <w:rPr>
          <w:rFonts w:ascii="Tahoma" w:hAnsi="Tahoma" w:cs="Tahoma"/>
          <w:b/>
          <w:sz w:val="20"/>
          <w:szCs w:val="20"/>
          <w:u w:val="single"/>
        </w:rPr>
        <w:t>50. SUBMISSION OF TECHNICAL DOCUMENT</w:t>
      </w:r>
    </w:p>
    <w:bookmarkEnd w:id="47"/>
    <w:p w:rsidR="006A07B0" w:rsidRPr="006A07B0" w:rsidRDefault="006A07B0" w:rsidP="006A07B0">
      <w:pPr>
        <w:spacing w:line="276" w:lineRule="auto"/>
        <w:jc w:val="both"/>
        <w:rPr>
          <w:rFonts w:ascii="Tahoma" w:hAnsi="Tahoma" w:cs="Tahoma"/>
          <w:bCs/>
          <w:sz w:val="20"/>
          <w:szCs w:val="20"/>
        </w:rPr>
      </w:pPr>
      <w:r w:rsidRPr="006A07B0">
        <w:rPr>
          <w:rFonts w:ascii="Tahoma" w:hAnsi="Tahom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6A07B0" w:rsidRPr="006A07B0" w:rsidRDefault="006A07B0" w:rsidP="006A07B0">
      <w:pPr>
        <w:numPr>
          <w:ilvl w:val="0"/>
          <w:numId w:val="1"/>
        </w:numPr>
        <w:tabs>
          <w:tab w:val="num" w:pos="1080"/>
        </w:tabs>
        <w:spacing w:line="276" w:lineRule="auto"/>
        <w:ind w:left="1080" w:hanging="450"/>
        <w:jc w:val="both"/>
        <w:rPr>
          <w:rFonts w:ascii="Tahoma" w:hAnsi="Tahoma" w:cs="Tahoma"/>
          <w:bCs/>
          <w:sz w:val="20"/>
          <w:szCs w:val="20"/>
        </w:rPr>
      </w:pPr>
      <w:r w:rsidRPr="006A07B0">
        <w:rPr>
          <w:rFonts w:ascii="Tahoma" w:hAnsi="Tahoma" w:cs="Tahoma"/>
          <w:bCs/>
          <w:sz w:val="20"/>
          <w:szCs w:val="20"/>
        </w:rPr>
        <w:t>A list giving full particulars including available sources and current prices, of spare parts, special tools etc., necessary for the proper and continuing functioning of the goods for a period of two years, following commencement of the use of the goods by NIOT; and</w:t>
      </w:r>
    </w:p>
    <w:p w:rsidR="006A07B0" w:rsidRPr="006A07B0" w:rsidRDefault="006A07B0" w:rsidP="006A07B0">
      <w:pPr>
        <w:numPr>
          <w:ilvl w:val="0"/>
          <w:numId w:val="1"/>
        </w:numPr>
        <w:tabs>
          <w:tab w:val="num" w:pos="1080"/>
        </w:tabs>
        <w:spacing w:line="276" w:lineRule="auto"/>
        <w:ind w:left="1080" w:hanging="450"/>
        <w:jc w:val="both"/>
        <w:rPr>
          <w:rFonts w:ascii="Tahoma" w:hAnsi="Tahoma" w:cs="Tahoma"/>
          <w:bCs/>
          <w:sz w:val="20"/>
          <w:szCs w:val="20"/>
        </w:rPr>
      </w:pPr>
      <w:r w:rsidRPr="006A07B0">
        <w:rPr>
          <w:rFonts w:ascii="Tahoma" w:hAnsi="Tahoma" w:cs="Tahoma"/>
          <w:bCs/>
          <w:sz w:val="20"/>
          <w:szCs w:val="20"/>
        </w:rPr>
        <w:t>An item-by-item commentary on NIOT’s Technical specifications demonstrating substantial responsiveness of the goods and services to those specifications or a statement of deviations and exceptions to the provisions of the Technical specifications.</w:t>
      </w:r>
    </w:p>
    <w:p w:rsidR="006A07B0" w:rsidRPr="006A07B0" w:rsidRDefault="006A07B0" w:rsidP="006A07B0">
      <w:pPr>
        <w:numPr>
          <w:ilvl w:val="0"/>
          <w:numId w:val="1"/>
        </w:numPr>
        <w:tabs>
          <w:tab w:val="num" w:pos="1080"/>
        </w:tabs>
        <w:spacing w:line="276" w:lineRule="auto"/>
        <w:ind w:left="1080" w:hanging="450"/>
        <w:jc w:val="both"/>
        <w:rPr>
          <w:rFonts w:ascii="Tahoma" w:hAnsi="Tahoma" w:cs="Tahoma"/>
          <w:bCs/>
          <w:sz w:val="20"/>
          <w:szCs w:val="20"/>
        </w:rPr>
      </w:pPr>
      <w:r w:rsidRPr="006A07B0">
        <w:rPr>
          <w:rFonts w:ascii="Tahoma" w:hAnsi="Tahoma" w:cs="Tahoma"/>
          <w:bCs/>
          <w:sz w:val="20"/>
          <w:szCs w:val="20"/>
        </w:rPr>
        <w:t>For purposes of the commentary to be furnished pursuant to above, the Bidder shall note that standards for workmanship, material and equipment, and reference to brand names or catalogue numbers designated by NIOT in its Technical specifications are intended to be descriptive only and not restrictive. They may substitute alternative standards, brand names and/or catalogue numbers in its bid, provided that it demonstrates to NIOT’s satisfaction that the substitutions ensure substantial equivalence to those designated in the technical specifications. Technically unsuitable offers, offers not confirming to tender schedule shall be rejected.</w:t>
      </w:r>
    </w:p>
    <w:p w:rsidR="006A07B0" w:rsidRPr="006A07B0" w:rsidRDefault="006A07B0" w:rsidP="006A07B0">
      <w:pPr>
        <w:tabs>
          <w:tab w:val="num" w:pos="284"/>
          <w:tab w:val="left" w:pos="993"/>
        </w:tabs>
        <w:spacing w:line="276" w:lineRule="auto"/>
        <w:jc w:val="both"/>
        <w:rPr>
          <w:rFonts w:ascii="Tahoma" w:hAnsi="Tahoma" w:cs="Tahoma"/>
          <w:bCs/>
          <w:sz w:val="20"/>
          <w:szCs w:val="20"/>
        </w:rPr>
      </w:pPr>
      <w:r w:rsidRPr="006A07B0">
        <w:rPr>
          <w:rFonts w:ascii="Tahoma" w:hAnsi="Tahoma" w:cs="Tahoma"/>
          <w:bCs/>
          <w:sz w:val="20"/>
          <w:szCs w:val="20"/>
        </w:rPr>
        <w:t>The broad configuration / specification of the proposed purchase / work are given. Bidders are required to keep their proposal strictly as per the specification prescribed</w:t>
      </w:r>
    </w:p>
    <w:p w:rsidR="006A07B0" w:rsidRPr="006A07B0" w:rsidRDefault="006A07B0" w:rsidP="006A07B0">
      <w:pPr>
        <w:pBdr>
          <w:bottom w:val="single" w:sz="6" w:space="1" w:color="auto"/>
        </w:pBdr>
        <w:autoSpaceDE w:val="0"/>
        <w:autoSpaceDN w:val="0"/>
        <w:adjustRightInd w:val="0"/>
        <w:spacing w:line="276" w:lineRule="auto"/>
        <w:jc w:val="both"/>
        <w:rPr>
          <w:rFonts w:ascii="Tahoma" w:hAnsi="Tahoma" w:cs="Tahoma"/>
          <w:sz w:val="20"/>
          <w:szCs w:val="20"/>
        </w:rPr>
      </w:pPr>
      <w:r w:rsidRPr="006A07B0">
        <w:rPr>
          <w:rFonts w:ascii="Tahoma" w:hAnsi="Tahoma" w:cs="Tahoma"/>
          <w:bCs/>
          <w:sz w:val="20"/>
          <w:szCs w:val="20"/>
        </w:rPr>
        <w:t>Relevant literature pertaining to the items quoted with full specifications (and drawing, if any) duly signed by the authorized official should be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6A07B0">
        <w:rPr>
          <w:rFonts w:ascii="Tahoma" w:hAnsi="Tahoma" w:cs="Tahoma"/>
          <w:sz w:val="20"/>
          <w:szCs w:val="20"/>
        </w:rPr>
        <w:t>Any interlineations, erasures or overwriting shall be valid only if the person or persons signing the bid sign them.</w:t>
      </w:r>
    </w:p>
    <w:p w:rsidR="006A07B0" w:rsidRPr="006A07B0" w:rsidRDefault="006A07B0" w:rsidP="006A07B0">
      <w:pPr>
        <w:autoSpaceDE w:val="0"/>
        <w:autoSpaceDN w:val="0"/>
        <w:adjustRightInd w:val="0"/>
        <w:spacing w:line="276" w:lineRule="auto"/>
        <w:rPr>
          <w:rFonts w:ascii="Tahoma" w:hAnsi="Tahoma" w:cs="Tahoma"/>
          <w:b/>
          <w:bCs/>
          <w:sz w:val="20"/>
          <w:szCs w:val="20"/>
          <w:u w:val="single"/>
          <w:lang w:bidi="hi-IN"/>
        </w:rPr>
      </w:pPr>
      <w:r w:rsidRPr="006A07B0">
        <w:rPr>
          <w:rFonts w:ascii="Tahoma" w:hAnsi="Tahoma" w:cs="Tahoma"/>
          <w:b/>
          <w:bCs/>
          <w:sz w:val="20"/>
          <w:szCs w:val="20"/>
          <w:u w:val="single"/>
          <w:lang w:bidi="hi-IN"/>
        </w:rPr>
        <w:t>Documents Establishing Bidder’s Eligibility and qualifications</w:t>
      </w:r>
    </w:p>
    <w:p w:rsidR="006A07B0" w:rsidRPr="006A07B0" w:rsidRDefault="006A07B0" w:rsidP="006A07B0">
      <w:pPr>
        <w:pStyle w:val="ListParagraph"/>
        <w:autoSpaceDE w:val="0"/>
        <w:autoSpaceDN w:val="0"/>
        <w:adjustRightInd w:val="0"/>
        <w:spacing w:line="276" w:lineRule="auto"/>
        <w:ind w:left="0"/>
        <w:jc w:val="both"/>
        <w:rPr>
          <w:rFonts w:ascii="Tahoma" w:hAnsi="Tahoma" w:cs="Tahoma"/>
          <w:sz w:val="20"/>
          <w:szCs w:val="20"/>
          <w:lang w:bidi="hi-IN"/>
        </w:rPr>
      </w:pPr>
      <w:bookmarkStart w:id="48" w:name="C67"/>
      <w:r w:rsidRPr="006A07B0">
        <w:rPr>
          <w:rFonts w:ascii="Tahoma" w:hAnsi="Tahoma" w:cs="Tahoma"/>
          <w:b/>
          <w:bCs/>
          <w:sz w:val="20"/>
          <w:szCs w:val="20"/>
          <w:u w:val="single"/>
          <w:lang w:bidi="hi-IN"/>
        </w:rPr>
        <w:t>51. Eligibility:</w:t>
      </w:r>
      <w:bookmarkEnd w:id="48"/>
      <w:r w:rsidRPr="006A07B0">
        <w:rPr>
          <w:rFonts w:ascii="Tahoma" w:hAnsi="Tahoma" w:cs="Tahoma"/>
          <w:b/>
          <w:bCs/>
          <w:sz w:val="20"/>
          <w:szCs w:val="20"/>
          <w:u w:val="single"/>
          <w:lang w:bidi="hi-IN"/>
        </w:rPr>
        <w:t xml:space="preserve"> </w:t>
      </w:r>
      <w:r w:rsidRPr="006A07B0">
        <w:rPr>
          <w:rFonts w:ascii="Tahoma" w:hAnsi="Tahoma" w:cs="Tahoma"/>
          <w:sz w:val="20"/>
          <w:szCs w:val="20"/>
          <w:lang w:bidi="hi-IN"/>
        </w:rPr>
        <w:t xml:space="preserve">The bidder shall furnish, as a part of his bid, documents establishing the bidders’ eligibility to bid and his qualification to perform the contract if his bid is accepted. The bidder must possess TIN No., PAN No. and any other registration to claim the statutory levies. </w:t>
      </w:r>
      <w:bookmarkStart w:id="49" w:name="C68"/>
    </w:p>
    <w:p w:rsidR="006A07B0" w:rsidRPr="006A07B0" w:rsidRDefault="006A07B0" w:rsidP="006A07B0">
      <w:pPr>
        <w:pStyle w:val="ListParagraph"/>
        <w:autoSpaceDE w:val="0"/>
        <w:autoSpaceDN w:val="0"/>
        <w:adjustRightInd w:val="0"/>
        <w:spacing w:line="276" w:lineRule="auto"/>
        <w:ind w:left="0"/>
        <w:jc w:val="both"/>
        <w:rPr>
          <w:rFonts w:ascii="Tahoma" w:hAnsi="Tahoma" w:cs="Tahoma"/>
          <w:bCs/>
          <w:sz w:val="20"/>
          <w:szCs w:val="20"/>
        </w:rPr>
      </w:pPr>
      <w:r w:rsidRPr="006A07B0">
        <w:rPr>
          <w:rFonts w:ascii="Tahoma" w:hAnsi="Tahoma" w:cs="Tahoma"/>
          <w:b/>
          <w:sz w:val="20"/>
          <w:szCs w:val="20"/>
          <w:u w:val="single"/>
        </w:rPr>
        <w:t>52. Authorisation:</w:t>
      </w:r>
      <w:bookmarkEnd w:id="49"/>
      <w:r w:rsidRPr="006A07B0">
        <w:rPr>
          <w:rFonts w:ascii="Tahoma" w:hAnsi="Tahoma" w:cs="Tahoma"/>
          <w:b/>
          <w:sz w:val="20"/>
          <w:szCs w:val="20"/>
          <w:u w:val="single"/>
        </w:rPr>
        <w:t xml:space="preserve"> </w:t>
      </w:r>
      <w:r w:rsidRPr="006A07B0">
        <w:rPr>
          <w:rFonts w:ascii="Tahoma" w:hAnsi="Tahoma" w:cs="Tahoma"/>
          <w:bCs/>
          <w:sz w:val="20"/>
          <w:szCs w:val="20"/>
        </w:rPr>
        <w:t>The bidder is qualified only when he is the original manufacturer or established dealer with original manufacturer’s authorization letter to quote, sell and service the products offered as per the prescribed format in our web site along with agency agreement.</w:t>
      </w:r>
    </w:p>
    <w:p w:rsidR="006A07B0" w:rsidRPr="006A07B0" w:rsidRDefault="006A07B0" w:rsidP="006A07B0">
      <w:pPr>
        <w:pStyle w:val="Header"/>
        <w:tabs>
          <w:tab w:val="left" w:pos="720"/>
        </w:tabs>
        <w:jc w:val="center"/>
        <w:rPr>
          <w:rFonts w:ascii="Tahoma" w:hAnsi="Tahoma" w:cs="Tahoma"/>
          <w:b/>
        </w:rPr>
      </w:pPr>
    </w:p>
    <w:p w:rsidR="006A07B0" w:rsidRPr="006A07B0" w:rsidRDefault="006A07B0" w:rsidP="006A07B0">
      <w:pPr>
        <w:pStyle w:val="Header"/>
        <w:tabs>
          <w:tab w:val="left" w:pos="720"/>
        </w:tabs>
        <w:jc w:val="center"/>
        <w:rPr>
          <w:rFonts w:ascii="Tahoma" w:hAnsi="Tahoma" w:cs="Tahoma"/>
          <w:b/>
        </w:rPr>
      </w:pPr>
    </w:p>
    <w:p w:rsidR="006A07B0" w:rsidRDefault="006A07B0" w:rsidP="006A07B0">
      <w:pPr>
        <w:pStyle w:val="Header"/>
        <w:tabs>
          <w:tab w:val="left" w:pos="720"/>
        </w:tabs>
        <w:jc w:val="center"/>
        <w:rPr>
          <w:rFonts w:ascii="Tahoma" w:hAnsi="Tahoma" w:cs="Tahoma"/>
          <w:b/>
        </w:rPr>
      </w:pPr>
    </w:p>
    <w:p w:rsidR="00254290" w:rsidRDefault="00254290" w:rsidP="006A07B0">
      <w:pPr>
        <w:pStyle w:val="Header"/>
        <w:tabs>
          <w:tab w:val="left" w:pos="720"/>
        </w:tabs>
        <w:jc w:val="center"/>
        <w:rPr>
          <w:rFonts w:ascii="Tahoma" w:hAnsi="Tahoma" w:cs="Tahoma"/>
          <w:b/>
        </w:rPr>
      </w:pPr>
    </w:p>
    <w:p w:rsidR="00254290" w:rsidRDefault="00254290" w:rsidP="006A07B0">
      <w:pPr>
        <w:pStyle w:val="Header"/>
        <w:tabs>
          <w:tab w:val="left" w:pos="720"/>
        </w:tabs>
        <w:jc w:val="center"/>
        <w:rPr>
          <w:rFonts w:ascii="Tahoma" w:hAnsi="Tahoma" w:cs="Tahoma"/>
          <w:b/>
        </w:rPr>
      </w:pPr>
    </w:p>
    <w:p w:rsidR="00254290" w:rsidRDefault="00254290" w:rsidP="006A07B0">
      <w:pPr>
        <w:pStyle w:val="Header"/>
        <w:tabs>
          <w:tab w:val="left" w:pos="720"/>
        </w:tabs>
        <w:jc w:val="center"/>
        <w:rPr>
          <w:rFonts w:ascii="Tahoma" w:hAnsi="Tahoma" w:cs="Tahoma"/>
          <w:b/>
        </w:rPr>
      </w:pPr>
    </w:p>
    <w:p w:rsidR="00254290" w:rsidRDefault="00254290" w:rsidP="006A07B0">
      <w:pPr>
        <w:pStyle w:val="Header"/>
        <w:tabs>
          <w:tab w:val="left" w:pos="720"/>
        </w:tabs>
        <w:jc w:val="center"/>
        <w:rPr>
          <w:rFonts w:ascii="Tahoma" w:hAnsi="Tahoma" w:cs="Tahoma"/>
          <w:b/>
        </w:rPr>
      </w:pPr>
    </w:p>
    <w:p w:rsidR="00254290" w:rsidRDefault="00254290" w:rsidP="006A07B0">
      <w:pPr>
        <w:pStyle w:val="Header"/>
        <w:tabs>
          <w:tab w:val="left" w:pos="720"/>
        </w:tabs>
        <w:jc w:val="center"/>
        <w:rPr>
          <w:rFonts w:ascii="Tahoma" w:hAnsi="Tahoma" w:cs="Tahoma"/>
          <w:b/>
        </w:rPr>
      </w:pPr>
    </w:p>
    <w:p w:rsidR="00254290" w:rsidRDefault="00254290" w:rsidP="006A07B0">
      <w:pPr>
        <w:pStyle w:val="Header"/>
        <w:tabs>
          <w:tab w:val="left" w:pos="720"/>
        </w:tabs>
        <w:jc w:val="center"/>
        <w:rPr>
          <w:rFonts w:ascii="Tahoma" w:hAnsi="Tahoma" w:cs="Tahoma"/>
          <w:b/>
        </w:rPr>
      </w:pPr>
    </w:p>
    <w:p w:rsidR="00254290" w:rsidRDefault="00254290" w:rsidP="006A07B0">
      <w:pPr>
        <w:pStyle w:val="Header"/>
        <w:tabs>
          <w:tab w:val="left" w:pos="720"/>
        </w:tabs>
        <w:jc w:val="center"/>
        <w:rPr>
          <w:rFonts w:ascii="Tahoma" w:hAnsi="Tahoma" w:cs="Tahoma"/>
          <w:b/>
        </w:rPr>
      </w:pPr>
    </w:p>
    <w:p w:rsidR="00254290" w:rsidRDefault="00254290" w:rsidP="006A07B0">
      <w:pPr>
        <w:pStyle w:val="Header"/>
        <w:tabs>
          <w:tab w:val="left" w:pos="720"/>
        </w:tabs>
        <w:jc w:val="center"/>
        <w:rPr>
          <w:rFonts w:ascii="Tahoma" w:hAnsi="Tahoma" w:cs="Tahoma"/>
          <w:b/>
        </w:rPr>
      </w:pPr>
    </w:p>
    <w:p w:rsidR="00254290" w:rsidRDefault="00254290" w:rsidP="006A07B0">
      <w:pPr>
        <w:pStyle w:val="Header"/>
        <w:tabs>
          <w:tab w:val="left" w:pos="720"/>
        </w:tabs>
        <w:jc w:val="center"/>
        <w:rPr>
          <w:rFonts w:ascii="Tahoma" w:hAnsi="Tahoma" w:cs="Tahoma"/>
          <w:b/>
        </w:rPr>
      </w:pPr>
    </w:p>
    <w:p w:rsidR="005744AB" w:rsidRDefault="005744AB" w:rsidP="006A07B0">
      <w:pPr>
        <w:pStyle w:val="Header"/>
        <w:tabs>
          <w:tab w:val="left" w:pos="720"/>
        </w:tabs>
        <w:jc w:val="center"/>
        <w:rPr>
          <w:rFonts w:ascii="Tahoma" w:hAnsi="Tahoma" w:cs="Tahoma"/>
          <w:b/>
        </w:rPr>
      </w:pPr>
    </w:p>
    <w:p w:rsidR="005744AB" w:rsidRDefault="005744AB" w:rsidP="006A07B0">
      <w:pPr>
        <w:pStyle w:val="Header"/>
        <w:tabs>
          <w:tab w:val="left" w:pos="720"/>
        </w:tabs>
        <w:jc w:val="center"/>
        <w:rPr>
          <w:rFonts w:ascii="Tahoma" w:hAnsi="Tahoma" w:cs="Tahoma"/>
          <w:b/>
        </w:rPr>
      </w:pPr>
    </w:p>
    <w:p w:rsidR="00254290" w:rsidRDefault="00254290" w:rsidP="006A07B0">
      <w:pPr>
        <w:pStyle w:val="Header"/>
        <w:tabs>
          <w:tab w:val="left" w:pos="720"/>
        </w:tabs>
        <w:jc w:val="center"/>
        <w:rPr>
          <w:rFonts w:ascii="Tahoma" w:hAnsi="Tahoma" w:cs="Tahoma"/>
          <w:b/>
        </w:rPr>
      </w:pPr>
    </w:p>
    <w:p w:rsidR="00254290" w:rsidRDefault="00254290" w:rsidP="006A07B0">
      <w:pPr>
        <w:pStyle w:val="Header"/>
        <w:tabs>
          <w:tab w:val="left" w:pos="720"/>
        </w:tabs>
        <w:jc w:val="center"/>
        <w:rPr>
          <w:rFonts w:ascii="Tahoma" w:hAnsi="Tahoma" w:cs="Tahoma"/>
          <w:b/>
        </w:rPr>
      </w:pPr>
    </w:p>
    <w:p w:rsidR="00254290" w:rsidRDefault="00254290" w:rsidP="006A07B0">
      <w:pPr>
        <w:pStyle w:val="Header"/>
        <w:tabs>
          <w:tab w:val="left" w:pos="720"/>
        </w:tabs>
        <w:jc w:val="center"/>
        <w:rPr>
          <w:rFonts w:ascii="Tahoma" w:hAnsi="Tahoma" w:cs="Tahoma"/>
          <w:b/>
        </w:rPr>
      </w:pPr>
    </w:p>
    <w:p w:rsidR="00254290" w:rsidRDefault="00254290" w:rsidP="006A07B0">
      <w:pPr>
        <w:pStyle w:val="Header"/>
        <w:tabs>
          <w:tab w:val="left" w:pos="720"/>
        </w:tabs>
        <w:jc w:val="center"/>
        <w:rPr>
          <w:rFonts w:ascii="Tahoma" w:hAnsi="Tahoma" w:cs="Tahoma"/>
          <w:b/>
        </w:rPr>
      </w:pPr>
    </w:p>
    <w:p w:rsidR="002A25D2" w:rsidRDefault="002A25D2" w:rsidP="006A07B0">
      <w:pPr>
        <w:pStyle w:val="Header"/>
        <w:tabs>
          <w:tab w:val="left" w:pos="720"/>
        </w:tabs>
        <w:jc w:val="center"/>
        <w:rPr>
          <w:rFonts w:ascii="Tahoma" w:hAnsi="Tahoma" w:cs="Tahoma"/>
          <w:b/>
        </w:rPr>
      </w:pPr>
    </w:p>
    <w:p w:rsidR="006A07B0" w:rsidRPr="006A07B0" w:rsidRDefault="006A07B0" w:rsidP="006A07B0">
      <w:pPr>
        <w:pStyle w:val="Header"/>
        <w:tabs>
          <w:tab w:val="left" w:pos="720"/>
        </w:tabs>
        <w:jc w:val="center"/>
        <w:rPr>
          <w:rFonts w:ascii="Tahoma" w:hAnsi="Tahoma" w:cs="Tahoma"/>
          <w:b/>
        </w:rPr>
      </w:pPr>
      <w:r w:rsidRPr="006A07B0">
        <w:rPr>
          <w:rFonts w:ascii="Tahoma" w:hAnsi="Tahoma" w:cs="Tahoma"/>
          <w:b/>
        </w:rPr>
        <w:t>Commercial Terms Compliance sheet (The 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543"/>
        <w:gridCol w:w="7087"/>
        <w:gridCol w:w="709"/>
        <w:gridCol w:w="709"/>
        <w:gridCol w:w="1122"/>
      </w:tblGrid>
      <w:tr w:rsidR="006A07B0" w:rsidRPr="006A07B0" w:rsidTr="001836B0">
        <w:trPr>
          <w:trHeight w:val="369"/>
          <w:tblHeader/>
        </w:trPr>
        <w:tc>
          <w:tcPr>
            <w:tcW w:w="558"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center"/>
              <w:rPr>
                <w:rFonts w:ascii="Tahoma" w:hAnsi="Tahoma" w:cs="Tahoma"/>
                <w:b/>
                <w:bCs/>
                <w:sz w:val="20"/>
                <w:szCs w:val="20"/>
              </w:rPr>
            </w:pPr>
            <w:r w:rsidRPr="006A07B0">
              <w:rPr>
                <w:rFonts w:ascii="Tahoma" w:hAnsi="Tahoma" w:cs="Tahoma"/>
                <w:b/>
                <w:bCs/>
                <w:sz w:val="20"/>
                <w:szCs w:val="20"/>
              </w:rPr>
              <w:t>Sl. No</w:t>
            </w:r>
          </w:p>
        </w:tc>
        <w:tc>
          <w:tcPr>
            <w:tcW w:w="7630" w:type="dxa"/>
            <w:gridSpan w:val="2"/>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center"/>
              <w:rPr>
                <w:rFonts w:ascii="Tahoma" w:hAnsi="Tahoma" w:cs="Tahoma"/>
                <w:b/>
                <w:bCs/>
                <w:sz w:val="20"/>
                <w:szCs w:val="20"/>
              </w:rPr>
            </w:pPr>
            <w:r w:rsidRPr="006A07B0">
              <w:rPr>
                <w:rFonts w:ascii="Tahoma" w:hAnsi="Tahoma" w:cs="Tahoma"/>
                <w:b/>
                <w:bCs/>
                <w:sz w:val="20"/>
                <w:szCs w:val="20"/>
              </w:rPr>
              <w:t>Particulars</w:t>
            </w: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center"/>
              <w:rPr>
                <w:rFonts w:ascii="Tahoma" w:hAnsi="Tahoma" w:cs="Tahoma"/>
                <w:b/>
                <w:bCs/>
                <w:sz w:val="20"/>
                <w:szCs w:val="20"/>
              </w:rPr>
            </w:pPr>
            <w:r w:rsidRPr="006A07B0">
              <w:rPr>
                <w:rFonts w:ascii="Tahoma" w:hAnsi="Tahoma" w:cs="Tahoma"/>
                <w:b/>
                <w:bCs/>
                <w:sz w:val="20"/>
                <w:szCs w:val="20"/>
              </w:rPr>
              <w:t>Yes</w:t>
            </w: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center"/>
              <w:rPr>
                <w:rFonts w:ascii="Tahoma" w:hAnsi="Tahoma" w:cs="Tahoma"/>
                <w:b/>
                <w:bCs/>
                <w:sz w:val="20"/>
                <w:szCs w:val="20"/>
              </w:rPr>
            </w:pPr>
            <w:r w:rsidRPr="006A07B0">
              <w:rPr>
                <w:rFonts w:ascii="Tahoma" w:hAnsi="Tahoma" w:cs="Tahoma"/>
                <w:b/>
                <w:bCs/>
                <w:sz w:val="20"/>
                <w:szCs w:val="20"/>
              </w:rPr>
              <w:t>No</w:t>
            </w:r>
          </w:p>
        </w:tc>
        <w:tc>
          <w:tcPr>
            <w:tcW w:w="1122"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center"/>
              <w:rPr>
                <w:rFonts w:ascii="Tahoma" w:hAnsi="Tahoma" w:cs="Tahoma"/>
                <w:b/>
                <w:bCs/>
                <w:sz w:val="20"/>
                <w:szCs w:val="20"/>
              </w:rPr>
            </w:pPr>
            <w:r w:rsidRPr="006A07B0">
              <w:rPr>
                <w:rFonts w:ascii="Tahoma" w:hAnsi="Tahoma" w:cs="Tahoma"/>
                <w:b/>
                <w:bCs/>
                <w:sz w:val="20"/>
                <w:szCs w:val="20"/>
              </w:rPr>
              <w:t>offer</w:t>
            </w:r>
          </w:p>
          <w:p w:rsidR="006A07B0" w:rsidRPr="006A07B0" w:rsidRDefault="006A07B0" w:rsidP="00F06D54">
            <w:pPr>
              <w:jc w:val="center"/>
              <w:rPr>
                <w:rFonts w:ascii="Tahoma" w:hAnsi="Tahoma" w:cs="Tahoma"/>
                <w:b/>
                <w:bCs/>
                <w:sz w:val="20"/>
                <w:szCs w:val="20"/>
              </w:rPr>
            </w:pPr>
            <w:r w:rsidRPr="006A07B0">
              <w:rPr>
                <w:rFonts w:ascii="Tahoma" w:hAnsi="Tahoma" w:cs="Tahoma"/>
                <w:b/>
                <w:bCs/>
                <w:sz w:val="20"/>
                <w:szCs w:val="20"/>
              </w:rPr>
              <w:t>Page Ref</w:t>
            </w:r>
          </w:p>
        </w:tc>
      </w:tr>
      <w:tr w:rsidR="006A07B0" w:rsidRPr="006A07B0" w:rsidTr="001836B0">
        <w:trPr>
          <w:trHeight w:val="506"/>
        </w:trPr>
        <w:tc>
          <w:tcPr>
            <w:tcW w:w="558"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center"/>
              <w:rPr>
                <w:rFonts w:ascii="Tahoma" w:hAnsi="Tahoma" w:cs="Tahoma"/>
                <w:bCs/>
                <w:sz w:val="20"/>
                <w:szCs w:val="20"/>
              </w:rPr>
            </w:pPr>
            <w:r w:rsidRPr="006A07B0">
              <w:rPr>
                <w:rFonts w:ascii="Tahoma" w:hAnsi="Tahoma" w:cs="Tahoma"/>
                <w:bCs/>
                <w:sz w:val="20"/>
                <w:szCs w:val="20"/>
              </w:rPr>
              <w:t>1</w:t>
            </w:r>
          </w:p>
        </w:tc>
        <w:tc>
          <w:tcPr>
            <w:tcW w:w="7630" w:type="dxa"/>
            <w:gridSpan w:val="2"/>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Cs/>
                <w:sz w:val="20"/>
                <w:szCs w:val="20"/>
              </w:rPr>
            </w:pPr>
            <w:r w:rsidRPr="006A07B0">
              <w:rPr>
                <w:rFonts w:ascii="Tahoma" w:hAnsi="Tahoma" w:cs="Tahoma"/>
                <w:bCs/>
                <w:sz w:val="20"/>
                <w:szCs w:val="20"/>
              </w:rPr>
              <w:t>Whether every page of the tender document is signed for acceptance of tender and uploaded along with the offer?</w:t>
            </w: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r>
      <w:tr w:rsidR="006A07B0" w:rsidRPr="006A07B0" w:rsidTr="001836B0">
        <w:trPr>
          <w:trHeight w:val="390"/>
        </w:trPr>
        <w:tc>
          <w:tcPr>
            <w:tcW w:w="558"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center"/>
              <w:rPr>
                <w:rFonts w:ascii="Tahoma" w:hAnsi="Tahoma" w:cs="Tahoma"/>
                <w:bCs/>
                <w:sz w:val="20"/>
                <w:szCs w:val="20"/>
              </w:rPr>
            </w:pPr>
            <w:r w:rsidRPr="006A07B0">
              <w:rPr>
                <w:rFonts w:ascii="Tahoma" w:hAnsi="Tahoma" w:cs="Tahoma"/>
                <w:bCs/>
                <w:sz w:val="20"/>
                <w:szCs w:val="20"/>
              </w:rPr>
              <w:t>2</w:t>
            </w:r>
          </w:p>
        </w:tc>
        <w:tc>
          <w:tcPr>
            <w:tcW w:w="7630" w:type="dxa"/>
            <w:gridSpan w:val="2"/>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Cs/>
                <w:sz w:val="20"/>
                <w:szCs w:val="20"/>
              </w:rPr>
            </w:pPr>
            <w:r w:rsidRPr="006A07B0">
              <w:rPr>
                <w:rFonts w:ascii="Tahoma" w:hAnsi="Tahoma" w:cs="Tahoma"/>
                <w:bCs/>
                <w:sz w:val="20"/>
                <w:szCs w:val="20"/>
              </w:rPr>
              <w:t xml:space="preserve">Whether Taxes and duties are shown separately in the quote. (Registration numbers for claiming the same to be strictly indicated) </w:t>
            </w: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r>
      <w:tr w:rsidR="006A07B0" w:rsidRPr="006A07B0" w:rsidTr="001836B0">
        <w:trPr>
          <w:trHeight w:val="506"/>
        </w:trPr>
        <w:tc>
          <w:tcPr>
            <w:tcW w:w="558"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center"/>
              <w:rPr>
                <w:rFonts w:ascii="Tahoma" w:hAnsi="Tahoma" w:cs="Tahoma"/>
                <w:bCs/>
                <w:sz w:val="20"/>
                <w:szCs w:val="20"/>
              </w:rPr>
            </w:pPr>
            <w:r w:rsidRPr="006A07B0">
              <w:rPr>
                <w:rFonts w:ascii="Tahoma" w:hAnsi="Tahoma" w:cs="Tahoma"/>
                <w:bCs/>
                <w:sz w:val="20"/>
                <w:szCs w:val="20"/>
              </w:rPr>
              <w:t>3</w:t>
            </w:r>
          </w:p>
        </w:tc>
        <w:tc>
          <w:tcPr>
            <w:tcW w:w="7630" w:type="dxa"/>
            <w:gridSpan w:val="2"/>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Cs/>
                <w:sz w:val="20"/>
                <w:szCs w:val="20"/>
              </w:rPr>
            </w:pPr>
            <w:r w:rsidRPr="006A07B0">
              <w:rPr>
                <w:rFonts w:ascii="Tahoma" w:hAnsi="Tahoma" w:cs="Tahoma"/>
                <w:bCs/>
                <w:sz w:val="20"/>
                <w:szCs w:val="20"/>
              </w:rPr>
              <w:t>Whether accepted to submit the order acceptance within 7 days from the date of order?</w:t>
            </w: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r>
      <w:tr w:rsidR="006A07B0" w:rsidRPr="006A07B0" w:rsidTr="001836B0">
        <w:trPr>
          <w:trHeight w:val="578"/>
        </w:trPr>
        <w:tc>
          <w:tcPr>
            <w:tcW w:w="558"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center"/>
              <w:rPr>
                <w:rFonts w:ascii="Tahoma" w:hAnsi="Tahoma" w:cs="Tahoma"/>
                <w:bCs/>
                <w:sz w:val="20"/>
                <w:szCs w:val="20"/>
              </w:rPr>
            </w:pPr>
            <w:r w:rsidRPr="006A07B0">
              <w:rPr>
                <w:rFonts w:ascii="Tahoma" w:hAnsi="Tahoma" w:cs="Tahoma"/>
                <w:bCs/>
                <w:sz w:val="20"/>
                <w:szCs w:val="20"/>
              </w:rPr>
              <w:t>4</w:t>
            </w:r>
          </w:p>
        </w:tc>
        <w:tc>
          <w:tcPr>
            <w:tcW w:w="7630" w:type="dxa"/>
            <w:gridSpan w:val="2"/>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Cs/>
                <w:sz w:val="20"/>
                <w:szCs w:val="20"/>
              </w:rPr>
            </w:pPr>
            <w:r w:rsidRPr="006A07B0">
              <w:rPr>
                <w:rFonts w:ascii="Tahoma" w:hAnsi="Tahoma" w:cs="Tahoma"/>
                <w:bCs/>
                <w:sz w:val="20"/>
                <w:szCs w:val="20"/>
              </w:rPr>
              <w:t xml:space="preserve">Whether Quote is valid for </w:t>
            </w:r>
            <w:r w:rsidRPr="006A07B0">
              <w:rPr>
                <w:rFonts w:ascii="Tahoma" w:hAnsi="Tahoma" w:cs="Tahoma"/>
                <w:b/>
                <w:bCs/>
                <w:sz w:val="20"/>
                <w:szCs w:val="20"/>
              </w:rPr>
              <w:t>90 days</w:t>
            </w:r>
            <w:r w:rsidRPr="006A07B0">
              <w:rPr>
                <w:rFonts w:ascii="Tahoma" w:hAnsi="Tahoma" w:cs="Tahoma"/>
                <w:bCs/>
                <w:sz w:val="20"/>
                <w:szCs w:val="20"/>
              </w:rPr>
              <w:t xml:space="preserve"> from the due date of tender or time specified in the tender document whichever is later?</w:t>
            </w: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r>
      <w:tr w:rsidR="006A07B0" w:rsidRPr="006A07B0" w:rsidTr="001836B0">
        <w:trPr>
          <w:trHeight w:val="215"/>
        </w:trPr>
        <w:tc>
          <w:tcPr>
            <w:tcW w:w="558"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center"/>
              <w:rPr>
                <w:rFonts w:ascii="Tahoma" w:hAnsi="Tahoma" w:cs="Tahoma"/>
                <w:bCs/>
                <w:sz w:val="20"/>
                <w:szCs w:val="20"/>
              </w:rPr>
            </w:pPr>
            <w:r w:rsidRPr="006A07B0">
              <w:rPr>
                <w:rFonts w:ascii="Tahoma" w:hAnsi="Tahoma" w:cs="Tahoma"/>
                <w:bCs/>
                <w:sz w:val="20"/>
                <w:szCs w:val="20"/>
              </w:rPr>
              <w:t>5</w:t>
            </w:r>
          </w:p>
        </w:tc>
        <w:tc>
          <w:tcPr>
            <w:tcW w:w="7630" w:type="dxa"/>
            <w:gridSpan w:val="2"/>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Cs/>
                <w:sz w:val="20"/>
                <w:szCs w:val="20"/>
              </w:rPr>
            </w:pPr>
            <w:r w:rsidRPr="006A07B0">
              <w:rPr>
                <w:rFonts w:ascii="Tahoma" w:hAnsi="Tahoma" w:cs="Tahoma"/>
                <w:bCs/>
                <w:sz w:val="20"/>
                <w:szCs w:val="20"/>
              </w:rPr>
              <w:t xml:space="preserve">Whether </w:t>
            </w:r>
            <w:r w:rsidRPr="006A07B0">
              <w:rPr>
                <w:rFonts w:ascii="Tahoma" w:hAnsi="Tahoma" w:cs="Tahoma"/>
                <w:b/>
                <w:bCs/>
                <w:sz w:val="20"/>
                <w:szCs w:val="20"/>
              </w:rPr>
              <w:t>payment terms</w:t>
            </w:r>
            <w:r w:rsidRPr="006A07B0">
              <w:rPr>
                <w:rFonts w:ascii="Tahoma" w:hAnsi="Tahoma" w:cs="Tahoma"/>
                <w:bCs/>
                <w:sz w:val="20"/>
                <w:szCs w:val="20"/>
              </w:rPr>
              <w:t xml:space="preserve"> of the tender is complied with? </w:t>
            </w: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r>
      <w:tr w:rsidR="006A07B0" w:rsidRPr="006A07B0" w:rsidTr="001836B0">
        <w:trPr>
          <w:trHeight w:val="253"/>
        </w:trPr>
        <w:tc>
          <w:tcPr>
            <w:tcW w:w="558"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center"/>
              <w:rPr>
                <w:rFonts w:ascii="Tahoma" w:hAnsi="Tahoma" w:cs="Tahoma"/>
                <w:bCs/>
                <w:sz w:val="20"/>
                <w:szCs w:val="20"/>
              </w:rPr>
            </w:pPr>
            <w:r w:rsidRPr="006A07B0">
              <w:rPr>
                <w:rFonts w:ascii="Tahoma" w:hAnsi="Tahoma" w:cs="Tahoma"/>
                <w:bCs/>
                <w:sz w:val="20"/>
                <w:szCs w:val="20"/>
              </w:rPr>
              <w:t>6</w:t>
            </w:r>
          </w:p>
        </w:tc>
        <w:tc>
          <w:tcPr>
            <w:tcW w:w="7630" w:type="dxa"/>
            <w:gridSpan w:val="2"/>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Cs/>
                <w:sz w:val="20"/>
                <w:szCs w:val="20"/>
              </w:rPr>
            </w:pPr>
            <w:r w:rsidRPr="006A07B0">
              <w:rPr>
                <w:rFonts w:ascii="Tahoma" w:hAnsi="Tahoma" w:cs="Tahoma"/>
                <w:bCs/>
                <w:sz w:val="20"/>
                <w:szCs w:val="20"/>
              </w:rPr>
              <w:t xml:space="preserve">Whether the bidder satisfies the Pre- qualification criteria </w:t>
            </w: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r>
      <w:tr w:rsidR="006A07B0" w:rsidRPr="006A07B0" w:rsidTr="001836B0">
        <w:trPr>
          <w:trHeight w:val="506"/>
        </w:trPr>
        <w:tc>
          <w:tcPr>
            <w:tcW w:w="558" w:type="dxa"/>
            <w:tcBorders>
              <w:top w:val="single" w:sz="4" w:space="0" w:color="auto"/>
              <w:left w:val="single" w:sz="4" w:space="0" w:color="auto"/>
              <w:right w:val="single" w:sz="4" w:space="0" w:color="auto"/>
            </w:tcBorders>
          </w:tcPr>
          <w:p w:rsidR="006A07B0" w:rsidRPr="006A07B0" w:rsidRDefault="006A07B0" w:rsidP="00F06D54">
            <w:pPr>
              <w:jc w:val="center"/>
              <w:rPr>
                <w:rFonts w:ascii="Tahoma" w:hAnsi="Tahoma" w:cs="Tahoma"/>
                <w:bCs/>
                <w:sz w:val="20"/>
                <w:szCs w:val="20"/>
              </w:rPr>
            </w:pPr>
          </w:p>
        </w:tc>
        <w:tc>
          <w:tcPr>
            <w:tcW w:w="7630" w:type="dxa"/>
            <w:gridSpan w:val="2"/>
            <w:tcBorders>
              <w:top w:val="single" w:sz="4" w:space="0" w:color="auto"/>
              <w:left w:val="single" w:sz="4" w:space="0" w:color="auto"/>
              <w:bottom w:val="single" w:sz="4" w:space="0" w:color="auto"/>
              <w:right w:val="single" w:sz="4" w:space="0" w:color="auto"/>
            </w:tcBorders>
          </w:tcPr>
          <w:p w:rsidR="006A07B0" w:rsidRPr="006A07B0" w:rsidRDefault="006A07B0" w:rsidP="006A07B0">
            <w:pPr>
              <w:pStyle w:val="ListParagraph"/>
              <w:numPr>
                <w:ilvl w:val="0"/>
                <w:numId w:val="18"/>
              </w:numPr>
              <w:jc w:val="both"/>
              <w:rPr>
                <w:rFonts w:ascii="Tahoma" w:hAnsi="Tahoma" w:cs="Tahoma"/>
                <w:bCs/>
                <w:sz w:val="20"/>
                <w:szCs w:val="20"/>
              </w:rPr>
            </w:pPr>
            <w:r w:rsidRPr="006A07B0">
              <w:rPr>
                <w:rFonts w:ascii="Tahoma" w:hAnsi="Tahoma" w:cs="Tahoma"/>
                <w:bCs/>
                <w:sz w:val="20"/>
                <w:szCs w:val="20"/>
              </w:rPr>
              <w:t xml:space="preserve"> a copy of your GST Registration certificates and PAN details are attached (Mandatory qualifying condition)</w:t>
            </w: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A07B0" w:rsidRPr="006A07B0" w:rsidRDefault="006A07B0" w:rsidP="00F06D54">
            <w:pPr>
              <w:jc w:val="both"/>
              <w:rPr>
                <w:rFonts w:ascii="Tahoma" w:hAnsi="Tahoma" w:cs="Tahoma"/>
                <w:b/>
                <w:bCs/>
                <w:sz w:val="20"/>
                <w:szCs w:val="20"/>
              </w:rPr>
            </w:pPr>
          </w:p>
        </w:tc>
      </w:tr>
      <w:tr w:rsidR="00EE2F34" w:rsidRPr="006A07B0" w:rsidTr="002A25D2">
        <w:trPr>
          <w:trHeight w:val="465"/>
        </w:trPr>
        <w:tc>
          <w:tcPr>
            <w:tcW w:w="558" w:type="dxa"/>
            <w:vMerge w:val="restart"/>
            <w:tcBorders>
              <w:left w:val="single" w:sz="4" w:space="0" w:color="auto"/>
              <w:right w:val="single" w:sz="4" w:space="0" w:color="auto"/>
            </w:tcBorders>
          </w:tcPr>
          <w:p w:rsidR="00EE2F34" w:rsidRPr="006A07B0" w:rsidRDefault="00EE2F34" w:rsidP="00F06D54">
            <w:pPr>
              <w:jc w:val="center"/>
              <w:rPr>
                <w:rFonts w:ascii="Tahoma" w:hAnsi="Tahoma" w:cs="Tahoma"/>
                <w:bCs/>
                <w:sz w:val="20"/>
                <w:szCs w:val="20"/>
              </w:rPr>
            </w:pPr>
          </w:p>
        </w:tc>
        <w:tc>
          <w:tcPr>
            <w:tcW w:w="7630" w:type="dxa"/>
            <w:gridSpan w:val="2"/>
            <w:tcBorders>
              <w:top w:val="single" w:sz="4" w:space="0" w:color="auto"/>
              <w:left w:val="single" w:sz="4" w:space="0" w:color="auto"/>
              <w:bottom w:val="single" w:sz="4" w:space="0" w:color="auto"/>
              <w:right w:val="single" w:sz="4" w:space="0" w:color="auto"/>
            </w:tcBorders>
          </w:tcPr>
          <w:p w:rsidR="00EE2F34" w:rsidRPr="00EE2F34" w:rsidRDefault="00EE2F34" w:rsidP="00EE2F34">
            <w:pPr>
              <w:pStyle w:val="ListParagraph"/>
              <w:numPr>
                <w:ilvl w:val="0"/>
                <w:numId w:val="18"/>
              </w:numPr>
              <w:autoSpaceDE w:val="0"/>
              <w:autoSpaceDN w:val="0"/>
              <w:adjustRightInd w:val="0"/>
              <w:spacing w:line="276" w:lineRule="auto"/>
              <w:rPr>
                <w:rFonts w:ascii="Tahoma" w:hAnsi="Tahoma" w:cs="Tahoma"/>
                <w:color w:val="000000"/>
                <w:sz w:val="20"/>
                <w:szCs w:val="20"/>
              </w:rPr>
            </w:pPr>
            <w:r w:rsidRPr="00EE2F34">
              <w:rPr>
                <w:rFonts w:ascii="Tahoma" w:hAnsi="Tahoma" w:cs="Tahoma"/>
                <w:b/>
                <w:bCs/>
                <w:sz w:val="20"/>
                <w:szCs w:val="20"/>
              </w:rPr>
              <w:t>The Goods / items quoted are manufactured in India and not imported from any country.</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F06D5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F06D5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F06D54">
            <w:pPr>
              <w:jc w:val="both"/>
              <w:rPr>
                <w:rFonts w:ascii="Tahoma" w:hAnsi="Tahoma" w:cs="Tahoma"/>
                <w:b/>
                <w:bCs/>
                <w:sz w:val="20"/>
                <w:szCs w:val="20"/>
              </w:rPr>
            </w:pPr>
          </w:p>
        </w:tc>
      </w:tr>
      <w:tr w:rsidR="00EE2F34" w:rsidRPr="006A07B0" w:rsidTr="001836B0">
        <w:trPr>
          <w:trHeight w:val="353"/>
        </w:trPr>
        <w:tc>
          <w:tcPr>
            <w:tcW w:w="558" w:type="dxa"/>
            <w:vMerge/>
            <w:tcBorders>
              <w:left w:val="single" w:sz="4" w:space="0" w:color="auto"/>
              <w:right w:val="single" w:sz="4" w:space="0" w:color="auto"/>
            </w:tcBorders>
          </w:tcPr>
          <w:p w:rsidR="00EE2F34" w:rsidRPr="006A07B0" w:rsidRDefault="00EE2F34" w:rsidP="00101BE1">
            <w:pPr>
              <w:jc w:val="center"/>
              <w:rPr>
                <w:rFonts w:ascii="Tahoma" w:hAnsi="Tahoma" w:cs="Tahoma"/>
                <w:bCs/>
                <w:sz w:val="20"/>
                <w:szCs w:val="20"/>
              </w:rPr>
            </w:pPr>
          </w:p>
        </w:tc>
        <w:tc>
          <w:tcPr>
            <w:tcW w:w="543" w:type="dxa"/>
            <w:vMerge w:val="restart"/>
            <w:tcBorders>
              <w:top w:val="single" w:sz="4" w:space="0" w:color="auto"/>
              <w:left w:val="single" w:sz="4" w:space="0" w:color="auto"/>
              <w:right w:val="single" w:sz="4" w:space="0" w:color="auto"/>
            </w:tcBorders>
          </w:tcPr>
          <w:p w:rsidR="00EE2F34" w:rsidRPr="00101BE1" w:rsidRDefault="00EE2F34" w:rsidP="00EE2F34">
            <w:pPr>
              <w:ind w:hanging="132"/>
              <w:jc w:val="both"/>
              <w:rPr>
                <w:rFonts w:ascii="Tahoma" w:hAnsi="Tahoma" w:cs="Tahoma"/>
                <w:b/>
                <w:sz w:val="20"/>
                <w:szCs w:val="20"/>
              </w:rPr>
            </w:pPr>
            <w:r>
              <w:rPr>
                <w:rFonts w:ascii="Tahoma" w:hAnsi="Tahoma" w:cs="Tahoma"/>
                <w:b/>
                <w:sz w:val="20"/>
                <w:szCs w:val="20"/>
              </w:rPr>
              <w:t xml:space="preserve">    c</w:t>
            </w:r>
            <w:r w:rsidRPr="00101BE1">
              <w:rPr>
                <w:rFonts w:ascii="Tahoma" w:hAnsi="Tahoma" w:cs="Tahoma"/>
                <w:b/>
                <w:sz w:val="20"/>
                <w:szCs w:val="20"/>
              </w:rPr>
              <w:t>.</w:t>
            </w:r>
          </w:p>
        </w:tc>
        <w:tc>
          <w:tcPr>
            <w:tcW w:w="7087" w:type="dxa"/>
            <w:tcBorders>
              <w:top w:val="single" w:sz="4" w:space="0" w:color="auto"/>
              <w:left w:val="single" w:sz="4" w:space="0" w:color="auto"/>
              <w:bottom w:val="single" w:sz="4" w:space="0" w:color="auto"/>
              <w:right w:val="single" w:sz="4" w:space="0" w:color="auto"/>
            </w:tcBorders>
          </w:tcPr>
          <w:p w:rsidR="00EE2F34" w:rsidRPr="00101BE1" w:rsidRDefault="00EE2F34" w:rsidP="00101BE1">
            <w:pPr>
              <w:ind w:left="360"/>
              <w:jc w:val="both"/>
              <w:rPr>
                <w:rFonts w:ascii="Tahoma" w:hAnsi="Tahoma" w:cs="Tahoma"/>
                <w:b/>
                <w:bCs/>
                <w:sz w:val="20"/>
                <w:szCs w:val="20"/>
              </w:rPr>
            </w:pPr>
            <w:r w:rsidRPr="00101BE1">
              <w:rPr>
                <w:rFonts w:ascii="Tahoma" w:hAnsi="Tahoma" w:cs="Tahoma"/>
                <w:b/>
                <w:bCs/>
                <w:sz w:val="20"/>
                <w:szCs w:val="20"/>
              </w:rPr>
              <w:t>Make in India Clause: If the item/goods are partially imported, specify your category:</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101BE1">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101BE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101BE1">
            <w:pPr>
              <w:jc w:val="both"/>
              <w:rPr>
                <w:rFonts w:ascii="Tahoma" w:hAnsi="Tahoma" w:cs="Tahoma"/>
                <w:b/>
                <w:bCs/>
                <w:sz w:val="20"/>
                <w:szCs w:val="20"/>
              </w:rPr>
            </w:pPr>
          </w:p>
        </w:tc>
      </w:tr>
      <w:tr w:rsidR="00EE2F34" w:rsidRPr="006A07B0" w:rsidTr="001836B0">
        <w:trPr>
          <w:trHeight w:val="353"/>
        </w:trPr>
        <w:tc>
          <w:tcPr>
            <w:tcW w:w="558" w:type="dxa"/>
            <w:vMerge/>
            <w:tcBorders>
              <w:left w:val="single" w:sz="4" w:space="0" w:color="auto"/>
              <w:right w:val="single" w:sz="4" w:space="0" w:color="auto"/>
            </w:tcBorders>
          </w:tcPr>
          <w:p w:rsidR="00EE2F34" w:rsidRPr="006A07B0" w:rsidRDefault="00EE2F34" w:rsidP="00101BE1">
            <w:pPr>
              <w:jc w:val="center"/>
              <w:rPr>
                <w:rFonts w:ascii="Tahoma" w:hAnsi="Tahoma" w:cs="Tahoma"/>
                <w:bCs/>
                <w:sz w:val="20"/>
                <w:szCs w:val="20"/>
              </w:rPr>
            </w:pPr>
          </w:p>
        </w:tc>
        <w:tc>
          <w:tcPr>
            <w:tcW w:w="543" w:type="dxa"/>
            <w:vMerge/>
            <w:tcBorders>
              <w:left w:val="single" w:sz="4" w:space="0" w:color="auto"/>
              <w:right w:val="single" w:sz="4" w:space="0" w:color="auto"/>
            </w:tcBorders>
          </w:tcPr>
          <w:p w:rsidR="00EE2F34" w:rsidRPr="006A07B0" w:rsidRDefault="00EE2F34" w:rsidP="00101BE1">
            <w:pPr>
              <w:jc w:val="both"/>
              <w:rPr>
                <w:rFonts w:ascii="Tahoma" w:hAnsi="Tahoma" w:cs="Tahoma"/>
                <w:bCs/>
                <w:sz w:val="20"/>
                <w:szCs w:val="20"/>
              </w:rPr>
            </w:pPr>
          </w:p>
        </w:tc>
        <w:tc>
          <w:tcPr>
            <w:tcW w:w="7087" w:type="dxa"/>
            <w:tcBorders>
              <w:top w:val="single" w:sz="4" w:space="0" w:color="auto"/>
              <w:left w:val="single" w:sz="4" w:space="0" w:color="auto"/>
              <w:bottom w:val="single" w:sz="4" w:space="0" w:color="auto"/>
              <w:right w:val="single" w:sz="4" w:space="0" w:color="auto"/>
            </w:tcBorders>
          </w:tcPr>
          <w:p w:rsidR="00EE2F34" w:rsidRPr="00101BE1" w:rsidRDefault="00EE2F34" w:rsidP="00101BE1">
            <w:pPr>
              <w:pStyle w:val="ListParagraph"/>
              <w:numPr>
                <w:ilvl w:val="0"/>
                <w:numId w:val="35"/>
              </w:numPr>
              <w:ind w:left="318"/>
              <w:jc w:val="both"/>
              <w:rPr>
                <w:rFonts w:ascii="Tahoma" w:hAnsi="Tahoma" w:cs="Tahoma"/>
                <w:sz w:val="20"/>
                <w:szCs w:val="20"/>
              </w:rPr>
            </w:pPr>
            <w:r w:rsidRPr="00101BE1">
              <w:rPr>
                <w:rFonts w:ascii="Tahoma" w:hAnsi="Tahoma" w:cs="Tahoma"/>
                <w:sz w:val="20"/>
                <w:szCs w:val="20"/>
              </w:rPr>
              <w:t>CLASS I Category: Supplier or service provider, whose goods, services or works offered for procurement, has local content greater than or equal to 50%.</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101BE1">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101BE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101BE1">
            <w:pPr>
              <w:jc w:val="both"/>
              <w:rPr>
                <w:rFonts w:ascii="Tahoma" w:hAnsi="Tahoma" w:cs="Tahoma"/>
                <w:b/>
                <w:bCs/>
                <w:sz w:val="20"/>
                <w:szCs w:val="20"/>
              </w:rPr>
            </w:pPr>
          </w:p>
        </w:tc>
      </w:tr>
      <w:tr w:rsidR="00EE2F34" w:rsidRPr="006A07B0" w:rsidTr="00EE2F34">
        <w:trPr>
          <w:trHeight w:val="353"/>
        </w:trPr>
        <w:tc>
          <w:tcPr>
            <w:tcW w:w="558" w:type="dxa"/>
            <w:vMerge/>
            <w:tcBorders>
              <w:left w:val="single" w:sz="4" w:space="0" w:color="auto"/>
              <w:right w:val="single" w:sz="4" w:space="0" w:color="auto"/>
            </w:tcBorders>
          </w:tcPr>
          <w:p w:rsidR="00EE2F34" w:rsidRPr="006A07B0" w:rsidRDefault="00EE2F34" w:rsidP="00101BE1">
            <w:pPr>
              <w:jc w:val="center"/>
              <w:rPr>
                <w:rFonts w:ascii="Tahoma" w:hAnsi="Tahoma" w:cs="Tahoma"/>
                <w:bCs/>
                <w:sz w:val="20"/>
                <w:szCs w:val="20"/>
              </w:rPr>
            </w:pPr>
          </w:p>
        </w:tc>
        <w:tc>
          <w:tcPr>
            <w:tcW w:w="543" w:type="dxa"/>
            <w:vMerge/>
            <w:tcBorders>
              <w:left w:val="single" w:sz="4" w:space="0" w:color="auto"/>
              <w:bottom w:val="single" w:sz="4" w:space="0" w:color="auto"/>
              <w:right w:val="single" w:sz="4" w:space="0" w:color="auto"/>
            </w:tcBorders>
          </w:tcPr>
          <w:p w:rsidR="00EE2F34" w:rsidRPr="006A07B0" w:rsidRDefault="00EE2F34" w:rsidP="00101BE1">
            <w:pPr>
              <w:jc w:val="both"/>
              <w:rPr>
                <w:rFonts w:ascii="Tahoma" w:hAnsi="Tahoma" w:cs="Tahoma"/>
                <w:bCs/>
                <w:sz w:val="20"/>
                <w:szCs w:val="20"/>
              </w:rPr>
            </w:pPr>
          </w:p>
        </w:tc>
        <w:tc>
          <w:tcPr>
            <w:tcW w:w="7087" w:type="dxa"/>
            <w:tcBorders>
              <w:top w:val="single" w:sz="4" w:space="0" w:color="auto"/>
              <w:left w:val="single" w:sz="4" w:space="0" w:color="auto"/>
              <w:bottom w:val="single" w:sz="4" w:space="0" w:color="auto"/>
              <w:right w:val="single" w:sz="4" w:space="0" w:color="auto"/>
            </w:tcBorders>
          </w:tcPr>
          <w:p w:rsidR="00EE2F34" w:rsidRPr="00101BE1" w:rsidRDefault="00EE2F34" w:rsidP="00101BE1">
            <w:pPr>
              <w:pStyle w:val="ListParagraph"/>
              <w:numPr>
                <w:ilvl w:val="0"/>
                <w:numId w:val="35"/>
              </w:numPr>
              <w:ind w:left="318"/>
              <w:jc w:val="both"/>
              <w:rPr>
                <w:rFonts w:ascii="Tahoma" w:hAnsi="Tahoma" w:cs="Tahoma"/>
                <w:sz w:val="20"/>
                <w:szCs w:val="20"/>
              </w:rPr>
            </w:pPr>
            <w:r w:rsidRPr="00101BE1">
              <w:rPr>
                <w:rFonts w:ascii="Tahoma" w:hAnsi="Tahoma" w:cs="Tahoma"/>
                <w:sz w:val="20"/>
                <w:szCs w:val="20"/>
              </w:rPr>
              <w:t>CLASS II Category: Supplier or service provider, whose goods, services or works offered for procurement, has local content more than 20% but less than 50%.</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101BE1">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101BE1">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101BE1">
            <w:pPr>
              <w:jc w:val="both"/>
              <w:rPr>
                <w:rFonts w:ascii="Tahoma" w:hAnsi="Tahoma" w:cs="Tahoma"/>
                <w:b/>
                <w:bCs/>
                <w:sz w:val="20"/>
                <w:szCs w:val="20"/>
              </w:rPr>
            </w:pPr>
          </w:p>
        </w:tc>
      </w:tr>
      <w:tr w:rsidR="00EE2F34" w:rsidRPr="006A07B0" w:rsidTr="00EE2F34">
        <w:trPr>
          <w:trHeight w:val="353"/>
        </w:trPr>
        <w:tc>
          <w:tcPr>
            <w:tcW w:w="558" w:type="dxa"/>
            <w:vMerge/>
            <w:tcBorders>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p>
        </w:tc>
        <w:tc>
          <w:tcPr>
            <w:tcW w:w="7630" w:type="dxa"/>
            <w:gridSpan w:val="2"/>
            <w:tcBorders>
              <w:left w:val="single" w:sz="4" w:space="0" w:color="auto"/>
              <w:bottom w:val="single" w:sz="4" w:space="0" w:color="auto"/>
              <w:right w:val="single" w:sz="4" w:space="0" w:color="auto"/>
            </w:tcBorders>
          </w:tcPr>
          <w:p w:rsidR="00EE2F34" w:rsidRPr="00E66BE1" w:rsidRDefault="00EE2F34" w:rsidP="00EE2F34">
            <w:pPr>
              <w:jc w:val="both"/>
              <w:rPr>
                <w:rFonts w:ascii="Verdana" w:hAnsi="Verdana" w:cs="Tahoma"/>
                <w:b/>
                <w:bCs/>
                <w:sz w:val="20"/>
              </w:rPr>
            </w:pPr>
            <w:r>
              <w:rPr>
                <w:rFonts w:ascii="Verdana" w:hAnsi="Verdana" w:cs="Tahoma"/>
                <w:b/>
                <w:bCs/>
                <w:sz w:val="20"/>
              </w:rPr>
              <w:t>Only Class I and II categories of vendors are eligible to quote.</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353"/>
        </w:trPr>
        <w:tc>
          <w:tcPr>
            <w:tcW w:w="558"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Pr>
                <w:rFonts w:ascii="Tahoma" w:hAnsi="Tahoma" w:cs="Tahoma"/>
                <w:bCs/>
                <w:sz w:val="20"/>
                <w:szCs w:val="20"/>
              </w:rPr>
              <w:t>7</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5B192B" w:rsidRDefault="00EE2F34" w:rsidP="00EE2F34">
            <w:pPr>
              <w:jc w:val="both"/>
              <w:rPr>
                <w:rFonts w:ascii="Verdana" w:hAnsi="Verdana" w:cs="Tahoma"/>
                <w:bCs/>
                <w:sz w:val="20"/>
              </w:rPr>
            </w:pPr>
            <w:r>
              <w:rPr>
                <w:rFonts w:ascii="Verdana" w:hAnsi="Verdana" w:cs="Tahoma"/>
                <w:bCs/>
                <w:sz w:val="20"/>
              </w:rPr>
              <w:t xml:space="preserve">Whether self certification form is enclosed </w:t>
            </w:r>
            <w:r w:rsidR="00BC622C">
              <w:rPr>
                <w:rFonts w:ascii="Verdana" w:hAnsi="Verdana" w:cs="Tahoma"/>
                <w:bCs/>
                <w:sz w:val="20"/>
              </w:rPr>
              <w:t xml:space="preserve">– </w:t>
            </w:r>
            <w:r w:rsidR="00BC622C" w:rsidRPr="00BC622C">
              <w:rPr>
                <w:rFonts w:ascii="Verdana" w:hAnsi="Verdana" w:cs="Tahoma"/>
                <w:b/>
                <w:bCs/>
                <w:sz w:val="20"/>
              </w:rPr>
              <w:t xml:space="preserve">Annexure M </w:t>
            </w:r>
            <w:r>
              <w:rPr>
                <w:rFonts w:ascii="Verdana" w:hAnsi="Verdana" w:cs="Tahoma"/>
                <w:bCs/>
                <w:sz w:val="20"/>
              </w:rPr>
              <w:t xml:space="preserve">(For Class I &amp; Class II supplier only)? </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70"/>
        </w:trPr>
        <w:tc>
          <w:tcPr>
            <w:tcW w:w="558"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Pr>
                <w:rFonts w:ascii="Tahoma" w:hAnsi="Tahoma" w:cs="Tahoma"/>
                <w:bCs/>
                <w:sz w:val="20"/>
                <w:szCs w:val="20"/>
              </w:rPr>
              <w:t>8</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Cs/>
                <w:sz w:val="20"/>
                <w:szCs w:val="20"/>
              </w:rPr>
            </w:pPr>
            <w:r w:rsidRPr="006A07B0">
              <w:rPr>
                <w:rFonts w:ascii="Tahoma" w:hAnsi="Tahoma" w:cs="Tahoma"/>
                <w:bCs/>
                <w:sz w:val="20"/>
                <w:szCs w:val="20"/>
              </w:rPr>
              <w:t xml:space="preserve">Whether price is </w:t>
            </w:r>
            <w:r w:rsidRPr="0056704F">
              <w:rPr>
                <w:rFonts w:ascii="Tahoma" w:hAnsi="Tahoma" w:cs="Tahoma"/>
                <w:b/>
                <w:bCs/>
                <w:sz w:val="20"/>
                <w:szCs w:val="20"/>
              </w:rPr>
              <w:t>FOR /DAP,</w:t>
            </w:r>
            <w:r>
              <w:rPr>
                <w:rFonts w:ascii="Tahoma" w:hAnsi="Tahoma" w:cs="Tahoma"/>
                <w:b/>
                <w:bCs/>
                <w:sz w:val="20"/>
                <w:szCs w:val="20"/>
              </w:rPr>
              <w:t xml:space="preserve"> NIOT C</w:t>
            </w:r>
            <w:r w:rsidRPr="0056704F">
              <w:rPr>
                <w:rFonts w:ascii="Tahoma" w:hAnsi="Tahoma" w:cs="Tahoma"/>
                <w:b/>
                <w:bCs/>
                <w:sz w:val="20"/>
                <w:szCs w:val="20"/>
              </w:rPr>
              <w:t>hennai</w:t>
            </w:r>
            <w:r w:rsidRPr="0056704F">
              <w:rPr>
                <w:rFonts w:ascii="Tahoma" w:hAnsi="Tahoma" w:cs="Tahoma"/>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506"/>
        </w:trPr>
        <w:tc>
          <w:tcPr>
            <w:tcW w:w="558"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Pr>
                <w:rFonts w:ascii="Tahoma" w:hAnsi="Tahoma" w:cs="Tahoma"/>
                <w:bCs/>
                <w:sz w:val="20"/>
                <w:szCs w:val="20"/>
              </w:rPr>
              <w:t>9</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Cs/>
                <w:sz w:val="20"/>
                <w:szCs w:val="20"/>
              </w:rPr>
            </w:pPr>
            <w:r w:rsidRPr="006A07B0">
              <w:rPr>
                <w:rFonts w:ascii="Tahoma" w:hAnsi="Tahoma" w:cs="Tahoma"/>
                <w:bCs/>
                <w:sz w:val="20"/>
                <w:szCs w:val="20"/>
              </w:rPr>
              <w:t xml:space="preserve">Whether the freight cost is included, if not included whether the freight cost is indicated separately? </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506"/>
        </w:trPr>
        <w:tc>
          <w:tcPr>
            <w:tcW w:w="558"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Pr>
                <w:rFonts w:ascii="Tahoma" w:hAnsi="Tahoma" w:cs="Tahoma"/>
                <w:bCs/>
                <w:sz w:val="20"/>
                <w:szCs w:val="20"/>
              </w:rPr>
              <w:t>10</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Cs/>
                <w:sz w:val="20"/>
                <w:szCs w:val="20"/>
              </w:rPr>
            </w:pPr>
            <w:r w:rsidRPr="006A07B0">
              <w:rPr>
                <w:rFonts w:ascii="Tahoma" w:hAnsi="Tahoma" w:cs="Tahoma"/>
                <w:bCs/>
                <w:sz w:val="20"/>
                <w:szCs w:val="20"/>
              </w:rPr>
              <w:t xml:space="preserve">Whether the </w:t>
            </w:r>
            <w:r w:rsidRPr="006A07B0">
              <w:rPr>
                <w:rFonts w:ascii="Tahoma" w:hAnsi="Tahoma" w:cs="Tahoma"/>
                <w:b/>
                <w:bCs/>
                <w:sz w:val="20"/>
                <w:szCs w:val="20"/>
              </w:rPr>
              <w:t>authorization letter</w:t>
            </w:r>
            <w:r w:rsidRPr="006A07B0">
              <w:rPr>
                <w:rFonts w:ascii="Tahoma" w:hAnsi="Tahoma" w:cs="Tahoma"/>
                <w:bCs/>
                <w:sz w:val="20"/>
                <w:szCs w:val="20"/>
              </w:rPr>
              <w:t xml:space="preserve"> exclusively for this tender, from the original manufacturer is enclosed?</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280"/>
        </w:trPr>
        <w:tc>
          <w:tcPr>
            <w:tcW w:w="558" w:type="dxa"/>
            <w:vMerge w:val="restart"/>
            <w:tcBorders>
              <w:top w:val="single" w:sz="4" w:space="0" w:color="auto"/>
              <w:left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Pr>
                <w:rFonts w:ascii="Tahoma" w:hAnsi="Tahoma" w:cs="Tahoma"/>
                <w:bCs/>
                <w:sz w:val="20"/>
                <w:szCs w:val="20"/>
              </w:rPr>
              <w:t>11</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autoSpaceDE w:val="0"/>
              <w:autoSpaceDN w:val="0"/>
              <w:adjustRightInd w:val="0"/>
              <w:rPr>
                <w:rFonts w:ascii="Tahoma" w:hAnsi="Tahoma" w:cs="Tahoma"/>
                <w:color w:val="000000"/>
                <w:sz w:val="20"/>
                <w:szCs w:val="20"/>
              </w:rPr>
            </w:pPr>
            <w:r w:rsidRPr="006A07B0">
              <w:rPr>
                <w:rFonts w:ascii="Tahoma" w:hAnsi="Tahoma" w:cs="Tahoma"/>
                <w:color w:val="000000"/>
                <w:sz w:val="20"/>
                <w:szCs w:val="20"/>
              </w:rPr>
              <w:t xml:space="preserve">a)    Whether </w:t>
            </w:r>
            <w:r w:rsidRPr="006A07B0">
              <w:rPr>
                <w:rFonts w:ascii="Tahoma" w:hAnsi="Tahoma" w:cs="Tahoma"/>
                <w:b/>
                <w:bCs/>
                <w:color w:val="000000"/>
                <w:sz w:val="20"/>
                <w:szCs w:val="20"/>
              </w:rPr>
              <w:t xml:space="preserve">warranty </w:t>
            </w:r>
            <w:r w:rsidRPr="006A07B0">
              <w:rPr>
                <w:rFonts w:ascii="Tahoma" w:hAnsi="Tahoma" w:cs="Tahoma"/>
                <w:color w:val="000000"/>
                <w:sz w:val="20"/>
                <w:szCs w:val="20"/>
              </w:rPr>
              <w:t>period accepted as per tender?</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537"/>
        </w:trPr>
        <w:tc>
          <w:tcPr>
            <w:tcW w:w="558" w:type="dxa"/>
            <w:vMerge/>
            <w:tcBorders>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autoSpaceDE w:val="0"/>
              <w:autoSpaceDN w:val="0"/>
              <w:adjustRightInd w:val="0"/>
              <w:rPr>
                <w:rFonts w:ascii="Tahoma" w:hAnsi="Tahoma" w:cs="Tahoma"/>
                <w:color w:val="000000"/>
                <w:sz w:val="20"/>
                <w:szCs w:val="20"/>
              </w:rPr>
            </w:pPr>
            <w:r w:rsidRPr="006A07B0">
              <w:rPr>
                <w:rFonts w:ascii="Tahoma" w:hAnsi="Tahoma" w:cs="Tahoma"/>
                <w:color w:val="000000"/>
                <w:sz w:val="20"/>
                <w:szCs w:val="20"/>
              </w:rPr>
              <w:t xml:space="preserve">b)    Whether submission of </w:t>
            </w:r>
            <w:r w:rsidRPr="006A07B0">
              <w:rPr>
                <w:rFonts w:ascii="Tahoma" w:hAnsi="Tahoma" w:cs="Tahoma"/>
                <w:b/>
                <w:bCs/>
                <w:color w:val="000000"/>
                <w:sz w:val="20"/>
                <w:szCs w:val="20"/>
              </w:rPr>
              <w:t xml:space="preserve">warranty </w:t>
            </w:r>
            <w:r w:rsidRPr="006A07B0">
              <w:rPr>
                <w:rFonts w:ascii="Tahoma" w:hAnsi="Tahoma" w:cs="Tahoma"/>
                <w:color w:val="000000"/>
                <w:sz w:val="20"/>
                <w:szCs w:val="20"/>
              </w:rPr>
              <w:t>certificate in the prescribed format is acceptable?</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332"/>
        </w:trPr>
        <w:tc>
          <w:tcPr>
            <w:tcW w:w="558"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Pr>
                <w:rFonts w:ascii="Tahoma" w:hAnsi="Tahoma" w:cs="Tahoma"/>
                <w:bCs/>
                <w:sz w:val="20"/>
                <w:szCs w:val="20"/>
              </w:rPr>
              <w:t>12</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Cs/>
                <w:sz w:val="20"/>
                <w:szCs w:val="20"/>
              </w:rPr>
            </w:pPr>
            <w:r w:rsidRPr="006A07B0">
              <w:rPr>
                <w:rFonts w:ascii="Tahoma" w:hAnsi="Tahoma" w:cs="Tahoma"/>
                <w:bCs/>
                <w:sz w:val="20"/>
                <w:szCs w:val="20"/>
              </w:rPr>
              <w:t xml:space="preserve">Whether the </w:t>
            </w:r>
            <w:r w:rsidRPr="006A07B0">
              <w:rPr>
                <w:rFonts w:ascii="Tahoma" w:hAnsi="Tahoma" w:cs="Tahoma"/>
                <w:b/>
                <w:bCs/>
                <w:sz w:val="20"/>
                <w:szCs w:val="20"/>
              </w:rPr>
              <w:t>delivery period</w:t>
            </w:r>
            <w:r w:rsidRPr="006A07B0">
              <w:rPr>
                <w:rFonts w:ascii="Tahoma" w:hAnsi="Tahoma" w:cs="Tahoma"/>
                <w:bCs/>
                <w:sz w:val="20"/>
                <w:szCs w:val="20"/>
              </w:rPr>
              <w:t xml:space="preserve"> is clearly indicated, and is as per tender?</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506"/>
        </w:trPr>
        <w:tc>
          <w:tcPr>
            <w:tcW w:w="558"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Pr>
                <w:rFonts w:ascii="Tahoma" w:hAnsi="Tahoma" w:cs="Tahoma"/>
                <w:bCs/>
                <w:sz w:val="20"/>
                <w:szCs w:val="20"/>
              </w:rPr>
              <w:t>13</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Cs/>
                <w:sz w:val="20"/>
                <w:szCs w:val="20"/>
              </w:rPr>
            </w:pPr>
            <w:r w:rsidRPr="006A07B0">
              <w:rPr>
                <w:rFonts w:ascii="Tahoma" w:hAnsi="Tahoma" w:cs="Tahoma"/>
                <w:bCs/>
                <w:sz w:val="20"/>
                <w:szCs w:val="20"/>
              </w:rPr>
              <w:t xml:space="preserve">Whether the cost of installation / inspection / testing explicitly mentioned in the quote? </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223"/>
        </w:trPr>
        <w:tc>
          <w:tcPr>
            <w:tcW w:w="558"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Pr>
                <w:rFonts w:ascii="Tahoma" w:hAnsi="Tahoma" w:cs="Tahoma"/>
                <w:bCs/>
                <w:sz w:val="20"/>
                <w:szCs w:val="20"/>
              </w:rPr>
              <w:t>14</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Cs/>
                <w:sz w:val="20"/>
                <w:szCs w:val="20"/>
              </w:rPr>
            </w:pPr>
            <w:r w:rsidRPr="006A07B0">
              <w:rPr>
                <w:rFonts w:ascii="Tahoma" w:hAnsi="Tahoma" w:cs="Tahoma"/>
                <w:bCs/>
                <w:sz w:val="20"/>
                <w:szCs w:val="20"/>
              </w:rPr>
              <w:t>Whether Past track record of quality and service is enclosed?</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242"/>
        </w:trPr>
        <w:tc>
          <w:tcPr>
            <w:tcW w:w="558"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sidRPr="006A07B0">
              <w:rPr>
                <w:rFonts w:ascii="Tahoma" w:hAnsi="Tahoma" w:cs="Tahoma"/>
                <w:bCs/>
                <w:sz w:val="20"/>
                <w:szCs w:val="20"/>
              </w:rPr>
              <w:t>1</w:t>
            </w:r>
            <w:r>
              <w:rPr>
                <w:rFonts w:ascii="Tahoma" w:hAnsi="Tahoma" w:cs="Tahoma"/>
                <w:bCs/>
                <w:sz w:val="20"/>
                <w:szCs w:val="20"/>
              </w:rPr>
              <w:t>5</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Cs/>
                <w:sz w:val="20"/>
                <w:szCs w:val="20"/>
              </w:rPr>
            </w:pPr>
            <w:r w:rsidRPr="006A07B0">
              <w:rPr>
                <w:rFonts w:ascii="Tahoma" w:hAnsi="Tahoma" w:cs="Tahoma"/>
                <w:bCs/>
                <w:sz w:val="20"/>
                <w:szCs w:val="20"/>
              </w:rPr>
              <w:t>Whether list of deliverables attached and comply as per tender?</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70"/>
        </w:trPr>
        <w:tc>
          <w:tcPr>
            <w:tcW w:w="558"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sidRPr="006A07B0">
              <w:rPr>
                <w:rFonts w:ascii="Tahoma" w:hAnsi="Tahoma" w:cs="Tahoma"/>
                <w:bCs/>
                <w:sz w:val="20"/>
                <w:szCs w:val="20"/>
              </w:rPr>
              <w:t>1</w:t>
            </w:r>
            <w:r>
              <w:rPr>
                <w:rFonts w:ascii="Tahoma" w:hAnsi="Tahoma" w:cs="Tahoma"/>
                <w:bCs/>
                <w:sz w:val="20"/>
                <w:szCs w:val="20"/>
              </w:rPr>
              <w:t>6</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Cs/>
                <w:sz w:val="20"/>
                <w:szCs w:val="20"/>
              </w:rPr>
            </w:pPr>
            <w:r w:rsidRPr="006A07B0">
              <w:rPr>
                <w:rFonts w:ascii="Tahoma" w:hAnsi="Tahoma" w:cs="Tahoma"/>
                <w:bCs/>
                <w:sz w:val="20"/>
                <w:szCs w:val="20"/>
              </w:rPr>
              <w:t>Whether liquidated damage clause is acceptable in case of delayed supply?</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2A25D2">
        <w:trPr>
          <w:trHeight w:val="441"/>
        </w:trPr>
        <w:tc>
          <w:tcPr>
            <w:tcW w:w="558"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Pr>
                <w:rFonts w:ascii="Tahoma" w:hAnsi="Tahoma" w:cs="Tahoma"/>
                <w:bCs/>
                <w:sz w:val="20"/>
                <w:szCs w:val="20"/>
              </w:rPr>
              <w:t>17</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Cs/>
                <w:sz w:val="20"/>
                <w:szCs w:val="20"/>
              </w:rPr>
            </w:pPr>
            <w:r w:rsidRPr="006A07B0">
              <w:rPr>
                <w:rFonts w:ascii="Tahoma" w:hAnsi="Tahoma" w:cs="Tahoma"/>
                <w:bCs/>
                <w:sz w:val="20"/>
                <w:szCs w:val="20"/>
              </w:rPr>
              <w:t>Whether the tender is fully complying with tender specification/Adjustment if no, list out deviations very clearly along with the appropriate reason for the deviation?</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204"/>
        </w:trPr>
        <w:tc>
          <w:tcPr>
            <w:tcW w:w="558"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Pr>
                <w:rFonts w:ascii="Tahoma" w:hAnsi="Tahoma" w:cs="Tahoma"/>
                <w:bCs/>
                <w:sz w:val="20"/>
                <w:szCs w:val="20"/>
              </w:rPr>
              <w:t>18</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Cs/>
                <w:sz w:val="20"/>
                <w:szCs w:val="20"/>
              </w:rPr>
            </w:pPr>
            <w:r w:rsidRPr="006A07B0">
              <w:rPr>
                <w:rFonts w:ascii="Tahoma" w:hAnsi="Tahoma" w:cs="Tahoma"/>
                <w:bCs/>
                <w:sz w:val="20"/>
                <w:szCs w:val="20"/>
              </w:rPr>
              <w:t>Whether item-wise price is quoted as per price bid and quoted price is realistic?</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116"/>
        </w:trPr>
        <w:tc>
          <w:tcPr>
            <w:tcW w:w="558"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Pr>
                <w:rFonts w:ascii="Tahoma" w:hAnsi="Tahoma" w:cs="Tahoma"/>
                <w:bCs/>
                <w:sz w:val="20"/>
                <w:szCs w:val="20"/>
              </w:rPr>
              <w:t>19</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spacing w:line="276" w:lineRule="auto"/>
              <w:rPr>
                <w:rFonts w:ascii="Tahoma" w:hAnsi="Tahoma" w:cs="Tahoma"/>
                <w:bCs/>
                <w:sz w:val="20"/>
                <w:szCs w:val="20"/>
              </w:rPr>
            </w:pPr>
            <w:r w:rsidRPr="006A07B0">
              <w:rPr>
                <w:rFonts w:ascii="Tahoma" w:hAnsi="Tahoma" w:cs="Tahoma"/>
                <w:bCs/>
                <w:sz w:val="20"/>
                <w:szCs w:val="20"/>
              </w:rPr>
              <w:t>Whether technical specification has been duly filled in and submitted with the tender document is uploaded along with the quotation.</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70"/>
        </w:trPr>
        <w:tc>
          <w:tcPr>
            <w:tcW w:w="558"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Pr>
                <w:rFonts w:ascii="Tahoma" w:hAnsi="Tahoma" w:cs="Tahoma"/>
                <w:bCs/>
                <w:sz w:val="20"/>
                <w:szCs w:val="20"/>
              </w:rPr>
              <w:t>20</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spacing w:line="276" w:lineRule="auto"/>
              <w:rPr>
                <w:rFonts w:ascii="Tahoma" w:hAnsi="Tahoma" w:cs="Tahoma"/>
                <w:bCs/>
                <w:sz w:val="20"/>
                <w:szCs w:val="20"/>
              </w:rPr>
            </w:pPr>
            <w:r w:rsidRPr="006A07B0">
              <w:rPr>
                <w:rFonts w:ascii="Tahoma" w:hAnsi="Tahoma" w:cs="Tahoma"/>
                <w:bCs/>
                <w:sz w:val="20"/>
                <w:szCs w:val="20"/>
              </w:rPr>
              <w:t>Whether HSN code of the product has been indicated?</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r w:rsidR="00EE2F34" w:rsidRPr="006A07B0" w:rsidTr="001836B0">
        <w:trPr>
          <w:trHeight w:val="145"/>
        </w:trPr>
        <w:tc>
          <w:tcPr>
            <w:tcW w:w="558"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center"/>
              <w:rPr>
                <w:rFonts w:ascii="Tahoma" w:hAnsi="Tahoma" w:cs="Tahoma"/>
                <w:bCs/>
                <w:sz w:val="20"/>
                <w:szCs w:val="20"/>
              </w:rPr>
            </w:pPr>
            <w:r w:rsidRPr="006A07B0">
              <w:rPr>
                <w:rFonts w:ascii="Tahoma" w:hAnsi="Tahoma" w:cs="Tahoma"/>
                <w:bCs/>
                <w:sz w:val="20"/>
                <w:szCs w:val="20"/>
              </w:rPr>
              <w:t>2</w:t>
            </w:r>
            <w:r>
              <w:rPr>
                <w:rFonts w:ascii="Tahoma" w:hAnsi="Tahoma" w:cs="Tahoma"/>
                <w:bCs/>
                <w:sz w:val="20"/>
                <w:szCs w:val="20"/>
              </w:rPr>
              <w:t>1</w:t>
            </w:r>
          </w:p>
        </w:tc>
        <w:tc>
          <w:tcPr>
            <w:tcW w:w="7630" w:type="dxa"/>
            <w:gridSpan w:val="2"/>
            <w:tcBorders>
              <w:top w:val="single" w:sz="4" w:space="0" w:color="auto"/>
              <w:left w:val="single" w:sz="4" w:space="0" w:color="auto"/>
              <w:bottom w:val="single" w:sz="4" w:space="0" w:color="auto"/>
              <w:right w:val="single" w:sz="4" w:space="0" w:color="auto"/>
            </w:tcBorders>
          </w:tcPr>
          <w:p w:rsidR="00EE2F34" w:rsidRPr="006A07B0" w:rsidRDefault="00EE2F34" w:rsidP="00EE2F34">
            <w:pPr>
              <w:spacing w:line="276" w:lineRule="auto"/>
              <w:rPr>
                <w:rFonts w:ascii="Tahoma" w:hAnsi="Tahoma" w:cs="Tahoma"/>
                <w:color w:val="000000"/>
                <w:sz w:val="20"/>
                <w:szCs w:val="20"/>
                <w:shd w:val="clear" w:color="auto" w:fill="FFFFFF"/>
              </w:rPr>
            </w:pPr>
            <w:r w:rsidRPr="006A07B0">
              <w:rPr>
                <w:rFonts w:ascii="Tahoma" w:hAnsi="Tahoma" w:cs="Tahoma"/>
                <w:b/>
                <w:sz w:val="20"/>
                <w:szCs w:val="20"/>
              </w:rPr>
              <w:t>Whether your firm is registered under MSME/ NSIC/DIC/UAM?  If yes enclose copy of registration</w:t>
            </w: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EE2F34" w:rsidRPr="006A07B0" w:rsidRDefault="00EE2F34" w:rsidP="00EE2F34">
            <w:pPr>
              <w:jc w:val="both"/>
              <w:rPr>
                <w:rFonts w:ascii="Tahoma" w:hAnsi="Tahoma" w:cs="Tahoma"/>
                <w:b/>
                <w:bCs/>
                <w:sz w:val="20"/>
                <w:szCs w:val="20"/>
              </w:rPr>
            </w:pPr>
          </w:p>
        </w:tc>
      </w:tr>
    </w:tbl>
    <w:p w:rsidR="002A25D2" w:rsidRDefault="002A25D2" w:rsidP="009D590A">
      <w:pPr>
        <w:rPr>
          <w:rFonts w:ascii="Tahoma" w:hAnsi="Tahoma" w:cs="Tahoma"/>
          <w:b/>
          <w:bCs/>
          <w:sz w:val="23"/>
          <w:szCs w:val="23"/>
          <w:u w:val="single"/>
        </w:rPr>
      </w:pPr>
    </w:p>
    <w:p w:rsidR="002A25D2" w:rsidRDefault="002A25D2" w:rsidP="009D590A">
      <w:pPr>
        <w:rPr>
          <w:rFonts w:ascii="Tahoma" w:hAnsi="Tahoma" w:cs="Tahoma"/>
          <w:b/>
          <w:bCs/>
          <w:sz w:val="23"/>
          <w:szCs w:val="23"/>
          <w:u w:val="single"/>
        </w:rPr>
      </w:pPr>
    </w:p>
    <w:p w:rsidR="00EE2F34" w:rsidRDefault="00EE2F34" w:rsidP="009D590A">
      <w:pPr>
        <w:rPr>
          <w:rFonts w:ascii="Tahoma" w:hAnsi="Tahoma" w:cs="Tahoma"/>
          <w:b/>
          <w:bCs/>
          <w:sz w:val="23"/>
          <w:szCs w:val="23"/>
          <w:u w:val="single"/>
        </w:rPr>
      </w:pPr>
    </w:p>
    <w:p w:rsidR="009D590A" w:rsidRPr="00A35EDF" w:rsidRDefault="009D590A" w:rsidP="009D590A">
      <w:pPr>
        <w:rPr>
          <w:rFonts w:ascii="Tahoma" w:hAnsi="Tahoma" w:cs="Tahoma"/>
          <w:b/>
          <w:bCs/>
          <w:sz w:val="23"/>
          <w:szCs w:val="23"/>
          <w:u w:val="single"/>
        </w:rPr>
      </w:pPr>
      <w:r w:rsidRPr="00A35EDF">
        <w:rPr>
          <w:rFonts w:ascii="Tahoma" w:hAnsi="Tahoma" w:cs="Tahoma"/>
          <w:b/>
          <w:bCs/>
          <w:sz w:val="23"/>
          <w:szCs w:val="23"/>
          <w:u w:val="single"/>
        </w:rPr>
        <w:lastRenderedPageBreak/>
        <w:t>PRICE BID FORMAT</w:t>
      </w:r>
    </w:p>
    <w:p w:rsidR="009D590A" w:rsidRPr="00A35EDF" w:rsidRDefault="009D590A" w:rsidP="009D590A">
      <w:pPr>
        <w:rPr>
          <w:rFonts w:ascii="Tahoma" w:hAnsi="Tahoma" w:cs="Tahoma"/>
          <w:b/>
          <w:bCs/>
          <w:sz w:val="23"/>
          <w:szCs w:val="23"/>
          <w:u w:val="single"/>
        </w:rPr>
      </w:pPr>
    </w:p>
    <w:tbl>
      <w:tblPr>
        <w:tblW w:w="5231" w:type="pct"/>
        <w:tblInd w:w="-162" w:type="dxa"/>
        <w:tblLayout w:type="fixed"/>
        <w:tblLook w:val="04A0"/>
      </w:tblPr>
      <w:tblGrid>
        <w:gridCol w:w="817"/>
        <w:gridCol w:w="4698"/>
        <w:gridCol w:w="1134"/>
        <w:gridCol w:w="992"/>
        <w:gridCol w:w="1164"/>
        <w:gridCol w:w="1907"/>
      </w:tblGrid>
      <w:tr w:rsidR="00A328F6" w:rsidRPr="00B20B23" w:rsidTr="006826B8">
        <w:trPr>
          <w:trHeight w:val="30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A328F6" w:rsidRPr="00B20B23" w:rsidRDefault="00A328F6" w:rsidP="00275E19">
            <w:pPr>
              <w:jc w:val="center"/>
              <w:rPr>
                <w:rFonts w:ascii="Tahoma" w:hAnsi="Tahoma" w:cs="Tahoma"/>
                <w:b/>
                <w:bCs/>
                <w:sz w:val="20"/>
                <w:szCs w:val="20"/>
                <w:lang w:bidi="hi-IN"/>
              </w:rPr>
            </w:pPr>
            <w:r w:rsidRPr="00B20B23">
              <w:rPr>
                <w:rFonts w:ascii="Tahoma" w:hAnsi="Tahoma" w:cs="Tahoma"/>
                <w:b/>
                <w:bCs/>
                <w:sz w:val="20"/>
                <w:szCs w:val="20"/>
                <w:lang w:bidi="hi-IN"/>
              </w:rPr>
              <w:t>S.No</w:t>
            </w:r>
          </w:p>
        </w:tc>
        <w:tc>
          <w:tcPr>
            <w:tcW w:w="4698" w:type="dxa"/>
            <w:tcBorders>
              <w:top w:val="single" w:sz="4" w:space="0" w:color="auto"/>
              <w:left w:val="nil"/>
              <w:bottom w:val="single" w:sz="4" w:space="0" w:color="auto"/>
              <w:right w:val="single" w:sz="4" w:space="0" w:color="auto"/>
            </w:tcBorders>
            <w:shd w:val="clear" w:color="auto" w:fill="auto"/>
            <w:noWrap/>
            <w:hideMark/>
          </w:tcPr>
          <w:p w:rsidR="00A328F6" w:rsidRPr="00B20B23" w:rsidRDefault="00A328F6" w:rsidP="00275E19">
            <w:pPr>
              <w:jc w:val="center"/>
              <w:rPr>
                <w:rFonts w:ascii="Tahoma" w:hAnsi="Tahoma" w:cs="Tahoma"/>
                <w:b/>
                <w:bCs/>
                <w:sz w:val="20"/>
                <w:szCs w:val="20"/>
                <w:lang w:bidi="hi-IN"/>
              </w:rPr>
            </w:pPr>
            <w:r w:rsidRPr="00B20B23">
              <w:rPr>
                <w:rFonts w:ascii="Tahoma" w:hAnsi="Tahoma" w:cs="Tahoma"/>
                <w:b/>
                <w:bCs/>
                <w:sz w:val="20"/>
                <w:szCs w:val="20"/>
                <w:lang w:bidi="hi-IN"/>
              </w:rPr>
              <w:t>Description</w:t>
            </w:r>
          </w:p>
        </w:tc>
        <w:tc>
          <w:tcPr>
            <w:tcW w:w="1134" w:type="dxa"/>
            <w:tcBorders>
              <w:top w:val="single" w:sz="4" w:space="0" w:color="auto"/>
              <w:left w:val="nil"/>
              <w:bottom w:val="single" w:sz="4" w:space="0" w:color="auto"/>
              <w:right w:val="single" w:sz="4" w:space="0" w:color="auto"/>
            </w:tcBorders>
            <w:shd w:val="clear" w:color="auto" w:fill="auto"/>
            <w:noWrap/>
            <w:hideMark/>
          </w:tcPr>
          <w:p w:rsidR="00A328F6" w:rsidRPr="00B20B23" w:rsidRDefault="00A328F6" w:rsidP="00275E19">
            <w:pPr>
              <w:jc w:val="center"/>
              <w:rPr>
                <w:rFonts w:ascii="Tahoma" w:hAnsi="Tahoma" w:cs="Tahoma"/>
                <w:b/>
                <w:bCs/>
                <w:sz w:val="20"/>
                <w:szCs w:val="20"/>
                <w:lang w:bidi="hi-IN"/>
              </w:rPr>
            </w:pPr>
            <w:r w:rsidRPr="00B20B23">
              <w:rPr>
                <w:rFonts w:ascii="Tahoma" w:hAnsi="Tahoma" w:cs="Tahoma"/>
                <w:b/>
                <w:bCs/>
                <w:sz w:val="20"/>
                <w:szCs w:val="20"/>
                <w:lang w:bidi="hi-IN"/>
              </w:rPr>
              <w:t>Quantity</w:t>
            </w:r>
          </w:p>
        </w:tc>
        <w:tc>
          <w:tcPr>
            <w:tcW w:w="992" w:type="dxa"/>
            <w:tcBorders>
              <w:top w:val="single" w:sz="4" w:space="0" w:color="auto"/>
              <w:left w:val="nil"/>
              <w:bottom w:val="single" w:sz="4" w:space="0" w:color="auto"/>
              <w:right w:val="single" w:sz="4" w:space="0" w:color="auto"/>
            </w:tcBorders>
            <w:shd w:val="clear" w:color="auto" w:fill="auto"/>
            <w:noWrap/>
            <w:hideMark/>
          </w:tcPr>
          <w:p w:rsidR="00A328F6" w:rsidRPr="00B20B23" w:rsidRDefault="00A328F6" w:rsidP="00275E19">
            <w:pPr>
              <w:jc w:val="center"/>
              <w:rPr>
                <w:rFonts w:ascii="Tahoma" w:hAnsi="Tahoma" w:cs="Tahoma"/>
                <w:b/>
                <w:bCs/>
                <w:sz w:val="20"/>
                <w:szCs w:val="20"/>
                <w:lang w:bidi="hi-IN"/>
              </w:rPr>
            </w:pPr>
            <w:r w:rsidRPr="00B20B23">
              <w:rPr>
                <w:rFonts w:ascii="Tahoma" w:hAnsi="Tahoma" w:cs="Tahoma"/>
                <w:b/>
                <w:bCs/>
                <w:sz w:val="20"/>
                <w:szCs w:val="20"/>
                <w:lang w:bidi="hi-IN"/>
              </w:rPr>
              <w:t>Unit</w:t>
            </w:r>
          </w:p>
        </w:tc>
        <w:tc>
          <w:tcPr>
            <w:tcW w:w="1164" w:type="dxa"/>
            <w:tcBorders>
              <w:top w:val="single" w:sz="4" w:space="0" w:color="auto"/>
              <w:left w:val="nil"/>
              <w:bottom w:val="single" w:sz="4" w:space="0" w:color="auto"/>
              <w:right w:val="single" w:sz="4" w:space="0" w:color="auto"/>
            </w:tcBorders>
            <w:shd w:val="clear" w:color="auto" w:fill="auto"/>
            <w:noWrap/>
            <w:hideMark/>
          </w:tcPr>
          <w:p w:rsidR="00A328F6" w:rsidRPr="00B20B23" w:rsidRDefault="00A328F6" w:rsidP="00275E19">
            <w:pPr>
              <w:jc w:val="center"/>
              <w:rPr>
                <w:rFonts w:ascii="Tahoma" w:hAnsi="Tahoma" w:cs="Tahoma"/>
                <w:b/>
                <w:bCs/>
                <w:sz w:val="20"/>
                <w:szCs w:val="20"/>
                <w:lang w:bidi="hi-IN"/>
              </w:rPr>
            </w:pPr>
            <w:r w:rsidRPr="00B20B23">
              <w:rPr>
                <w:rFonts w:ascii="Tahoma" w:hAnsi="Tahoma" w:cs="Tahoma"/>
                <w:b/>
                <w:bCs/>
                <w:sz w:val="20"/>
                <w:szCs w:val="20"/>
                <w:lang w:bidi="hi-IN"/>
              </w:rPr>
              <w:t>Unit rate</w:t>
            </w:r>
          </w:p>
        </w:tc>
        <w:tc>
          <w:tcPr>
            <w:tcW w:w="1907" w:type="dxa"/>
            <w:tcBorders>
              <w:top w:val="single" w:sz="4" w:space="0" w:color="auto"/>
              <w:left w:val="nil"/>
              <w:bottom w:val="single" w:sz="4" w:space="0" w:color="auto"/>
              <w:right w:val="single" w:sz="4" w:space="0" w:color="auto"/>
            </w:tcBorders>
            <w:shd w:val="clear" w:color="auto" w:fill="auto"/>
            <w:noWrap/>
            <w:vAlign w:val="center"/>
            <w:hideMark/>
          </w:tcPr>
          <w:p w:rsidR="00A328F6" w:rsidRPr="00B20B23" w:rsidRDefault="00A328F6" w:rsidP="00275E19">
            <w:pPr>
              <w:jc w:val="center"/>
              <w:rPr>
                <w:rFonts w:ascii="Tahoma" w:hAnsi="Tahoma" w:cs="Tahoma"/>
                <w:b/>
                <w:bCs/>
                <w:sz w:val="20"/>
                <w:szCs w:val="20"/>
                <w:lang w:bidi="hi-IN"/>
              </w:rPr>
            </w:pPr>
            <w:r w:rsidRPr="00B20B23">
              <w:rPr>
                <w:rFonts w:ascii="Tahoma" w:hAnsi="Tahoma" w:cs="Tahoma"/>
                <w:b/>
                <w:bCs/>
                <w:sz w:val="20"/>
                <w:szCs w:val="20"/>
                <w:lang w:bidi="hi-IN"/>
              </w:rPr>
              <w:t>Amount</w:t>
            </w:r>
          </w:p>
          <w:p w:rsidR="00A328F6" w:rsidRPr="00B20B23" w:rsidRDefault="00A328F6" w:rsidP="00275E19">
            <w:pPr>
              <w:jc w:val="center"/>
              <w:rPr>
                <w:rFonts w:ascii="Tahoma" w:hAnsi="Tahoma" w:cs="Tahoma"/>
                <w:b/>
                <w:bCs/>
                <w:sz w:val="20"/>
                <w:szCs w:val="20"/>
                <w:lang w:bidi="hi-IN"/>
              </w:rPr>
            </w:pPr>
          </w:p>
        </w:tc>
      </w:tr>
      <w:tr w:rsidR="006826B8" w:rsidRPr="00B20B23" w:rsidTr="00AA32E4">
        <w:trPr>
          <w:trHeight w:val="383"/>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826B8" w:rsidRPr="006826B8" w:rsidRDefault="006826B8" w:rsidP="006826B8">
            <w:pPr>
              <w:jc w:val="center"/>
              <w:rPr>
                <w:rFonts w:ascii="Tahoma" w:hAnsi="Tahoma" w:cs="Tahoma"/>
                <w:sz w:val="20"/>
                <w:szCs w:val="20"/>
                <w:lang w:bidi="hi-IN"/>
              </w:rPr>
            </w:pPr>
            <w:r w:rsidRPr="006826B8">
              <w:rPr>
                <w:rFonts w:ascii="Tahoma" w:hAnsi="Tahoma" w:cs="Tahoma"/>
                <w:sz w:val="20"/>
                <w:szCs w:val="20"/>
                <w:lang w:bidi="hi-IN"/>
              </w:rPr>
              <w:t>1.</w:t>
            </w:r>
          </w:p>
        </w:tc>
        <w:tc>
          <w:tcPr>
            <w:tcW w:w="4698" w:type="dxa"/>
            <w:tcBorders>
              <w:top w:val="single" w:sz="4" w:space="0" w:color="auto"/>
              <w:left w:val="nil"/>
              <w:bottom w:val="single" w:sz="4" w:space="0" w:color="auto"/>
              <w:right w:val="single" w:sz="4" w:space="0" w:color="auto"/>
            </w:tcBorders>
            <w:shd w:val="clear" w:color="auto" w:fill="auto"/>
            <w:noWrap/>
            <w:hideMark/>
          </w:tcPr>
          <w:p w:rsidR="006826B8" w:rsidRPr="006826B8" w:rsidRDefault="006826B8" w:rsidP="006826B8">
            <w:pPr>
              <w:rPr>
                <w:rFonts w:ascii="Tahoma" w:hAnsi="Tahoma" w:cs="Tahoma"/>
                <w:lang w:bidi="hi-IN"/>
              </w:rPr>
            </w:pPr>
            <w:r w:rsidRPr="001D6DE1">
              <w:rPr>
                <w:rFonts w:ascii="Tahoma" w:hAnsi="Tahoma" w:cs="Tahoma"/>
                <w:color w:val="222222"/>
                <w:lang w:eastAsia="en-IN" w:bidi="hi-IN"/>
              </w:rPr>
              <w:t>Lock Washer (size: 6.5 X 10.8 X 2.2)</w:t>
            </w:r>
          </w:p>
        </w:tc>
        <w:tc>
          <w:tcPr>
            <w:tcW w:w="1134" w:type="dxa"/>
            <w:tcBorders>
              <w:top w:val="single" w:sz="4" w:space="0" w:color="auto"/>
              <w:left w:val="nil"/>
              <w:bottom w:val="single" w:sz="4" w:space="0" w:color="auto"/>
              <w:right w:val="single" w:sz="4" w:space="0" w:color="auto"/>
            </w:tcBorders>
            <w:shd w:val="clear" w:color="auto" w:fill="auto"/>
            <w:noWrap/>
            <w:hideMark/>
          </w:tcPr>
          <w:p w:rsidR="006826B8" w:rsidRPr="006826B8" w:rsidRDefault="006826B8" w:rsidP="00275E19">
            <w:pPr>
              <w:jc w:val="center"/>
              <w:rPr>
                <w:rFonts w:ascii="Tahoma" w:hAnsi="Tahoma" w:cs="Tahoma"/>
                <w:sz w:val="20"/>
                <w:szCs w:val="20"/>
                <w:lang w:bidi="hi-IN"/>
              </w:rPr>
            </w:pPr>
            <w:r w:rsidRPr="006826B8">
              <w:rPr>
                <w:rFonts w:ascii="Tahoma" w:hAnsi="Tahoma" w:cs="Tahoma"/>
                <w:sz w:val="20"/>
                <w:szCs w:val="20"/>
                <w:lang w:bidi="hi-IN"/>
              </w:rPr>
              <w:t>200</w:t>
            </w:r>
          </w:p>
        </w:tc>
        <w:tc>
          <w:tcPr>
            <w:tcW w:w="992" w:type="dxa"/>
            <w:tcBorders>
              <w:top w:val="single" w:sz="4" w:space="0" w:color="auto"/>
              <w:left w:val="nil"/>
              <w:bottom w:val="single" w:sz="4" w:space="0" w:color="auto"/>
              <w:right w:val="single" w:sz="4" w:space="0" w:color="auto"/>
            </w:tcBorders>
            <w:shd w:val="clear" w:color="auto" w:fill="auto"/>
            <w:noWrap/>
            <w:hideMark/>
          </w:tcPr>
          <w:p w:rsidR="006826B8" w:rsidRPr="006826B8" w:rsidRDefault="006826B8" w:rsidP="006826B8">
            <w:pPr>
              <w:jc w:val="center"/>
              <w:rPr>
                <w:rFonts w:ascii="Tahoma" w:hAnsi="Tahoma" w:cs="Tahoma"/>
                <w:sz w:val="20"/>
                <w:szCs w:val="20"/>
                <w:lang w:bidi="hi-IN"/>
              </w:rPr>
            </w:pPr>
            <w:r w:rsidRPr="006826B8">
              <w:rPr>
                <w:rFonts w:ascii="Tahoma" w:hAnsi="Tahoma" w:cs="Tahoma"/>
                <w:sz w:val="20"/>
                <w:szCs w:val="20"/>
                <w:lang w:bidi="hi-IN"/>
              </w:rPr>
              <w:t>Set</w:t>
            </w:r>
          </w:p>
        </w:tc>
        <w:tc>
          <w:tcPr>
            <w:tcW w:w="1164" w:type="dxa"/>
            <w:tcBorders>
              <w:top w:val="single" w:sz="4" w:space="0" w:color="auto"/>
              <w:left w:val="nil"/>
              <w:bottom w:val="single" w:sz="4" w:space="0" w:color="auto"/>
              <w:right w:val="single" w:sz="4" w:space="0" w:color="auto"/>
            </w:tcBorders>
            <w:shd w:val="clear" w:color="auto" w:fill="auto"/>
            <w:noWrap/>
            <w:hideMark/>
          </w:tcPr>
          <w:p w:rsidR="006826B8" w:rsidRPr="00B20B23" w:rsidRDefault="006826B8" w:rsidP="00275E19">
            <w:pPr>
              <w:jc w:val="center"/>
              <w:rPr>
                <w:rFonts w:ascii="Tahoma" w:hAnsi="Tahoma" w:cs="Tahoma"/>
                <w:b/>
                <w:bCs/>
                <w:sz w:val="20"/>
                <w:szCs w:val="20"/>
                <w:lang w:bidi="hi-IN"/>
              </w:rPr>
            </w:pPr>
          </w:p>
        </w:tc>
        <w:tc>
          <w:tcPr>
            <w:tcW w:w="1907" w:type="dxa"/>
            <w:tcBorders>
              <w:top w:val="single" w:sz="4" w:space="0" w:color="auto"/>
              <w:left w:val="nil"/>
              <w:bottom w:val="single" w:sz="4" w:space="0" w:color="auto"/>
              <w:right w:val="single" w:sz="4" w:space="0" w:color="auto"/>
            </w:tcBorders>
            <w:shd w:val="clear" w:color="auto" w:fill="auto"/>
            <w:noWrap/>
            <w:vAlign w:val="center"/>
            <w:hideMark/>
          </w:tcPr>
          <w:p w:rsidR="006826B8" w:rsidRPr="00B20B23" w:rsidRDefault="006826B8" w:rsidP="00275E19">
            <w:pPr>
              <w:jc w:val="center"/>
              <w:rPr>
                <w:rFonts w:ascii="Tahoma" w:hAnsi="Tahoma" w:cs="Tahoma"/>
                <w:b/>
                <w:bCs/>
                <w:sz w:val="20"/>
                <w:szCs w:val="20"/>
                <w:lang w:bidi="hi-IN"/>
              </w:rPr>
            </w:pPr>
          </w:p>
        </w:tc>
      </w:tr>
      <w:tr w:rsidR="006826B8" w:rsidRPr="00B20B23" w:rsidTr="00AA32E4">
        <w:trPr>
          <w:trHeight w:hRule="exact" w:val="425"/>
        </w:trPr>
        <w:tc>
          <w:tcPr>
            <w:tcW w:w="817" w:type="dxa"/>
            <w:tcBorders>
              <w:top w:val="nil"/>
              <w:left w:val="single" w:sz="4" w:space="0" w:color="auto"/>
              <w:bottom w:val="single" w:sz="4" w:space="0" w:color="auto"/>
              <w:right w:val="single" w:sz="4" w:space="0" w:color="auto"/>
            </w:tcBorders>
            <w:shd w:val="clear" w:color="auto" w:fill="auto"/>
            <w:noWrap/>
            <w:hideMark/>
          </w:tcPr>
          <w:p w:rsidR="006826B8" w:rsidRPr="006826B8" w:rsidRDefault="006826B8" w:rsidP="006826B8">
            <w:pPr>
              <w:jc w:val="center"/>
              <w:rPr>
                <w:rFonts w:ascii="Tahoma" w:hAnsi="Tahoma" w:cs="Tahoma"/>
                <w:sz w:val="20"/>
                <w:szCs w:val="20"/>
                <w:lang w:bidi="hi-IN"/>
              </w:rPr>
            </w:pPr>
            <w:r w:rsidRPr="006826B8">
              <w:rPr>
                <w:rFonts w:ascii="Tahoma" w:hAnsi="Tahoma" w:cs="Tahoma"/>
                <w:sz w:val="20"/>
                <w:szCs w:val="20"/>
                <w:lang w:bidi="hi-IN"/>
              </w:rPr>
              <w:t>2.</w:t>
            </w:r>
          </w:p>
        </w:tc>
        <w:tc>
          <w:tcPr>
            <w:tcW w:w="4698" w:type="dxa"/>
            <w:tcBorders>
              <w:top w:val="nil"/>
              <w:left w:val="nil"/>
              <w:bottom w:val="single" w:sz="4" w:space="0" w:color="auto"/>
              <w:right w:val="single" w:sz="4" w:space="0" w:color="auto"/>
            </w:tcBorders>
            <w:shd w:val="clear" w:color="000000" w:fill="FCFDFD"/>
            <w:hideMark/>
          </w:tcPr>
          <w:p w:rsidR="006826B8" w:rsidRPr="001D6DE1" w:rsidRDefault="006826B8" w:rsidP="006826B8">
            <w:pPr>
              <w:spacing w:line="204" w:lineRule="atLeast"/>
              <w:rPr>
                <w:rFonts w:ascii="Tahoma" w:hAnsi="Tahoma" w:cs="Tahoma"/>
                <w:color w:val="222222"/>
                <w:lang w:eastAsia="en-IN" w:bidi="hi-IN"/>
              </w:rPr>
            </w:pPr>
            <w:r w:rsidRPr="001D6DE1">
              <w:rPr>
                <w:rFonts w:ascii="Tahoma" w:hAnsi="Tahoma" w:cs="Tahoma"/>
                <w:color w:val="222222"/>
                <w:lang w:eastAsia="en-IN" w:bidi="hi-IN"/>
              </w:rPr>
              <w:t>Lock Washer (size:8.7x13.5x2.0mm)</w:t>
            </w:r>
          </w:p>
        </w:tc>
        <w:tc>
          <w:tcPr>
            <w:tcW w:w="1134" w:type="dxa"/>
            <w:tcBorders>
              <w:top w:val="nil"/>
              <w:left w:val="nil"/>
              <w:bottom w:val="single" w:sz="4" w:space="0" w:color="auto"/>
              <w:right w:val="single" w:sz="4" w:space="0" w:color="auto"/>
            </w:tcBorders>
            <w:shd w:val="clear" w:color="000000" w:fill="FCFDFD"/>
            <w:hideMark/>
          </w:tcPr>
          <w:p w:rsidR="006826B8" w:rsidRPr="006826B8" w:rsidRDefault="006826B8" w:rsidP="009E7891">
            <w:pPr>
              <w:jc w:val="center"/>
              <w:rPr>
                <w:rFonts w:ascii="Tahoma" w:hAnsi="Tahoma" w:cs="Tahoma"/>
                <w:sz w:val="22"/>
                <w:szCs w:val="22"/>
              </w:rPr>
            </w:pPr>
            <w:r w:rsidRPr="006826B8">
              <w:rPr>
                <w:rFonts w:ascii="Tahoma" w:hAnsi="Tahoma" w:cs="Tahoma"/>
                <w:sz w:val="22"/>
                <w:szCs w:val="22"/>
              </w:rPr>
              <w:t>400</w:t>
            </w:r>
          </w:p>
        </w:tc>
        <w:tc>
          <w:tcPr>
            <w:tcW w:w="992" w:type="dxa"/>
            <w:tcBorders>
              <w:top w:val="nil"/>
              <w:left w:val="nil"/>
              <w:bottom w:val="single" w:sz="4" w:space="0" w:color="auto"/>
              <w:right w:val="single" w:sz="4" w:space="0" w:color="auto"/>
            </w:tcBorders>
            <w:shd w:val="clear" w:color="000000" w:fill="FCFDFD"/>
            <w:hideMark/>
          </w:tcPr>
          <w:p w:rsidR="006826B8" w:rsidRPr="006826B8" w:rsidRDefault="006826B8" w:rsidP="006826B8">
            <w:pPr>
              <w:jc w:val="center"/>
              <w:rPr>
                <w:rFonts w:ascii="Tahoma" w:hAnsi="Tahoma" w:cs="Tahoma"/>
                <w:sz w:val="22"/>
                <w:szCs w:val="22"/>
              </w:rPr>
            </w:pPr>
            <w:r w:rsidRPr="006826B8">
              <w:rPr>
                <w:rFonts w:ascii="Tahoma" w:hAnsi="Tahoma" w:cs="Tahoma"/>
                <w:sz w:val="22"/>
                <w:szCs w:val="22"/>
              </w:rPr>
              <w:t>Set</w:t>
            </w:r>
          </w:p>
        </w:tc>
        <w:tc>
          <w:tcPr>
            <w:tcW w:w="1164" w:type="dxa"/>
            <w:tcBorders>
              <w:top w:val="nil"/>
              <w:left w:val="nil"/>
              <w:bottom w:val="single" w:sz="4" w:space="0" w:color="auto"/>
              <w:right w:val="single" w:sz="4" w:space="0" w:color="auto"/>
            </w:tcBorders>
            <w:shd w:val="clear" w:color="000000" w:fill="FCFDFD"/>
            <w:hideMark/>
          </w:tcPr>
          <w:p w:rsidR="006826B8" w:rsidRPr="00B20B23" w:rsidRDefault="006826B8" w:rsidP="00B20B23">
            <w:pPr>
              <w:rPr>
                <w:rFonts w:ascii="Tahoma" w:hAnsi="Tahoma" w:cs="Tahoma"/>
                <w:sz w:val="20"/>
                <w:szCs w:val="20"/>
                <w:lang w:bidi="hi-IN"/>
              </w:rPr>
            </w:pPr>
          </w:p>
        </w:tc>
        <w:tc>
          <w:tcPr>
            <w:tcW w:w="1907" w:type="dxa"/>
            <w:tcBorders>
              <w:top w:val="nil"/>
              <w:left w:val="nil"/>
              <w:bottom w:val="single" w:sz="4" w:space="0" w:color="auto"/>
              <w:right w:val="single" w:sz="4" w:space="0" w:color="auto"/>
            </w:tcBorders>
            <w:shd w:val="clear" w:color="000000" w:fill="FCFDFD"/>
            <w:hideMark/>
          </w:tcPr>
          <w:p w:rsidR="006826B8" w:rsidRPr="00B20B23" w:rsidRDefault="006826B8" w:rsidP="00B20B23">
            <w:pPr>
              <w:rPr>
                <w:rFonts w:ascii="Tahoma" w:hAnsi="Tahoma" w:cs="Tahoma"/>
                <w:sz w:val="20"/>
                <w:szCs w:val="20"/>
                <w:lang w:bidi="hi-IN"/>
              </w:rPr>
            </w:pPr>
          </w:p>
        </w:tc>
      </w:tr>
      <w:tr w:rsidR="006826B8" w:rsidRPr="00B20B23" w:rsidTr="006826B8">
        <w:trPr>
          <w:trHeight w:hRule="exact" w:val="419"/>
        </w:trPr>
        <w:tc>
          <w:tcPr>
            <w:tcW w:w="817" w:type="dxa"/>
            <w:tcBorders>
              <w:top w:val="nil"/>
              <w:left w:val="single" w:sz="4" w:space="0" w:color="auto"/>
              <w:bottom w:val="single" w:sz="4" w:space="0" w:color="auto"/>
              <w:right w:val="single" w:sz="4" w:space="0" w:color="auto"/>
            </w:tcBorders>
            <w:shd w:val="clear" w:color="auto" w:fill="auto"/>
            <w:noWrap/>
            <w:hideMark/>
          </w:tcPr>
          <w:p w:rsidR="006826B8" w:rsidRPr="006826B8" w:rsidRDefault="006826B8" w:rsidP="006826B8">
            <w:pPr>
              <w:jc w:val="center"/>
              <w:rPr>
                <w:rFonts w:ascii="Tahoma" w:hAnsi="Tahoma" w:cs="Tahoma"/>
                <w:sz w:val="20"/>
                <w:szCs w:val="20"/>
                <w:lang w:bidi="hi-IN"/>
              </w:rPr>
            </w:pPr>
            <w:r w:rsidRPr="006826B8">
              <w:rPr>
                <w:rFonts w:ascii="Tahoma" w:hAnsi="Tahoma" w:cs="Tahoma"/>
                <w:sz w:val="20"/>
                <w:szCs w:val="20"/>
                <w:lang w:bidi="hi-IN"/>
              </w:rPr>
              <w:t>3.</w:t>
            </w:r>
          </w:p>
        </w:tc>
        <w:tc>
          <w:tcPr>
            <w:tcW w:w="4698" w:type="dxa"/>
            <w:tcBorders>
              <w:top w:val="nil"/>
              <w:left w:val="nil"/>
              <w:bottom w:val="single" w:sz="4" w:space="0" w:color="auto"/>
              <w:right w:val="single" w:sz="4" w:space="0" w:color="auto"/>
            </w:tcBorders>
            <w:shd w:val="clear" w:color="000000" w:fill="FCFDFD"/>
            <w:hideMark/>
          </w:tcPr>
          <w:p w:rsidR="006826B8" w:rsidRPr="001D6DE1" w:rsidRDefault="006826B8" w:rsidP="006826B8">
            <w:pPr>
              <w:spacing w:line="204" w:lineRule="atLeast"/>
              <w:rPr>
                <w:rFonts w:ascii="Tahoma" w:hAnsi="Tahoma" w:cs="Tahoma"/>
                <w:color w:val="222222"/>
                <w:lang w:eastAsia="en-IN" w:bidi="hi-IN"/>
              </w:rPr>
            </w:pPr>
            <w:r w:rsidRPr="001D6DE1">
              <w:rPr>
                <w:rFonts w:ascii="Tahoma" w:hAnsi="Tahoma" w:cs="Tahoma"/>
                <w:color w:val="222222"/>
                <w:lang w:eastAsia="en-IN" w:bidi="hi-IN"/>
              </w:rPr>
              <w:t>Lock Washer (size:10.7 X 16.6 X 2.0 mm)</w:t>
            </w:r>
          </w:p>
        </w:tc>
        <w:tc>
          <w:tcPr>
            <w:tcW w:w="1134" w:type="dxa"/>
            <w:tcBorders>
              <w:top w:val="nil"/>
              <w:left w:val="nil"/>
              <w:bottom w:val="single" w:sz="4" w:space="0" w:color="auto"/>
              <w:right w:val="single" w:sz="4" w:space="0" w:color="auto"/>
            </w:tcBorders>
            <w:shd w:val="clear" w:color="000000" w:fill="FCFDFD"/>
            <w:hideMark/>
          </w:tcPr>
          <w:p w:rsidR="006826B8" w:rsidRPr="006826B8" w:rsidRDefault="006826B8" w:rsidP="009E7891">
            <w:pPr>
              <w:jc w:val="center"/>
              <w:rPr>
                <w:rFonts w:ascii="Tahoma" w:hAnsi="Tahoma" w:cs="Tahoma"/>
                <w:sz w:val="22"/>
                <w:szCs w:val="22"/>
              </w:rPr>
            </w:pPr>
            <w:r w:rsidRPr="006826B8">
              <w:rPr>
                <w:rFonts w:ascii="Tahoma" w:hAnsi="Tahoma" w:cs="Tahoma"/>
                <w:sz w:val="22"/>
                <w:szCs w:val="22"/>
              </w:rPr>
              <w:t>1000</w:t>
            </w:r>
          </w:p>
        </w:tc>
        <w:tc>
          <w:tcPr>
            <w:tcW w:w="992" w:type="dxa"/>
            <w:tcBorders>
              <w:top w:val="nil"/>
              <w:left w:val="nil"/>
              <w:bottom w:val="single" w:sz="4" w:space="0" w:color="auto"/>
              <w:right w:val="single" w:sz="4" w:space="0" w:color="auto"/>
            </w:tcBorders>
            <w:shd w:val="clear" w:color="000000" w:fill="FCFDFD"/>
            <w:hideMark/>
          </w:tcPr>
          <w:p w:rsidR="006826B8" w:rsidRPr="006826B8" w:rsidRDefault="006826B8" w:rsidP="006826B8">
            <w:pPr>
              <w:jc w:val="center"/>
              <w:rPr>
                <w:rFonts w:ascii="Tahoma" w:hAnsi="Tahoma" w:cs="Tahoma"/>
                <w:sz w:val="22"/>
                <w:szCs w:val="22"/>
              </w:rPr>
            </w:pPr>
            <w:r w:rsidRPr="006826B8">
              <w:rPr>
                <w:rFonts w:ascii="Tahoma" w:hAnsi="Tahoma" w:cs="Tahoma"/>
                <w:sz w:val="22"/>
                <w:szCs w:val="22"/>
              </w:rPr>
              <w:t>Set</w:t>
            </w:r>
          </w:p>
        </w:tc>
        <w:tc>
          <w:tcPr>
            <w:tcW w:w="1164" w:type="dxa"/>
            <w:tcBorders>
              <w:top w:val="nil"/>
              <w:left w:val="nil"/>
              <w:bottom w:val="single" w:sz="4" w:space="0" w:color="auto"/>
              <w:right w:val="single" w:sz="4" w:space="0" w:color="auto"/>
            </w:tcBorders>
            <w:shd w:val="clear" w:color="000000" w:fill="FCFDFD"/>
            <w:hideMark/>
          </w:tcPr>
          <w:p w:rsidR="006826B8" w:rsidRPr="00B20B23" w:rsidRDefault="006826B8" w:rsidP="00B20B23">
            <w:pPr>
              <w:rPr>
                <w:rFonts w:ascii="Tahoma" w:hAnsi="Tahoma" w:cs="Tahoma"/>
                <w:sz w:val="20"/>
                <w:szCs w:val="20"/>
                <w:lang w:bidi="hi-IN"/>
              </w:rPr>
            </w:pPr>
          </w:p>
        </w:tc>
        <w:tc>
          <w:tcPr>
            <w:tcW w:w="1907" w:type="dxa"/>
            <w:tcBorders>
              <w:top w:val="nil"/>
              <w:left w:val="nil"/>
              <w:bottom w:val="single" w:sz="4" w:space="0" w:color="auto"/>
              <w:right w:val="single" w:sz="4" w:space="0" w:color="auto"/>
            </w:tcBorders>
            <w:shd w:val="clear" w:color="000000" w:fill="FCFDFD"/>
            <w:hideMark/>
          </w:tcPr>
          <w:p w:rsidR="006826B8" w:rsidRPr="00B20B23" w:rsidRDefault="006826B8" w:rsidP="00B20B23">
            <w:pPr>
              <w:rPr>
                <w:rFonts w:ascii="Tahoma" w:hAnsi="Tahoma" w:cs="Tahoma"/>
                <w:sz w:val="20"/>
                <w:szCs w:val="20"/>
                <w:lang w:bidi="hi-IN"/>
              </w:rPr>
            </w:pPr>
          </w:p>
        </w:tc>
      </w:tr>
      <w:tr w:rsidR="006826B8" w:rsidRPr="00B20B23" w:rsidTr="006826B8">
        <w:trPr>
          <w:trHeight w:hRule="exact" w:val="424"/>
        </w:trPr>
        <w:tc>
          <w:tcPr>
            <w:tcW w:w="817" w:type="dxa"/>
            <w:tcBorders>
              <w:top w:val="nil"/>
              <w:left w:val="single" w:sz="4" w:space="0" w:color="auto"/>
              <w:bottom w:val="single" w:sz="4" w:space="0" w:color="auto"/>
              <w:right w:val="single" w:sz="4" w:space="0" w:color="auto"/>
            </w:tcBorders>
            <w:shd w:val="clear" w:color="auto" w:fill="auto"/>
            <w:noWrap/>
            <w:hideMark/>
          </w:tcPr>
          <w:p w:rsidR="006826B8" w:rsidRPr="006826B8" w:rsidRDefault="006826B8" w:rsidP="006826B8">
            <w:pPr>
              <w:jc w:val="center"/>
              <w:rPr>
                <w:rFonts w:ascii="Tahoma" w:hAnsi="Tahoma" w:cs="Tahoma"/>
                <w:sz w:val="20"/>
                <w:szCs w:val="20"/>
                <w:lang w:bidi="hi-IN"/>
              </w:rPr>
            </w:pPr>
            <w:r w:rsidRPr="006826B8">
              <w:rPr>
                <w:rFonts w:ascii="Tahoma" w:hAnsi="Tahoma" w:cs="Tahoma"/>
                <w:sz w:val="20"/>
                <w:szCs w:val="20"/>
                <w:lang w:bidi="hi-IN"/>
              </w:rPr>
              <w:t>4.</w:t>
            </w:r>
          </w:p>
        </w:tc>
        <w:tc>
          <w:tcPr>
            <w:tcW w:w="4698" w:type="dxa"/>
            <w:tcBorders>
              <w:top w:val="nil"/>
              <w:left w:val="nil"/>
              <w:bottom w:val="single" w:sz="4" w:space="0" w:color="auto"/>
              <w:right w:val="single" w:sz="4" w:space="0" w:color="auto"/>
            </w:tcBorders>
            <w:shd w:val="clear" w:color="000000" w:fill="FCFDFD"/>
            <w:hideMark/>
          </w:tcPr>
          <w:p w:rsidR="006826B8" w:rsidRPr="001D6DE1" w:rsidRDefault="006826B8" w:rsidP="006826B8">
            <w:pPr>
              <w:spacing w:line="204" w:lineRule="atLeast"/>
              <w:rPr>
                <w:rFonts w:ascii="Tahoma" w:hAnsi="Tahoma" w:cs="Tahoma"/>
                <w:color w:val="222222"/>
                <w:lang w:eastAsia="en-IN" w:bidi="hi-IN"/>
              </w:rPr>
            </w:pPr>
            <w:r w:rsidRPr="001D6DE1">
              <w:rPr>
                <w:rFonts w:ascii="Tahoma" w:hAnsi="Tahoma" w:cs="Tahoma"/>
                <w:color w:val="222222"/>
                <w:lang w:eastAsia="en-IN" w:bidi="hi-IN"/>
              </w:rPr>
              <w:t>Lock Washer (size:13.0 X 19.5 X 2.0 mm)</w:t>
            </w:r>
          </w:p>
        </w:tc>
        <w:tc>
          <w:tcPr>
            <w:tcW w:w="1134" w:type="dxa"/>
            <w:tcBorders>
              <w:top w:val="nil"/>
              <w:left w:val="nil"/>
              <w:bottom w:val="single" w:sz="4" w:space="0" w:color="auto"/>
              <w:right w:val="single" w:sz="4" w:space="0" w:color="auto"/>
            </w:tcBorders>
            <w:shd w:val="clear" w:color="000000" w:fill="FCFDFD"/>
            <w:hideMark/>
          </w:tcPr>
          <w:p w:rsidR="006826B8" w:rsidRPr="006826B8" w:rsidRDefault="006826B8" w:rsidP="009E7891">
            <w:pPr>
              <w:jc w:val="center"/>
              <w:rPr>
                <w:rFonts w:ascii="Tahoma" w:hAnsi="Tahoma" w:cs="Tahoma"/>
                <w:sz w:val="22"/>
                <w:szCs w:val="22"/>
              </w:rPr>
            </w:pPr>
            <w:r w:rsidRPr="006826B8">
              <w:rPr>
                <w:rFonts w:ascii="Tahoma" w:hAnsi="Tahoma" w:cs="Tahoma"/>
                <w:sz w:val="22"/>
                <w:szCs w:val="22"/>
              </w:rPr>
              <w:t>1000</w:t>
            </w:r>
          </w:p>
        </w:tc>
        <w:tc>
          <w:tcPr>
            <w:tcW w:w="992" w:type="dxa"/>
            <w:tcBorders>
              <w:top w:val="nil"/>
              <w:left w:val="nil"/>
              <w:bottom w:val="single" w:sz="4" w:space="0" w:color="auto"/>
              <w:right w:val="single" w:sz="4" w:space="0" w:color="auto"/>
            </w:tcBorders>
            <w:shd w:val="clear" w:color="000000" w:fill="FCFDFD"/>
            <w:hideMark/>
          </w:tcPr>
          <w:p w:rsidR="006826B8" w:rsidRPr="006826B8" w:rsidRDefault="006826B8" w:rsidP="006826B8">
            <w:pPr>
              <w:jc w:val="center"/>
              <w:rPr>
                <w:rFonts w:ascii="Tahoma" w:hAnsi="Tahoma" w:cs="Tahoma"/>
                <w:sz w:val="22"/>
                <w:szCs w:val="22"/>
              </w:rPr>
            </w:pPr>
            <w:r w:rsidRPr="006826B8">
              <w:rPr>
                <w:rFonts w:ascii="Tahoma" w:hAnsi="Tahoma" w:cs="Tahoma"/>
                <w:sz w:val="22"/>
                <w:szCs w:val="22"/>
              </w:rPr>
              <w:t>Set</w:t>
            </w:r>
          </w:p>
        </w:tc>
        <w:tc>
          <w:tcPr>
            <w:tcW w:w="1164" w:type="dxa"/>
            <w:tcBorders>
              <w:top w:val="nil"/>
              <w:left w:val="nil"/>
              <w:bottom w:val="single" w:sz="4" w:space="0" w:color="auto"/>
              <w:right w:val="single" w:sz="4" w:space="0" w:color="auto"/>
            </w:tcBorders>
            <w:shd w:val="clear" w:color="000000" w:fill="FCFDFD"/>
            <w:hideMark/>
          </w:tcPr>
          <w:p w:rsidR="006826B8" w:rsidRPr="00B20B23" w:rsidRDefault="006826B8" w:rsidP="00B20B23">
            <w:pPr>
              <w:rPr>
                <w:rFonts w:ascii="Tahoma" w:hAnsi="Tahoma" w:cs="Tahoma"/>
                <w:sz w:val="20"/>
                <w:szCs w:val="20"/>
                <w:lang w:bidi="hi-IN"/>
              </w:rPr>
            </w:pPr>
          </w:p>
        </w:tc>
        <w:tc>
          <w:tcPr>
            <w:tcW w:w="1907" w:type="dxa"/>
            <w:tcBorders>
              <w:top w:val="nil"/>
              <w:left w:val="nil"/>
              <w:bottom w:val="single" w:sz="4" w:space="0" w:color="auto"/>
              <w:right w:val="single" w:sz="4" w:space="0" w:color="auto"/>
            </w:tcBorders>
            <w:shd w:val="clear" w:color="000000" w:fill="FCFDFD"/>
            <w:hideMark/>
          </w:tcPr>
          <w:p w:rsidR="006826B8" w:rsidRPr="00B20B23" w:rsidRDefault="006826B8" w:rsidP="00B20B23">
            <w:pPr>
              <w:rPr>
                <w:rFonts w:ascii="Tahoma" w:hAnsi="Tahoma" w:cs="Tahoma"/>
                <w:sz w:val="20"/>
                <w:szCs w:val="20"/>
                <w:lang w:bidi="hi-IN"/>
              </w:rPr>
            </w:pPr>
          </w:p>
        </w:tc>
      </w:tr>
      <w:tr w:rsidR="006826B8" w:rsidRPr="00B20B23" w:rsidTr="006826B8">
        <w:trPr>
          <w:trHeight w:hRule="exact" w:val="430"/>
        </w:trPr>
        <w:tc>
          <w:tcPr>
            <w:tcW w:w="817" w:type="dxa"/>
            <w:tcBorders>
              <w:top w:val="nil"/>
              <w:left w:val="single" w:sz="4" w:space="0" w:color="auto"/>
              <w:bottom w:val="single" w:sz="4" w:space="0" w:color="auto"/>
              <w:right w:val="single" w:sz="4" w:space="0" w:color="auto"/>
            </w:tcBorders>
            <w:shd w:val="clear" w:color="auto" w:fill="auto"/>
            <w:noWrap/>
            <w:hideMark/>
          </w:tcPr>
          <w:p w:rsidR="006826B8" w:rsidRPr="006826B8" w:rsidRDefault="006826B8" w:rsidP="006826B8">
            <w:pPr>
              <w:jc w:val="center"/>
              <w:rPr>
                <w:rFonts w:ascii="Tahoma" w:hAnsi="Tahoma" w:cs="Tahoma"/>
                <w:sz w:val="20"/>
                <w:szCs w:val="20"/>
                <w:lang w:bidi="hi-IN"/>
              </w:rPr>
            </w:pPr>
            <w:r w:rsidRPr="006826B8">
              <w:rPr>
                <w:rFonts w:ascii="Tahoma" w:hAnsi="Tahoma" w:cs="Tahoma"/>
                <w:sz w:val="20"/>
                <w:szCs w:val="20"/>
                <w:lang w:bidi="hi-IN"/>
              </w:rPr>
              <w:t>5.</w:t>
            </w:r>
          </w:p>
        </w:tc>
        <w:tc>
          <w:tcPr>
            <w:tcW w:w="4698" w:type="dxa"/>
            <w:tcBorders>
              <w:top w:val="nil"/>
              <w:left w:val="nil"/>
              <w:bottom w:val="single" w:sz="4" w:space="0" w:color="auto"/>
              <w:right w:val="single" w:sz="4" w:space="0" w:color="auto"/>
            </w:tcBorders>
            <w:shd w:val="clear" w:color="000000" w:fill="FCFDFD"/>
            <w:hideMark/>
          </w:tcPr>
          <w:p w:rsidR="006826B8" w:rsidRPr="001D6DE1" w:rsidRDefault="006826B8" w:rsidP="006826B8">
            <w:pPr>
              <w:spacing w:line="204" w:lineRule="atLeast"/>
              <w:rPr>
                <w:rFonts w:ascii="Tahoma" w:hAnsi="Tahoma" w:cs="Tahoma"/>
                <w:color w:val="222222"/>
                <w:lang w:eastAsia="en-IN" w:bidi="hi-IN"/>
              </w:rPr>
            </w:pPr>
            <w:r w:rsidRPr="001D6DE1">
              <w:rPr>
                <w:rFonts w:ascii="Tahoma" w:hAnsi="Tahoma" w:cs="Tahoma"/>
                <w:color w:val="222222"/>
                <w:lang w:eastAsia="en-IN" w:bidi="hi-IN"/>
              </w:rPr>
              <w:t>Lock Washer (size: 17.0x25.4x3.0 mm)</w:t>
            </w:r>
          </w:p>
        </w:tc>
        <w:tc>
          <w:tcPr>
            <w:tcW w:w="1134" w:type="dxa"/>
            <w:tcBorders>
              <w:top w:val="nil"/>
              <w:left w:val="nil"/>
              <w:bottom w:val="single" w:sz="4" w:space="0" w:color="auto"/>
              <w:right w:val="single" w:sz="4" w:space="0" w:color="auto"/>
            </w:tcBorders>
            <w:shd w:val="clear" w:color="000000" w:fill="FCFDFD"/>
            <w:hideMark/>
          </w:tcPr>
          <w:p w:rsidR="006826B8" w:rsidRPr="006826B8" w:rsidRDefault="006826B8" w:rsidP="009E7891">
            <w:pPr>
              <w:jc w:val="center"/>
              <w:rPr>
                <w:rFonts w:ascii="Tahoma" w:hAnsi="Tahoma" w:cs="Tahoma"/>
                <w:sz w:val="22"/>
                <w:szCs w:val="22"/>
              </w:rPr>
            </w:pPr>
            <w:r w:rsidRPr="006826B8">
              <w:rPr>
                <w:rFonts w:ascii="Tahoma" w:hAnsi="Tahoma" w:cs="Tahoma"/>
                <w:sz w:val="22"/>
                <w:szCs w:val="22"/>
              </w:rPr>
              <w:t>200</w:t>
            </w:r>
          </w:p>
        </w:tc>
        <w:tc>
          <w:tcPr>
            <w:tcW w:w="992" w:type="dxa"/>
            <w:tcBorders>
              <w:top w:val="nil"/>
              <w:left w:val="nil"/>
              <w:bottom w:val="single" w:sz="4" w:space="0" w:color="auto"/>
              <w:right w:val="single" w:sz="4" w:space="0" w:color="auto"/>
            </w:tcBorders>
            <w:shd w:val="clear" w:color="000000" w:fill="FCFDFD"/>
            <w:hideMark/>
          </w:tcPr>
          <w:p w:rsidR="006826B8" w:rsidRPr="006826B8" w:rsidRDefault="006826B8" w:rsidP="006826B8">
            <w:pPr>
              <w:jc w:val="center"/>
              <w:rPr>
                <w:rFonts w:ascii="Tahoma" w:hAnsi="Tahoma" w:cs="Tahoma"/>
                <w:sz w:val="22"/>
                <w:szCs w:val="22"/>
              </w:rPr>
            </w:pPr>
            <w:r w:rsidRPr="006826B8">
              <w:rPr>
                <w:rFonts w:ascii="Tahoma" w:hAnsi="Tahoma" w:cs="Tahoma"/>
                <w:sz w:val="22"/>
                <w:szCs w:val="22"/>
              </w:rPr>
              <w:t>Set</w:t>
            </w:r>
          </w:p>
        </w:tc>
        <w:tc>
          <w:tcPr>
            <w:tcW w:w="1164" w:type="dxa"/>
            <w:tcBorders>
              <w:top w:val="nil"/>
              <w:left w:val="nil"/>
              <w:bottom w:val="single" w:sz="4" w:space="0" w:color="auto"/>
              <w:right w:val="single" w:sz="4" w:space="0" w:color="auto"/>
            </w:tcBorders>
            <w:shd w:val="clear" w:color="000000" w:fill="FCFDFD"/>
            <w:hideMark/>
          </w:tcPr>
          <w:p w:rsidR="006826B8" w:rsidRPr="00B20B23" w:rsidRDefault="006826B8" w:rsidP="00B20B23">
            <w:pPr>
              <w:rPr>
                <w:rFonts w:ascii="Tahoma" w:hAnsi="Tahoma" w:cs="Tahoma"/>
                <w:sz w:val="20"/>
                <w:szCs w:val="20"/>
                <w:lang w:bidi="hi-IN"/>
              </w:rPr>
            </w:pPr>
          </w:p>
        </w:tc>
        <w:tc>
          <w:tcPr>
            <w:tcW w:w="1907" w:type="dxa"/>
            <w:tcBorders>
              <w:top w:val="nil"/>
              <w:left w:val="nil"/>
              <w:bottom w:val="single" w:sz="4" w:space="0" w:color="auto"/>
              <w:right w:val="single" w:sz="4" w:space="0" w:color="auto"/>
            </w:tcBorders>
            <w:shd w:val="clear" w:color="000000" w:fill="FCFDFD"/>
            <w:hideMark/>
          </w:tcPr>
          <w:p w:rsidR="006826B8" w:rsidRPr="00B20B23" w:rsidRDefault="006826B8" w:rsidP="00B20B23">
            <w:pPr>
              <w:rPr>
                <w:rFonts w:ascii="Tahoma" w:hAnsi="Tahoma" w:cs="Tahoma"/>
                <w:sz w:val="20"/>
                <w:szCs w:val="20"/>
                <w:lang w:bidi="hi-IN"/>
              </w:rPr>
            </w:pPr>
          </w:p>
        </w:tc>
      </w:tr>
      <w:tr w:rsidR="006826B8" w:rsidRPr="00B20B23" w:rsidTr="006826B8">
        <w:trPr>
          <w:trHeight w:hRule="exact" w:val="423"/>
        </w:trPr>
        <w:tc>
          <w:tcPr>
            <w:tcW w:w="817" w:type="dxa"/>
            <w:tcBorders>
              <w:top w:val="nil"/>
              <w:left w:val="single" w:sz="4" w:space="0" w:color="auto"/>
              <w:bottom w:val="single" w:sz="4" w:space="0" w:color="auto"/>
              <w:right w:val="single" w:sz="4" w:space="0" w:color="auto"/>
            </w:tcBorders>
            <w:shd w:val="clear" w:color="auto" w:fill="auto"/>
            <w:noWrap/>
            <w:hideMark/>
          </w:tcPr>
          <w:p w:rsidR="006826B8" w:rsidRPr="006826B8" w:rsidRDefault="006826B8" w:rsidP="006826B8">
            <w:pPr>
              <w:jc w:val="center"/>
              <w:rPr>
                <w:rFonts w:ascii="Tahoma" w:hAnsi="Tahoma" w:cs="Tahoma"/>
                <w:sz w:val="20"/>
                <w:szCs w:val="20"/>
                <w:lang w:bidi="hi-IN"/>
              </w:rPr>
            </w:pPr>
            <w:r w:rsidRPr="006826B8">
              <w:rPr>
                <w:rFonts w:ascii="Tahoma" w:hAnsi="Tahoma" w:cs="Tahoma"/>
                <w:sz w:val="20"/>
                <w:szCs w:val="20"/>
                <w:lang w:bidi="hi-IN"/>
              </w:rPr>
              <w:t>6.</w:t>
            </w:r>
          </w:p>
        </w:tc>
        <w:tc>
          <w:tcPr>
            <w:tcW w:w="4698" w:type="dxa"/>
            <w:tcBorders>
              <w:top w:val="nil"/>
              <w:left w:val="nil"/>
              <w:bottom w:val="single" w:sz="4" w:space="0" w:color="auto"/>
              <w:right w:val="single" w:sz="4" w:space="0" w:color="auto"/>
            </w:tcBorders>
            <w:shd w:val="clear" w:color="000000" w:fill="FCFDFD"/>
            <w:hideMark/>
          </w:tcPr>
          <w:p w:rsidR="006826B8" w:rsidRPr="001D6DE1" w:rsidRDefault="006826B8" w:rsidP="006826B8">
            <w:pPr>
              <w:spacing w:line="204" w:lineRule="atLeast"/>
              <w:rPr>
                <w:rFonts w:ascii="Tahoma" w:hAnsi="Tahoma" w:cs="Tahoma"/>
                <w:color w:val="222222"/>
                <w:lang w:eastAsia="en-IN" w:bidi="hi-IN"/>
              </w:rPr>
            </w:pPr>
            <w:r w:rsidRPr="001D6DE1">
              <w:rPr>
                <w:rFonts w:ascii="Tahoma" w:hAnsi="Tahoma" w:cs="Tahoma"/>
                <w:color w:val="222222"/>
                <w:lang w:eastAsia="en-IN" w:bidi="hi-IN"/>
              </w:rPr>
              <w:t>Lock Washer (size: 25.3x39.0x3.2 mm)</w:t>
            </w:r>
          </w:p>
        </w:tc>
        <w:tc>
          <w:tcPr>
            <w:tcW w:w="1134" w:type="dxa"/>
            <w:tcBorders>
              <w:top w:val="nil"/>
              <w:left w:val="nil"/>
              <w:bottom w:val="single" w:sz="4" w:space="0" w:color="auto"/>
              <w:right w:val="single" w:sz="4" w:space="0" w:color="auto"/>
            </w:tcBorders>
            <w:shd w:val="clear" w:color="000000" w:fill="FCFDFD"/>
            <w:hideMark/>
          </w:tcPr>
          <w:p w:rsidR="006826B8" w:rsidRPr="006826B8" w:rsidRDefault="006826B8" w:rsidP="009E7891">
            <w:pPr>
              <w:jc w:val="center"/>
              <w:rPr>
                <w:rFonts w:ascii="Tahoma" w:hAnsi="Tahoma" w:cs="Tahoma"/>
                <w:sz w:val="22"/>
                <w:szCs w:val="22"/>
              </w:rPr>
            </w:pPr>
            <w:r w:rsidRPr="006826B8">
              <w:rPr>
                <w:rFonts w:ascii="Tahoma" w:hAnsi="Tahoma" w:cs="Tahoma"/>
                <w:sz w:val="22"/>
                <w:szCs w:val="22"/>
              </w:rPr>
              <w:t>100</w:t>
            </w:r>
          </w:p>
        </w:tc>
        <w:tc>
          <w:tcPr>
            <w:tcW w:w="992" w:type="dxa"/>
            <w:tcBorders>
              <w:top w:val="nil"/>
              <w:left w:val="nil"/>
              <w:bottom w:val="single" w:sz="4" w:space="0" w:color="auto"/>
              <w:right w:val="single" w:sz="4" w:space="0" w:color="auto"/>
            </w:tcBorders>
            <w:shd w:val="clear" w:color="000000" w:fill="FCFDFD"/>
            <w:hideMark/>
          </w:tcPr>
          <w:p w:rsidR="006826B8" w:rsidRPr="006826B8" w:rsidRDefault="006826B8" w:rsidP="006826B8">
            <w:pPr>
              <w:jc w:val="center"/>
              <w:rPr>
                <w:rFonts w:ascii="Tahoma" w:hAnsi="Tahoma" w:cs="Tahoma"/>
                <w:sz w:val="22"/>
                <w:szCs w:val="22"/>
              </w:rPr>
            </w:pPr>
            <w:r w:rsidRPr="006826B8">
              <w:rPr>
                <w:rFonts w:ascii="Tahoma" w:hAnsi="Tahoma" w:cs="Tahoma"/>
                <w:sz w:val="22"/>
                <w:szCs w:val="22"/>
              </w:rPr>
              <w:t>Set</w:t>
            </w:r>
          </w:p>
        </w:tc>
        <w:tc>
          <w:tcPr>
            <w:tcW w:w="1164" w:type="dxa"/>
            <w:tcBorders>
              <w:top w:val="nil"/>
              <w:left w:val="nil"/>
              <w:bottom w:val="single" w:sz="4" w:space="0" w:color="auto"/>
              <w:right w:val="single" w:sz="4" w:space="0" w:color="auto"/>
            </w:tcBorders>
            <w:shd w:val="clear" w:color="000000" w:fill="FCFDFD"/>
            <w:hideMark/>
          </w:tcPr>
          <w:p w:rsidR="006826B8" w:rsidRPr="00B20B23" w:rsidRDefault="006826B8" w:rsidP="00B20B23">
            <w:pPr>
              <w:rPr>
                <w:rFonts w:ascii="Tahoma" w:hAnsi="Tahoma" w:cs="Tahoma"/>
                <w:sz w:val="20"/>
                <w:szCs w:val="20"/>
                <w:lang w:bidi="hi-IN"/>
              </w:rPr>
            </w:pPr>
          </w:p>
        </w:tc>
        <w:tc>
          <w:tcPr>
            <w:tcW w:w="1907" w:type="dxa"/>
            <w:tcBorders>
              <w:top w:val="nil"/>
              <w:left w:val="nil"/>
              <w:bottom w:val="single" w:sz="4" w:space="0" w:color="auto"/>
              <w:right w:val="single" w:sz="4" w:space="0" w:color="auto"/>
            </w:tcBorders>
            <w:shd w:val="clear" w:color="000000" w:fill="FCFDFD"/>
            <w:hideMark/>
          </w:tcPr>
          <w:p w:rsidR="006826B8" w:rsidRPr="00B20B23" w:rsidRDefault="006826B8" w:rsidP="00B20B23">
            <w:pPr>
              <w:rPr>
                <w:rFonts w:ascii="Tahoma" w:hAnsi="Tahoma" w:cs="Tahoma"/>
                <w:sz w:val="20"/>
                <w:szCs w:val="20"/>
                <w:lang w:bidi="hi-IN"/>
              </w:rPr>
            </w:pPr>
          </w:p>
        </w:tc>
      </w:tr>
      <w:tr w:rsidR="006826B8" w:rsidRPr="00B20B23" w:rsidTr="006826B8">
        <w:trPr>
          <w:trHeight w:hRule="exact" w:val="355"/>
        </w:trPr>
        <w:tc>
          <w:tcPr>
            <w:tcW w:w="817" w:type="dxa"/>
            <w:tcBorders>
              <w:top w:val="nil"/>
              <w:left w:val="single" w:sz="4" w:space="0" w:color="auto"/>
              <w:bottom w:val="single" w:sz="4" w:space="0" w:color="auto"/>
              <w:right w:val="single" w:sz="4" w:space="0" w:color="auto"/>
            </w:tcBorders>
            <w:shd w:val="clear" w:color="auto" w:fill="auto"/>
            <w:noWrap/>
            <w:hideMark/>
          </w:tcPr>
          <w:p w:rsidR="006826B8" w:rsidRPr="00B20B23" w:rsidRDefault="006826B8" w:rsidP="00B06E36">
            <w:pPr>
              <w:jc w:val="center"/>
              <w:rPr>
                <w:rFonts w:ascii="Tahoma" w:hAnsi="Tahoma" w:cs="Tahoma"/>
                <w:b/>
                <w:bCs/>
                <w:sz w:val="20"/>
                <w:szCs w:val="20"/>
                <w:lang w:bidi="hi-IN"/>
              </w:rPr>
            </w:pPr>
            <w:r>
              <w:rPr>
                <w:rFonts w:ascii="Tahoma" w:hAnsi="Tahoma" w:cs="Tahoma"/>
                <w:b/>
                <w:bCs/>
                <w:sz w:val="20"/>
                <w:szCs w:val="20"/>
                <w:lang w:bidi="hi-IN"/>
              </w:rPr>
              <w:t>3</w:t>
            </w:r>
            <w:r w:rsidRPr="00B20B23">
              <w:rPr>
                <w:rFonts w:ascii="Tahoma" w:hAnsi="Tahoma" w:cs="Tahoma"/>
                <w:b/>
                <w:bCs/>
                <w:sz w:val="20"/>
                <w:szCs w:val="20"/>
                <w:lang w:bidi="hi-IN"/>
              </w:rPr>
              <w:t>.</w:t>
            </w:r>
          </w:p>
        </w:tc>
        <w:tc>
          <w:tcPr>
            <w:tcW w:w="5832" w:type="dxa"/>
            <w:gridSpan w:val="2"/>
            <w:tcBorders>
              <w:top w:val="nil"/>
              <w:left w:val="nil"/>
              <w:bottom w:val="single" w:sz="4" w:space="0" w:color="auto"/>
              <w:right w:val="single" w:sz="4" w:space="0" w:color="auto"/>
            </w:tcBorders>
            <w:shd w:val="clear" w:color="000000" w:fill="FCFDFD"/>
            <w:vAlign w:val="center"/>
            <w:hideMark/>
          </w:tcPr>
          <w:p w:rsidR="006826B8" w:rsidRPr="00B20B23" w:rsidRDefault="006826B8" w:rsidP="00026B08">
            <w:pPr>
              <w:rPr>
                <w:rFonts w:ascii="Tahoma" w:hAnsi="Tahoma" w:cs="Tahoma"/>
                <w:b/>
                <w:bCs/>
                <w:sz w:val="20"/>
                <w:szCs w:val="20"/>
              </w:rPr>
            </w:pPr>
            <w:r w:rsidRPr="00B20B23">
              <w:rPr>
                <w:rFonts w:ascii="Tahoma" w:hAnsi="Tahoma" w:cs="Tahoma"/>
                <w:b/>
                <w:bCs/>
                <w:sz w:val="20"/>
                <w:szCs w:val="20"/>
              </w:rPr>
              <w:t>Packing charges, if any</w:t>
            </w:r>
          </w:p>
        </w:tc>
        <w:tc>
          <w:tcPr>
            <w:tcW w:w="992" w:type="dxa"/>
            <w:tcBorders>
              <w:top w:val="nil"/>
              <w:left w:val="nil"/>
              <w:bottom w:val="single" w:sz="4" w:space="0" w:color="auto"/>
              <w:right w:val="single" w:sz="4" w:space="0" w:color="auto"/>
            </w:tcBorders>
            <w:shd w:val="clear" w:color="000000" w:fill="FCFDFD"/>
            <w:vAlign w:val="center"/>
            <w:hideMark/>
          </w:tcPr>
          <w:p w:rsidR="006826B8" w:rsidRPr="00B20B23" w:rsidRDefault="006826B8" w:rsidP="00026B08">
            <w:pPr>
              <w:jc w:val="center"/>
              <w:rPr>
                <w:rFonts w:ascii="Tahoma" w:hAnsi="Tahoma" w:cs="Tahoma"/>
                <w:b/>
                <w:bCs/>
                <w:sz w:val="20"/>
                <w:szCs w:val="20"/>
              </w:rPr>
            </w:pPr>
            <w:r w:rsidRPr="00B20B23">
              <w:rPr>
                <w:rFonts w:ascii="Tahoma" w:hAnsi="Tahoma" w:cs="Tahoma"/>
                <w:b/>
                <w:bCs/>
                <w:sz w:val="20"/>
                <w:szCs w:val="20"/>
              </w:rPr>
              <w:t>Lumpsum</w:t>
            </w:r>
          </w:p>
        </w:tc>
        <w:tc>
          <w:tcPr>
            <w:tcW w:w="1164" w:type="dxa"/>
            <w:tcBorders>
              <w:top w:val="nil"/>
              <w:left w:val="nil"/>
              <w:bottom w:val="single" w:sz="4" w:space="0" w:color="auto"/>
              <w:right w:val="single" w:sz="4" w:space="0" w:color="auto"/>
            </w:tcBorders>
            <w:shd w:val="clear" w:color="000000" w:fill="FCFDFD"/>
            <w:vAlign w:val="bottom"/>
            <w:hideMark/>
          </w:tcPr>
          <w:p w:rsidR="006826B8" w:rsidRPr="00B20B23" w:rsidRDefault="006826B8" w:rsidP="00275E19">
            <w:pPr>
              <w:jc w:val="center"/>
              <w:rPr>
                <w:rFonts w:ascii="Tahoma" w:hAnsi="Tahoma" w:cs="Tahoma"/>
                <w:sz w:val="20"/>
                <w:szCs w:val="20"/>
                <w:lang w:bidi="hi-IN"/>
              </w:rPr>
            </w:pPr>
          </w:p>
        </w:tc>
        <w:tc>
          <w:tcPr>
            <w:tcW w:w="1907" w:type="dxa"/>
            <w:tcBorders>
              <w:top w:val="nil"/>
              <w:left w:val="nil"/>
              <w:bottom w:val="single" w:sz="4" w:space="0" w:color="auto"/>
              <w:right w:val="single" w:sz="4" w:space="0" w:color="auto"/>
            </w:tcBorders>
            <w:shd w:val="clear" w:color="000000" w:fill="FCFDFD"/>
            <w:vAlign w:val="bottom"/>
            <w:hideMark/>
          </w:tcPr>
          <w:p w:rsidR="006826B8" w:rsidRPr="00B20B23" w:rsidRDefault="006826B8" w:rsidP="00275E19">
            <w:pPr>
              <w:jc w:val="center"/>
              <w:rPr>
                <w:rFonts w:ascii="Tahoma" w:hAnsi="Tahoma" w:cs="Tahoma"/>
                <w:sz w:val="20"/>
                <w:szCs w:val="20"/>
                <w:lang w:bidi="hi-IN"/>
              </w:rPr>
            </w:pPr>
          </w:p>
        </w:tc>
      </w:tr>
      <w:tr w:rsidR="006826B8" w:rsidRPr="00B20B23" w:rsidTr="006826B8">
        <w:trPr>
          <w:trHeight w:hRule="exact" w:val="355"/>
        </w:trPr>
        <w:tc>
          <w:tcPr>
            <w:tcW w:w="817" w:type="dxa"/>
            <w:tcBorders>
              <w:top w:val="nil"/>
              <w:left w:val="single" w:sz="4" w:space="0" w:color="auto"/>
              <w:bottom w:val="single" w:sz="4" w:space="0" w:color="auto"/>
              <w:right w:val="single" w:sz="4" w:space="0" w:color="auto"/>
            </w:tcBorders>
            <w:shd w:val="clear" w:color="auto" w:fill="auto"/>
            <w:noWrap/>
            <w:hideMark/>
          </w:tcPr>
          <w:p w:rsidR="006826B8" w:rsidRPr="00B20B23" w:rsidRDefault="006826B8" w:rsidP="00B06E36">
            <w:pPr>
              <w:jc w:val="center"/>
              <w:rPr>
                <w:rFonts w:ascii="Tahoma" w:hAnsi="Tahoma" w:cs="Tahoma"/>
                <w:b/>
                <w:bCs/>
                <w:sz w:val="20"/>
                <w:szCs w:val="20"/>
                <w:lang w:bidi="hi-IN"/>
              </w:rPr>
            </w:pPr>
            <w:r>
              <w:rPr>
                <w:rFonts w:ascii="Tahoma" w:hAnsi="Tahoma" w:cs="Tahoma"/>
                <w:b/>
                <w:bCs/>
                <w:sz w:val="20"/>
                <w:szCs w:val="20"/>
                <w:lang w:bidi="hi-IN"/>
              </w:rPr>
              <w:t>4</w:t>
            </w:r>
            <w:r w:rsidRPr="00B20B23">
              <w:rPr>
                <w:rFonts w:ascii="Tahoma" w:hAnsi="Tahoma" w:cs="Tahoma"/>
                <w:b/>
                <w:bCs/>
                <w:sz w:val="20"/>
                <w:szCs w:val="20"/>
                <w:lang w:bidi="hi-IN"/>
              </w:rPr>
              <w:t>.</w:t>
            </w:r>
          </w:p>
        </w:tc>
        <w:tc>
          <w:tcPr>
            <w:tcW w:w="5832" w:type="dxa"/>
            <w:gridSpan w:val="2"/>
            <w:tcBorders>
              <w:top w:val="nil"/>
              <w:left w:val="nil"/>
              <w:bottom w:val="single" w:sz="4" w:space="0" w:color="auto"/>
              <w:right w:val="single" w:sz="4" w:space="0" w:color="auto"/>
            </w:tcBorders>
            <w:shd w:val="clear" w:color="000000" w:fill="FCFDFD"/>
            <w:vAlign w:val="center"/>
            <w:hideMark/>
          </w:tcPr>
          <w:p w:rsidR="006826B8" w:rsidRPr="00B20B23" w:rsidRDefault="006826B8" w:rsidP="00F06D54">
            <w:pPr>
              <w:rPr>
                <w:rFonts w:ascii="Tahoma" w:hAnsi="Tahoma" w:cs="Tahoma"/>
                <w:b/>
                <w:bCs/>
                <w:sz w:val="20"/>
                <w:szCs w:val="20"/>
              </w:rPr>
            </w:pPr>
            <w:r w:rsidRPr="00B20B23">
              <w:rPr>
                <w:rFonts w:ascii="Tahoma" w:hAnsi="Tahoma" w:cs="Tahoma"/>
                <w:b/>
                <w:bCs/>
                <w:sz w:val="20"/>
                <w:szCs w:val="20"/>
              </w:rPr>
              <w:t>Freight &amp; Insurance charges, if any</w:t>
            </w:r>
          </w:p>
        </w:tc>
        <w:tc>
          <w:tcPr>
            <w:tcW w:w="992" w:type="dxa"/>
            <w:tcBorders>
              <w:top w:val="nil"/>
              <w:left w:val="nil"/>
              <w:bottom w:val="single" w:sz="4" w:space="0" w:color="auto"/>
              <w:right w:val="single" w:sz="4" w:space="0" w:color="auto"/>
            </w:tcBorders>
            <w:shd w:val="clear" w:color="000000" w:fill="FCFDFD"/>
            <w:vAlign w:val="center"/>
            <w:hideMark/>
          </w:tcPr>
          <w:p w:rsidR="006826B8" w:rsidRPr="00B20B23" w:rsidRDefault="006826B8" w:rsidP="00F06D54">
            <w:pPr>
              <w:jc w:val="center"/>
              <w:rPr>
                <w:rFonts w:ascii="Tahoma" w:hAnsi="Tahoma" w:cs="Tahoma"/>
                <w:b/>
                <w:bCs/>
                <w:sz w:val="20"/>
                <w:szCs w:val="20"/>
              </w:rPr>
            </w:pPr>
            <w:r w:rsidRPr="00B20B23">
              <w:rPr>
                <w:rFonts w:ascii="Tahoma" w:hAnsi="Tahoma" w:cs="Tahoma"/>
                <w:b/>
                <w:bCs/>
                <w:sz w:val="20"/>
                <w:szCs w:val="20"/>
              </w:rPr>
              <w:t>Lumpsum</w:t>
            </w:r>
          </w:p>
        </w:tc>
        <w:tc>
          <w:tcPr>
            <w:tcW w:w="1164" w:type="dxa"/>
            <w:tcBorders>
              <w:top w:val="nil"/>
              <w:left w:val="nil"/>
              <w:bottom w:val="single" w:sz="4" w:space="0" w:color="auto"/>
              <w:right w:val="single" w:sz="4" w:space="0" w:color="auto"/>
            </w:tcBorders>
            <w:shd w:val="clear" w:color="000000" w:fill="FCFDFD"/>
            <w:vAlign w:val="bottom"/>
            <w:hideMark/>
          </w:tcPr>
          <w:p w:rsidR="006826B8" w:rsidRPr="00B20B23" w:rsidRDefault="006826B8" w:rsidP="00275E19">
            <w:pPr>
              <w:jc w:val="center"/>
              <w:rPr>
                <w:rFonts w:ascii="Tahoma" w:hAnsi="Tahoma" w:cs="Tahoma"/>
                <w:sz w:val="20"/>
                <w:szCs w:val="20"/>
                <w:lang w:bidi="hi-IN"/>
              </w:rPr>
            </w:pPr>
          </w:p>
        </w:tc>
        <w:tc>
          <w:tcPr>
            <w:tcW w:w="1907" w:type="dxa"/>
            <w:tcBorders>
              <w:top w:val="nil"/>
              <w:left w:val="nil"/>
              <w:bottom w:val="single" w:sz="4" w:space="0" w:color="auto"/>
              <w:right w:val="single" w:sz="4" w:space="0" w:color="auto"/>
            </w:tcBorders>
            <w:shd w:val="clear" w:color="000000" w:fill="FCFDFD"/>
            <w:vAlign w:val="bottom"/>
            <w:hideMark/>
          </w:tcPr>
          <w:p w:rsidR="006826B8" w:rsidRPr="00B20B23" w:rsidRDefault="006826B8" w:rsidP="00275E19">
            <w:pPr>
              <w:jc w:val="center"/>
              <w:rPr>
                <w:rFonts w:ascii="Tahoma" w:hAnsi="Tahoma" w:cs="Tahoma"/>
                <w:sz w:val="20"/>
                <w:szCs w:val="20"/>
                <w:lang w:bidi="hi-IN"/>
              </w:rPr>
            </w:pPr>
          </w:p>
        </w:tc>
      </w:tr>
      <w:tr w:rsidR="006826B8" w:rsidRPr="00B20B23" w:rsidTr="006826B8">
        <w:trPr>
          <w:trHeight w:hRule="exact" w:val="559"/>
        </w:trPr>
        <w:tc>
          <w:tcPr>
            <w:tcW w:w="817" w:type="dxa"/>
            <w:tcBorders>
              <w:top w:val="nil"/>
              <w:left w:val="single" w:sz="4" w:space="0" w:color="auto"/>
              <w:right w:val="single" w:sz="4" w:space="0" w:color="auto"/>
            </w:tcBorders>
            <w:shd w:val="clear" w:color="auto" w:fill="auto"/>
            <w:noWrap/>
            <w:hideMark/>
          </w:tcPr>
          <w:p w:rsidR="006826B8" w:rsidRPr="00B20B23" w:rsidRDefault="006826B8" w:rsidP="00D0435B">
            <w:pPr>
              <w:jc w:val="center"/>
              <w:rPr>
                <w:rFonts w:ascii="Tahoma" w:hAnsi="Tahoma" w:cs="Tahoma"/>
                <w:b/>
                <w:bCs/>
                <w:sz w:val="20"/>
                <w:szCs w:val="20"/>
                <w:lang w:bidi="hi-IN"/>
              </w:rPr>
            </w:pPr>
            <w:r>
              <w:rPr>
                <w:rFonts w:ascii="Tahoma" w:hAnsi="Tahoma" w:cs="Tahoma"/>
                <w:b/>
                <w:bCs/>
                <w:sz w:val="20"/>
                <w:szCs w:val="20"/>
                <w:lang w:bidi="hi-IN"/>
              </w:rPr>
              <w:t>5</w:t>
            </w:r>
            <w:r w:rsidRPr="00B20B23">
              <w:rPr>
                <w:rFonts w:ascii="Tahoma" w:hAnsi="Tahoma" w:cs="Tahoma"/>
                <w:b/>
                <w:bCs/>
                <w:sz w:val="20"/>
                <w:szCs w:val="20"/>
                <w:lang w:bidi="hi-IN"/>
              </w:rPr>
              <w:t>.</w:t>
            </w:r>
          </w:p>
        </w:tc>
        <w:tc>
          <w:tcPr>
            <w:tcW w:w="5832" w:type="dxa"/>
            <w:gridSpan w:val="2"/>
            <w:tcBorders>
              <w:top w:val="nil"/>
              <w:left w:val="nil"/>
              <w:bottom w:val="single" w:sz="4" w:space="0" w:color="auto"/>
              <w:right w:val="single" w:sz="4" w:space="0" w:color="auto"/>
            </w:tcBorders>
            <w:shd w:val="clear" w:color="000000" w:fill="FCFDFD"/>
            <w:vAlign w:val="center"/>
            <w:hideMark/>
          </w:tcPr>
          <w:p w:rsidR="006826B8" w:rsidRPr="00B20B23" w:rsidRDefault="006826B8" w:rsidP="001C6F1A">
            <w:pPr>
              <w:rPr>
                <w:rFonts w:ascii="Tahoma" w:hAnsi="Tahoma" w:cs="Tahoma"/>
                <w:b/>
                <w:bCs/>
                <w:sz w:val="20"/>
                <w:szCs w:val="20"/>
              </w:rPr>
            </w:pPr>
            <w:r w:rsidRPr="00B20B23">
              <w:rPr>
                <w:rFonts w:ascii="Tahoma" w:hAnsi="Tahoma" w:cs="Tahoma"/>
                <w:b/>
                <w:bCs/>
                <w:sz w:val="20"/>
                <w:szCs w:val="20"/>
              </w:rPr>
              <w:t>GST at 5% as per exemption notification in case of indigenous supply*</w:t>
            </w:r>
          </w:p>
        </w:tc>
        <w:tc>
          <w:tcPr>
            <w:tcW w:w="992" w:type="dxa"/>
            <w:tcBorders>
              <w:top w:val="nil"/>
              <w:left w:val="nil"/>
              <w:bottom w:val="single" w:sz="4" w:space="0" w:color="auto"/>
              <w:right w:val="single" w:sz="4" w:space="0" w:color="auto"/>
            </w:tcBorders>
            <w:shd w:val="clear" w:color="000000" w:fill="FCFDFD"/>
            <w:vAlign w:val="center"/>
            <w:hideMark/>
          </w:tcPr>
          <w:p w:rsidR="006826B8" w:rsidRPr="00B20B23" w:rsidRDefault="006826B8" w:rsidP="00001888">
            <w:pPr>
              <w:jc w:val="center"/>
              <w:rPr>
                <w:rFonts w:ascii="Tahoma" w:hAnsi="Tahoma" w:cs="Tahoma"/>
                <w:b/>
                <w:bCs/>
                <w:sz w:val="20"/>
                <w:szCs w:val="20"/>
              </w:rPr>
            </w:pPr>
            <w:r w:rsidRPr="00B20B23">
              <w:rPr>
                <w:rFonts w:ascii="Tahoma" w:hAnsi="Tahoma" w:cs="Tahoma"/>
                <w:b/>
                <w:bCs/>
                <w:sz w:val="20"/>
                <w:szCs w:val="20"/>
              </w:rPr>
              <w:t>%</w:t>
            </w:r>
          </w:p>
        </w:tc>
        <w:tc>
          <w:tcPr>
            <w:tcW w:w="1164" w:type="dxa"/>
            <w:tcBorders>
              <w:top w:val="nil"/>
              <w:left w:val="nil"/>
              <w:bottom w:val="single" w:sz="4" w:space="0" w:color="auto"/>
              <w:right w:val="single" w:sz="4" w:space="0" w:color="auto"/>
            </w:tcBorders>
            <w:shd w:val="clear" w:color="000000" w:fill="FCFDFD"/>
            <w:vAlign w:val="center"/>
            <w:hideMark/>
          </w:tcPr>
          <w:p w:rsidR="006826B8" w:rsidRPr="00B20B23" w:rsidRDefault="006826B8" w:rsidP="00275E19">
            <w:pPr>
              <w:rPr>
                <w:rFonts w:ascii="Tahoma" w:hAnsi="Tahoma" w:cs="Tahoma"/>
                <w:sz w:val="20"/>
                <w:szCs w:val="20"/>
              </w:rPr>
            </w:pPr>
          </w:p>
        </w:tc>
        <w:tc>
          <w:tcPr>
            <w:tcW w:w="1907" w:type="dxa"/>
            <w:tcBorders>
              <w:top w:val="nil"/>
              <w:left w:val="nil"/>
              <w:bottom w:val="single" w:sz="4" w:space="0" w:color="auto"/>
              <w:right w:val="single" w:sz="4" w:space="0" w:color="auto"/>
            </w:tcBorders>
            <w:shd w:val="clear" w:color="000000" w:fill="FCFDFD"/>
            <w:vAlign w:val="bottom"/>
            <w:hideMark/>
          </w:tcPr>
          <w:p w:rsidR="006826B8" w:rsidRPr="00B20B23" w:rsidRDefault="006826B8" w:rsidP="00275E19">
            <w:pPr>
              <w:jc w:val="center"/>
              <w:rPr>
                <w:rFonts w:ascii="Tahoma" w:hAnsi="Tahoma" w:cs="Tahoma"/>
                <w:sz w:val="20"/>
                <w:szCs w:val="20"/>
                <w:lang w:bidi="hi-IN"/>
              </w:rPr>
            </w:pPr>
          </w:p>
        </w:tc>
      </w:tr>
      <w:tr w:rsidR="006826B8" w:rsidRPr="00B20B23" w:rsidTr="006826B8">
        <w:trPr>
          <w:trHeight w:val="38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826B8" w:rsidRPr="00B20B23" w:rsidRDefault="006826B8" w:rsidP="0077767A">
            <w:pPr>
              <w:jc w:val="center"/>
              <w:rPr>
                <w:rFonts w:ascii="Tahoma" w:hAnsi="Tahoma" w:cs="Tahoma"/>
                <w:b/>
                <w:bCs/>
                <w:sz w:val="20"/>
                <w:szCs w:val="20"/>
                <w:lang w:bidi="hi-IN"/>
              </w:rPr>
            </w:pPr>
            <w:r>
              <w:rPr>
                <w:rFonts w:ascii="Tahoma" w:hAnsi="Tahoma" w:cs="Tahoma"/>
                <w:b/>
                <w:bCs/>
                <w:sz w:val="20"/>
                <w:szCs w:val="20"/>
                <w:lang w:bidi="hi-IN"/>
              </w:rPr>
              <w:t>6</w:t>
            </w:r>
            <w:r w:rsidRPr="00B20B23">
              <w:rPr>
                <w:rFonts w:ascii="Tahoma" w:hAnsi="Tahoma" w:cs="Tahoma"/>
                <w:b/>
                <w:bCs/>
                <w:sz w:val="20"/>
                <w:szCs w:val="20"/>
                <w:lang w:bidi="hi-IN"/>
              </w:rPr>
              <w:t>.</w:t>
            </w:r>
          </w:p>
        </w:tc>
        <w:tc>
          <w:tcPr>
            <w:tcW w:w="5832" w:type="dxa"/>
            <w:gridSpan w:val="2"/>
            <w:tcBorders>
              <w:top w:val="single" w:sz="4" w:space="0" w:color="auto"/>
              <w:left w:val="nil"/>
              <w:bottom w:val="single" w:sz="4" w:space="0" w:color="auto"/>
              <w:right w:val="single" w:sz="4" w:space="0" w:color="auto"/>
            </w:tcBorders>
            <w:shd w:val="clear" w:color="000000" w:fill="FCFDFD"/>
            <w:vAlign w:val="center"/>
            <w:hideMark/>
          </w:tcPr>
          <w:p w:rsidR="006826B8" w:rsidRPr="00B20B23" w:rsidRDefault="006826B8" w:rsidP="00275E19">
            <w:pPr>
              <w:rPr>
                <w:rFonts w:ascii="Tahoma" w:hAnsi="Tahoma" w:cs="Tahoma"/>
                <w:b/>
                <w:bCs/>
                <w:sz w:val="20"/>
                <w:szCs w:val="20"/>
              </w:rPr>
            </w:pPr>
            <w:r w:rsidRPr="00B20B23">
              <w:rPr>
                <w:rFonts w:ascii="Tahoma" w:hAnsi="Tahoma" w:cs="Tahoma"/>
                <w:b/>
                <w:bCs/>
                <w:sz w:val="20"/>
                <w:szCs w:val="20"/>
              </w:rPr>
              <w:t>Any other charges, (Details to be indicated.)</w:t>
            </w:r>
          </w:p>
        </w:tc>
        <w:tc>
          <w:tcPr>
            <w:tcW w:w="992" w:type="dxa"/>
            <w:tcBorders>
              <w:top w:val="single" w:sz="4" w:space="0" w:color="auto"/>
              <w:left w:val="nil"/>
              <w:bottom w:val="single" w:sz="4" w:space="0" w:color="auto"/>
              <w:right w:val="single" w:sz="4" w:space="0" w:color="auto"/>
            </w:tcBorders>
            <w:shd w:val="clear" w:color="000000" w:fill="FCFDFD"/>
            <w:vAlign w:val="center"/>
            <w:hideMark/>
          </w:tcPr>
          <w:p w:rsidR="006826B8" w:rsidRPr="00B20B23" w:rsidRDefault="006826B8" w:rsidP="006C6950">
            <w:pPr>
              <w:jc w:val="center"/>
              <w:rPr>
                <w:rFonts w:ascii="Tahoma" w:hAnsi="Tahoma" w:cs="Tahoma"/>
                <w:b/>
                <w:bCs/>
                <w:sz w:val="20"/>
                <w:szCs w:val="20"/>
              </w:rPr>
            </w:pPr>
            <w:r w:rsidRPr="00B20B23">
              <w:rPr>
                <w:rFonts w:ascii="Tahoma" w:hAnsi="Tahoma" w:cs="Tahoma"/>
                <w:b/>
                <w:bCs/>
                <w:sz w:val="20"/>
                <w:szCs w:val="20"/>
              </w:rPr>
              <w:t>Lumpsum</w:t>
            </w:r>
          </w:p>
        </w:tc>
        <w:tc>
          <w:tcPr>
            <w:tcW w:w="1164" w:type="dxa"/>
            <w:tcBorders>
              <w:top w:val="single" w:sz="4" w:space="0" w:color="auto"/>
              <w:left w:val="nil"/>
              <w:bottom w:val="single" w:sz="4" w:space="0" w:color="auto"/>
              <w:right w:val="single" w:sz="4" w:space="0" w:color="auto"/>
            </w:tcBorders>
            <w:shd w:val="clear" w:color="000000" w:fill="FCFDFD"/>
            <w:vAlign w:val="center"/>
            <w:hideMark/>
          </w:tcPr>
          <w:p w:rsidR="006826B8" w:rsidRPr="00B20B23" w:rsidRDefault="006826B8" w:rsidP="00275E19">
            <w:pPr>
              <w:rPr>
                <w:rFonts w:ascii="Tahoma" w:hAnsi="Tahoma" w:cs="Tahoma"/>
                <w:sz w:val="20"/>
                <w:szCs w:val="20"/>
              </w:rPr>
            </w:pPr>
          </w:p>
        </w:tc>
        <w:tc>
          <w:tcPr>
            <w:tcW w:w="1907" w:type="dxa"/>
            <w:tcBorders>
              <w:top w:val="single" w:sz="4" w:space="0" w:color="auto"/>
              <w:left w:val="nil"/>
              <w:bottom w:val="single" w:sz="4" w:space="0" w:color="auto"/>
              <w:right w:val="single" w:sz="4" w:space="0" w:color="auto"/>
            </w:tcBorders>
            <w:shd w:val="clear" w:color="000000" w:fill="FCFDFD"/>
            <w:vAlign w:val="bottom"/>
            <w:hideMark/>
          </w:tcPr>
          <w:p w:rsidR="006826B8" w:rsidRPr="00B20B23" w:rsidRDefault="006826B8" w:rsidP="00275E19">
            <w:pPr>
              <w:jc w:val="center"/>
              <w:rPr>
                <w:rFonts w:ascii="Tahoma" w:hAnsi="Tahoma" w:cs="Tahoma"/>
                <w:sz w:val="20"/>
                <w:szCs w:val="20"/>
                <w:lang w:bidi="hi-IN"/>
              </w:rPr>
            </w:pPr>
          </w:p>
        </w:tc>
      </w:tr>
      <w:tr w:rsidR="006826B8" w:rsidRPr="00B20B23" w:rsidTr="00B140DF">
        <w:trPr>
          <w:trHeight w:val="449"/>
        </w:trPr>
        <w:tc>
          <w:tcPr>
            <w:tcW w:w="880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826B8" w:rsidRPr="00B20B23" w:rsidRDefault="006826B8" w:rsidP="00275E19">
            <w:pPr>
              <w:jc w:val="center"/>
              <w:rPr>
                <w:rFonts w:ascii="Tahoma" w:hAnsi="Tahoma" w:cs="Tahoma"/>
                <w:sz w:val="20"/>
                <w:szCs w:val="20"/>
              </w:rPr>
            </w:pPr>
            <w:r w:rsidRPr="00B20B23">
              <w:rPr>
                <w:rFonts w:ascii="Tahoma" w:hAnsi="Tahoma" w:cs="Tahoma"/>
                <w:sz w:val="20"/>
                <w:szCs w:val="20"/>
              </w:rPr>
              <w:t>Total Amount</w:t>
            </w:r>
          </w:p>
        </w:tc>
        <w:tc>
          <w:tcPr>
            <w:tcW w:w="1907" w:type="dxa"/>
            <w:tcBorders>
              <w:top w:val="single" w:sz="4" w:space="0" w:color="auto"/>
              <w:left w:val="nil"/>
              <w:bottom w:val="single" w:sz="4" w:space="0" w:color="auto"/>
              <w:right w:val="single" w:sz="4" w:space="0" w:color="auto"/>
            </w:tcBorders>
            <w:shd w:val="clear" w:color="000000" w:fill="FCFDFD"/>
            <w:vAlign w:val="bottom"/>
            <w:hideMark/>
          </w:tcPr>
          <w:p w:rsidR="006826B8" w:rsidRPr="00B20B23" w:rsidRDefault="006826B8" w:rsidP="00275E19">
            <w:pPr>
              <w:jc w:val="center"/>
              <w:rPr>
                <w:rFonts w:ascii="Tahoma" w:hAnsi="Tahoma" w:cs="Tahoma"/>
                <w:sz w:val="20"/>
                <w:szCs w:val="20"/>
                <w:lang w:bidi="hi-IN"/>
              </w:rPr>
            </w:pPr>
          </w:p>
        </w:tc>
      </w:tr>
      <w:tr w:rsidR="006826B8" w:rsidRPr="00B20B23" w:rsidTr="00B140DF">
        <w:trPr>
          <w:trHeight w:val="449"/>
        </w:trPr>
        <w:tc>
          <w:tcPr>
            <w:tcW w:w="10712"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826B8" w:rsidRPr="00B20B23" w:rsidRDefault="006826B8" w:rsidP="00275E19">
            <w:pPr>
              <w:rPr>
                <w:rFonts w:ascii="Tahoma" w:hAnsi="Tahoma" w:cs="Tahoma"/>
                <w:sz w:val="20"/>
                <w:szCs w:val="20"/>
                <w:lang w:bidi="hi-IN"/>
              </w:rPr>
            </w:pPr>
            <w:r w:rsidRPr="00B20B23">
              <w:rPr>
                <w:rFonts w:ascii="Tahoma" w:hAnsi="Tahoma" w:cs="Tahoma"/>
                <w:sz w:val="20"/>
                <w:szCs w:val="20"/>
              </w:rPr>
              <w:t xml:space="preserve">                   (Amount in words. _______________________________________________________)</w:t>
            </w:r>
          </w:p>
        </w:tc>
      </w:tr>
    </w:tbl>
    <w:p w:rsidR="00D0435B" w:rsidRDefault="00D0435B" w:rsidP="00D0435B">
      <w:pPr>
        <w:tabs>
          <w:tab w:val="left" w:pos="3015"/>
        </w:tabs>
        <w:jc w:val="both"/>
        <w:rPr>
          <w:rFonts w:ascii="Tahoma" w:hAnsi="Tahoma" w:cs="Tahoma"/>
          <w:b/>
          <w:sz w:val="20"/>
          <w:szCs w:val="20"/>
          <w:u w:val="single"/>
        </w:rPr>
      </w:pPr>
      <w:r w:rsidRPr="00D0435B">
        <w:rPr>
          <w:rFonts w:ascii="Tahoma" w:hAnsi="Tahoma" w:cs="Tahoma"/>
          <w:b/>
          <w:sz w:val="20"/>
          <w:szCs w:val="20"/>
          <w:u w:val="single"/>
        </w:rPr>
        <w:t>Note:</w:t>
      </w:r>
    </w:p>
    <w:p w:rsidR="00D0435B" w:rsidRPr="00D0435B" w:rsidRDefault="00D0435B" w:rsidP="00D0435B">
      <w:pPr>
        <w:tabs>
          <w:tab w:val="left" w:pos="3015"/>
        </w:tabs>
        <w:jc w:val="both"/>
        <w:rPr>
          <w:rFonts w:ascii="Tahoma" w:hAnsi="Tahoma" w:cs="Tahoma"/>
          <w:b/>
          <w:sz w:val="20"/>
          <w:szCs w:val="20"/>
          <w:u w:val="single"/>
        </w:rPr>
      </w:pPr>
    </w:p>
    <w:p w:rsidR="00D0435B" w:rsidRPr="00056B0B" w:rsidRDefault="00D0435B" w:rsidP="00D0435B">
      <w:pPr>
        <w:ind w:left="360" w:hanging="360"/>
        <w:jc w:val="both"/>
        <w:rPr>
          <w:rFonts w:ascii="Tahoma" w:hAnsi="Tahoma" w:cs="Tahoma"/>
          <w:b/>
          <w:bCs/>
          <w:lang w:bidi="hi-IN"/>
        </w:rPr>
      </w:pPr>
      <w:r w:rsidRPr="00056B0B">
        <w:rPr>
          <w:rFonts w:ascii="Tahoma" w:hAnsi="Tahoma" w:cs="Tahoma"/>
          <w:b/>
          <w:bCs/>
          <w:lang w:bidi="hi-IN"/>
        </w:rPr>
        <w:t>#</w:t>
      </w:r>
      <w:r w:rsidRPr="00056B0B">
        <w:rPr>
          <w:rFonts w:ascii="Tahoma" w:hAnsi="Tahoma" w:cs="Tahoma"/>
          <w:b/>
          <w:bCs/>
          <w:lang w:bidi="hi-IN"/>
        </w:rPr>
        <w:tab/>
      </w:r>
      <w:r w:rsidRPr="00056B0B">
        <w:rPr>
          <w:rFonts w:ascii="Tahoma" w:hAnsi="Tahoma" w:cs="Tahoma"/>
          <w:b/>
          <w:bCs/>
          <w:i/>
          <w:iCs/>
          <w:color w:val="000000"/>
        </w:rPr>
        <w:t>The goods items quoted are manufactured in India and not imported from any country.</w:t>
      </w:r>
    </w:p>
    <w:p w:rsidR="00175D4B" w:rsidRPr="00175D4B" w:rsidRDefault="00175D4B" w:rsidP="009D590A">
      <w:pPr>
        <w:tabs>
          <w:tab w:val="left" w:pos="3015"/>
        </w:tabs>
        <w:jc w:val="both"/>
        <w:rPr>
          <w:rFonts w:ascii="Tahoma" w:hAnsi="Tahoma" w:cs="Tahoma"/>
          <w:b/>
          <w:sz w:val="20"/>
          <w:szCs w:val="20"/>
          <w:u w:val="single"/>
        </w:rPr>
      </w:pPr>
    </w:p>
    <w:p w:rsidR="009D590A" w:rsidRPr="00026B08" w:rsidRDefault="009D590A" w:rsidP="0064357F">
      <w:pPr>
        <w:pStyle w:val="ListParagraph"/>
        <w:numPr>
          <w:ilvl w:val="0"/>
          <w:numId w:val="5"/>
        </w:numPr>
        <w:tabs>
          <w:tab w:val="left" w:pos="360"/>
        </w:tabs>
        <w:ind w:left="360"/>
        <w:jc w:val="both"/>
        <w:rPr>
          <w:rFonts w:ascii="Tahoma" w:hAnsi="Tahoma" w:cs="Tahoma"/>
          <w:b/>
          <w:bCs/>
          <w:sz w:val="20"/>
          <w:szCs w:val="20"/>
          <w:u w:val="single"/>
        </w:rPr>
      </w:pPr>
      <w:r w:rsidRPr="00026B08">
        <w:rPr>
          <w:rFonts w:ascii="Tahoma" w:hAnsi="Tahoma" w:cs="Tahoma"/>
          <w:b/>
          <w:bCs/>
          <w:sz w:val="20"/>
          <w:szCs w:val="20"/>
          <w:u w:val="single"/>
        </w:rPr>
        <w:t>For Supply</w:t>
      </w:r>
    </w:p>
    <w:p w:rsidR="009D590A" w:rsidRPr="00026B08" w:rsidRDefault="009D590A" w:rsidP="009D590A">
      <w:pPr>
        <w:pStyle w:val="ListParagraph"/>
        <w:tabs>
          <w:tab w:val="left" w:pos="360"/>
        </w:tabs>
        <w:ind w:left="360"/>
        <w:jc w:val="both"/>
        <w:rPr>
          <w:rFonts w:ascii="Tahoma" w:hAnsi="Tahoma" w:cs="Tahoma"/>
          <w:sz w:val="20"/>
          <w:szCs w:val="20"/>
        </w:rPr>
      </w:pPr>
      <w:r w:rsidRPr="00026B08">
        <w:rPr>
          <w:rFonts w:ascii="Tahoma" w:hAnsi="Tahoma" w:cs="Tahoma"/>
          <w:sz w:val="20"/>
          <w:szCs w:val="20"/>
        </w:rPr>
        <w:t>The GST at 5% as per exemption notification No.45/2017 central tax (Rate) dt:14.11.2017. Notification No. 47/2017-Integrated Tax (Rate) dt:14.11.2017. G.O.(Ms) No.161 CT&amp;RD dt:14.11.2017. (Attached)</w:t>
      </w:r>
    </w:p>
    <w:p w:rsidR="009D590A" w:rsidRPr="00026B08" w:rsidRDefault="009D590A" w:rsidP="009D590A">
      <w:pPr>
        <w:pStyle w:val="ListParagraph"/>
        <w:tabs>
          <w:tab w:val="left" w:pos="360"/>
        </w:tabs>
        <w:ind w:left="360"/>
        <w:jc w:val="both"/>
        <w:rPr>
          <w:rFonts w:ascii="Tahoma" w:hAnsi="Tahoma" w:cs="Tahoma"/>
          <w:sz w:val="20"/>
          <w:szCs w:val="20"/>
        </w:rPr>
      </w:pPr>
    </w:p>
    <w:p w:rsidR="009D590A" w:rsidRPr="00026B08" w:rsidRDefault="009D590A" w:rsidP="009D590A">
      <w:pPr>
        <w:pStyle w:val="ListParagraph"/>
        <w:tabs>
          <w:tab w:val="left" w:pos="360"/>
        </w:tabs>
        <w:ind w:left="360"/>
        <w:jc w:val="both"/>
        <w:rPr>
          <w:rFonts w:ascii="Tahoma" w:hAnsi="Tahoma" w:cs="Tahoma"/>
          <w:b/>
          <w:bCs/>
          <w:sz w:val="20"/>
          <w:szCs w:val="20"/>
          <w:u w:val="single"/>
        </w:rPr>
      </w:pPr>
      <w:r w:rsidRPr="00026B08">
        <w:rPr>
          <w:rFonts w:ascii="Tahoma" w:hAnsi="Tahoma" w:cs="Tahoma"/>
          <w:b/>
          <w:bCs/>
          <w:sz w:val="20"/>
          <w:szCs w:val="20"/>
          <w:u w:val="single"/>
        </w:rPr>
        <w:t xml:space="preserve">For Service </w:t>
      </w:r>
    </w:p>
    <w:p w:rsidR="009D590A" w:rsidRPr="00D0435B" w:rsidRDefault="00D0435B" w:rsidP="00D0435B">
      <w:pPr>
        <w:tabs>
          <w:tab w:val="left" w:pos="360"/>
        </w:tabs>
        <w:jc w:val="both"/>
        <w:rPr>
          <w:rFonts w:ascii="Tahoma" w:hAnsi="Tahoma" w:cs="Tahoma"/>
          <w:sz w:val="20"/>
          <w:szCs w:val="20"/>
        </w:rPr>
      </w:pPr>
      <w:r>
        <w:rPr>
          <w:rFonts w:ascii="Tahoma" w:hAnsi="Tahoma" w:cs="Tahoma"/>
          <w:sz w:val="20"/>
          <w:szCs w:val="20"/>
        </w:rPr>
        <w:t xml:space="preserve">      </w:t>
      </w:r>
      <w:r w:rsidR="009D590A" w:rsidRPr="00D0435B">
        <w:rPr>
          <w:rFonts w:ascii="Tahoma" w:hAnsi="Tahoma" w:cs="Tahoma"/>
          <w:sz w:val="20"/>
          <w:szCs w:val="20"/>
        </w:rPr>
        <w:t>GST @ 18% is applicable.</w:t>
      </w:r>
    </w:p>
    <w:p w:rsidR="009D590A" w:rsidRPr="00026B08" w:rsidRDefault="009D590A" w:rsidP="009D590A">
      <w:pPr>
        <w:pStyle w:val="ListParagraph"/>
        <w:tabs>
          <w:tab w:val="left" w:pos="1731"/>
        </w:tabs>
        <w:ind w:left="360"/>
        <w:jc w:val="both"/>
        <w:rPr>
          <w:rFonts w:ascii="Tahoma" w:hAnsi="Tahoma" w:cs="Tahoma"/>
          <w:bCs/>
          <w:sz w:val="20"/>
          <w:szCs w:val="20"/>
        </w:rPr>
      </w:pPr>
      <w:r w:rsidRPr="00026B08">
        <w:rPr>
          <w:rFonts w:ascii="Tahoma" w:hAnsi="Tahoma" w:cs="Tahoma"/>
          <w:bCs/>
          <w:sz w:val="20"/>
          <w:szCs w:val="20"/>
        </w:rPr>
        <w:tab/>
      </w:r>
    </w:p>
    <w:p w:rsidR="009D590A" w:rsidRPr="00026B08" w:rsidRDefault="009D590A" w:rsidP="00EB39A5">
      <w:pPr>
        <w:pStyle w:val="ListParagraph"/>
        <w:widowControl w:val="0"/>
        <w:autoSpaceDE w:val="0"/>
        <w:autoSpaceDN w:val="0"/>
        <w:adjustRightInd w:val="0"/>
        <w:spacing w:line="242" w:lineRule="exact"/>
        <w:ind w:left="360" w:right="74"/>
        <w:jc w:val="both"/>
        <w:rPr>
          <w:rFonts w:ascii="Tahoma" w:hAnsi="Tahoma" w:cs="Tahoma"/>
          <w:sz w:val="20"/>
          <w:szCs w:val="20"/>
        </w:rPr>
      </w:pPr>
      <w:r w:rsidRPr="00026B08">
        <w:rPr>
          <w:rFonts w:ascii="Tahoma" w:hAnsi="Tahoma" w:cs="Tahoma"/>
          <w:sz w:val="20"/>
          <w:szCs w:val="20"/>
        </w:rPr>
        <w:t>NIOT has enrolled under GST in the category “Tax Deductor”. The bidders are requested to update their database regarding NIOT’s Registration under GST-Tax Deductor. (See clause No.</w:t>
      </w:r>
      <w:r w:rsidR="00C000DF" w:rsidRPr="00026B08">
        <w:rPr>
          <w:rFonts w:ascii="Tahoma" w:hAnsi="Tahoma" w:cs="Tahoma"/>
          <w:sz w:val="20"/>
          <w:szCs w:val="20"/>
        </w:rPr>
        <w:t>51</w:t>
      </w:r>
      <w:r w:rsidRPr="00026B08">
        <w:rPr>
          <w:rFonts w:ascii="Tahoma" w:hAnsi="Tahoma" w:cs="Tahoma"/>
          <w:sz w:val="20"/>
          <w:szCs w:val="20"/>
        </w:rPr>
        <w:t xml:space="preserve"> II (c)) </w:t>
      </w:r>
    </w:p>
    <w:p w:rsidR="009D590A" w:rsidRPr="00026B08" w:rsidRDefault="009D590A" w:rsidP="009D590A">
      <w:pPr>
        <w:pStyle w:val="ListParagraph"/>
        <w:widowControl w:val="0"/>
        <w:autoSpaceDE w:val="0"/>
        <w:autoSpaceDN w:val="0"/>
        <w:adjustRightInd w:val="0"/>
        <w:spacing w:line="242" w:lineRule="exact"/>
        <w:ind w:left="360" w:right="74"/>
        <w:jc w:val="both"/>
        <w:rPr>
          <w:rFonts w:ascii="Tahoma" w:hAnsi="Tahoma" w:cs="Tahoma"/>
          <w:sz w:val="20"/>
          <w:szCs w:val="20"/>
        </w:rPr>
      </w:pPr>
    </w:p>
    <w:p w:rsidR="009D590A" w:rsidRPr="00026B08" w:rsidRDefault="009D590A" w:rsidP="009D590A">
      <w:pPr>
        <w:pStyle w:val="ListParagraph"/>
        <w:widowControl w:val="0"/>
        <w:autoSpaceDE w:val="0"/>
        <w:autoSpaceDN w:val="0"/>
        <w:adjustRightInd w:val="0"/>
        <w:spacing w:line="242" w:lineRule="exact"/>
        <w:ind w:left="360" w:right="74"/>
        <w:jc w:val="both"/>
        <w:rPr>
          <w:rFonts w:ascii="Tahoma" w:hAnsi="Tahoma" w:cs="Tahoma"/>
          <w:sz w:val="20"/>
          <w:szCs w:val="20"/>
        </w:rPr>
      </w:pPr>
      <w:r w:rsidRPr="00026B08">
        <w:rPr>
          <w:rFonts w:ascii="Tahoma" w:hAnsi="Tahoma" w:cs="Tahoma"/>
          <w:sz w:val="20"/>
          <w:szCs w:val="20"/>
        </w:rPr>
        <w:t>TDS @ 2% on the order value towards GST will be deducted on payments made to the supplier in respect of goods and/or services, supplied/</w:t>
      </w:r>
      <w:r w:rsidRPr="00976D8F">
        <w:rPr>
          <w:rFonts w:ascii="Tahoma" w:hAnsi="Tahoma" w:cs="Tahoma"/>
          <w:sz w:val="20"/>
          <w:szCs w:val="20"/>
        </w:rPr>
        <w:t>provided</w:t>
      </w:r>
      <w:r w:rsidR="00976D8F" w:rsidRPr="00976D8F">
        <w:rPr>
          <w:rFonts w:ascii="Tahoma" w:hAnsi="Tahoma" w:cs="Tahoma"/>
          <w:sz w:val="20"/>
          <w:szCs w:val="20"/>
        </w:rPr>
        <w:t xml:space="preserve"> if the value exceeds Rs. 2.5 lakhs</w:t>
      </w:r>
      <w:r w:rsidRPr="00976D8F">
        <w:rPr>
          <w:rFonts w:ascii="Tahoma" w:hAnsi="Tahoma" w:cs="Tahoma"/>
          <w:sz w:val="20"/>
          <w:szCs w:val="20"/>
        </w:rPr>
        <w:t>.</w:t>
      </w:r>
    </w:p>
    <w:p w:rsidR="009D590A" w:rsidRPr="00026B08" w:rsidRDefault="009D590A" w:rsidP="009D590A">
      <w:pPr>
        <w:pStyle w:val="ListParagraph"/>
        <w:widowControl w:val="0"/>
        <w:autoSpaceDE w:val="0"/>
        <w:autoSpaceDN w:val="0"/>
        <w:adjustRightInd w:val="0"/>
        <w:spacing w:line="242" w:lineRule="exact"/>
        <w:ind w:left="360" w:right="74"/>
        <w:jc w:val="both"/>
        <w:rPr>
          <w:rFonts w:ascii="Tahoma" w:hAnsi="Tahoma" w:cs="Tahoma"/>
          <w:sz w:val="20"/>
          <w:szCs w:val="20"/>
        </w:rPr>
      </w:pPr>
    </w:p>
    <w:p w:rsidR="001C6F1A" w:rsidRDefault="001C6F1A" w:rsidP="00EB39A5">
      <w:pPr>
        <w:pStyle w:val="ListParagraph"/>
        <w:numPr>
          <w:ilvl w:val="0"/>
          <w:numId w:val="13"/>
        </w:numPr>
        <w:ind w:left="426" w:hanging="426"/>
        <w:jc w:val="both"/>
        <w:rPr>
          <w:rFonts w:ascii="Tahoma" w:hAnsi="Tahoma" w:cs="Tahoma"/>
          <w:sz w:val="20"/>
          <w:szCs w:val="20"/>
        </w:rPr>
      </w:pPr>
      <w:r w:rsidRPr="009A7079">
        <w:rPr>
          <w:rFonts w:ascii="Tahoma" w:hAnsi="Tahoma" w:cs="Tahoma"/>
          <w:sz w:val="20"/>
          <w:szCs w:val="20"/>
        </w:rPr>
        <w:t>The copy of the GST registration certificate to be attached.</w:t>
      </w:r>
    </w:p>
    <w:p w:rsidR="009D590A" w:rsidRPr="00A35EDF" w:rsidRDefault="009D590A" w:rsidP="009D590A">
      <w:pPr>
        <w:pStyle w:val="ListParagraph"/>
        <w:widowControl w:val="0"/>
        <w:autoSpaceDE w:val="0"/>
        <w:autoSpaceDN w:val="0"/>
        <w:adjustRightInd w:val="0"/>
        <w:spacing w:line="242" w:lineRule="exact"/>
        <w:ind w:left="360" w:right="74"/>
        <w:jc w:val="both"/>
        <w:rPr>
          <w:rFonts w:ascii="Tahoma" w:hAnsi="Tahoma" w:cs="Tahoma"/>
          <w:sz w:val="20"/>
          <w:szCs w:val="20"/>
        </w:rPr>
      </w:pPr>
    </w:p>
    <w:p w:rsidR="001C6F1A" w:rsidRPr="001C6F1A" w:rsidRDefault="001C6F1A" w:rsidP="001C6F1A">
      <w:pPr>
        <w:pStyle w:val="ListParagraph"/>
        <w:rPr>
          <w:rFonts w:ascii="Tahoma" w:hAnsi="Tahoma" w:cs="Tahoma"/>
          <w:sz w:val="20"/>
          <w:szCs w:val="20"/>
        </w:rPr>
      </w:pPr>
    </w:p>
    <w:p w:rsidR="001C6F1A" w:rsidRDefault="001C6F1A" w:rsidP="00EB39A5">
      <w:pPr>
        <w:pStyle w:val="ListParagraph"/>
        <w:widowControl w:val="0"/>
        <w:numPr>
          <w:ilvl w:val="0"/>
          <w:numId w:val="13"/>
        </w:numPr>
        <w:autoSpaceDE w:val="0"/>
        <w:autoSpaceDN w:val="0"/>
        <w:adjustRightInd w:val="0"/>
        <w:spacing w:line="242" w:lineRule="exact"/>
        <w:ind w:left="426" w:right="74" w:hanging="426"/>
        <w:jc w:val="both"/>
        <w:rPr>
          <w:rFonts w:ascii="Tahoma" w:hAnsi="Tahoma" w:cs="Tahoma"/>
          <w:sz w:val="20"/>
          <w:szCs w:val="20"/>
        </w:rPr>
      </w:pPr>
      <w:r w:rsidRPr="001C6F1A">
        <w:rPr>
          <w:rFonts w:ascii="Tahoma" w:hAnsi="Tahoma" w:cs="Tahoma"/>
          <w:sz w:val="20"/>
          <w:szCs w:val="20"/>
        </w:rPr>
        <w:t>T</w:t>
      </w:r>
      <w:r w:rsidRPr="001C6F1A">
        <w:rPr>
          <w:rFonts w:ascii="Tahoma" w:hAnsi="Tahoma" w:cs="Tahoma"/>
          <w:spacing w:val="1"/>
          <w:sz w:val="20"/>
          <w:szCs w:val="20"/>
        </w:rPr>
        <w:t>h</w:t>
      </w:r>
      <w:r w:rsidRPr="001C6F1A">
        <w:rPr>
          <w:rFonts w:ascii="Tahoma" w:hAnsi="Tahoma" w:cs="Tahoma"/>
          <w:sz w:val="20"/>
          <w:szCs w:val="20"/>
        </w:rPr>
        <w:t>e</w:t>
      </w:r>
      <w:r w:rsidRPr="001C6F1A">
        <w:rPr>
          <w:rFonts w:ascii="Tahoma" w:hAnsi="Tahoma" w:cs="Tahoma"/>
          <w:spacing w:val="30"/>
          <w:sz w:val="20"/>
          <w:szCs w:val="20"/>
        </w:rPr>
        <w:t xml:space="preserve"> </w:t>
      </w:r>
      <w:r w:rsidRPr="001C6F1A">
        <w:rPr>
          <w:rFonts w:ascii="Tahoma" w:hAnsi="Tahoma" w:cs="Tahoma"/>
          <w:spacing w:val="1"/>
          <w:sz w:val="20"/>
          <w:szCs w:val="20"/>
        </w:rPr>
        <w:t>du</w:t>
      </w:r>
      <w:r w:rsidRPr="001C6F1A">
        <w:rPr>
          <w:rFonts w:ascii="Tahoma" w:hAnsi="Tahoma" w:cs="Tahoma"/>
          <w:spacing w:val="3"/>
          <w:sz w:val="20"/>
          <w:szCs w:val="20"/>
        </w:rPr>
        <w:t>l</w:t>
      </w:r>
      <w:r w:rsidRPr="001C6F1A">
        <w:rPr>
          <w:rFonts w:ascii="Tahoma" w:hAnsi="Tahoma" w:cs="Tahoma"/>
          <w:sz w:val="20"/>
          <w:szCs w:val="20"/>
        </w:rPr>
        <w:t>y</w:t>
      </w:r>
      <w:r w:rsidRPr="001C6F1A">
        <w:rPr>
          <w:rFonts w:ascii="Tahoma" w:hAnsi="Tahoma" w:cs="Tahoma"/>
          <w:spacing w:val="31"/>
          <w:sz w:val="20"/>
          <w:szCs w:val="20"/>
        </w:rPr>
        <w:t xml:space="preserve"> </w:t>
      </w:r>
      <w:r w:rsidRPr="001C6F1A">
        <w:rPr>
          <w:rFonts w:ascii="Tahoma" w:hAnsi="Tahoma" w:cs="Tahoma"/>
          <w:sz w:val="20"/>
          <w:szCs w:val="20"/>
        </w:rPr>
        <w:t>f</w:t>
      </w:r>
      <w:r w:rsidRPr="001C6F1A">
        <w:rPr>
          <w:rFonts w:ascii="Tahoma" w:hAnsi="Tahoma" w:cs="Tahoma"/>
          <w:spacing w:val="1"/>
          <w:sz w:val="20"/>
          <w:szCs w:val="20"/>
        </w:rPr>
        <w:t>il</w:t>
      </w:r>
      <w:r w:rsidRPr="001C6F1A">
        <w:rPr>
          <w:rFonts w:ascii="Tahoma" w:hAnsi="Tahoma" w:cs="Tahoma"/>
          <w:spacing w:val="3"/>
          <w:sz w:val="20"/>
          <w:szCs w:val="20"/>
        </w:rPr>
        <w:t>l</w:t>
      </w:r>
      <w:r w:rsidRPr="001C6F1A">
        <w:rPr>
          <w:rFonts w:ascii="Tahoma" w:hAnsi="Tahoma" w:cs="Tahoma"/>
          <w:spacing w:val="-1"/>
          <w:sz w:val="20"/>
          <w:szCs w:val="20"/>
        </w:rPr>
        <w:t>e</w:t>
      </w:r>
      <w:r w:rsidRPr="001C6F1A">
        <w:rPr>
          <w:rFonts w:ascii="Tahoma" w:hAnsi="Tahoma" w:cs="Tahoma"/>
          <w:sz w:val="20"/>
          <w:szCs w:val="20"/>
        </w:rPr>
        <w:t>d</w:t>
      </w:r>
      <w:r w:rsidRPr="001C6F1A">
        <w:rPr>
          <w:rFonts w:ascii="Tahoma" w:hAnsi="Tahoma" w:cs="Tahoma"/>
          <w:spacing w:val="31"/>
          <w:sz w:val="20"/>
          <w:szCs w:val="20"/>
        </w:rPr>
        <w:t xml:space="preserve"> </w:t>
      </w:r>
      <w:r w:rsidRPr="001C6F1A">
        <w:rPr>
          <w:rFonts w:ascii="Tahoma" w:hAnsi="Tahoma" w:cs="Tahoma"/>
          <w:spacing w:val="1"/>
          <w:sz w:val="20"/>
          <w:szCs w:val="20"/>
        </w:rPr>
        <w:t>t</w:t>
      </w:r>
      <w:r w:rsidRPr="001C6F1A">
        <w:rPr>
          <w:rFonts w:ascii="Tahoma" w:hAnsi="Tahoma" w:cs="Tahoma"/>
          <w:spacing w:val="-1"/>
          <w:sz w:val="20"/>
          <w:szCs w:val="20"/>
        </w:rPr>
        <w:t>e</w:t>
      </w:r>
      <w:r w:rsidRPr="001C6F1A">
        <w:rPr>
          <w:rFonts w:ascii="Tahoma" w:hAnsi="Tahoma" w:cs="Tahoma"/>
          <w:sz w:val="20"/>
          <w:szCs w:val="20"/>
        </w:rPr>
        <w:t>c</w:t>
      </w:r>
      <w:r w:rsidRPr="001C6F1A">
        <w:rPr>
          <w:rFonts w:ascii="Tahoma" w:hAnsi="Tahoma" w:cs="Tahoma"/>
          <w:spacing w:val="1"/>
          <w:sz w:val="20"/>
          <w:szCs w:val="20"/>
        </w:rPr>
        <w:t>hn</w:t>
      </w:r>
      <w:r w:rsidRPr="001C6F1A">
        <w:rPr>
          <w:rFonts w:ascii="Tahoma" w:hAnsi="Tahoma" w:cs="Tahoma"/>
          <w:spacing w:val="3"/>
          <w:sz w:val="20"/>
          <w:szCs w:val="20"/>
        </w:rPr>
        <w:t>i</w:t>
      </w:r>
      <w:r w:rsidRPr="001C6F1A">
        <w:rPr>
          <w:rFonts w:ascii="Tahoma" w:hAnsi="Tahoma" w:cs="Tahoma"/>
          <w:sz w:val="20"/>
          <w:szCs w:val="20"/>
        </w:rPr>
        <w:t>c</w:t>
      </w:r>
      <w:r w:rsidRPr="001C6F1A">
        <w:rPr>
          <w:rFonts w:ascii="Tahoma" w:hAnsi="Tahoma" w:cs="Tahoma"/>
          <w:spacing w:val="-2"/>
          <w:sz w:val="20"/>
          <w:szCs w:val="20"/>
        </w:rPr>
        <w:t>a</w:t>
      </w:r>
      <w:r w:rsidRPr="001C6F1A">
        <w:rPr>
          <w:rFonts w:ascii="Tahoma" w:hAnsi="Tahoma" w:cs="Tahoma"/>
          <w:sz w:val="20"/>
          <w:szCs w:val="20"/>
        </w:rPr>
        <w:t>l</w:t>
      </w:r>
      <w:r w:rsidRPr="001C6F1A">
        <w:rPr>
          <w:rFonts w:ascii="Tahoma" w:hAnsi="Tahoma" w:cs="Tahoma"/>
          <w:spacing w:val="29"/>
          <w:sz w:val="20"/>
          <w:szCs w:val="20"/>
        </w:rPr>
        <w:t xml:space="preserve"> </w:t>
      </w:r>
      <w:r w:rsidRPr="001C6F1A">
        <w:rPr>
          <w:rFonts w:ascii="Tahoma" w:hAnsi="Tahoma" w:cs="Tahoma"/>
          <w:sz w:val="20"/>
          <w:szCs w:val="20"/>
        </w:rPr>
        <w:t>a</w:t>
      </w:r>
      <w:r w:rsidRPr="001C6F1A">
        <w:rPr>
          <w:rFonts w:ascii="Tahoma" w:hAnsi="Tahoma" w:cs="Tahoma"/>
          <w:spacing w:val="1"/>
          <w:sz w:val="20"/>
          <w:szCs w:val="20"/>
        </w:rPr>
        <w:t>n</w:t>
      </w:r>
      <w:r w:rsidRPr="001C6F1A">
        <w:rPr>
          <w:rFonts w:ascii="Tahoma" w:hAnsi="Tahoma" w:cs="Tahoma"/>
          <w:sz w:val="20"/>
          <w:szCs w:val="20"/>
        </w:rPr>
        <w:t>d</w:t>
      </w:r>
      <w:r w:rsidRPr="001C6F1A">
        <w:rPr>
          <w:rFonts w:ascii="Tahoma" w:hAnsi="Tahoma" w:cs="Tahoma"/>
          <w:spacing w:val="33"/>
          <w:sz w:val="20"/>
          <w:szCs w:val="20"/>
        </w:rPr>
        <w:t xml:space="preserve"> </w:t>
      </w:r>
      <w:r w:rsidRPr="001C6F1A">
        <w:rPr>
          <w:rFonts w:ascii="Tahoma" w:hAnsi="Tahoma" w:cs="Tahoma"/>
          <w:sz w:val="20"/>
          <w:szCs w:val="20"/>
        </w:rPr>
        <w:t>c</w:t>
      </w:r>
      <w:r w:rsidRPr="001C6F1A">
        <w:rPr>
          <w:rFonts w:ascii="Tahoma" w:hAnsi="Tahoma" w:cs="Tahoma"/>
          <w:spacing w:val="-1"/>
          <w:sz w:val="20"/>
          <w:szCs w:val="20"/>
        </w:rPr>
        <w:t>o</w:t>
      </w:r>
      <w:r w:rsidRPr="001C6F1A">
        <w:rPr>
          <w:rFonts w:ascii="Tahoma" w:hAnsi="Tahoma" w:cs="Tahoma"/>
          <w:spacing w:val="1"/>
          <w:sz w:val="20"/>
          <w:szCs w:val="20"/>
        </w:rPr>
        <w:t>mm</w:t>
      </w:r>
      <w:r w:rsidRPr="001C6F1A">
        <w:rPr>
          <w:rFonts w:ascii="Tahoma" w:hAnsi="Tahoma" w:cs="Tahoma"/>
          <w:spacing w:val="-1"/>
          <w:sz w:val="20"/>
          <w:szCs w:val="20"/>
        </w:rPr>
        <w:t>e</w:t>
      </w:r>
      <w:r w:rsidRPr="001C6F1A">
        <w:rPr>
          <w:rFonts w:ascii="Tahoma" w:hAnsi="Tahoma" w:cs="Tahoma"/>
          <w:spacing w:val="1"/>
          <w:sz w:val="20"/>
          <w:szCs w:val="20"/>
        </w:rPr>
        <w:t>r</w:t>
      </w:r>
      <w:r w:rsidRPr="001C6F1A">
        <w:rPr>
          <w:rFonts w:ascii="Tahoma" w:hAnsi="Tahoma" w:cs="Tahoma"/>
          <w:sz w:val="20"/>
          <w:szCs w:val="20"/>
        </w:rPr>
        <w:t>c</w:t>
      </w:r>
      <w:r w:rsidRPr="001C6F1A">
        <w:rPr>
          <w:rFonts w:ascii="Tahoma" w:hAnsi="Tahoma" w:cs="Tahoma"/>
          <w:spacing w:val="3"/>
          <w:sz w:val="20"/>
          <w:szCs w:val="20"/>
        </w:rPr>
        <w:t>i</w:t>
      </w:r>
      <w:r w:rsidRPr="001C6F1A">
        <w:rPr>
          <w:rFonts w:ascii="Tahoma" w:hAnsi="Tahoma" w:cs="Tahoma"/>
          <w:spacing w:val="-2"/>
          <w:sz w:val="20"/>
          <w:szCs w:val="20"/>
        </w:rPr>
        <w:t>a</w:t>
      </w:r>
      <w:r w:rsidRPr="001C6F1A">
        <w:rPr>
          <w:rFonts w:ascii="Tahoma" w:hAnsi="Tahoma" w:cs="Tahoma"/>
          <w:sz w:val="20"/>
          <w:szCs w:val="20"/>
        </w:rPr>
        <w:t>l</w:t>
      </w:r>
      <w:r w:rsidRPr="001C6F1A">
        <w:rPr>
          <w:rFonts w:ascii="Tahoma" w:hAnsi="Tahoma" w:cs="Tahoma"/>
          <w:spacing w:val="27"/>
          <w:sz w:val="20"/>
          <w:szCs w:val="20"/>
        </w:rPr>
        <w:t xml:space="preserve"> </w:t>
      </w:r>
      <w:r w:rsidRPr="001C6F1A">
        <w:rPr>
          <w:rFonts w:ascii="Tahoma" w:hAnsi="Tahoma" w:cs="Tahoma"/>
          <w:sz w:val="20"/>
          <w:szCs w:val="20"/>
        </w:rPr>
        <w:t>c</w:t>
      </w:r>
      <w:r w:rsidRPr="001C6F1A">
        <w:rPr>
          <w:rFonts w:ascii="Tahoma" w:hAnsi="Tahoma" w:cs="Tahoma"/>
          <w:spacing w:val="-1"/>
          <w:sz w:val="20"/>
          <w:szCs w:val="20"/>
        </w:rPr>
        <w:t>o</w:t>
      </w:r>
      <w:r w:rsidRPr="001C6F1A">
        <w:rPr>
          <w:rFonts w:ascii="Tahoma" w:hAnsi="Tahoma" w:cs="Tahoma"/>
          <w:spacing w:val="1"/>
          <w:sz w:val="20"/>
          <w:szCs w:val="20"/>
        </w:rPr>
        <w:t>mpl</w:t>
      </w:r>
      <w:r w:rsidRPr="001C6F1A">
        <w:rPr>
          <w:rFonts w:ascii="Tahoma" w:hAnsi="Tahoma" w:cs="Tahoma"/>
          <w:spacing w:val="3"/>
          <w:sz w:val="20"/>
          <w:szCs w:val="20"/>
        </w:rPr>
        <w:t>i</w:t>
      </w:r>
      <w:r w:rsidRPr="001C6F1A">
        <w:rPr>
          <w:rFonts w:ascii="Tahoma" w:hAnsi="Tahoma" w:cs="Tahoma"/>
          <w:sz w:val="20"/>
          <w:szCs w:val="20"/>
        </w:rPr>
        <w:t>a</w:t>
      </w:r>
      <w:r w:rsidRPr="001C6F1A">
        <w:rPr>
          <w:rFonts w:ascii="Tahoma" w:hAnsi="Tahoma" w:cs="Tahoma"/>
          <w:spacing w:val="1"/>
          <w:sz w:val="20"/>
          <w:szCs w:val="20"/>
        </w:rPr>
        <w:t>n</w:t>
      </w:r>
      <w:r w:rsidRPr="001C6F1A">
        <w:rPr>
          <w:rFonts w:ascii="Tahoma" w:hAnsi="Tahoma" w:cs="Tahoma"/>
          <w:sz w:val="20"/>
          <w:szCs w:val="20"/>
        </w:rPr>
        <w:t>ce</w:t>
      </w:r>
      <w:r w:rsidRPr="001C6F1A">
        <w:rPr>
          <w:rFonts w:ascii="Tahoma" w:hAnsi="Tahoma" w:cs="Tahoma"/>
          <w:spacing w:val="23"/>
          <w:sz w:val="20"/>
          <w:szCs w:val="20"/>
        </w:rPr>
        <w:t xml:space="preserve"> </w:t>
      </w:r>
      <w:r w:rsidRPr="001C6F1A">
        <w:rPr>
          <w:rFonts w:ascii="Tahoma" w:hAnsi="Tahoma" w:cs="Tahoma"/>
          <w:sz w:val="20"/>
          <w:szCs w:val="20"/>
        </w:rPr>
        <w:t>s</w:t>
      </w:r>
      <w:r w:rsidRPr="001C6F1A">
        <w:rPr>
          <w:rFonts w:ascii="Tahoma" w:hAnsi="Tahoma" w:cs="Tahoma"/>
          <w:spacing w:val="1"/>
          <w:sz w:val="20"/>
          <w:szCs w:val="20"/>
        </w:rPr>
        <w:t>h</w:t>
      </w:r>
      <w:r w:rsidRPr="001C6F1A">
        <w:rPr>
          <w:rFonts w:ascii="Tahoma" w:hAnsi="Tahoma" w:cs="Tahoma"/>
          <w:spacing w:val="-1"/>
          <w:sz w:val="20"/>
          <w:szCs w:val="20"/>
        </w:rPr>
        <w:t>ee</w:t>
      </w:r>
      <w:r w:rsidRPr="001C6F1A">
        <w:rPr>
          <w:rFonts w:ascii="Tahoma" w:hAnsi="Tahoma" w:cs="Tahoma"/>
          <w:spacing w:val="1"/>
          <w:sz w:val="20"/>
          <w:szCs w:val="20"/>
        </w:rPr>
        <w:t>t</w:t>
      </w:r>
      <w:r w:rsidRPr="001C6F1A">
        <w:rPr>
          <w:rFonts w:ascii="Tahoma" w:hAnsi="Tahoma" w:cs="Tahoma"/>
          <w:sz w:val="20"/>
          <w:szCs w:val="20"/>
        </w:rPr>
        <w:t>s</w:t>
      </w:r>
      <w:r w:rsidRPr="001C6F1A">
        <w:rPr>
          <w:rFonts w:ascii="Tahoma" w:hAnsi="Tahoma" w:cs="Tahoma"/>
          <w:spacing w:val="31"/>
          <w:sz w:val="20"/>
          <w:szCs w:val="20"/>
        </w:rPr>
        <w:t xml:space="preserve"> </w:t>
      </w:r>
      <w:r w:rsidRPr="001C6F1A">
        <w:rPr>
          <w:rFonts w:ascii="Tahoma" w:hAnsi="Tahoma" w:cs="Tahoma"/>
          <w:sz w:val="20"/>
          <w:szCs w:val="20"/>
        </w:rPr>
        <w:t>s</w:t>
      </w:r>
      <w:r w:rsidRPr="001C6F1A">
        <w:rPr>
          <w:rFonts w:ascii="Tahoma" w:hAnsi="Tahoma" w:cs="Tahoma"/>
          <w:spacing w:val="1"/>
          <w:sz w:val="20"/>
          <w:szCs w:val="20"/>
        </w:rPr>
        <w:t>h</w:t>
      </w:r>
      <w:r w:rsidRPr="001C6F1A">
        <w:rPr>
          <w:rFonts w:ascii="Tahoma" w:hAnsi="Tahoma" w:cs="Tahoma"/>
          <w:spacing w:val="-1"/>
          <w:sz w:val="20"/>
          <w:szCs w:val="20"/>
        </w:rPr>
        <w:t>o</w:t>
      </w:r>
      <w:r w:rsidRPr="001C6F1A">
        <w:rPr>
          <w:rFonts w:ascii="Tahoma" w:hAnsi="Tahoma" w:cs="Tahoma"/>
          <w:spacing w:val="1"/>
          <w:sz w:val="20"/>
          <w:szCs w:val="20"/>
        </w:rPr>
        <w:t>u</w:t>
      </w:r>
      <w:r w:rsidRPr="001C6F1A">
        <w:rPr>
          <w:rFonts w:ascii="Tahoma" w:hAnsi="Tahoma" w:cs="Tahoma"/>
          <w:spacing w:val="3"/>
          <w:sz w:val="20"/>
          <w:szCs w:val="20"/>
        </w:rPr>
        <w:t>l</w:t>
      </w:r>
      <w:r w:rsidRPr="001C6F1A">
        <w:rPr>
          <w:rFonts w:ascii="Tahoma" w:hAnsi="Tahoma" w:cs="Tahoma"/>
          <w:sz w:val="20"/>
          <w:szCs w:val="20"/>
        </w:rPr>
        <w:t>d</w:t>
      </w:r>
      <w:r w:rsidRPr="001C6F1A">
        <w:rPr>
          <w:rFonts w:ascii="Tahoma" w:hAnsi="Tahoma" w:cs="Tahoma"/>
          <w:spacing w:val="30"/>
          <w:sz w:val="20"/>
          <w:szCs w:val="20"/>
        </w:rPr>
        <w:t xml:space="preserve"> </w:t>
      </w:r>
      <w:r w:rsidRPr="001C6F1A">
        <w:rPr>
          <w:rFonts w:ascii="Tahoma" w:hAnsi="Tahoma" w:cs="Tahoma"/>
          <w:spacing w:val="1"/>
          <w:sz w:val="20"/>
          <w:szCs w:val="20"/>
        </w:rPr>
        <w:t>b</w:t>
      </w:r>
      <w:r w:rsidRPr="001C6F1A">
        <w:rPr>
          <w:rFonts w:ascii="Tahoma" w:hAnsi="Tahoma" w:cs="Tahoma"/>
          <w:sz w:val="20"/>
          <w:szCs w:val="20"/>
        </w:rPr>
        <w:t>e</w:t>
      </w:r>
      <w:r w:rsidRPr="001C6F1A">
        <w:rPr>
          <w:rFonts w:ascii="Tahoma" w:hAnsi="Tahoma" w:cs="Tahoma"/>
          <w:spacing w:val="32"/>
          <w:sz w:val="20"/>
          <w:szCs w:val="20"/>
        </w:rPr>
        <w:t xml:space="preserve"> </w:t>
      </w:r>
      <w:r w:rsidRPr="001C6F1A">
        <w:rPr>
          <w:rFonts w:ascii="Tahoma" w:hAnsi="Tahoma" w:cs="Tahoma"/>
          <w:sz w:val="20"/>
          <w:szCs w:val="20"/>
        </w:rPr>
        <w:t>s</w:t>
      </w:r>
      <w:r w:rsidRPr="001C6F1A">
        <w:rPr>
          <w:rFonts w:ascii="Tahoma" w:hAnsi="Tahoma" w:cs="Tahoma"/>
          <w:spacing w:val="1"/>
          <w:sz w:val="20"/>
          <w:szCs w:val="20"/>
        </w:rPr>
        <w:t>ubm</w:t>
      </w:r>
      <w:r w:rsidRPr="001C6F1A">
        <w:rPr>
          <w:rFonts w:ascii="Tahoma" w:hAnsi="Tahoma" w:cs="Tahoma"/>
          <w:spacing w:val="3"/>
          <w:sz w:val="20"/>
          <w:szCs w:val="20"/>
        </w:rPr>
        <w:t>i</w:t>
      </w:r>
      <w:r w:rsidRPr="001C6F1A">
        <w:rPr>
          <w:rFonts w:ascii="Tahoma" w:hAnsi="Tahoma" w:cs="Tahoma"/>
          <w:spacing w:val="1"/>
          <w:sz w:val="20"/>
          <w:szCs w:val="20"/>
        </w:rPr>
        <w:t>tt</w:t>
      </w:r>
      <w:r w:rsidRPr="001C6F1A">
        <w:rPr>
          <w:rFonts w:ascii="Tahoma" w:hAnsi="Tahoma" w:cs="Tahoma"/>
          <w:spacing w:val="-1"/>
          <w:sz w:val="20"/>
          <w:szCs w:val="20"/>
        </w:rPr>
        <w:t>e</w:t>
      </w:r>
      <w:r w:rsidRPr="001C6F1A">
        <w:rPr>
          <w:rFonts w:ascii="Tahoma" w:hAnsi="Tahoma" w:cs="Tahoma"/>
          <w:sz w:val="20"/>
          <w:szCs w:val="20"/>
        </w:rPr>
        <w:t>d</w:t>
      </w:r>
      <w:r w:rsidRPr="001C6F1A">
        <w:rPr>
          <w:rFonts w:ascii="Tahoma" w:hAnsi="Tahoma" w:cs="Tahoma"/>
          <w:spacing w:val="26"/>
          <w:sz w:val="20"/>
          <w:szCs w:val="20"/>
        </w:rPr>
        <w:t xml:space="preserve"> </w:t>
      </w:r>
      <w:r w:rsidRPr="001C6F1A">
        <w:rPr>
          <w:rFonts w:ascii="Tahoma" w:hAnsi="Tahoma" w:cs="Tahoma"/>
          <w:spacing w:val="-2"/>
          <w:sz w:val="20"/>
          <w:szCs w:val="20"/>
        </w:rPr>
        <w:t>a</w:t>
      </w:r>
      <w:r w:rsidRPr="001C6F1A">
        <w:rPr>
          <w:rFonts w:ascii="Tahoma" w:hAnsi="Tahoma" w:cs="Tahoma"/>
          <w:spacing w:val="3"/>
          <w:sz w:val="20"/>
          <w:szCs w:val="20"/>
        </w:rPr>
        <w:t>l</w:t>
      </w:r>
      <w:r w:rsidRPr="001C6F1A">
        <w:rPr>
          <w:rFonts w:ascii="Tahoma" w:hAnsi="Tahoma" w:cs="Tahoma"/>
          <w:spacing w:val="-1"/>
          <w:sz w:val="20"/>
          <w:szCs w:val="20"/>
        </w:rPr>
        <w:t>o</w:t>
      </w:r>
      <w:r w:rsidRPr="001C6F1A">
        <w:rPr>
          <w:rFonts w:ascii="Tahoma" w:hAnsi="Tahoma" w:cs="Tahoma"/>
          <w:spacing w:val="1"/>
          <w:sz w:val="20"/>
          <w:szCs w:val="20"/>
        </w:rPr>
        <w:t>n</w:t>
      </w:r>
      <w:r w:rsidRPr="001C6F1A">
        <w:rPr>
          <w:rFonts w:ascii="Tahoma" w:hAnsi="Tahoma" w:cs="Tahoma"/>
          <w:sz w:val="20"/>
          <w:szCs w:val="20"/>
        </w:rPr>
        <w:t>g</w:t>
      </w:r>
      <w:r w:rsidRPr="001C6F1A">
        <w:rPr>
          <w:rFonts w:ascii="Tahoma" w:hAnsi="Tahoma" w:cs="Tahoma"/>
          <w:spacing w:val="31"/>
          <w:sz w:val="20"/>
          <w:szCs w:val="20"/>
        </w:rPr>
        <w:t xml:space="preserve"> </w:t>
      </w:r>
      <w:r w:rsidRPr="001C6F1A">
        <w:rPr>
          <w:rFonts w:ascii="Tahoma" w:hAnsi="Tahoma" w:cs="Tahoma"/>
          <w:sz w:val="20"/>
          <w:szCs w:val="20"/>
        </w:rPr>
        <w:t>w</w:t>
      </w:r>
      <w:r w:rsidRPr="001C6F1A">
        <w:rPr>
          <w:rFonts w:ascii="Tahoma" w:hAnsi="Tahoma" w:cs="Tahoma"/>
          <w:spacing w:val="3"/>
          <w:sz w:val="20"/>
          <w:szCs w:val="20"/>
        </w:rPr>
        <w:t>i</w:t>
      </w:r>
      <w:r w:rsidRPr="001C6F1A">
        <w:rPr>
          <w:rFonts w:ascii="Tahoma" w:hAnsi="Tahoma" w:cs="Tahoma"/>
          <w:spacing w:val="-1"/>
          <w:sz w:val="20"/>
          <w:szCs w:val="20"/>
        </w:rPr>
        <w:t>t</w:t>
      </w:r>
      <w:r w:rsidRPr="001C6F1A">
        <w:rPr>
          <w:rFonts w:ascii="Tahoma" w:hAnsi="Tahoma" w:cs="Tahoma"/>
          <w:sz w:val="20"/>
          <w:szCs w:val="20"/>
        </w:rPr>
        <w:t xml:space="preserve">h </w:t>
      </w:r>
      <w:r w:rsidRPr="001C6F1A">
        <w:rPr>
          <w:rFonts w:ascii="Tahoma" w:hAnsi="Tahoma" w:cs="Tahoma"/>
          <w:spacing w:val="1"/>
          <w:sz w:val="20"/>
          <w:szCs w:val="20"/>
        </w:rPr>
        <w:t>qu</w:t>
      </w:r>
      <w:r w:rsidRPr="001C6F1A">
        <w:rPr>
          <w:rFonts w:ascii="Tahoma" w:hAnsi="Tahoma" w:cs="Tahoma"/>
          <w:spacing w:val="-1"/>
          <w:sz w:val="20"/>
          <w:szCs w:val="20"/>
        </w:rPr>
        <w:t>o</w:t>
      </w:r>
      <w:r w:rsidRPr="001C6F1A">
        <w:rPr>
          <w:rFonts w:ascii="Tahoma" w:hAnsi="Tahoma" w:cs="Tahoma"/>
          <w:spacing w:val="1"/>
          <w:sz w:val="20"/>
          <w:szCs w:val="20"/>
        </w:rPr>
        <w:t>t</w:t>
      </w:r>
      <w:r w:rsidRPr="001C6F1A">
        <w:rPr>
          <w:rFonts w:ascii="Tahoma" w:hAnsi="Tahoma" w:cs="Tahoma"/>
          <w:sz w:val="20"/>
          <w:szCs w:val="20"/>
        </w:rPr>
        <w:t>a</w:t>
      </w:r>
      <w:r w:rsidRPr="001C6F1A">
        <w:rPr>
          <w:rFonts w:ascii="Tahoma" w:hAnsi="Tahoma" w:cs="Tahoma"/>
          <w:spacing w:val="1"/>
          <w:sz w:val="20"/>
          <w:szCs w:val="20"/>
        </w:rPr>
        <w:t>t</w:t>
      </w:r>
      <w:r w:rsidRPr="001C6F1A">
        <w:rPr>
          <w:rFonts w:ascii="Tahoma" w:hAnsi="Tahoma" w:cs="Tahoma"/>
          <w:spacing w:val="3"/>
          <w:sz w:val="20"/>
          <w:szCs w:val="20"/>
        </w:rPr>
        <w:t>i</w:t>
      </w:r>
      <w:r w:rsidRPr="001C6F1A">
        <w:rPr>
          <w:rFonts w:ascii="Tahoma" w:hAnsi="Tahoma" w:cs="Tahoma"/>
          <w:spacing w:val="-1"/>
          <w:sz w:val="20"/>
          <w:szCs w:val="20"/>
        </w:rPr>
        <w:t>o</w:t>
      </w:r>
      <w:r w:rsidRPr="001C6F1A">
        <w:rPr>
          <w:rFonts w:ascii="Tahoma" w:hAnsi="Tahoma" w:cs="Tahoma"/>
          <w:spacing w:val="1"/>
          <w:sz w:val="20"/>
          <w:szCs w:val="20"/>
        </w:rPr>
        <w:t>n/</w:t>
      </w:r>
      <w:r w:rsidRPr="001C6F1A">
        <w:rPr>
          <w:rFonts w:ascii="Tahoma" w:hAnsi="Tahoma" w:cs="Tahoma"/>
          <w:spacing w:val="-1"/>
          <w:sz w:val="20"/>
          <w:szCs w:val="20"/>
        </w:rPr>
        <w:t>o</w:t>
      </w:r>
      <w:r w:rsidRPr="001C6F1A">
        <w:rPr>
          <w:rFonts w:ascii="Tahoma" w:hAnsi="Tahoma" w:cs="Tahoma"/>
          <w:sz w:val="20"/>
          <w:szCs w:val="20"/>
        </w:rPr>
        <w:t>ff</w:t>
      </w:r>
      <w:r w:rsidRPr="001C6F1A">
        <w:rPr>
          <w:rFonts w:ascii="Tahoma" w:hAnsi="Tahoma" w:cs="Tahoma"/>
          <w:spacing w:val="-1"/>
          <w:sz w:val="20"/>
          <w:szCs w:val="20"/>
        </w:rPr>
        <w:t>e</w:t>
      </w:r>
      <w:r w:rsidRPr="001C6F1A">
        <w:rPr>
          <w:rFonts w:ascii="Tahoma" w:hAnsi="Tahoma" w:cs="Tahoma"/>
          <w:spacing w:val="1"/>
          <w:sz w:val="20"/>
          <w:szCs w:val="20"/>
        </w:rPr>
        <w:t>r</w:t>
      </w:r>
      <w:r w:rsidRPr="001C6F1A">
        <w:rPr>
          <w:rFonts w:ascii="Tahoma" w:hAnsi="Tahoma" w:cs="Tahoma"/>
          <w:sz w:val="20"/>
          <w:szCs w:val="20"/>
        </w:rPr>
        <w:t>.</w:t>
      </w:r>
    </w:p>
    <w:p w:rsidR="001C6F1A" w:rsidRPr="001C6F1A" w:rsidRDefault="001C6F1A" w:rsidP="001C6F1A">
      <w:pPr>
        <w:pStyle w:val="ListParagraph"/>
        <w:rPr>
          <w:rFonts w:ascii="Tahoma" w:hAnsi="Tahoma" w:cs="Tahoma"/>
          <w:sz w:val="20"/>
          <w:szCs w:val="20"/>
        </w:rPr>
      </w:pPr>
    </w:p>
    <w:p w:rsidR="009D590A" w:rsidRPr="00A35EDF" w:rsidRDefault="009D590A" w:rsidP="009D590A">
      <w:pPr>
        <w:pStyle w:val="ListParagraph"/>
        <w:rPr>
          <w:rFonts w:ascii="Tahoma" w:hAnsi="Tahoma" w:cs="Tahoma"/>
          <w:b/>
          <w:sz w:val="20"/>
          <w:szCs w:val="20"/>
        </w:rPr>
      </w:pPr>
    </w:p>
    <w:p w:rsidR="009D590A" w:rsidRPr="00A35EDF" w:rsidRDefault="009D590A" w:rsidP="009D590A">
      <w:pPr>
        <w:jc w:val="both"/>
        <w:rPr>
          <w:rFonts w:ascii="Tahoma" w:hAnsi="Tahoma" w:cs="Tahoma"/>
          <w:b/>
          <w:sz w:val="20"/>
          <w:szCs w:val="20"/>
        </w:rPr>
      </w:pPr>
      <w:r w:rsidRPr="00A35EDF">
        <w:rPr>
          <w:rFonts w:ascii="Tahoma" w:hAnsi="Tahoma" w:cs="Tahoma"/>
          <w:b/>
          <w:sz w:val="20"/>
          <w:szCs w:val="20"/>
        </w:rPr>
        <w:t>We agree to all applicable terms and conditions listed in the tender document.</w:t>
      </w:r>
    </w:p>
    <w:p w:rsidR="009D590A" w:rsidRDefault="009D590A" w:rsidP="009D590A">
      <w:pPr>
        <w:pStyle w:val="ListParagraph"/>
        <w:ind w:left="360"/>
        <w:jc w:val="both"/>
        <w:rPr>
          <w:rFonts w:ascii="Tahoma" w:hAnsi="Tahoma" w:cs="Tahoma"/>
          <w:b/>
          <w:sz w:val="20"/>
          <w:szCs w:val="20"/>
        </w:rPr>
      </w:pPr>
    </w:p>
    <w:p w:rsidR="00EB0017" w:rsidRDefault="00EB0017" w:rsidP="009D590A">
      <w:pPr>
        <w:pStyle w:val="ListParagraph"/>
        <w:ind w:left="360"/>
        <w:jc w:val="both"/>
        <w:rPr>
          <w:rFonts w:ascii="Tahoma" w:hAnsi="Tahoma" w:cs="Tahoma"/>
          <w:b/>
          <w:sz w:val="20"/>
          <w:szCs w:val="20"/>
        </w:rPr>
      </w:pPr>
    </w:p>
    <w:p w:rsidR="00EB0017" w:rsidRDefault="00EB0017" w:rsidP="009D590A">
      <w:pPr>
        <w:pStyle w:val="ListParagraph"/>
        <w:ind w:left="360"/>
        <w:jc w:val="both"/>
        <w:rPr>
          <w:rFonts w:ascii="Tahoma" w:hAnsi="Tahoma" w:cs="Tahoma"/>
          <w:b/>
          <w:sz w:val="20"/>
          <w:szCs w:val="20"/>
        </w:rPr>
      </w:pPr>
    </w:p>
    <w:p w:rsidR="00EB0017" w:rsidRDefault="00EB0017" w:rsidP="009D590A">
      <w:pPr>
        <w:pStyle w:val="ListParagraph"/>
        <w:ind w:left="360"/>
        <w:jc w:val="both"/>
        <w:rPr>
          <w:rFonts w:ascii="Tahoma" w:hAnsi="Tahoma" w:cs="Tahoma"/>
          <w:b/>
          <w:sz w:val="20"/>
          <w:szCs w:val="20"/>
        </w:rPr>
      </w:pPr>
    </w:p>
    <w:p w:rsidR="00EB0017" w:rsidRPr="00A35EDF" w:rsidRDefault="00EB0017" w:rsidP="009D590A">
      <w:pPr>
        <w:pStyle w:val="ListParagraph"/>
        <w:ind w:left="360"/>
        <w:jc w:val="both"/>
        <w:rPr>
          <w:rFonts w:ascii="Tahoma" w:hAnsi="Tahoma" w:cs="Tahoma"/>
          <w:b/>
          <w:sz w:val="20"/>
          <w:szCs w:val="20"/>
        </w:rPr>
      </w:pPr>
    </w:p>
    <w:p w:rsidR="009D590A" w:rsidRPr="00A35EDF" w:rsidRDefault="009D590A" w:rsidP="009D590A">
      <w:pPr>
        <w:jc w:val="right"/>
        <w:rPr>
          <w:rFonts w:ascii="Tahoma" w:hAnsi="Tahoma" w:cs="Tahoma"/>
          <w:b/>
          <w:sz w:val="20"/>
          <w:szCs w:val="20"/>
        </w:rPr>
      </w:pPr>
      <w:r w:rsidRPr="00A35EDF">
        <w:rPr>
          <w:rFonts w:ascii="Tahoma" w:hAnsi="Tahoma" w:cs="Tahoma"/>
          <w:b/>
          <w:sz w:val="20"/>
          <w:szCs w:val="20"/>
        </w:rPr>
        <w:t>Signature with Seal</w:t>
      </w:r>
    </w:p>
    <w:p w:rsidR="006666CE" w:rsidRDefault="006666CE" w:rsidP="00FF1CD1">
      <w:pPr>
        <w:rPr>
          <w:rFonts w:ascii="Arial" w:hAnsi="Arial" w:cs="Arial"/>
          <w:b/>
          <w:u w:val="single"/>
        </w:rPr>
      </w:pPr>
      <w:bookmarkStart w:id="50" w:name="_Hlk48644494"/>
    </w:p>
    <w:p w:rsidR="00FF1CD1" w:rsidRDefault="00FF1CD1" w:rsidP="00FF1CD1">
      <w:pPr>
        <w:rPr>
          <w:rFonts w:ascii="Arial" w:hAnsi="Arial" w:cs="Arial"/>
          <w:b/>
          <w:u w:val="single"/>
        </w:rPr>
      </w:pPr>
      <w:r w:rsidRPr="00BB7ADD">
        <w:rPr>
          <w:rFonts w:ascii="Arial" w:hAnsi="Arial" w:cs="Arial"/>
          <w:b/>
          <w:u w:val="single"/>
        </w:rPr>
        <w:lastRenderedPageBreak/>
        <w:t xml:space="preserve">Specification </w:t>
      </w:r>
      <w:r>
        <w:rPr>
          <w:rFonts w:ascii="Arial" w:hAnsi="Arial" w:cs="Arial"/>
          <w:b/>
          <w:u w:val="single"/>
        </w:rPr>
        <w:t xml:space="preserve">for </w:t>
      </w:r>
      <w:r w:rsidR="00AA32E4" w:rsidRPr="00AA32E4">
        <w:rPr>
          <w:rFonts w:ascii="Arial" w:hAnsi="Arial" w:cs="Arial"/>
          <w:b/>
          <w:u w:val="single"/>
        </w:rPr>
        <w:t>Lock Washer for Assembling the Deep Sea Components</w:t>
      </w:r>
    </w:p>
    <w:p w:rsidR="00C67589" w:rsidRDefault="00C67589" w:rsidP="00FF1CD1">
      <w:pPr>
        <w:rPr>
          <w:rFonts w:ascii="Arial" w:hAnsi="Arial" w:cs="Arial"/>
          <w:b/>
          <w:u w:val="single"/>
        </w:rPr>
      </w:pPr>
    </w:p>
    <w:p w:rsidR="00AA32E4" w:rsidRDefault="00AA32E4" w:rsidP="00FF1CD1">
      <w:pPr>
        <w:rPr>
          <w:rFonts w:ascii="Arial" w:hAnsi="Arial" w:cs="Arial"/>
          <w:b/>
          <w:u w:val="single"/>
        </w:rPr>
      </w:pPr>
      <w:r>
        <w:rPr>
          <w:rFonts w:ascii="Arial" w:hAnsi="Arial" w:cs="Arial"/>
          <w:b/>
          <w:u w:val="single"/>
        </w:rPr>
        <w:t xml:space="preserve">Technical Compliance </w:t>
      </w:r>
    </w:p>
    <w:p w:rsidR="00AA32E4" w:rsidRDefault="00AA32E4" w:rsidP="00FF1CD1">
      <w:pPr>
        <w:rPr>
          <w:rFonts w:ascii="Arial" w:hAnsi="Arial" w:cs="Arial"/>
          <w:b/>
          <w:u w:val="single"/>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CFDFD"/>
        <w:tblCellMar>
          <w:left w:w="0" w:type="dxa"/>
          <w:right w:w="0" w:type="dxa"/>
        </w:tblCellMar>
        <w:tblLook w:val="04A0"/>
      </w:tblPr>
      <w:tblGrid>
        <w:gridCol w:w="782"/>
        <w:gridCol w:w="1648"/>
        <w:gridCol w:w="6766"/>
        <w:gridCol w:w="1219"/>
      </w:tblGrid>
      <w:tr w:rsidR="00AA32E4" w:rsidRPr="0045236F" w:rsidTr="00AA32E4">
        <w:tc>
          <w:tcPr>
            <w:tcW w:w="376" w:type="pct"/>
            <w:shd w:val="clear" w:color="auto" w:fill="FCFDFD"/>
            <w:tcMar>
              <w:top w:w="68" w:type="dxa"/>
              <w:left w:w="68" w:type="dxa"/>
              <w:bottom w:w="68" w:type="dxa"/>
              <w:right w:w="68" w:type="dxa"/>
            </w:tcMar>
            <w:vAlign w:val="center"/>
            <w:hideMark/>
          </w:tcPr>
          <w:p w:rsidR="00AA32E4" w:rsidRPr="00AA32E4" w:rsidRDefault="00AA32E4" w:rsidP="003F5B26">
            <w:pPr>
              <w:spacing w:line="204" w:lineRule="atLeast"/>
              <w:jc w:val="center"/>
              <w:rPr>
                <w:rFonts w:ascii="Tahoma" w:hAnsi="Tahoma" w:cs="Tahoma"/>
                <w:b/>
                <w:bCs/>
                <w:color w:val="222222"/>
                <w:lang w:eastAsia="en-IN" w:bidi="hi-IN"/>
              </w:rPr>
            </w:pPr>
            <w:r w:rsidRPr="00AA32E4">
              <w:rPr>
                <w:rFonts w:ascii="Tahoma" w:hAnsi="Tahoma" w:cs="Tahoma"/>
                <w:b/>
                <w:bCs/>
                <w:color w:val="222222"/>
                <w:lang w:eastAsia="en-IN" w:bidi="hi-IN"/>
              </w:rPr>
              <w:t>S.No.</w:t>
            </w:r>
          </w:p>
        </w:tc>
        <w:tc>
          <w:tcPr>
            <w:tcW w:w="791" w:type="pct"/>
            <w:shd w:val="clear" w:color="auto" w:fill="FCFDFD"/>
            <w:tcMar>
              <w:top w:w="68" w:type="dxa"/>
              <w:left w:w="68" w:type="dxa"/>
              <w:bottom w:w="68" w:type="dxa"/>
              <w:right w:w="68" w:type="dxa"/>
            </w:tcMar>
            <w:vAlign w:val="center"/>
            <w:hideMark/>
          </w:tcPr>
          <w:p w:rsidR="00AA32E4" w:rsidRPr="00AA32E4" w:rsidRDefault="00AA32E4" w:rsidP="003F5B26">
            <w:pPr>
              <w:spacing w:line="204" w:lineRule="atLeast"/>
              <w:jc w:val="center"/>
              <w:rPr>
                <w:rFonts w:ascii="Tahoma" w:hAnsi="Tahoma" w:cs="Tahoma"/>
                <w:b/>
                <w:bCs/>
                <w:color w:val="222222"/>
                <w:lang w:eastAsia="en-IN" w:bidi="hi-IN"/>
              </w:rPr>
            </w:pPr>
            <w:r w:rsidRPr="00AA32E4">
              <w:rPr>
                <w:rFonts w:ascii="Tahoma" w:hAnsi="Tahoma" w:cs="Tahoma"/>
                <w:b/>
                <w:bCs/>
                <w:color w:val="222222"/>
                <w:lang w:eastAsia="en-IN" w:bidi="hi-IN"/>
              </w:rPr>
              <w:t>Item Name</w:t>
            </w:r>
          </w:p>
        </w:tc>
        <w:tc>
          <w:tcPr>
            <w:tcW w:w="3248" w:type="pct"/>
            <w:shd w:val="clear" w:color="auto" w:fill="FCFDFD"/>
            <w:tcMar>
              <w:top w:w="68" w:type="dxa"/>
              <w:left w:w="68" w:type="dxa"/>
              <w:bottom w:w="68" w:type="dxa"/>
              <w:right w:w="68" w:type="dxa"/>
            </w:tcMar>
            <w:vAlign w:val="center"/>
            <w:hideMark/>
          </w:tcPr>
          <w:p w:rsidR="00AA32E4" w:rsidRPr="00AA32E4" w:rsidRDefault="00AA32E4" w:rsidP="003F5B26">
            <w:pPr>
              <w:spacing w:line="204" w:lineRule="atLeast"/>
              <w:jc w:val="center"/>
              <w:rPr>
                <w:rFonts w:ascii="Tahoma" w:hAnsi="Tahoma" w:cs="Tahoma"/>
                <w:b/>
                <w:bCs/>
                <w:color w:val="222222"/>
                <w:lang w:eastAsia="en-IN" w:bidi="hi-IN"/>
              </w:rPr>
            </w:pPr>
            <w:r w:rsidRPr="00AA32E4">
              <w:rPr>
                <w:rFonts w:ascii="Tahoma" w:hAnsi="Tahoma" w:cs="Tahoma"/>
                <w:b/>
                <w:bCs/>
                <w:color w:val="222222"/>
                <w:lang w:eastAsia="en-IN" w:bidi="hi-IN"/>
              </w:rPr>
              <w:t>Description</w:t>
            </w:r>
          </w:p>
        </w:tc>
        <w:tc>
          <w:tcPr>
            <w:tcW w:w="585" w:type="pct"/>
            <w:shd w:val="clear" w:color="auto" w:fill="FCFDFD"/>
            <w:tcMar>
              <w:top w:w="68" w:type="dxa"/>
              <w:left w:w="68" w:type="dxa"/>
              <w:bottom w:w="68" w:type="dxa"/>
              <w:right w:w="68" w:type="dxa"/>
            </w:tcMar>
            <w:vAlign w:val="center"/>
            <w:hideMark/>
          </w:tcPr>
          <w:p w:rsidR="00AA32E4" w:rsidRPr="00AA32E4" w:rsidRDefault="00AA32E4" w:rsidP="003F5B26">
            <w:pPr>
              <w:spacing w:line="204" w:lineRule="atLeast"/>
              <w:jc w:val="center"/>
              <w:rPr>
                <w:rFonts w:ascii="Tahoma" w:hAnsi="Tahoma" w:cs="Tahoma"/>
                <w:b/>
                <w:bCs/>
                <w:color w:val="222222"/>
                <w:lang w:eastAsia="en-IN" w:bidi="hi-IN"/>
              </w:rPr>
            </w:pPr>
            <w:r w:rsidRPr="00AA32E4">
              <w:rPr>
                <w:rFonts w:ascii="Tahoma" w:hAnsi="Tahoma" w:cs="Tahoma"/>
                <w:b/>
                <w:bCs/>
                <w:color w:val="222222"/>
                <w:lang w:eastAsia="en-IN" w:bidi="hi-IN"/>
              </w:rPr>
              <w:t>Yes/No</w:t>
            </w:r>
          </w:p>
        </w:tc>
      </w:tr>
      <w:tr w:rsidR="00AA32E4" w:rsidRPr="0045236F" w:rsidTr="00AA32E4">
        <w:tc>
          <w:tcPr>
            <w:tcW w:w="376" w:type="pct"/>
            <w:shd w:val="clear" w:color="auto" w:fill="FCFDFD"/>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1</w:t>
            </w:r>
          </w:p>
        </w:tc>
        <w:tc>
          <w:tcPr>
            <w:tcW w:w="791" w:type="pct"/>
            <w:shd w:val="clear" w:color="auto" w:fill="FCFDFD"/>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Nord-Lock Washer-M6 fasteners</w:t>
            </w:r>
          </w:p>
        </w:tc>
        <w:tc>
          <w:tcPr>
            <w:tcW w:w="3248" w:type="pct"/>
            <w:shd w:val="clear" w:color="auto" w:fill="FCFDFD"/>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Make :Nord-Lock Washer</w:t>
            </w:r>
            <w:r w:rsidR="006666CE">
              <w:rPr>
                <w:rFonts w:ascii="Tahoma" w:hAnsi="Tahoma" w:cs="Tahoma"/>
                <w:color w:val="222222"/>
                <w:lang w:eastAsia="en-IN" w:bidi="hi-IN"/>
              </w:rPr>
              <w:t>,</w:t>
            </w:r>
            <w:r w:rsidRPr="0045236F">
              <w:rPr>
                <w:rFonts w:ascii="Tahoma" w:hAnsi="Tahoma" w:cs="Tahoma"/>
                <w:color w:val="222222"/>
                <w:lang w:eastAsia="en-IN" w:bidi="hi-IN"/>
              </w:rPr>
              <w:t xml:space="preserve"> Material : Stainless Steel, SS316L</w:t>
            </w:r>
            <w:r w:rsidR="006666CE">
              <w:rPr>
                <w:rFonts w:ascii="Tahoma" w:hAnsi="Tahoma" w:cs="Tahoma"/>
                <w:color w:val="222222"/>
                <w:lang w:eastAsia="en-IN" w:bidi="hi-IN"/>
              </w:rPr>
              <w:t>,</w:t>
            </w:r>
            <w:r w:rsidRPr="0045236F">
              <w:rPr>
                <w:rFonts w:ascii="Tahoma" w:hAnsi="Tahoma" w:cs="Tahoma"/>
                <w:color w:val="222222"/>
                <w:lang w:eastAsia="en-IN" w:bidi="hi-IN"/>
              </w:rPr>
              <w:t xml:space="preserve"> Standard: EN1.4404</w:t>
            </w:r>
            <w:r w:rsidR="006666CE">
              <w:rPr>
                <w:rFonts w:ascii="Tahoma" w:hAnsi="Tahoma" w:cs="Tahoma"/>
                <w:color w:val="222222"/>
                <w:lang w:eastAsia="en-IN" w:bidi="hi-IN"/>
              </w:rPr>
              <w:t>,</w:t>
            </w:r>
            <w:r w:rsidRPr="0045236F">
              <w:rPr>
                <w:rFonts w:ascii="Tahoma" w:hAnsi="Tahoma" w:cs="Tahoma"/>
                <w:color w:val="222222"/>
                <w:lang w:eastAsia="en-IN" w:bidi="hi-IN"/>
              </w:rPr>
              <w:t xml:space="preserve"> DIM:6.5 X 10.8 X 2.2 mm</w:t>
            </w:r>
          </w:p>
        </w:tc>
        <w:tc>
          <w:tcPr>
            <w:tcW w:w="585" w:type="pct"/>
            <w:shd w:val="clear" w:color="auto" w:fill="FCFDFD"/>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p>
        </w:tc>
      </w:tr>
      <w:tr w:rsidR="00AA32E4" w:rsidRPr="0045236F" w:rsidTr="00AA32E4">
        <w:tc>
          <w:tcPr>
            <w:tcW w:w="376" w:type="pct"/>
            <w:shd w:val="clear" w:color="auto" w:fill="F5F8F9"/>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2</w:t>
            </w:r>
          </w:p>
        </w:tc>
        <w:tc>
          <w:tcPr>
            <w:tcW w:w="791" w:type="pct"/>
            <w:shd w:val="clear" w:color="auto" w:fill="F5F8F9"/>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Nord-Lock Washer-M8 fasteners</w:t>
            </w:r>
          </w:p>
        </w:tc>
        <w:tc>
          <w:tcPr>
            <w:tcW w:w="3248" w:type="pct"/>
            <w:shd w:val="clear" w:color="auto" w:fill="F5F8F9"/>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Make :Nord-Lock Washer</w:t>
            </w:r>
            <w:r w:rsidR="006666CE">
              <w:rPr>
                <w:rFonts w:ascii="Tahoma" w:hAnsi="Tahoma" w:cs="Tahoma"/>
                <w:color w:val="222222"/>
                <w:lang w:eastAsia="en-IN" w:bidi="hi-IN"/>
              </w:rPr>
              <w:t>,</w:t>
            </w:r>
            <w:r w:rsidRPr="0045236F">
              <w:rPr>
                <w:rFonts w:ascii="Tahoma" w:hAnsi="Tahoma" w:cs="Tahoma"/>
                <w:color w:val="222222"/>
                <w:lang w:eastAsia="en-IN" w:bidi="hi-IN"/>
              </w:rPr>
              <w:t xml:space="preserve"> Material : Stainless Steel, SS316L</w:t>
            </w:r>
            <w:r w:rsidR="006666CE">
              <w:rPr>
                <w:rFonts w:ascii="Tahoma" w:hAnsi="Tahoma" w:cs="Tahoma"/>
                <w:color w:val="222222"/>
                <w:lang w:eastAsia="en-IN" w:bidi="hi-IN"/>
              </w:rPr>
              <w:t>,</w:t>
            </w:r>
            <w:r w:rsidRPr="0045236F">
              <w:rPr>
                <w:rFonts w:ascii="Tahoma" w:hAnsi="Tahoma" w:cs="Tahoma"/>
                <w:color w:val="222222"/>
                <w:lang w:eastAsia="en-IN" w:bidi="hi-IN"/>
              </w:rPr>
              <w:t xml:space="preserve"> Standard: EN1.4404</w:t>
            </w:r>
            <w:r w:rsidR="006666CE">
              <w:rPr>
                <w:rFonts w:ascii="Tahoma" w:hAnsi="Tahoma" w:cs="Tahoma"/>
                <w:color w:val="222222"/>
                <w:lang w:eastAsia="en-IN" w:bidi="hi-IN"/>
              </w:rPr>
              <w:t>,</w:t>
            </w:r>
            <w:r w:rsidRPr="0045236F">
              <w:rPr>
                <w:rFonts w:ascii="Tahoma" w:hAnsi="Tahoma" w:cs="Tahoma"/>
                <w:color w:val="222222"/>
                <w:lang w:eastAsia="en-IN" w:bidi="hi-IN"/>
              </w:rPr>
              <w:t xml:space="preserve"> DIM:8.7x13.5x2.0 mm</w:t>
            </w:r>
          </w:p>
        </w:tc>
        <w:tc>
          <w:tcPr>
            <w:tcW w:w="585" w:type="pct"/>
            <w:shd w:val="clear" w:color="auto" w:fill="F5F8F9"/>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p>
        </w:tc>
      </w:tr>
      <w:tr w:rsidR="00AA32E4" w:rsidRPr="0045236F" w:rsidTr="00AA32E4">
        <w:tc>
          <w:tcPr>
            <w:tcW w:w="376" w:type="pct"/>
            <w:shd w:val="clear" w:color="auto" w:fill="FCFDFD"/>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3</w:t>
            </w:r>
          </w:p>
        </w:tc>
        <w:tc>
          <w:tcPr>
            <w:tcW w:w="791" w:type="pct"/>
            <w:shd w:val="clear" w:color="auto" w:fill="FCFDFD"/>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Nord-Lock Washer-M10 fasteners</w:t>
            </w:r>
          </w:p>
        </w:tc>
        <w:tc>
          <w:tcPr>
            <w:tcW w:w="3248" w:type="pct"/>
            <w:shd w:val="clear" w:color="auto" w:fill="FCFDFD"/>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Make :Nord-Lock Washer</w:t>
            </w:r>
            <w:r w:rsidR="006666CE">
              <w:rPr>
                <w:rFonts w:ascii="Tahoma" w:hAnsi="Tahoma" w:cs="Tahoma"/>
                <w:color w:val="222222"/>
                <w:lang w:eastAsia="en-IN" w:bidi="hi-IN"/>
              </w:rPr>
              <w:t>,</w:t>
            </w:r>
            <w:r w:rsidRPr="0045236F">
              <w:rPr>
                <w:rFonts w:ascii="Tahoma" w:hAnsi="Tahoma" w:cs="Tahoma"/>
                <w:color w:val="222222"/>
                <w:lang w:eastAsia="en-IN" w:bidi="hi-IN"/>
              </w:rPr>
              <w:t xml:space="preserve"> Material : Stainless Steel, SS316L</w:t>
            </w:r>
            <w:r w:rsidR="006666CE">
              <w:rPr>
                <w:rFonts w:ascii="Tahoma" w:hAnsi="Tahoma" w:cs="Tahoma"/>
                <w:color w:val="222222"/>
                <w:lang w:eastAsia="en-IN" w:bidi="hi-IN"/>
              </w:rPr>
              <w:t>,</w:t>
            </w:r>
            <w:r w:rsidRPr="0045236F">
              <w:rPr>
                <w:rFonts w:ascii="Tahoma" w:hAnsi="Tahoma" w:cs="Tahoma"/>
                <w:color w:val="222222"/>
                <w:lang w:eastAsia="en-IN" w:bidi="hi-IN"/>
              </w:rPr>
              <w:t xml:space="preserve"> Standard: EN1.4404</w:t>
            </w:r>
            <w:r w:rsidR="006666CE">
              <w:rPr>
                <w:rFonts w:ascii="Tahoma" w:hAnsi="Tahoma" w:cs="Tahoma"/>
                <w:color w:val="222222"/>
                <w:lang w:eastAsia="en-IN" w:bidi="hi-IN"/>
              </w:rPr>
              <w:t>,</w:t>
            </w:r>
            <w:r w:rsidRPr="0045236F">
              <w:rPr>
                <w:rFonts w:ascii="Tahoma" w:hAnsi="Tahoma" w:cs="Tahoma"/>
                <w:color w:val="222222"/>
                <w:lang w:eastAsia="en-IN" w:bidi="hi-IN"/>
              </w:rPr>
              <w:t xml:space="preserve"> DIM:10.7 X 16.6 X 2.0 mm</w:t>
            </w:r>
          </w:p>
        </w:tc>
        <w:tc>
          <w:tcPr>
            <w:tcW w:w="585" w:type="pct"/>
            <w:shd w:val="clear" w:color="auto" w:fill="FCFDFD"/>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p>
        </w:tc>
      </w:tr>
      <w:tr w:rsidR="00AA32E4" w:rsidRPr="0045236F" w:rsidTr="00AA32E4">
        <w:tc>
          <w:tcPr>
            <w:tcW w:w="376" w:type="pct"/>
            <w:shd w:val="clear" w:color="auto" w:fill="F5F8F9"/>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4</w:t>
            </w:r>
          </w:p>
        </w:tc>
        <w:tc>
          <w:tcPr>
            <w:tcW w:w="791" w:type="pct"/>
            <w:shd w:val="clear" w:color="auto" w:fill="F5F8F9"/>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Nord-Lock Washer-M12 fasteners</w:t>
            </w:r>
          </w:p>
        </w:tc>
        <w:tc>
          <w:tcPr>
            <w:tcW w:w="3248" w:type="pct"/>
            <w:shd w:val="clear" w:color="auto" w:fill="F5F8F9"/>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Make :Nord-Lock Washer</w:t>
            </w:r>
            <w:r w:rsidR="006666CE">
              <w:rPr>
                <w:rFonts w:ascii="Tahoma" w:hAnsi="Tahoma" w:cs="Tahoma"/>
                <w:color w:val="222222"/>
                <w:lang w:eastAsia="en-IN" w:bidi="hi-IN"/>
              </w:rPr>
              <w:t>,</w:t>
            </w:r>
            <w:r w:rsidRPr="0045236F">
              <w:rPr>
                <w:rFonts w:ascii="Tahoma" w:hAnsi="Tahoma" w:cs="Tahoma"/>
                <w:color w:val="222222"/>
                <w:lang w:eastAsia="en-IN" w:bidi="hi-IN"/>
              </w:rPr>
              <w:t xml:space="preserve"> Material : Stainless Steel, SS316L</w:t>
            </w:r>
            <w:r w:rsidR="006666CE">
              <w:rPr>
                <w:rFonts w:ascii="Tahoma" w:hAnsi="Tahoma" w:cs="Tahoma"/>
                <w:color w:val="222222"/>
                <w:lang w:eastAsia="en-IN" w:bidi="hi-IN"/>
              </w:rPr>
              <w:t>,</w:t>
            </w:r>
            <w:r w:rsidRPr="0045236F">
              <w:rPr>
                <w:rFonts w:ascii="Tahoma" w:hAnsi="Tahoma" w:cs="Tahoma"/>
                <w:color w:val="222222"/>
                <w:lang w:eastAsia="en-IN" w:bidi="hi-IN"/>
              </w:rPr>
              <w:t xml:space="preserve"> Standard: EN1.4404</w:t>
            </w:r>
            <w:r w:rsidR="006666CE">
              <w:rPr>
                <w:rFonts w:ascii="Tahoma" w:hAnsi="Tahoma" w:cs="Tahoma"/>
                <w:color w:val="222222"/>
                <w:lang w:eastAsia="en-IN" w:bidi="hi-IN"/>
              </w:rPr>
              <w:t>,</w:t>
            </w:r>
            <w:r w:rsidRPr="0045236F">
              <w:rPr>
                <w:rFonts w:ascii="Tahoma" w:hAnsi="Tahoma" w:cs="Tahoma"/>
                <w:color w:val="222222"/>
                <w:lang w:eastAsia="en-IN" w:bidi="hi-IN"/>
              </w:rPr>
              <w:t xml:space="preserve"> DIM:13.0 X 19.5 X 2.0 mm</w:t>
            </w:r>
          </w:p>
        </w:tc>
        <w:tc>
          <w:tcPr>
            <w:tcW w:w="585" w:type="pct"/>
            <w:shd w:val="clear" w:color="auto" w:fill="F5F8F9"/>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p>
        </w:tc>
      </w:tr>
      <w:tr w:rsidR="00AA32E4" w:rsidRPr="0045236F" w:rsidTr="00AA32E4">
        <w:tc>
          <w:tcPr>
            <w:tcW w:w="376" w:type="pct"/>
            <w:shd w:val="clear" w:color="auto" w:fill="FCFDFD"/>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5</w:t>
            </w:r>
          </w:p>
        </w:tc>
        <w:tc>
          <w:tcPr>
            <w:tcW w:w="791" w:type="pct"/>
            <w:shd w:val="clear" w:color="auto" w:fill="FCFDFD"/>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Nord-Lock Washer-M16 fasteners</w:t>
            </w:r>
          </w:p>
        </w:tc>
        <w:tc>
          <w:tcPr>
            <w:tcW w:w="3248" w:type="pct"/>
            <w:shd w:val="clear" w:color="auto" w:fill="FCFDFD"/>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Make :Nord-Lock Washer</w:t>
            </w:r>
            <w:r w:rsidR="006666CE">
              <w:rPr>
                <w:rFonts w:ascii="Tahoma" w:hAnsi="Tahoma" w:cs="Tahoma"/>
                <w:color w:val="222222"/>
                <w:lang w:eastAsia="en-IN" w:bidi="hi-IN"/>
              </w:rPr>
              <w:t>,</w:t>
            </w:r>
            <w:r w:rsidRPr="0045236F">
              <w:rPr>
                <w:rFonts w:ascii="Tahoma" w:hAnsi="Tahoma" w:cs="Tahoma"/>
                <w:color w:val="222222"/>
                <w:lang w:eastAsia="en-IN" w:bidi="hi-IN"/>
              </w:rPr>
              <w:t xml:space="preserve"> Material : Stainless Steel, SS316L</w:t>
            </w:r>
            <w:r w:rsidR="006666CE">
              <w:rPr>
                <w:rFonts w:ascii="Tahoma" w:hAnsi="Tahoma" w:cs="Tahoma"/>
                <w:color w:val="222222"/>
                <w:lang w:eastAsia="en-IN" w:bidi="hi-IN"/>
              </w:rPr>
              <w:t>,</w:t>
            </w:r>
            <w:r w:rsidRPr="0045236F">
              <w:rPr>
                <w:rFonts w:ascii="Tahoma" w:hAnsi="Tahoma" w:cs="Tahoma"/>
                <w:color w:val="222222"/>
                <w:lang w:eastAsia="en-IN" w:bidi="hi-IN"/>
              </w:rPr>
              <w:t xml:space="preserve"> Standard: EN1.4404</w:t>
            </w:r>
            <w:r w:rsidR="006666CE">
              <w:rPr>
                <w:rFonts w:ascii="Tahoma" w:hAnsi="Tahoma" w:cs="Tahoma"/>
                <w:color w:val="222222"/>
                <w:lang w:eastAsia="en-IN" w:bidi="hi-IN"/>
              </w:rPr>
              <w:t>,</w:t>
            </w:r>
            <w:r w:rsidRPr="0045236F">
              <w:rPr>
                <w:rFonts w:ascii="Tahoma" w:hAnsi="Tahoma" w:cs="Tahoma"/>
                <w:color w:val="222222"/>
                <w:lang w:eastAsia="en-IN" w:bidi="hi-IN"/>
              </w:rPr>
              <w:t xml:space="preserve"> DIM:17.0x25.4x3.0 mm</w:t>
            </w:r>
          </w:p>
        </w:tc>
        <w:tc>
          <w:tcPr>
            <w:tcW w:w="585" w:type="pct"/>
            <w:shd w:val="clear" w:color="auto" w:fill="FCFDFD"/>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p>
        </w:tc>
      </w:tr>
      <w:tr w:rsidR="00AA32E4" w:rsidRPr="0045236F" w:rsidTr="00AA32E4">
        <w:tc>
          <w:tcPr>
            <w:tcW w:w="376" w:type="pct"/>
            <w:shd w:val="clear" w:color="auto" w:fill="F5F8F9"/>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6</w:t>
            </w:r>
          </w:p>
        </w:tc>
        <w:tc>
          <w:tcPr>
            <w:tcW w:w="791" w:type="pct"/>
            <w:shd w:val="clear" w:color="auto" w:fill="F5F8F9"/>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Nord-Lock Washer-M24 fasteners</w:t>
            </w:r>
          </w:p>
        </w:tc>
        <w:tc>
          <w:tcPr>
            <w:tcW w:w="3248" w:type="pct"/>
            <w:shd w:val="clear" w:color="auto" w:fill="F5F8F9"/>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r w:rsidRPr="0045236F">
              <w:rPr>
                <w:rFonts w:ascii="Tahoma" w:hAnsi="Tahoma" w:cs="Tahoma"/>
                <w:color w:val="222222"/>
                <w:lang w:eastAsia="en-IN" w:bidi="hi-IN"/>
              </w:rPr>
              <w:t>Make :Nord-Lock Washer</w:t>
            </w:r>
            <w:r w:rsidR="006666CE">
              <w:rPr>
                <w:rFonts w:ascii="Tahoma" w:hAnsi="Tahoma" w:cs="Tahoma"/>
                <w:color w:val="222222"/>
                <w:lang w:eastAsia="en-IN" w:bidi="hi-IN"/>
              </w:rPr>
              <w:t>,</w:t>
            </w:r>
            <w:r w:rsidRPr="0045236F">
              <w:rPr>
                <w:rFonts w:ascii="Tahoma" w:hAnsi="Tahoma" w:cs="Tahoma"/>
                <w:color w:val="222222"/>
                <w:lang w:eastAsia="en-IN" w:bidi="hi-IN"/>
              </w:rPr>
              <w:t xml:space="preserve"> Material : Stainless Steel, SS316L</w:t>
            </w:r>
            <w:r w:rsidR="006666CE">
              <w:rPr>
                <w:rFonts w:ascii="Tahoma" w:hAnsi="Tahoma" w:cs="Tahoma"/>
                <w:color w:val="222222"/>
                <w:lang w:eastAsia="en-IN" w:bidi="hi-IN"/>
              </w:rPr>
              <w:t>,</w:t>
            </w:r>
            <w:r w:rsidRPr="0045236F">
              <w:rPr>
                <w:rFonts w:ascii="Tahoma" w:hAnsi="Tahoma" w:cs="Tahoma"/>
                <w:color w:val="222222"/>
                <w:lang w:eastAsia="en-IN" w:bidi="hi-IN"/>
              </w:rPr>
              <w:t xml:space="preserve"> Standard: EN1.4404</w:t>
            </w:r>
            <w:r w:rsidR="006666CE">
              <w:rPr>
                <w:rFonts w:ascii="Tahoma" w:hAnsi="Tahoma" w:cs="Tahoma"/>
                <w:color w:val="222222"/>
                <w:lang w:eastAsia="en-IN" w:bidi="hi-IN"/>
              </w:rPr>
              <w:t>,</w:t>
            </w:r>
            <w:r w:rsidRPr="0045236F">
              <w:rPr>
                <w:rFonts w:ascii="Tahoma" w:hAnsi="Tahoma" w:cs="Tahoma"/>
                <w:color w:val="222222"/>
                <w:lang w:eastAsia="en-IN" w:bidi="hi-IN"/>
              </w:rPr>
              <w:t xml:space="preserve"> DIM:25.3x39.0x3.2 mm</w:t>
            </w:r>
          </w:p>
        </w:tc>
        <w:tc>
          <w:tcPr>
            <w:tcW w:w="585" w:type="pct"/>
            <w:shd w:val="clear" w:color="auto" w:fill="F5F8F9"/>
            <w:tcMar>
              <w:top w:w="68" w:type="dxa"/>
              <w:left w:w="68" w:type="dxa"/>
              <w:bottom w:w="68" w:type="dxa"/>
              <w:right w:w="68" w:type="dxa"/>
            </w:tcMar>
            <w:vAlign w:val="center"/>
            <w:hideMark/>
          </w:tcPr>
          <w:p w:rsidR="00AA32E4" w:rsidRPr="0045236F" w:rsidRDefault="00AA32E4" w:rsidP="003F5B26">
            <w:pPr>
              <w:spacing w:line="204" w:lineRule="atLeast"/>
              <w:jc w:val="center"/>
              <w:rPr>
                <w:rFonts w:ascii="Tahoma" w:hAnsi="Tahoma" w:cs="Tahoma"/>
                <w:color w:val="222222"/>
                <w:lang w:eastAsia="en-IN" w:bidi="hi-IN"/>
              </w:rPr>
            </w:pPr>
          </w:p>
        </w:tc>
      </w:tr>
    </w:tbl>
    <w:p w:rsidR="00AA32E4" w:rsidRPr="00BB7ADD" w:rsidRDefault="00AA32E4" w:rsidP="00FF1CD1">
      <w:pPr>
        <w:rPr>
          <w:rFonts w:ascii="Arial" w:hAnsi="Arial" w:cs="Arial"/>
          <w:b/>
          <w:u w:val="single"/>
        </w:rPr>
      </w:pPr>
    </w:p>
    <w:bookmarkEnd w:id="50"/>
    <w:p w:rsidR="00B20B23" w:rsidRPr="0001738F" w:rsidRDefault="00AA32E4" w:rsidP="009E7891">
      <w:pPr>
        <w:spacing w:line="336" w:lineRule="auto"/>
        <w:ind w:right="-46"/>
        <w:rPr>
          <w:rFonts w:ascii="Tahoma" w:hAnsi="Tahoma" w:cs="Tahoma"/>
          <w:sz w:val="22"/>
          <w:szCs w:val="22"/>
        </w:rPr>
      </w:pPr>
      <w:r>
        <w:rPr>
          <w:rFonts w:ascii="Tahoma" w:hAnsi="Tahoma" w:cs="Tahoma"/>
          <w:b/>
          <w:sz w:val="22"/>
          <w:szCs w:val="22"/>
        </w:rPr>
        <w:t>1</w:t>
      </w:r>
      <w:r w:rsidR="00B20B23" w:rsidRPr="0001738F">
        <w:rPr>
          <w:rFonts w:ascii="Tahoma" w:hAnsi="Tahoma" w:cs="Tahoma"/>
          <w:b/>
          <w:sz w:val="22"/>
          <w:szCs w:val="22"/>
        </w:rPr>
        <w:t>.0   Validity</w:t>
      </w:r>
      <w:r w:rsidR="00B20B23" w:rsidRPr="0001738F">
        <w:rPr>
          <w:rFonts w:ascii="Tahoma" w:hAnsi="Tahoma" w:cs="Tahoma"/>
          <w:sz w:val="22"/>
          <w:szCs w:val="22"/>
        </w:rPr>
        <w:t>: Quote should be valid for 90 days.</w:t>
      </w:r>
    </w:p>
    <w:p w:rsidR="00B20B23" w:rsidRPr="0001738F" w:rsidRDefault="00AA32E4" w:rsidP="00EB0017">
      <w:pPr>
        <w:spacing w:line="336" w:lineRule="auto"/>
        <w:jc w:val="both"/>
        <w:rPr>
          <w:rFonts w:ascii="Tahoma" w:hAnsi="Tahoma" w:cs="Tahoma"/>
          <w:sz w:val="22"/>
          <w:szCs w:val="22"/>
        </w:rPr>
      </w:pPr>
      <w:r>
        <w:rPr>
          <w:rFonts w:ascii="Tahoma" w:hAnsi="Tahoma" w:cs="Tahoma"/>
          <w:b/>
          <w:sz w:val="22"/>
          <w:szCs w:val="22"/>
        </w:rPr>
        <w:t>2</w:t>
      </w:r>
      <w:r w:rsidR="00B20B23" w:rsidRPr="0001738F">
        <w:rPr>
          <w:rFonts w:ascii="Tahoma" w:hAnsi="Tahoma" w:cs="Tahoma"/>
          <w:b/>
          <w:sz w:val="22"/>
          <w:szCs w:val="22"/>
        </w:rPr>
        <w:t>.0 Payment:</w:t>
      </w:r>
      <w:r w:rsidR="00B20B23" w:rsidRPr="0001738F">
        <w:rPr>
          <w:rFonts w:ascii="Tahoma" w:hAnsi="Tahoma" w:cs="Tahoma"/>
          <w:sz w:val="22"/>
          <w:szCs w:val="22"/>
        </w:rPr>
        <w:t xml:space="preserve"> Payment will be made within 30 Days after supply, acceptance of the materials and completion of training. No advance payment shall be made.</w:t>
      </w:r>
    </w:p>
    <w:p w:rsidR="00B20B23" w:rsidRPr="0001738F" w:rsidRDefault="00AA32E4" w:rsidP="00EB0017">
      <w:pPr>
        <w:spacing w:line="336" w:lineRule="auto"/>
        <w:jc w:val="both"/>
        <w:rPr>
          <w:rFonts w:ascii="Tahoma" w:hAnsi="Tahoma" w:cs="Tahoma"/>
          <w:sz w:val="22"/>
          <w:szCs w:val="22"/>
        </w:rPr>
      </w:pPr>
      <w:r>
        <w:rPr>
          <w:rFonts w:ascii="Tahoma" w:hAnsi="Tahoma" w:cs="Tahoma"/>
          <w:b/>
          <w:sz w:val="22"/>
          <w:szCs w:val="22"/>
        </w:rPr>
        <w:t>3</w:t>
      </w:r>
      <w:r w:rsidR="00B20B23" w:rsidRPr="0001738F">
        <w:rPr>
          <w:rFonts w:ascii="Tahoma" w:hAnsi="Tahoma" w:cs="Tahoma"/>
          <w:b/>
          <w:sz w:val="22"/>
          <w:szCs w:val="22"/>
        </w:rPr>
        <w:t>.0 Delivery:</w:t>
      </w:r>
      <w:r w:rsidR="00B20B23" w:rsidRPr="0001738F">
        <w:rPr>
          <w:rFonts w:ascii="Tahoma" w:hAnsi="Tahoma" w:cs="Tahoma"/>
          <w:sz w:val="22"/>
          <w:szCs w:val="22"/>
        </w:rPr>
        <w:t xml:space="preserve"> The items should be delivered </w:t>
      </w:r>
      <w:r w:rsidR="00B20B23" w:rsidRPr="0001738F">
        <w:rPr>
          <w:rFonts w:ascii="Tahoma" w:hAnsi="Tahoma" w:cs="Tahoma"/>
          <w:b/>
          <w:sz w:val="22"/>
          <w:szCs w:val="22"/>
        </w:rPr>
        <w:t xml:space="preserve">within </w:t>
      </w:r>
      <w:r w:rsidR="0001738F" w:rsidRPr="0001738F">
        <w:rPr>
          <w:rFonts w:ascii="Tahoma" w:hAnsi="Tahoma" w:cs="Tahoma"/>
          <w:b/>
          <w:sz w:val="22"/>
          <w:szCs w:val="22"/>
        </w:rPr>
        <w:t>8</w:t>
      </w:r>
      <w:r>
        <w:rPr>
          <w:rFonts w:ascii="Tahoma" w:hAnsi="Tahoma" w:cs="Tahoma"/>
          <w:b/>
          <w:sz w:val="22"/>
          <w:szCs w:val="22"/>
        </w:rPr>
        <w:t xml:space="preserve"> </w:t>
      </w:r>
      <w:r w:rsidR="00B20B23" w:rsidRPr="0001738F">
        <w:rPr>
          <w:rFonts w:ascii="Tahoma" w:hAnsi="Tahoma" w:cs="Tahoma"/>
          <w:b/>
          <w:sz w:val="22"/>
          <w:szCs w:val="22"/>
        </w:rPr>
        <w:t>weeks</w:t>
      </w:r>
      <w:r w:rsidR="00B20B23" w:rsidRPr="0001738F">
        <w:rPr>
          <w:rFonts w:ascii="Tahoma" w:hAnsi="Tahoma" w:cs="Tahoma"/>
          <w:sz w:val="22"/>
          <w:szCs w:val="22"/>
        </w:rPr>
        <w:t xml:space="preserve"> from the date of receipt of the order. </w:t>
      </w:r>
    </w:p>
    <w:p w:rsidR="009A2385" w:rsidRPr="0001738F" w:rsidRDefault="00AA32E4" w:rsidP="00EB0017">
      <w:pPr>
        <w:spacing w:line="336" w:lineRule="auto"/>
        <w:jc w:val="both"/>
        <w:rPr>
          <w:rFonts w:ascii="Tahoma" w:hAnsi="Tahoma" w:cs="Tahoma"/>
          <w:sz w:val="22"/>
          <w:szCs w:val="22"/>
        </w:rPr>
      </w:pPr>
      <w:r>
        <w:rPr>
          <w:rFonts w:ascii="Tahoma" w:hAnsi="Tahoma" w:cs="Tahoma"/>
          <w:b/>
          <w:sz w:val="22"/>
          <w:szCs w:val="22"/>
        </w:rPr>
        <w:t>4</w:t>
      </w:r>
      <w:r w:rsidR="009A2385" w:rsidRPr="0001738F">
        <w:rPr>
          <w:rFonts w:ascii="Tahoma" w:hAnsi="Tahoma" w:cs="Tahoma"/>
          <w:b/>
          <w:sz w:val="22"/>
          <w:szCs w:val="22"/>
        </w:rPr>
        <w:t>.0 Warranty:</w:t>
      </w:r>
      <w:r w:rsidR="009A2385" w:rsidRPr="0001738F">
        <w:rPr>
          <w:rFonts w:ascii="Tahoma" w:hAnsi="Tahoma" w:cs="Tahoma"/>
          <w:sz w:val="22"/>
          <w:szCs w:val="22"/>
        </w:rPr>
        <w:t xml:space="preserve"> The item should be guaranteed for a period of 1</w:t>
      </w:r>
      <w:r w:rsidR="0001738F" w:rsidRPr="0001738F">
        <w:rPr>
          <w:rFonts w:ascii="Tahoma" w:hAnsi="Tahoma" w:cs="Tahoma"/>
          <w:sz w:val="22"/>
          <w:szCs w:val="22"/>
        </w:rPr>
        <w:t>2</w:t>
      </w:r>
      <w:r w:rsidR="00154E23" w:rsidRPr="0001738F">
        <w:rPr>
          <w:rFonts w:ascii="Tahoma" w:hAnsi="Tahoma" w:cs="Tahoma"/>
          <w:sz w:val="22"/>
          <w:szCs w:val="22"/>
        </w:rPr>
        <w:t xml:space="preserve"> </w:t>
      </w:r>
      <w:r w:rsidR="009A2385" w:rsidRPr="0001738F">
        <w:rPr>
          <w:rFonts w:ascii="Tahoma" w:hAnsi="Tahoma" w:cs="Tahoma"/>
          <w:sz w:val="22"/>
          <w:szCs w:val="22"/>
        </w:rPr>
        <w:t>months from the date of supply against manufacturing defects only. The format of the warranty certificate shall be furnished to the successful bidder.</w:t>
      </w:r>
      <w:r w:rsidR="00587059" w:rsidRPr="0001738F">
        <w:rPr>
          <w:rFonts w:ascii="Tahoma" w:hAnsi="Tahoma" w:cs="Tahoma"/>
          <w:sz w:val="22"/>
          <w:szCs w:val="22"/>
        </w:rPr>
        <w:tab/>
      </w:r>
    </w:p>
    <w:p w:rsidR="00EB0017" w:rsidRPr="002322E5" w:rsidRDefault="00EB0017" w:rsidP="00EB0017">
      <w:pPr>
        <w:spacing w:line="336" w:lineRule="auto"/>
        <w:jc w:val="both"/>
      </w:pPr>
    </w:p>
    <w:p w:rsidR="00B20B23" w:rsidRDefault="00B20B23" w:rsidP="002322E5">
      <w:pPr>
        <w:spacing w:line="336" w:lineRule="auto"/>
        <w:rPr>
          <w:b/>
        </w:rPr>
      </w:pPr>
      <w:r w:rsidRPr="002322E5">
        <w:t xml:space="preserve"> </w:t>
      </w:r>
      <w:r w:rsidRPr="002322E5">
        <w:rPr>
          <w:b/>
        </w:rPr>
        <w:t xml:space="preserve">We agree to all terms and conditions as per tender document. </w:t>
      </w:r>
    </w:p>
    <w:p w:rsidR="00154E23" w:rsidRDefault="00154E23" w:rsidP="002322E5">
      <w:pPr>
        <w:spacing w:line="336" w:lineRule="auto"/>
        <w:rPr>
          <w:b/>
        </w:rPr>
      </w:pPr>
    </w:p>
    <w:p w:rsidR="00EB0017" w:rsidRPr="002322E5" w:rsidRDefault="00EB0017" w:rsidP="002322E5">
      <w:pPr>
        <w:spacing w:line="336" w:lineRule="auto"/>
        <w:rPr>
          <w:b/>
        </w:rPr>
      </w:pPr>
    </w:p>
    <w:p w:rsidR="00DC2FCC" w:rsidRDefault="00DC2FCC" w:rsidP="00DC2FCC">
      <w:pPr>
        <w:spacing w:line="360" w:lineRule="auto"/>
        <w:jc w:val="both"/>
        <w:rPr>
          <w:rFonts w:ascii="Tahoma" w:hAnsi="Tahoma" w:cs="Tahoma"/>
          <w:b/>
          <w:bCs/>
          <w:sz w:val="20"/>
          <w:szCs w:val="20"/>
        </w:rPr>
      </w:pPr>
      <w:r w:rsidRPr="00A53C65">
        <w:rPr>
          <w:rFonts w:ascii="Tahoma" w:hAnsi="Tahoma" w:cs="Tahoma"/>
          <w:b/>
          <w:bCs/>
          <w:sz w:val="20"/>
          <w:szCs w:val="20"/>
        </w:rPr>
        <w:t xml:space="preserve">Date: </w:t>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t>Signature of supplier</w:t>
      </w:r>
    </w:p>
    <w:p w:rsidR="00154FA6" w:rsidRDefault="00154FA6" w:rsidP="00DC2FCC">
      <w:pPr>
        <w:spacing w:line="360" w:lineRule="auto"/>
        <w:jc w:val="both"/>
        <w:rPr>
          <w:rFonts w:ascii="Tahoma" w:hAnsi="Tahoma" w:cs="Tahoma"/>
          <w:b/>
          <w:bCs/>
          <w:sz w:val="20"/>
          <w:szCs w:val="20"/>
        </w:rPr>
      </w:pPr>
    </w:p>
    <w:p w:rsidR="00DC2FCC" w:rsidRDefault="00DC2FCC" w:rsidP="00DC2FCC">
      <w:pPr>
        <w:spacing w:line="360" w:lineRule="auto"/>
        <w:jc w:val="both"/>
        <w:rPr>
          <w:rFonts w:ascii="Tahoma" w:hAnsi="Tahoma" w:cs="Tahoma"/>
          <w:b/>
          <w:bCs/>
          <w:sz w:val="20"/>
          <w:szCs w:val="20"/>
        </w:rPr>
      </w:pPr>
      <w:r w:rsidRPr="00A53C65">
        <w:rPr>
          <w:rFonts w:ascii="Tahoma" w:hAnsi="Tahoma" w:cs="Tahoma"/>
          <w:b/>
          <w:bCs/>
          <w:sz w:val="20"/>
          <w:szCs w:val="20"/>
        </w:rPr>
        <w:t>Place:</w:t>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p>
    <w:p w:rsidR="00DC2FCC" w:rsidRDefault="00DC2FCC" w:rsidP="00A845C6">
      <w:pPr>
        <w:spacing w:line="360" w:lineRule="auto"/>
        <w:jc w:val="both"/>
        <w:rPr>
          <w:rFonts w:ascii="Tahoma" w:hAnsi="Tahoma" w:cs="Tahoma"/>
          <w:b/>
          <w:bCs/>
          <w:sz w:val="20"/>
          <w:szCs w:val="20"/>
        </w:rPr>
      </w:pP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00367D10">
        <w:rPr>
          <w:rFonts w:ascii="Tahoma" w:hAnsi="Tahoma" w:cs="Tahoma"/>
          <w:b/>
          <w:bCs/>
          <w:sz w:val="20"/>
          <w:szCs w:val="20"/>
        </w:rPr>
        <w:t xml:space="preserve">          </w:t>
      </w:r>
      <w:r w:rsidRPr="00A53C65">
        <w:rPr>
          <w:rFonts w:ascii="Tahoma" w:hAnsi="Tahoma" w:cs="Tahoma"/>
          <w:b/>
          <w:bCs/>
          <w:sz w:val="20"/>
          <w:szCs w:val="20"/>
        </w:rPr>
        <w:t xml:space="preserve"> Stamp</w:t>
      </w:r>
    </w:p>
    <w:p w:rsidR="00EB0017" w:rsidRDefault="00EB0017" w:rsidP="00A845C6">
      <w:pPr>
        <w:spacing w:line="360" w:lineRule="auto"/>
        <w:jc w:val="both"/>
        <w:rPr>
          <w:rFonts w:ascii="Tahoma" w:hAnsi="Tahoma" w:cs="Tahoma"/>
          <w:b/>
          <w:bCs/>
          <w:sz w:val="20"/>
          <w:szCs w:val="20"/>
        </w:rPr>
      </w:pPr>
    </w:p>
    <w:p w:rsidR="00EB0017" w:rsidRDefault="00EB0017" w:rsidP="00A845C6">
      <w:pPr>
        <w:spacing w:line="360" w:lineRule="auto"/>
        <w:jc w:val="both"/>
        <w:rPr>
          <w:rFonts w:ascii="Tahoma" w:hAnsi="Tahoma" w:cs="Tahoma"/>
          <w:b/>
          <w:bCs/>
          <w:sz w:val="20"/>
          <w:szCs w:val="20"/>
        </w:rPr>
      </w:pPr>
    </w:p>
    <w:p w:rsidR="00EB0017" w:rsidRDefault="00EB0017" w:rsidP="00A845C6">
      <w:pPr>
        <w:spacing w:line="360" w:lineRule="auto"/>
        <w:jc w:val="both"/>
        <w:rPr>
          <w:rFonts w:ascii="Tahoma" w:hAnsi="Tahoma" w:cs="Tahoma"/>
          <w:b/>
          <w:bCs/>
          <w:sz w:val="20"/>
          <w:szCs w:val="20"/>
        </w:rPr>
      </w:pPr>
    </w:p>
    <w:p w:rsidR="00BC622C" w:rsidRPr="00457779" w:rsidRDefault="00BC622C" w:rsidP="00BC622C">
      <w:pPr>
        <w:jc w:val="right"/>
        <w:rPr>
          <w:rFonts w:ascii="Bookman Old Style" w:hAnsi="Bookman Old Style"/>
        </w:rPr>
      </w:pPr>
      <w:r w:rsidRPr="00457779">
        <w:rPr>
          <w:rFonts w:ascii="Bookman Old Style" w:hAnsi="Bookman Old Style"/>
        </w:rPr>
        <w:t xml:space="preserve">ANNEXURE-M </w:t>
      </w:r>
    </w:p>
    <w:p w:rsidR="00BC622C" w:rsidRPr="00457779" w:rsidRDefault="00BC622C" w:rsidP="00BC622C">
      <w:pPr>
        <w:jc w:val="center"/>
        <w:rPr>
          <w:rFonts w:ascii="Bookman Old Style" w:hAnsi="Bookman Old Style"/>
          <w:b/>
          <w:bCs/>
          <w:szCs w:val="22"/>
        </w:rPr>
      </w:pPr>
      <w:r w:rsidRPr="00457779">
        <w:rPr>
          <w:rFonts w:ascii="Bookman Old Style" w:hAnsi="Bookman Old Style"/>
          <w:b/>
          <w:bCs/>
          <w:szCs w:val="22"/>
        </w:rPr>
        <w:t>Format for Self Certification under Preference to</w:t>
      </w:r>
    </w:p>
    <w:p w:rsidR="00BC622C" w:rsidRPr="00457779" w:rsidRDefault="00BC622C" w:rsidP="00BC622C">
      <w:pPr>
        <w:jc w:val="center"/>
        <w:rPr>
          <w:rFonts w:ascii="Bookman Old Style" w:hAnsi="Bookman Old Style"/>
          <w:b/>
          <w:bCs/>
          <w:szCs w:val="22"/>
        </w:rPr>
      </w:pPr>
      <w:r w:rsidRPr="00457779">
        <w:rPr>
          <w:rFonts w:ascii="Bookman Old Style" w:hAnsi="Bookman Old Style"/>
          <w:b/>
          <w:bCs/>
          <w:szCs w:val="22"/>
        </w:rPr>
        <w:t>“MAKE IN INDIA” Policy</w:t>
      </w:r>
    </w:p>
    <w:p w:rsidR="00BC622C" w:rsidRPr="00F23239" w:rsidRDefault="00BC622C" w:rsidP="00BC622C">
      <w:pPr>
        <w:jc w:val="center"/>
        <w:rPr>
          <w:rFonts w:ascii="Bookman Old Style" w:hAnsi="Bookman Old Style"/>
          <w:sz w:val="14"/>
          <w:szCs w:val="12"/>
        </w:rPr>
      </w:pPr>
      <w:r w:rsidRPr="00F23239">
        <w:rPr>
          <w:rFonts w:ascii="Bookman Old Style" w:hAnsi="Bookman Old Style"/>
          <w:sz w:val="14"/>
          <w:szCs w:val="12"/>
        </w:rPr>
        <w:t>(Refer Clause No. 2.8 &amp; 3.4.4 of ITT)</w:t>
      </w:r>
    </w:p>
    <w:p w:rsidR="00BC622C" w:rsidRPr="00F23239" w:rsidRDefault="00BC622C" w:rsidP="00BC622C">
      <w:pPr>
        <w:jc w:val="center"/>
        <w:rPr>
          <w:rFonts w:ascii="Bookman Old Style" w:hAnsi="Bookman Old Style"/>
          <w:b/>
          <w:bCs/>
          <w:sz w:val="10"/>
          <w:szCs w:val="10"/>
        </w:rPr>
      </w:pPr>
    </w:p>
    <w:p w:rsidR="00BC622C" w:rsidRDefault="00BC622C" w:rsidP="00BC622C">
      <w:pPr>
        <w:jc w:val="center"/>
        <w:rPr>
          <w:rFonts w:ascii="Bookman Old Style" w:hAnsi="Bookman Old Style"/>
          <w:b/>
          <w:bCs/>
        </w:rPr>
      </w:pPr>
      <w:r w:rsidRPr="00F23239">
        <w:rPr>
          <w:rFonts w:ascii="Bookman Old Style" w:hAnsi="Bookman Old Style"/>
          <w:b/>
          <w:bCs/>
        </w:rPr>
        <w:t>CERTIFICATE</w:t>
      </w:r>
    </w:p>
    <w:p w:rsidR="00BC622C" w:rsidRPr="00F23239" w:rsidRDefault="00BC622C" w:rsidP="00BC622C">
      <w:pPr>
        <w:jc w:val="center"/>
        <w:rPr>
          <w:rFonts w:ascii="Bookman Old Style" w:hAnsi="Bookman Old Style"/>
          <w:b/>
          <w:bCs/>
          <w:sz w:val="10"/>
          <w:szCs w:val="10"/>
        </w:rPr>
      </w:pPr>
    </w:p>
    <w:p w:rsidR="00BC622C" w:rsidRDefault="00BC622C" w:rsidP="00BC622C">
      <w:pPr>
        <w:spacing w:line="360" w:lineRule="auto"/>
        <w:jc w:val="both"/>
        <w:rPr>
          <w:rFonts w:ascii="Bookman Old Style" w:hAnsi="Bookman Old Style"/>
        </w:rPr>
      </w:pPr>
      <w:r w:rsidRPr="00457779">
        <w:rPr>
          <w:rFonts w:ascii="Bookman Old Style" w:hAnsi="Bookman Old Style"/>
        </w:rPr>
        <w:t>In line with Government Public Procurement Order No. P-45021/2/2017-BE-II dt. 15.06.2017, as amended from time to time and as applicable on the date of submission of tender, we hereby certify that we M/s____________________________________ (supplier name) are local supplier meeting th</w:t>
      </w:r>
      <w:r>
        <w:rPr>
          <w:rFonts w:ascii="Bookman Old Style" w:hAnsi="Bookman Old Style"/>
        </w:rPr>
        <w:t xml:space="preserve">e requirement of minimum </w:t>
      </w:r>
      <w:r w:rsidRPr="006051D4">
        <w:rPr>
          <w:rFonts w:ascii="Bookman Old Style" w:hAnsi="Bookman Old Style"/>
          <w:b/>
          <w:bCs/>
        </w:rPr>
        <w:t xml:space="preserve">Local Content  _____% </w:t>
      </w:r>
      <w:r w:rsidRPr="00457779">
        <w:rPr>
          <w:rFonts w:ascii="Bookman Old Style" w:hAnsi="Bookman Old Style"/>
        </w:rPr>
        <w:t xml:space="preserve">as defined in above orders for the material against Tender No________________________________________________________ </w:t>
      </w:r>
    </w:p>
    <w:p w:rsidR="00BC622C" w:rsidRDefault="00BC622C" w:rsidP="00BC622C">
      <w:pPr>
        <w:jc w:val="both"/>
        <w:rPr>
          <w:rFonts w:ascii="Bookman Old Style" w:hAnsi="Bookman Old Style"/>
        </w:rPr>
      </w:pPr>
    </w:p>
    <w:p w:rsidR="00BC622C" w:rsidRDefault="00BC622C" w:rsidP="00BC622C">
      <w:pPr>
        <w:jc w:val="both"/>
        <w:rPr>
          <w:rFonts w:ascii="Bookman Old Style" w:hAnsi="Bookman Old Style"/>
        </w:rPr>
      </w:pPr>
      <w:r w:rsidRPr="00457779">
        <w:rPr>
          <w:rFonts w:ascii="Bookman Old Style" w:hAnsi="Bookman Old Style"/>
        </w:rPr>
        <w:t xml:space="preserve">Details of location at which local value addition will be made is as follows: </w:t>
      </w:r>
    </w:p>
    <w:p w:rsidR="00BC622C" w:rsidRDefault="00BC622C" w:rsidP="00BC622C">
      <w:pPr>
        <w:spacing w:line="480" w:lineRule="auto"/>
        <w:jc w:val="both"/>
        <w:rPr>
          <w:rFonts w:ascii="Bookman Old Style" w:hAnsi="Bookman Old Style"/>
        </w:rPr>
      </w:pPr>
      <w:r w:rsidRPr="00457779">
        <w:rPr>
          <w:rFonts w:ascii="Bookman Old Style" w:hAnsi="Bookman Old Style"/>
        </w:rPr>
        <w:t xml:space="preserve">-------------------------------------------------------------------------------------------------------------------------------------------- </w:t>
      </w:r>
    </w:p>
    <w:p w:rsidR="00BC622C" w:rsidRDefault="00BC622C" w:rsidP="00BC622C">
      <w:pPr>
        <w:spacing w:line="360" w:lineRule="auto"/>
        <w:jc w:val="both"/>
        <w:rPr>
          <w:rFonts w:ascii="Bookman Old Style" w:hAnsi="Bookman Old Style"/>
        </w:rPr>
      </w:pPr>
      <w:r w:rsidRPr="00457779">
        <w:rPr>
          <w:rFonts w:ascii="Bookman Old Style" w:hAnsi="Bookman Old Style"/>
        </w:rPr>
        <w:t xml:space="preserve">We also understand, false declarations will be in breach of the Code of Integrity under Rule 175(1)(i)(h) of the General Financial Rule for which for which a bidder or its successors can be debarred for up two years as per Rule 151 (iii) of the General Financial Rules along with such other actions as may be permissible under law. </w:t>
      </w:r>
    </w:p>
    <w:p w:rsidR="00BC622C" w:rsidRDefault="00BC622C" w:rsidP="00BC622C">
      <w:pPr>
        <w:jc w:val="both"/>
        <w:rPr>
          <w:rFonts w:ascii="Bookman Old Style" w:hAnsi="Bookman Old Style"/>
        </w:rPr>
      </w:pPr>
    </w:p>
    <w:p w:rsidR="00BC622C" w:rsidRDefault="00BC622C" w:rsidP="00BC622C">
      <w:pPr>
        <w:jc w:val="both"/>
        <w:rPr>
          <w:rFonts w:ascii="Bookman Old Style" w:hAnsi="Bookman Old Style"/>
        </w:rPr>
      </w:pPr>
    </w:p>
    <w:p w:rsidR="00BC622C" w:rsidRPr="00457779" w:rsidRDefault="00BC622C" w:rsidP="00BC622C">
      <w:pPr>
        <w:jc w:val="both"/>
        <w:rPr>
          <w:rFonts w:ascii="Bookman Old Style" w:hAnsi="Bookman Old Style"/>
        </w:rPr>
      </w:pPr>
      <w:r w:rsidRPr="00457779">
        <w:rPr>
          <w:rFonts w:ascii="Bookman Old Style" w:hAnsi="Bookman Old Style"/>
        </w:rPr>
        <w:t>Seal and Signature of Authorized Signatory</w:t>
      </w:r>
    </w:p>
    <w:p w:rsidR="00BC622C" w:rsidRPr="004030EA" w:rsidRDefault="00BC622C" w:rsidP="00A845C6">
      <w:pPr>
        <w:spacing w:line="360" w:lineRule="auto"/>
        <w:jc w:val="both"/>
        <w:rPr>
          <w:color w:val="FF0000"/>
        </w:rPr>
      </w:pPr>
    </w:p>
    <w:sectPr w:rsidR="00BC622C" w:rsidRPr="004030EA" w:rsidSect="00F2423B">
      <w:headerReference w:type="default" r:id="rId26"/>
      <w:footerReference w:type="default" r:id="rId27"/>
      <w:pgSz w:w="12240" w:h="15840" w:code="1"/>
      <w:pgMar w:top="510" w:right="1140" w:bottom="187" w:left="1077" w:header="17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B46" w:rsidRDefault="00B91B46" w:rsidP="00F24C69">
      <w:r>
        <w:separator/>
      </w:r>
    </w:p>
  </w:endnote>
  <w:endnote w:type="continuationSeparator" w:id="1">
    <w:p w:rsidR="00B91B46" w:rsidRDefault="00B91B46" w:rsidP="00F24C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HEPKH L+ Arial MT">
    <w:altName w:val="Arial"/>
    <w:panose1 w:val="00000000000000000000"/>
    <w:charset w:val="00"/>
    <w:family w:val="swiss"/>
    <w:notTrueType/>
    <w:pitch w:val="default"/>
    <w:sig w:usb0="00000003" w:usb1="00000000" w:usb2="00000000" w:usb3="00000000" w:csb0="00000001" w:csb1="00000000"/>
  </w:font>
  <w:font w:name="Aryan2Unicode">
    <w:panose1 w:val="02000400000000000000"/>
    <w:charset w:val="00"/>
    <w:family w:val="auto"/>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0290"/>
      <w:docPartObj>
        <w:docPartGallery w:val="Page Numbers (Bottom of Page)"/>
        <w:docPartUnique/>
      </w:docPartObj>
    </w:sdtPr>
    <w:sdtContent>
      <w:sdt>
        <w:sdtPr>
          <w:rPr>
            <w:rFonts w:ascii="Verdana" w:hAnsi="Verdana"/>
            <w:sz w:val="18"/>
          </w:rPr>
          <w:id w:val="33190291"/>
          <w:docPartObj>
            <w:docPartGallery w:val="Page Numbers (Top of Page)"/>
            <w:docPartUnique/>
          </w:docPartObj>
        </w:sdtPr>
        <w:sdtEndPr>
          <w:rPr>
            <w:rFonts w:ascii="Times New Roman" w:hAnsi="Times New Roman"/>
            <w:sz w:val="24"/>
          </w:rPr>
        </w:sdtEndPr>
        <w:sdtContent>
          <w:p w:rsidR="006826B8" w:rsidRDefault="006826B8" w:rsidP="003B319E">
            <w:pPr>
              <w:pStyle w:val="Footer"/>
            </w:pPr>
            <w:r w:rsidRPr="00434049">
              <w:rPr>
                <w:rFonts w:ascii="Verdana" w:hAnsi="Verdana"/>
                <w:b/>
                <w:bCs/>
                <w:color w:val="CC0099"/>
                <w:sz w:val="18"/>
              </w:rPr>
              <w:t>NIOT/NIT/20</w:t>
            </w:r>
            <w:r>
              <w:rPr>
                <w:rFonts w:ascii="Verdana" w:hAnsi="Verdana"/>
                <w:b/>
                <w:bCs/>
                <w:color w:val="CC0099"/>
                <w:sz w:val="18"/>
              </w:rPr>
              <w:t>21</w:t>
            </w:r>
            <w:r w:rsidRPr="00434049">
              <w:rPr>
                <w:rFonts w:ascii="Verdana" w:hAnsi="Verdana"/>
                <w:b/>
                <w:bCs/>
                <w:color w:val="CC0099"/>
                <w:sz w:val="18"/>
              </w:rPr>
              <w:t>-</w:t>
            </w:r>
            <w:r>
              <w:rPr>
                <w:rFonts w:ascii="Verdana" w:hAnsi="Verdana"/>
                <w:b/>
                <w:bCs/>
                <w:color w:val="CC0099"/>
                <w:sz w:val="18"/>
              </w:rPr>
              <w:t xml:space="preserve">22                                     </w:t>
            </w:r>
            <w:r w:rsidRPr="00F75428">
              <w:rPr>
                <w:rFonts w:ascii="Verdana" w:hAnsi="Verdana"/>
                <w:color w:val="FF0000"/>
                <w:sz w:val="20"/>
                <w:szCs w:val="20"/>
              </w:rPr>
              <w:t xml:space="preserve">Page </w:t>
            </w:r>
            <w:r w:rsidR="005C39B2"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5C39B2" w:rsidRPr="00F75428">
              <w:rPr>
                <w:rFonts w:ascii="Verdana" w:hAnsi="Verdana"/>
                <w:b/>
                <w:color w:val="FF0000"/>
                <w:sz w:val="20"/>
                <w:szCs w:val="20"/>
              </w:rPr>
              <w:fldChar w:fldCharType="separate"/>
            </w:r>
            <w:r w:rsidR="00996730">
              <w:rPr>
                <w:rFonts w:ascii="Verdana" w:hAnsi="Verdana"/>
                <w:b/>
                <w:noProof/>
                <w:color w:val="FF0000"/>
                <w:sz w:val="20"/>
                <w:szCs w:val="20"/>
              </w:rPr>
              <w:t>4</w:t>
            </w:r>
            <w:r w:rsidR="005C39B2"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5C39B2"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5C39B2" w:rsidRPr="00F75428">
              <w:rPr>
                <w:rFonts w:ascii="Verdana" w:hAnsi="Verdana"/>
                <w:b/>
                <w:color w:val="FF0000"/>
                <w:sz w:val="20"/>
                <w:szCs w:val="20"/>
              </w:rPr>
              <w:fldChar w:fldCharType="separate"/>
            </w:r>
            <w:r w:rsidR="00996730">
              <w:rPr>
                <w:rFonts w:ascii="Verdana" w:hAnsi="Verdana"/>
                <w:b/>
                <w:noProof/>
                <w:color w:val="FF0000"/>
                <w:sz w:val="20"/>
                <w:szCs w:val="20"/>
              </w:rPr>
              <w:t>14</w:t>
            </w:r>
            <w:r w:rsidR="005C39B2" w:rsidRPr="00F75428">
              <w:rPr>
                <w:rFonts w:ascii="Verdana" w:hAnsi="Verdana"/>
                <w:b/>
                <w:color w:val="FF0000"/>
                <w:sz w:val="20"/>
                <w:szCs w:val="20"/>
              </w:rPr>
              <w:fldChar w:fldCharType="end"/>
            </w:r>
          </w:p>
        </w:sdtContent>
      </w:sdt>
    </w:sdtContent>
  </w:sdt>
  <w:p w:rsidR="006826B8" w:rsidRDefault="00682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B8" w:rsidRDefault="006826B8" w:rsidP="003B319E">
    <w:pPr>
      <w:pStyle w:val="Footer"/>
      <w:rPr>
        <w:rFonts w:ascii="Verdana" w:hAnsi="Verdana"/>
        <w:b/>
        <w:bCs/>
        <w:color w:val="CC0099"/>
        <w:sz w:val="18"/>
      </w:rPr>
    </w:pPr>
    <w:r>
      <w:rPr>
        <w:rFonts w:ascii="Verdana" w:hAnsi="Verdana"/>
        <w:b/>
        <w:bCs/>
        <w:color w:val="CC0099"/>
        <w:sz w:val="18"/>
      </w:rPr>
      <w:t>NIOT/NIT/2021-22</w:t>
    </w:r>
  </w:p>
  <w:p w:rsidR="006826B8" w:rsidRDefault="006826B8" w:rsidP="003B319E">
    <w:pPr>
      <w:pStyle w:val="Footer"/>
    </w:pPr>
    <w:r>
      <w:t xml:space="preserve">                               </w:t>
    </w:r>
    <w:r w:rsidRPr="00F75428">
      <w:rPr>
        <w:rFonts w:ascii="Verdana" w:hAnsi="Verdana"/>
        <w:color w:val="FF0000"/>
        <w:sz w:val="20"/>
        <w:szCs w:val="20"/>
      </w:rPr>
      <w:t xml:space="preserve">Page </w:t>
    </w:r>
    <w:r w:rsidR="005C39B2"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5C39B2" w:rsidRPr="00F75428">
      <w:rPr>
        <w:rFonts w:ascii="Verdana" w:hAnsi="Verdana"/>
        <w:b/>
        <w:color w:val="FF0000"/>
        <w:sz w:val="20"/>
        <w:szCs w:val="20"/>
      </w:rPr>
      <w:fldChar w:fldCharType="separate"/>
    </w:r>
    <w:r w:rsidR="00996730">
      <w:rPr>
        <w:rFonts w:ascii="Verdana" w:hAnsi="Verdana"/>
        <w:b/>
        <w:noProof/>
        <w:color w:val="FF0000"/>
        <w:sz w:val="20"/>
        <w:szCs w:val="20"/>
      </w:rPr>
      <w:t>14</w:t>
    </w:r>
    <w:r w:rsidR="005C39B2"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5C39B2"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5C39B2" w:rsidRPr="00F75428">
      <w:rPr>
        <w:rFonts w:ascii="Verdana" w:hAnsi="Verdana"/>
        <w:b/>
        <w:color w:val="FF0000"/>
        <w:sz w:val="20"/>
        <w:szCs w:val="20"/>
      </w:rPr>
      <w:fldChar w:fldCharType="separate"/>
    </w:r>
    <w:r w:rsidR="00996730">
      <w:rPr>
        <w:rFonts w:ascii="Verdana" w:hAnsi="Verdana"/>
        <w:b/>
        <w:noProof/>
        <w:color w:val="FF0000"/>
        <w:sz w:val="20"/>
        <w:szCs w:val="20"/>
      </w:rPr>
      <w:t>14</w:t>
    </w:r>
    <w:r w:rsidR="005C39B2" w:rsidRPr="00F75428">
      <w:rPr>
        <w:rFonts w:ascii="Verdana" w:hAnsi="Verdana"/>
        <w:b/>
        <w:color w:val="FF0000"/>
        <w:sz w:val="20"/>
        <w:szCs w:val="20"/>
      </w:rPr>
      <w:fldChar w:fldCharType="end"/>
    </w:r>
  </w:p>
  <w:p w:rsidR="006826B8" w:rsidRDefault="00682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B46" w:rsidRDefault="00B91B46" w:rsidP="00F24C69">
      <w:r>
        <w:separator/>
      </w:r>
    </w:p>
  </w:footnote>
  <w:footnote w:type="continuationSeparator" w:id="1">
    <w:p w:rsidR="00B91B46" w:rsidRDefault="00B91B46"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B8" w:rsidRDefault="006826B8">
    <w:pPr>
      <w:pStyle w:val="Header"/>
    </w:pPr>
  </w:p>
  <w:p w:rsidR="006826B8" w:rsidRDefault="006826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5C4"/>
    <w:multiLevelType w:val="hybridMultilevel"/>
    <w:tmpl w:val="EACE857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01235A60"/>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D581129"/>
    <w:multiLevelType w:val="hybridMultilevel"/>
    <w:tmpl w:val="0374F6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D581F"/>
    <w:multiLevelType w:val="hybridMultilevel"/>
    <w:tmpl w:val="E57A12F2"/>
    <w:lvl w:ilvl="0" w:tplc="3E76ABB6">
      <w:start w:val="1"/>
      <w:numFmt w:val="lowerRoman"/>
      <w:lvlText w:val="%1)"/>
      <w:lvlJc w:val="left"/>
      <w:pPr>
        <w:ind w:left="1080" w:hanging="360"/>
      </w:pPr>
      <w:rPr>
        <w:rFonts w:ascii="Arial" w:eastAsia="Times New Roman" w:hAnsi="Arial" w:cs="Arial"/>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539598A"/>
    <w:multiLevelType w:val="hybridMultilevel"/>
    <w:tmpl w:val="B0E4B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6">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CE5D44"/>
    <w:multiLevelType w:val="hybridMultilevel"/>
    <w:tmpl w:val="EABE1E10"/>
    <w:lvl w:ilvl="0" w:tplc="ADAE9D0A">
      <w:start w:val="1"/>
      <w:numFmt w:val="lowerLetter"/>
      <w:lvlText w:val="%1)"/>
      <w:lvlJc w:val="left"/>
      <w:pPr>
        <w:ind w:left="738" w:hanging="360"/>
      </w:pPr>
      <w:rPr>
        <w:rFonts w:hint="default"/>
        <w:b w:val="0"/>
        <w:bCs/>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8">
    <w:nsid w:val="192B3667"/>
    <w:multiLevelType w:val="hybridMultilevel"/>
    <w:tmpl w:val="21A899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BB347B"/>
    <w:multiLevelType w:val="hybridMultilevel"/>
    <w:tmpl w:val="B1161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C17A1"/>
    <w:multiLevelType w:val="hybridMultilevel"/>
    <w:tmpl w:val="4028C25C"/>
    <w:lvl w:ilvl="0" w:tplc="40090001">
      <w:start w:val="1"/>
      <w:numFmt w:val="bullet"/>
      <w:lvlText w:val=""/>
      <w:lvlJc w:val="left"/>
      <w:pPr>
        <w:ind w:left="1046" w:hanging="360"/>
      </w:pPr>
      <w:rPr>
        <w:rFonts w:ascii="Symbol" w:hAnsi="Symbol" w:hint="default"/>
      </w:rPr>
    </w:lvl>
    <w:lvl w:ilvl="1" w:tplc="40090003" w:tentative="1">
      <w:start w:val="1"/>
      <w:numFmt w:val="bullet"/>
      <w:lvlText w:val="o"/>
      <w:lvlJc w:val="left"/>
      <w:pPr>
        <w:ind w:left="1766" w:hanging="360"/>
      </w:pPr>
      <w:rPr>
        <w:rFonts w:ascii="Courier New" w:hAnsi="Courier New" w:cs="Courier New" w:hint="default"/>
      </w:rPr>
    </w:lvl>
    <w:lvl w:ilvl="2" w:tplc="40090005" w:tentative="1">
      <w:start w:val="1"/>
      <w:numFmt w:val="bullet"/>
      <w:lvlText w:val=""/>
      <w:lvlJc w:val="left"/>
      <w:pPr>
        <w:ind w:left="2486" w:hanging="360"/>
      </w:pPr>
      <w:rPr>
        <w:rFonts w:ascii="Wingdings" w:hAnsi="Wingdings" w:hint="default"/>
      </w:rPr>
    </w:lvl>
    <w:lvl w:ilvl="3" w:tplc="40090001" w:tentative="1">
      <w:start w:val="1"/>
      <w:numFmt w:val="bullet"/>
      <w:lvlText w:val=""/>
      <w:lvlJc w:val="left"/>
      <w:pPr>
        <w:ind w:left="3206" w:hanging="360"/>
      </w:pPr>
      <w:rPr>
        <w:rFonts w:ascii="Symbol" w:hAnsi="Symbol" w:hint="default"/>
      </w:rPr>
    </w:lvl>
    <w:lvl w:ilvl="4" w:tplc="40090003" w:tentative="1">
      <w:start w:val="1"/>
      <w:numFmt w:val="bullet"/>
      <w:lvlText w:val="o"/>
      <w:lvlJc w:val="left"/>
      <w:pPr>
        <w:ind w:left="3926" w:hanging="360"/>
      </w:pPr>
      <w:rPr>
        <w:rFonts w:ascii="Courier New" w:hAnsi="Courier New" w:cs="Courier New" w:hint="default"/>
      </w:rPr>
    </w:lvl>
    <w:lvl w:ilvl="5" w:tplc="40090005" w:tentative="1">
      <w:start w:val="1"/>
      <w:numFmt w:val="bullet"/>
      <w:lvlText w:val=""/>
      <w:lvlJc w:val="left"/>
      <w:pPr>
        <w:ind w:left="4646" w:hanging="360"/>
      </w:pPr>
      <w:rPr>
        <w:rFonts w:ascii="Wingdings" w:hAnsi="Wingdings" w:hint="default"/>
      </w:rPr>
    </w:lvl>
    <w:lvl w:ilvl="6" w:tplc="40090001" w:tentative="1">
      <w:start w:val="1"/>
      <w:numFmt w:val="bullet"/>
      <w:lvlText w:val=""/>
      <w:lvlJc w:val="left"/>
      <w:pPr>
        <w:ind w:left="5366" w:hanging="360"/>
      </w:pPr>
      <w:rPr>
        <w:rFonts w:ascii="Symbol" w:hAnsi="Symbol" w:hint="default"/>
      </w:rPr>
    </w:lvl>
    <w:lvl w:ilvl="7" w:tplc="40090003" w:tentative="1">
      <w:start w:val="1"/>
      <w:numFmt w:val="bullet"/>
      <w:lvlText w:val="o"/>
      <w:lvlJc w:val="left"/>
      <w:pPr>
        <w:ind w:left="6086" w:hanging="360"/>
      </w:pPr>
      <w:rPr>
        <w:rFonts w:ascii="Courier New" w:hAnsi="Courier New" w:cs="Courier New" w:hint="default"/>
      </w:rPr>
    </w:lvl>
    <w:lvl w:ilvl="8" w:tplc="40090005" w:tentative="1">
      <w:start w:val="1"/>
      <w:numFmt w:val="bullet"/>
      <w:lvlText w:val=""/>
      <w:lvlJc w:val="left"/>
      <w:pPr>
        <w:ind w:left="6806" w:hanging="360"/>
      </w:pPr>
      <w:rPr>
        <w:rFonts w:ascii="Wingdings" w:hAnsi="Wingdings" w:hint="default"/>
      </w:rPr>
    </w:lvl>
  </w:abstractNum>
  <w:abstractNum w:abstractNumId="11">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F258A9"/>
    <w:multiLevelType w:val="hybridMultilevel"/>
    <w:tmpl w:val="338C0C60"/>
    <w:lvl w:ilvl="0" w:tplc="9D2E84A6">
      <w:start w:val="1"/>
      <w:numFmt w:val="lowerLetter"/>
      <w:lvlText w:val="%1."/>
      <w:lvlJc w:val="left"/>
      <w:pPr>
        <w:ind w:left="720" w:hanging="360"/>
      </w:pPr>
      <w:rPr>
        <w:rFonts w:ascii="Verdana" w:hAnsi="Verdana"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4F62A82"/>
    <w:multiLevelType w:val="hybridMultilevel"/>
    <w:tmpl w:val="AB6E38BC"/>
    <w:lvl w:ilvl="0" w:tplc="ED7A148A">
      <w:start w:val="1"/>
      <w:numFmt w:val="lowerLetter"/>
      <w:lvlText w:val="%1)"/>
      <w:lvlJc w:val="left"/>
      <w:pPr>
        <w:ind w:left="738" w:hanging="360"/>
      </w:pPr>
      <w:rPr>
        <w:rFonts w:hint="default"/>
        <w:b w:val="0"/>
        <w:bCs w:val="0"/>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4">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471AA0"/>
    <w:multiLevelType w:val="hybridMultilevel"/>
    <w:tmpl w:val="3FB8DDA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6">
    <w:nsid w:val="27B34575"/>
    <w:multiLevelType w:val="hybridMultilevel"/>
    <w:tmpl w:val="CDAA8DF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8EA5675"/>
    <w:multiLevelType w:val="hybridMultilevel"/>
    <w:tmpl w:val="7AAA2FEA"/>
    <w:lvl w:ilvl="0" w:tplc="04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0">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F75AB1"/>
    <w:multiLevelType w:val="hybridMultilevel"/>
    <w:tmpl w:val="19EA923C"/>
    <w:lvl w:ilvl="0" w:tplc="437E9582">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2">
    <w:nsid w:val="33661661"/>
    <w:multiLevelType w:val="hybridMultilevel"/>
    <w:tmpl w:val="D2C44B54"/>
    <w:lvl w:ilvl="0" w:tplc="6A0E3064">
      <w:start w:val="1"/>
      <w:numFmt w:val="decimal"/>
      <w:lvlText w:val="%1."/>
      <w:lvlJc w:val="left"/>
      <w:pPr>
        <w:ind w:left="786" w:hanging="360"/>
      </w:pPr>
      <w:rPr>
        <w:rFonts w:hint="default"/>
        <w:b w:val="0"/>
        <w:bCs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3">
    <w:nsid w:val="36D71237"/>
    <w:multiLevelType w:val="hybridMultilevel"/>
    <w:tmpl w:val="E2CC4E0A"/>
    <w:lvl w:ilvl="0" w:tplc="CD0CD5B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36E528A2"/>
    <w:multiLevelType w:val="hybridMultilevel"/>
    <w:tmpl w:val="2A9AA972"/>
    <w:lvl w:ilvl="0" w:tplc="5AFA90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6F14F3"/>
    <w:multiLevelType w:val="hybridMultilevel"/>
    <w:tmpl w:val="FB0A475E"/>
    <w:lvl w:ilvl="0" w:tplc="FACE4936">
      <w:start w:val="1"/>
      <w:numFmt w:val="upperLetter"/>
      <w:lvlText w:val="%1."/>
      <w:lvlJc w:val="left"/>
      <w:pPr>
        <w:ind w:left="720" w:hanging="360"/>
      </w:pPr>
      <w:rPr>
        <w:rFonts w:ascii="Verdana" w:hAnsi="Verdana"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D941E12"/>
    <w:multiLevelType w:val="hybridMultilevel"/>
    <w:tmpl w:val="426CA3A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412E4D5B"/>
    <w:multiLevelType w:val="hybridMultilevel"/>
    <w:tmpl w:val="E2520C8A"/>
    <w:lvl w:ilvl="0" w:tplc="735AC5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D52695"/>
    <w:multiLevelType w:val="hybridMultilevel"/>
    <w:tmpl w:val="B1582098"/>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0">
    <w:nsid w:val="53A410B5"/>
    <w:multiLevelType w:val="hybridMultilevel"/>
    <w:tmpl w:val="24AC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1973B8"/>
    <w:multiLevelType w:val="hybridMultilevel"/>
    <w:tmpl w:val="B47C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3D46C0"/>
    <w:multiLevelType w:val="multilevel"/>
    <w:tmpl w:val="C96CB3C4"/>
    <w:lvl w:ilvl="0">
      <w:start w:val="3"/>
      <w:numFmt w:val="decimal"/>
      <w:lvlText w:val="%1.0"/>
      <w:lvlJc w:val="left"/>
      <w:pPr>
        <w:ind w:left="63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830" w:hanging="1800"/>
      </w:pPr>
      <w:rPr>
        <w:rFonts w:hint="default"/>
      </w:rPr>
    </w:lvl>
  </w:abstractNum>
  <w:abstractNum w:abstractNumId="33">
    <w:nsid w:val="55CF2DEB"/>
    <w:multiLevelType w:val="hybridMultilevel"/>
    <w:tmpl w:val="7F06A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6704DDD"/>
    <w:multiLevelType w:val="hybridMultilevel"/>
    <w:tmpl w:val="87C07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36">
    <w:nsid w:val="5B092CFA"/>
    <w:multiLevelType w:val="multilevel"/>
    <w:tmpl w:val="67ACC8AE"/>
    <w:lvl w:ilvl="0">
      <w:start w:val="9"/>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nsid w:val="5FF44E2D"/>
    <w:multiLevelType w:val="hybridMultilevel"/>
    <w:tmpl w:val="964C7E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A12124"/>
    <w:multiLevelType w:val="hybridMultilevel"/>
    <w:tmpl w:val="89FA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7A0FC6"/>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ABA21D9"/>
    <w:multiLevelType w:val="hybridMultilevel"/>
    <w:tmpl w:val="A7088AE6"/>
    <w:lvl w:ilvl="0" w:tplc="51AA408C">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BAD095E"/>
    <w:multiLevelType w:val="hybridMultilevel"/>
    <w:tmpl w:val="F86E2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366F8E"/>
    <w:multiLevelType w:val="hybridMultilevel"/>
    <w:tmpl w:val="EA18580E"/>
    <w:lvl w:ilvl="0" w:tplc="DA6E6FF0">
      <w:start w:val="1"/>
      <w:numFmt w:val="lowerLetter"/>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3">
    <w:nsid w:val="71C73F9F"/>
    <w:multiLevelType w:val="hybridMultilevel"/>
    <w:tmpl w:val="EB2C9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53541EB"/>
    <w:multiLevelType w:val="hybridMultilevel"/>
    <w:tmpl w:val="3938813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6">
    <w:nsid w:val="76CB1E74"/>
    <w:multiLevelType w:val="hybridMultilevel"/>
    <w:tmpl w:val="4E70B15C"/>
    <w:lvl w:ilvl="0" w:tplc="CBC27F62">
      <w:start w:val="1"/>
      <w:numFmt w:val="decimal"/>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F646537"/>
    <w:multiLevelType w:val="hybridMultilevel"/>
    <w:tmpl w:val="426CA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7"/>
  </w:num>
  <w:num w:numId="4">
    <w:abstractNumId w:val="44"/>
  </w:num>
  <w:num w:numId="5">
    <w:abstractNumId w:val="14"/>
  </w:num>
  <w:num w:numId="6">
    <w:abstractNumId w:val="24"/>
  </w:num>
  <w:num w:numId="7">
    <w:abstractNumId w:val="28"/>
  </w:num>
  <w:num w:numId="8">
    <w:abstractNumId w:val="20"/>
  </w:num>
  <w:num w:numId="9">
    <w:abstractNumId w:val="11"/>
  </w:num>
  <w:num w:numId="10">
    <w:abstractNumId w:val="41"/>
  </w:num>
  <w:num w:numId="11">
    <w:abstractNumId w:val="13"/>
  </w:num>
  <w:num w:numId="12">
    <w:abstractNumId w:val="34"/>
  </w:num>
  <w:num w:numId="13">
    <w:abstractNumId w:val="22"/>
  </w:num>
  <w:num w:numId="14">
    <w:abstractNumId w:val="21"/>
  </w:num>
  <w:num w:numId="15">
    <w:abstractNumId w:val="35"/>
  </w:num>
  <w:num w:numId="16">
    <w:abstractNumId w:val="6"/>
  </w:num>
  <w:num w:numId="17">
    <w:abstractNumId w:val="8"/>
  </w:num>
  <w:num w:numId="18">
    <w:abstractNumId w:val="17"/>
  </w:num>
  <w:num w:numId="19">
    <w:abstractNumId w:val="40"/>
  </w:num>
  <w:num w:numId="20">
    <w:abstractNumId w:val="46"/>
  </w:num>
  <w:num w:numId="21">
    <w:abstractNumId w:val="30"/>
  </w:num>
  <w:num w:numId="22">
    <w:abstractNumId w:val="9"/>
  </w:num>
  <w:num w:numId="23">
    <w:abstractNumId w:val="4"/>
  </w:num>
  <w:num w:numId="24">
    <w:abstractNumId w:val="43"/>
  </w:num>
  <w:num w:numId="25">
    <w:abstractNumId w:val="33"/>
  </w:num>
  <w:num w:numId="26">
    <w:abstractNumId w:val="37"/>
  </w:num>
  <w:num w:numId="27">
    <w:abstractNumId w:val="23"/>
  </w:num>
  <w:num w:numId="28">
    <w:abstractNumId w:val="15"/>
  </w:num>
  <w:num w:numId="29">
    <w:abstractNumId w:val="2"/>
  </w:num>
  <w:num w:numId="30">
    <w:abstractNumId w:val="27"/>
  </w:num>
  <w:num w:numId="31">
    <w:abstractNumId w:val="16"/>
  </w:num>
  <w:num w:numId="32">
    <w:abstractNumId w:val="32"/>
  </w:num>
  <w:num w:numId="33">
    <w:abstractNumId w:val="25"/>
  </w:num>
  <w:num w:numId="34">
    <w:abstractNumId w:val="12"/>
  </w:num>
  <w:num w:numId="35">
    <w:abstractNumId w:val="38"/>
  </w:num>
  <w:num w:numId="36">
    <w:abstractNumId w:val="29"/>
  </w:num>
  <w:num w:numId="37">
    <w:abstractNumId w:val="0"/>
  </w:num>
  <w:num w:numId="38">
    <w:abstractNumId w:val="45"/>
  </w:num>
  <w:num w:numId="39">
    <w:abstractNumId w:val="19"/>
  </w:num>
  <w:num w:numId="40">
    <w:abstractNumId w:val="3"/>
  </w:num>
  <w:num w:numId="41">
    <w:abstractNumId w:val="42"/>
  </w:num>
  <w:num w:numId="42">
    <w:abstractNumId w:val="39"/>
  </w:num>
  <w:num w:numId="43">
    <w:abstractNumId w:val="31"/>
  </w:num>
  <w:num w:numId="44">
    <w:abstractNumId w:val="1"/>
  </w:num>
  <w:num w:numId="45">
    <w:abstractNumId w:val="10"/>
  </w:num>
  <w:num w:numId="46">
    <w:abstractNumId w:val="36"/>
  </w:num>
  <w:num w:numId="47">
    <w:abstractNumId w:val="26"/>
  </w:num>
  <w:num w:numId="48">
    <w:abstractNumId w:val="4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274434"/>
  </w:hdrShapeDefaults>
  <w:footnotePr>
    <w:footnote w:id="0"/>
    <w:footnote w:id="1"/>
  </w:footnotePr>
  <w:endnotePr>
    <w:endnote w:id="0"/>
    <w:endnote w:id="1"/>
  </w:endnotePr>
  <w:compat/>
  <w:rsids>
    <w:rsidRoot w:val="009F4C8F"/>
    <w:rsid w:val="00000E07"/>
    <w:rsid w:val="00000F75"/>
    <w:rsid w:val="0000134F"/>
    <w:rsid w:val="00001888"/>
    <w:rsid w:val="00003E3F"/>
    <w:rsid w:val="00003F5B"/>
    <w:rsid w:val="00004DA6"/>
    <w:rsid w:val="00005348"/>
    <w:rsid w:val="000057AB"/>
    <w:rsid w:val="000059A7"/>
    <w:rsid w:val="000059F5"/>
    <w:rsid w:val="00005F8F"/>
    <w:rsid w:val="0000641D"/>
    <w:rsid w:val="00006C62"/>
    <w:rsid w:val="00007C9B"/>
    <w:rsid w:val="00010A78"/>
    <w:rsid w:val="00010BC8"/>
    <w:rsid w:val="00011ADD"/>
    <w:rsid w:val="00013E53"/>
    <w:rsid w:val="0001430B"/>
    <w:rsid w:val="0001444E"/>
    <w:rsid w:val="0001738F"/>
    <w:rsid w:val="000179EE"/>
    <w:rsid w:val="0002080F"/>
    <w:rsid w:val="00021E66"/>
    <w:rsid w:val="000227C5"/>
    <w:rsid w:val="00022E8B"/>
    <w:rsid w:val="00024CFA"/>
    <w:rsid w:val="0002584E"/>
    <w:rsid w:val="00026225"/>
    <w:rsid w:val="00026B08"/>
    <w:rsid w:val="000308DF"/>
    <w:rsid w:val="000337F5"/>
    <w:rsid w:val="00034C03"/>
    <w:rsid w:val="000351DF"/>
    <w:rsid w:val="00036683"/>
    <w:rsid w:val="000368C1"/>
    <w:rsid w:val="00036939"/>
    <w:rsid w:val="00037556"/>
    <w:rsid w:val="00037E59"/>
    <w:rsid w:val="00040B77"/>
    <w:rsid w:val="000413D3"/>
    <w:rsid w:val="00042A9A"/>
    <w:rsid w:val="00044223"/>
    <w:rsid w:val="00044382"/>
    <w:rsid w:val="000447EA"/>
    <w:rsid w:val="00044A25"/>
    <w:rsid w:val="000451F7"/>
    <w:rsid w:val="00045C7A"/>
    <w:rsid w:val="00050170"/>
    <w:rsid w:val="000502A9"/>
    <w:rsid w:val="00050C50"/>
    <w:rsid w:val="000512F4"/>
    <w:rsid w:val="00051559"/>
    <w:rsid w:val="0005200F"/>
    <w:rsid w:val="000527F7"/>
    <w:rsid w:val="00054471"/>
    <w:rsid w:val="000548DC"/>
    <w:rsid w:val="00054CD2"/>
    <w:rsid w:val="00056B07"/>
    <w:rsid w:val="00056C7A"/>
    <w:rsid w:val="0005725C"/>
    <w:rsid w:val="00060174"/>
    <w:rsid w:val="0006145A"/>
    <w:rsid w:val="00062F97"/>
    <w:rsid w:val="00064C27"/>
    <w:rsid w:val="00066911"/>
    <w:rsid w:val="0006731D"/>
    <w:rsid w:val="00067790"/>
    <w:rsid w:val="00070B19"/>
    <w:rsid w:val="00072974"/>
    <w:rsid w:val="00073851"/>
    <w:rsid w:val="00073BEF"/>
    <w:rsid w:val="00074A75"/>
    <w:rsid w:val="0007624A"/>
    <w:rsid w:val="00077103"/>
    <w:rsid w:val="0007726C"/>
    <w:rsid w:val="00080C89"/>
    <w:rsid w:val="000814C3"/>
    <w:rsid w:val="00081B88"/>
    <w:rsid w:val="00082A0E"/>
    <w:rsid w:val="00083B5F"/>
    <w:rsid w:val="00083CCE"/>
    <w:rsid w:val="00087925"/>
    <w:rsid w:val="00090A3D"/>
    <w:rsid w:val="00094539"/>
    <w:rsid w:val="00095065"/>
    <w:rsid w:val="000959AD"/>
    <w:rsid w:val="000A040C"/>
    <w:rsid w:val="000A1A0E"/>
    <w:rsid w:val="000A23FA"/>
    <w:rsid w:val="000A240D"/>
    <w:rsid w:val="000A2ACE"/>
    <w:rsid w:val="000A308F"/>
    <w:rsid w:val="000A3101"/>
    <w:rsid w:val="000A4CCD"/>
    <w:rsid w:val="000A5251"/>
    <w:rsid w:val="000A59FA"/>
    <w:rsid w:val="000A5F09"/>
    <w:rsid w:val="000A5F39"/>
    <w:rsid w:val="000A6259"/>
    <w:rsid w:val="000A7935"/>
    <w:rsid w:val="000B33CC"/>
    <w:rsid w:val="000B3CD2"/>
    <w:rsid w:val="000B51B8"/>
    <w:rsid w:val="000B63F7"/>
    <w:rsid w:val="000C0179"/>
    <w:rsid w:val="000C146D"/>
    <w:rsid w:val="000C183D"/>
    <w:rsid w:val="000C2AA9"/>
    <w:rsid w:val="000C3AA3"/>
    <w:rsid w:val="000C418A"/>
    <w:rsid w:val="000C4B12"/>
    <w:rsid w:val="000C4F16"/>
    <w:rsid w:val="000C56A8"/>
    <w:rsid w:val="000C5F00"/>
    <w:rsid w:val="000C68DE"/>
    <w:rsid w:val="000C68EA"/>
    <w:rsid w:val="000C6DD6"/>
    <w:rsid w:val="000C6E4E"/>
    <w:rsid w:val="000D09ED"/>
    <w:rsid w:val="000D0F38"/>
    <w:rsid w:val="000D1A8B"/>
    <w:rsid w:val="000D1BDE"/>
    <w:rsid w:val="000D2D76"/>
    <w:rsid w:val="000D2E98"/>
    <w:rsid w:val="000D5DD6"/>
    <w:rsid w:val="000D658F"/>
    <w:rsid w:val="000D6ED5"/>
    <w:rsid w:val="000D7AF5"/>
    <w:rsid w:val="000D7DEB"/>
    <w:rsid w:val="000D7F86"/>
    <w:rsid w:val="000E00BD"/>
    <w:rsid w:val="000E0E9C"/>
    <w:rsid w:val="000E1856"/>
    <w:rsid w:val="000E1907"/>
    <w:rsid w:val="000E1F6A"/>
    <w:rsid w:val="000E214C"/>
    <w:rsid w:val="000E2AE1"/>
    <w:rsid w:val="000E4F7D"/>
    <w:rsid w:val="000E6C60"/>
    <w:rsid w:val="000F0C55"/>
    <w:rsid w:val="000F1662"/>
    <w:rsid w:val="000F26CF"/>
    <w:rsid w:val="000F3AE0"/>
    <w:rsid w:val="000F53DB"/>
    <w:rsid w:val="000F568B"/>
    <w:rsid w:val="000F5847"/>
    <w:rsid w:val="000F5E88"/>
    <w:rsid w:val="000F64B3"/>
    <w:rsid w:val="000F6D7E"/>
    <w:rsid w:val="000F7433"/>
    <w:rsid w:val="000F7D09"/>
    <w:rsid w:val="001005A3"/>
    <w:rsid w:val="00101BE1"/>
    <w:rsid w:val="00101D1F"/>
    <w:rsid w:val="001022E0"/>
    <w:rsid w:val="001026C1"/>
    <w:rsid w:val="00102F7A"/>
    <w:rsid w:val="0010313A"/>
    <w:rsid w:val="0010678C"/>
    <w:rsid w:val="00107377"/>
    <w:rsid w:val="00107EB2"/>
    <w:rsid w:val="00110B14"/>
    <w:rsid w:val="001125D7"/>
    <w:rsid w:val="00113D8B"/>
    <w:rsid w:val="00115949"/>
    <w:rsid w:val="001160B2"/>
    <w:rsid w:val="00116E22"/>
    <w:rsid w:val="0011709E"/>
    <w:rsid w:val="00121BE1"/>
    <w:rsid w:val="00121C4A"/>
    <w:rsid w:val="00121FD9"/>
    <w:rsid w:val="00123DB7"/>
    <w:rsid w:val="0012468F"/>
    <w:rsid w:val="00125025"/>
    <w:rsid w:val="00125056"/>
    <w:rsid w:val="00126BD8"/>
    <w:rsid w:val="00127533"/>
    <w:rsid w:val="00130110"/>
    <w:rsid w:val="00132409"/>
    <w:rsid w:val="0013421C"/>
    <w:rsid w:val="00135520"/>
    <w:rsid w:val="00136317"/>
    <w:rsid w:val="00137819"/>
    <w:rsid w:val="00140765"/>
    <w:rsid w:val="00140F5E"/>
    <w:rsid w:val="00141A3D"/>
    <w:rsid w:val="00142327"/>
    <w:rsid w:val="00144A36"/>
    <w:rsid w:val="00146403"/>
    <w:rsid w:val="001466A2"/>
    <w:rsid w:val="00146F5A"/>
    <w:rsid w:val="001477B9"/>
    <w:rsid w:val="00150B40"/>
    <w:rsid w:val="00151119"/>
    <w:rsid w:val="00152654"/>
    <w:rsid w:val="00152B87"/>
    <w:rsid w:val="001536CC"/>
    <w:rsid w:val="00154794"/>
    <w:rsid w:val="00154E23"/>
    <w:rsid w:val="00154FA6"/>
    <w:rsid w:val="0015562C"/>
    <w:rsid w:val="001560C2"/>
    <w:rsid w:val="00160191"/>
    <w:rsid w:val="00160780"/>
    <w:rsid w:val="00160D83"/>
    <w:rsid w:val="00160E46"/>
    <w:rsid w:val="001612B9"/>
    <w:rsid w:val="001616AE"/>
    <w:rsid w:val="00162DDF"/>
    <w:rsid w:val="00163063"/>
    <w:rsid w:val="00163534"/>
    <w:rsid w:val="00163F7A"/>
    <w:rsid w:val="001649AD"/>
    <w:rsid w:val="00166561"/>
    <w:rsid w:val="00170B0B"/>
    <w:rsid w:val="001713E8"/>
    <w:rsid w:val="00173CBD"/>
    <w:rsid w:val="001748A7"/>
    <w:rsid w:val="00175D4B"/>
    <w:rsid w:val="00176379"/>
    <w:rsid w:val="001779AF"/>
    <w:rsid w:val="00177DB2"/>
    <w:rsid w:val="001836B0"/>
    <w:rsid w:val="00187139"/>
    <w:rsid w:val="0019416A"/>
    <w:rsid w:val="00194262"/>
    <w:rsid w:val="00195383"/>
    <w:rsid w:val="001955EC"/>
    <w:rsid w:val="00195CDF"/>
    <w:rsid w:val="00195D84"/>
    <w:rsid w:val="001973F1"/>
    <w:rsid w:val="001A0B90"/>
    <w:rsid w:val="001A167C"/>
    <w:rsid w:val="001A206F"/>
    <w:rsid w:val="001A2836"/>
    <w:rsid w:val="001A2F37"/>
    <w:rsid w:val="001A4890"/>
    <w:rsid w:val="001A51C3"/>
    <w:rsid w:val="001A60C9"/>
    <w:rsid w:val="001A7932"/>
    <w:rsid w:val="001A7B47"/>
    <w:rsid w:val="001B05A3"/>
    <w:rsid w:val="001B05C1"/>
    <w:rsid w:val="001B0EB4"/>
    <w:rsid w:val="001B1631"/>
    <w:rsid w:val="001B1F3A"/>
    <w:rsid w:val="001B2FFB"/>
    <w:rsid w:val="001B305A"/>
    <w:rsid w:val="001B4230"/>
    <w:rsid w:val="001B446A"/>
    <w:rsid w:val="001B4C39"/>
    <w:rsid w:val="001B5490"/>
    <w:rsid w:val="001B5766"/>
    <w:rsid w:val="001B5D2B"/>
    <w:rsid w:val="001B6AAC"/>
    <w:rsid w:val="001C0041"/>
    <w:rsid w:val="001C0312"/>
    <w:rsid w:val="001C0FCF"/>
    <w:rsid w:val="001C2D25"/>
    <w:rsid w:val="001C3595"/>
    <w:rsid w:val="001C4A6C"/>
    <w:rsid w:val="001C63E4"/>
    <w:rsid w:val="001C6F1A"/>
    <w:rsid w:val="001D0133"/>
    <w:rsid w:val="001D0472"/>
    <w:rsid w:val="001D0F06"/>
    <w:rsid w:val="001D3827"/>
    <w:rsid w:val="001D3907"/>
    <w:rsid w:val="001D56DD"/>
    <w:rsid w:val="001D588A"/>
    <w:rsid w:val="001D7DA8"/>
    <w:rsid w:val="001E0298"/>
    <w:rsid w:val="001E10E1"/>
    <w:rsid w:val="001E18EA"/>
    <w:rsid w:val="001E2B5C"/>
    <w:rsid w:val="001E4D93"/>
    <w:rsid w:val="001E6747"/>
    <w:rsid w:val="001E7263"/>
    <w:rsid w:val="001E7954"/>
    <w:rsid w:val="001E7BB3"/>
    <w:rsid w:val="001F03DF"/>
    <w:rsid w:val="001F072B"/>
    <w:rsid w:val="001F2CED"/>
    <w:rsid w:val="001F30DE"/>
    <w:rsid w:val="001F52B1"/>
    <w:rsid w:val="00200B91"/>
    <w:rsid w:val="00200F55"/>
    <w:rsid w:val="00201C26"/>
    <w:rsid w:val="00202F4F"/>
    <w:rsid w:val="00202F51"/>
    <w:rsid w:val="002043FB"/>
    <w:rsid w:val="00204D5D"/>
    <w:rsid w:val="00205EFD"/>
    <w:rsid w:val="00207951"/>
    <w:rsid w:val="002111A3"/>
    <w:rsid w:val="002114F0"/>
    <w:rsid w:val="00211FB2"/>
    <w:rsid w:val="002121DA"/>
    <w:rsid w:val="002121DC"/>
    <w:rsid w:val="00212719"/>
    <w:rsid w:val="00212818"/>
    <w:rsid w:val="00212D25"/>
    <w:rsid w:val="00213684"/>
    <w:rsid w:val="0021398A"/>
    <w:rsid w:val="00213ED9"/>
    <w:rsid w:val="002168AC"/>
    <w:rsid w:val="00217412"/>
    <w:rsid w:val="0022135A"/>
    <w:rsid w:val="00224BA8"/>
    <w:rsid w:val="0022539E"/>
    <w:rsid w:val="00227654"/>
    <w:rsid w:val="002278E1"/>
    <w:rsid w:val="00227B2A"/>
    <w:rsid w:val="00230B3E"/>
    <w:rsid w:val="00231823"/>
    <w:rsid w:val="0023226D"/>
    <w:rsid w:val="002322E5"/>
    <w:rsid w:val="00232736"/>
    <w:rsid w:val="002332DC"/>
    <w:rsid w:val="002335AA"/>
    <w:rsid w:val="00234920"/>
    <w:rsid w:val="00234C45"/>
    <w:rsid w:val="0023611F"/>
    <w:rsid w:val="00237215"/>
    <w:rsid w:val="00237C88"/>
    <w:rsid w:val="0024001D"/>
    <w:rsid w:val="00240190"/>
    <w:rsid w:val="00242246"/>
    <w:rsid w:val="00242273"/>
    <w:rsid w:val="0024283C"/>
    <w:rsid w:val="00242B9D"/>
    <w:rsid w:val="00242E72"/>
    <w:rsid w:val="00243EC5"/>
    <w:rsid w:val="00246283"/>
    <w:rsid w:val="002463CF"/>
    <w:rsid w:val="00247A55"/>
    <w:rsid w:val="00250070"/>
    <w:rsid w:val="00250280"/>
    <w:rsid w:val="0025059F"/>
    <w:rsid w:val="00250748"/>
    <w:rsid w:val="002508FE"/>
    <w:rsid w:val="00250E97"/>
    <w:rsid w:val="002511EE"/>
    <w:rsid w:val="00252DCA"/>
    <w:rsid w:val="002535FC"/>
    <w:rsid w:val="00254290"/>
    <w:rsid w:val="00254643"/>
    <w:rsid w:val="0025480E"/>
    <w:rsid w:val="0025483B"/>
    <w:rsid w:val="00254FEF"/>
    <w:rsid w:val="0025545A"/>
    <w:rsid w:val="00256D54"/>
    <w:rsid w:val="00256DD0"/>
    <w:rsid w:val="00261802"/>
    <w:rsid w:val="002618D9"/>
    <w:rsid w:val="0026224B"/>
    <w:rsid w:val="00262F64"/>
    <w:rsid w:val="00264046"/>
    <w:rsid w:val="00266139"/>
    <w:rsid w:val="00267814"/>
    <w:rsid w:val="00267D55"/>
    <w:rsid w:val="00270DED"/>
    <w:rsid w:val="00272826"/>
    <w:rsid w:val="002728A4"/>
    <w:rsid w:val="002729E1"/>
    <w:rsid w:val="00272D5D"/>
    <w:rsid w:val="002734EB"/>
    <w:rsid w:val="00273CC0"/>
    <w:rsid w:val="00275E15"/>
    <w:rsid w:val="00275E19"/>
    <w:rsid w:val="00281172"/>
    <w:rsid w:val="00281BC0"/>
    <w:rsid w:val="002829B1"/>
    <w:rsid w:val="0028378F"/>
    <w:rsid w:val="00284C80"/>
    <w:rsid w:val="00284D9C"/>
    <w:rsid w:val="00286593"/>
    <w:rsid w:val="002871A4"/>
    <w:rsid w:val="00287517"/>
    <w:rsid w:val="00290E55"/>
    <w:rsid w:val="00291255"/>
    <w:rsid w:val="002920B8"/>
    <w:rsid w:val="002922F2"/>
    <w:rsid w:val="00292877"/>
    <w:rsid w:val="0029319C"/>
    <w:rsid w:val="0029359B"/>
    <w:rsid w:val="002940F1"/>
    <w:rsid w:val="002965F2"/>
    <w:rsid w:val="002A022E"/>
    <w:rsid w:val="002A226B"/>
    <w:rsid w:val="002A25D2"/>
    <w:rsid w:val="002A4E3F"/>
    <w:rsid w:val="002A6617"/>
    <w:rsid w:val="002A6A67"/>
    <w:rsid w:val="002A7B92"/>
    <w:rsid w:val="002B0585"/>
    <w:rsid w:val="002B0980"/>
    <w:rsid w:val="002B0A98"/>
    <w:rsid w:val="002B1980"/>
    <w:rsid w:val="002B3A67"/>
    <w:rsid w:val="002B4395"/>
    <w:rsid w:val="002B478C"/>
    <w:rsid w:val="002B4FE2"/>
    <w:rsid w:val="002B5E34"/>
    <w:rsid w:val="002B6793"/>
    <w:rsid w:val="002B72D3"/>
    <w:rsid w:val="002C024E"/>
    <w:rsid w:val="002C0561"/>
    <w:rsid w:val="002C249F"/>
    <w:rsid w:val="002C3DB7"/>
    <w:rsid w:val="002C5233"/>
    <w:rsid w:val="002C56FC"/>
    <w:rsid w:val="002C5891"/>
    <w:rsid w:val="002D2E1F"/>
    <w:rsid w:val="002D3013"/>
    <w:rsid w:val="002D320F"/>
    <w:rsid w:val="002D36C8"/>
    <w:rsid w:val="002D5454"/>
    <w:rsid w:val="002D56A9"/>
    <w:rsid w:val="002D79EE"/>
    <w:rsid w:val="002E02C2"/>
    <w:rsid w:val="002E0E5B"/>
    <w:rsid w:val="002E25E7"/>
    <w:rsid w:val="002E2DD2"/>
    <w:rsid w:val="002E36E2"/>
    <w:rsid w:val="002E3AC1"/>
    <w:rsid w:val="002E6211"/>
    <w:rsid w:val="002F015E"/>
    <w:rsid w:val="002F02AD"/>
    <w:rsid w:val="002F0C28"/>
    <w:rsid w:val="002F0C4B"/>
    <w:rsid w:val="002F31FF"/>
    <w:rsid w:val="002F3319"/>
    <w:rsid w:val="002F3566"/>
    <w:rsid w:val="002F35B6"/>
    <w:rsid w:val="002F4484"/>
    <w:rsid w:val="002F4FBA"/>
    <w:rsid w:val="002F68D6"/>
    <w:rsid w:val="002F6D1B"/>
    <w:rsid w:val="0030256A"/>
    <w:rsid w:val="00302ADB"/>
    <w:rsid w:val="00303563"/>
    <w:rsid w:val="00305793"/>
    <w:rsid w:val="003073FD"/>
    <w:rsid w:val="00310780"/>
    <w:rsid w:val="00311295"/>
    <w:rsid w:val="003127ED"/>
    <w:rsid w:val="00313FF5"/>
    <w:rsid w:val="003142F6"/>
    <w:rsid w:val="003144CF"/>
    <w:rsid w:val="00314932"/>
    <w:rsid w:val="00315D12"/>
    <w:rsid w:val="00317BDA"/>
    <w:rsid w:val="00322599"/>
    <w:rsid w:val="003228C8"/>
    <w:rsid w:val="00322DDE"/>
    <w:rsid w:val="00323B41"/>
    <w:rsid w:val="003269C3"/>
    <w:rsid w:val="00326E61"/>
    <w:rsid w:val="00326EC6"/>
    <w:rsid w:val="00326ED2"/>
    <w:rsid w:val="0033097A"/>
    <w:rsid w:val="00330AD8"/>
    <w:rsid w:val="00331596"/>
    <w:rsid w:val="0033171E"/>
    <w:rsid w:val="0033177F"/>
    <w:rsid w:val="00334007"/>
    <w:rsid w:val="00336D78"/>
    <w:rsid w:val="003409CE"/>
    <w:rsid w:val="00342609"/>
    <w:rsid w:val="00342937"/>
    <w:rsid w:val="003444ED"/>
    <w:rsid w:val="00344CDE"/>
    <w:rsid w:val="003459B9"/>
    <w:rsid w:val="00345A42"/>
    <w:rsid w:val="003466AA"/>
    <w:rsid w:val="003476F3"/>
    <w:rsid w:val="003501CF"/>
    <w:rsid w:val="003509FA"/>
    <w:rsid w:val="00351D17"/>
    <w:rsid w:val="00351F10"/>
    <w:rsid w:val="00351F65"/>
    <w:rsid w:val="00357772"/>
    <w:rsid w:val="00357A32"/>
    <w:rsid w:val="00357B26"/>
    <w:rsid w:val="00360605"/>
    <w:rsid w:val="00363EC8"/>
    <w:rsid w:val="00364120"/>
    <w:rsid w:val="003661E7"/>
    <w:rsid w:val="0036658E"/>
    <w:rsid w:val="00367388"/>
    <w:rsid w:val="003679B5"/>
    <w:rsid w:val="00367D10"/>
    <w:rsid w:val="003703ED"/>
    <w:rsid w:val="00370466"/>
    <w:rsid w:val="00370725"/>
    <w:rsid w:val="00370C21"/>
    <w:rsid w:val="0037180D"/>
    <w:rsid w:val="003729DD"/>
    <w:rsid w:val="00373623"/>
    <w:rsid w:val="00373AEA"/>
    <w:rsid w:val="0037404F"/>
    <w:rsid w:val="00375940"/>
    <w:rsid w:val="0038039C"/>
    <w:rsid w:val="003826DD"/>
    <w:rsid w:val="00382772"/>
    <w:rsid w:val="00383986"/>
    <w:rsid w:val="00384376"/>
    <w:rsid w:val="00385CE2"/>
    <w:rsid w:val="003862DF"/>
    <w:rsid w:val="00386690"/>
    <w:rsid w:val="00386ADB"/>
    <w:rsid w:val="00387F52"/>
    <w:rsid w:val="00390121"/>
    <w:rsid w:val="00394AFC"/>
    <w:rsid w:val="00394BAF"/>
    <w:rsid w:val="00394FAC"/>
    <w:rsid w:val="00395F2D"/>
    <w:rsid w:val="0039759B"/>
    <w:rsid w:val="00397E13"/>
    <w:rsid w:val="003A049F"/>
    <w:rsid w:val="003A090F"/>
    <w:rsid w:val="003A330D"/>
    <w:rsid w:val="003A402E"/>
    <w:rsid w:val="003A4452"/>
    <w:rsid w:val="003A6041"/>
    <w:rsid w:val="003A7555"/>
    <w:rsid w:val="003B1B6E"/>
    <w:rsid w:val="003B319E"/>
    <w:rsid w:val="003B42C1"/>
    <w:rsid w:val="003B4C99"/>
    <w:rsid w:val="003B511B"/>
    <w:rsid w:val="003B5645"/>
    <w:rsid w:val="003B5CCA"/>
    <w:rsid w:val="003B5D84"/>
    <w:rsid w:val="003C06CA"/>
    <w:rsid w:val="003C1276"/>
    <w:rsid w:val="003C144E"/>
    <w:rsid w:val="003C1FD9"/>
    <w:rsid w:val="003C2681"/>
    <w:rsid w:val="003C27E7"/>
    <w:rsid w:val="003C378F"/>
    <w:rsid w:val="003C4BF1"/>
    <w:rsid w:val="003C5791"/>
    <w:rsid w:val="003C582B"/>
    <w:rsid w:val="003C5D99"/>
    <w:rsid w:val="003C7AEF"/>
    <w:rsid w:val="003D0189"/>
    <w:rsid w:val="003D2287"/>
    <w:rsid w:val="003D2A7C"/>
    <w:rsid w:val="003D454B"/>
    <w:rsid w:val="003D4858"/>
    <w:rsid w:val="003D5299"/>
    <w:rsid w:val="003D6908"/>
    <w:rsid w:val="003D699A"/>
    <w:rsid w:val="003D7249"/>
    <w:rsid w:val="003D7399"/>
    <w:rsid w:val="003E3938"/>
    <w:rsid w:val="003E4473"/>
    <w:rsid w:val="003E4FEE"/>
    <w:rsid w:val="003E6517"/>
    <w:rsid w:val="003E6A4C"/>
    <w:rsid w:val="003E6DB7"/>
    <w:rsid w:val="003F0F11"/>
    <w:rsid w:val="003F1BFF"/>
    <w:rsid w:val="003F2344"/>
    <w:rsid w:val="003F5BC4"/>
    <w:rsid w:val="00401713"/>
    <w:rsid w:val="00401EBF"/>
    <w:rsid w:val="004030EA"/>
    <w:rsid w:val="00403A59"/>
    <w:rsid w:val="00404712"/>
    <w:rsid w:val="00404861"/>
    <w:rsid w:val="00406EA1"/>
    <w:rsid w:val="00412DE8"/>
    <w:rsid w:val="00412ED3"/>
    <w:rsid w:val="00413EA7"/>
    <w:rsid w:val="0041434D"/>
    <w:rsid w:val="0041628D"/>
    <w:rsid w:val="00417B25"/>
    <w:rsid w:val="00417CF8"/>
    <w:rsid w:val="00417E7A"/>
    <w:rsid w:val="00417F7F"/>
    <w:rsid w:val="00420204"/>
    <w:rsid w:val="00422A86"/>
    <w:rsid w:val="004259DB"/>
    <w:rsid w:val="00427EA2"/>
    <w:rsid w:val="00430A77"/>
    <w:rsid w:val="00430F02"/>
    <w:rsid w:val="00431334"/>
    <w:rsid w:val="00431777"/>
    <w:rsid w:val="00432D38"/>
    <w:rsid w:val="00434049"/>
    <w:rsid w:val="004341E6"/>
    <w:rsid w:val="00434366"/>
    <w:rsid w:val="004349BF"/>
    <w:rsid w:val="0043525F"/>
    <w:rsid w:val="0043557B"/>
    <w:rsid w:val="00435729"/>
    <w:rsid w:val="00436B8D"/>
    <w:rsid w:val="004400D0"/>
    <w:rsid w:val="00440372"/>
    <w:rsid w:val="004424FF"/>
    <w:rsid w:val="00442B3A"/>
    <w:rsid w:val="00444B1B"/>
    <w:rsid w:val="00445B10"/>
    <w:rsid w:val="00447F67"/>
    <w:rsid w:val="0045024D"/>
    <w:rsid w:val="004507E7"/>
    <w:rsid w:val="00450EC4"/>
    <w:rsid w:val="00451522"/>
    <w:rsid w:val="00451FD2"/>
    <w:rsid w:val="00452BAD"/>
    <w:rsid w:val="004530CE"/>
    <w:rsid w:val="00453246"/>
    <w:rsid w:val="00453EDB"/>
    <w:rsid w:val="00456567"/>
    <w:rsid w:val="004569A9"/>
    <w:rsid w:val="00456A9E"/>
    <w:rsid w:val="00457D01"/>
    <w:rsid w:val="00461C50"/>
    <w:rsid w:val="004635C7"/>
    <w:rsid w:val="00463F8F"/>
    <w:rsid w:val="00464FCF"/>
    <w:rsid w:val="00465272"/>
    <w:rsid w:val="00465962"/>
    <w:rsid w:val="004666F8"/>
    <w:rsid w:val="00466AB5"/>
    <w:rsid w:val="00470D11"/>
    <w:rsid w:val="0047199B"/>
    <w:rsid w:val="00472042"/>
    <w:rsid w:val="00474283"/>
    <w:rsid w:val="00475767"/>
    <w:rsid w:val="0047627D"/>
    <w:rsid w:val="00480860"/>
    <w:rsid w:val="00480C97"/>
    <w:rsid w:val="004811ED"/>
    <w:rsid w:val="00483A6F"/>
    <w:rsid w:val="00483AD8"/>
    <w:rsid w:val="00483B6C"/>
    <w:rsid w:val="00484D24"/>
    <w:rsid w:val="0049079F"/>
    <w:rsid w:val="004917BE"/>
    <w:rsid w:val="00491DED"/>
    <w:rsid w:val="00493D85"/>
    <w:rsid w:val="00494DF4"/>
    <w:rsid w:val="00495685"/>
    <w:rsid w:val="004961CB"/>
    <w:rsid w:val="0049795F"/>
    <w:rsid w:val="004A03FE"/>
    <w:rsid w:val="004A0EDB"/>
    <w:rsid w:val="004A136B"/>
    <w:rsid w:val="004A1C36"/>
    <w:rsid w:val="004A2413"/>
    <w:rsid w:val="004A2F01"/>
    <w:rsid w:val="004A3BE6"/>
    <w:rsid w:val="004A3C4B"/>
    <w:rsid w:val="004A3EDF"/>
    <w:rsid w:val="004A53FA"/>
    <w:rsid w:val="004A57C1"/>
    <w:rsid w:val="004A66B5"/>
    <w:rsid w:val="004A7051"/>
    <w:rsid w:val="004B17A9"/>
    <w:rsid w:val="004B31E4"/>
    <w:rsid w:val="004B38CE"/>
    <w:rsid w:val="004B3CA9"/>
    <w:rsid w:val="004B401D"/>
    <w:rsid w:val="004B580B"/>
    <w:rsid w:val="004B5F7A"/>
    <w:rsid w:val="004B68E7"/>
    <w:rsid w:val="004B7076"/>
    <w:rsid w:val="004C06D7"/>
    <w:rsid w:val="004C0F40"/>
    <w:rsid w:val="004C2C84"/>
    <w:rsid w:val="004C2CC6"/>
    <w:rsid w:val="004C30AE"/>
    <w:rsid w:val="004C3B07"/>
    <w:rsid w:val="004C47A5"/>
    <w:rsid w:val="004C7CC8"/>
    <w:rsid w:val="004D11E5"/>
    <w:rsid w:val="004D21E6"/>
    <w:rsid w:val="004D316A"/>
    <w:rsid w:val="004D4ACD"/>
    <w:rsid w:val="004D568A"/>
    <w:rsid w:val="004D74AF"/>
    <w:rsid w:val="004D7D66"/>
    <w:rsid w:val="004E03AF"/>
    <w:rsid w:val="004E0FE0"/>
    <w:rsid w:val="004E15A0"/>
    <w:rsid w:val="004E170C"/>
    <w:rsid w:val="004E3973"/>
    <w:rsid w:val="004E4474"/>
    <w:rsid w:val="004E64EF"/>
    <w:rsid w:val="004E7500"/>
    <w:rsid w:val="004F14F7"/>
    <w:rsid w:val="004F1B4F"/>
    <w:rsid w:val="004F23F6"/>
    <w:rsid w:val="004F5089"/>
    <w:rsid w:val="004F537B"/>
    <w:rsid w:val="004F5918"/>
    <w:rsid w:val="004F5929"/>
    <w:rsid w:val="004F5A80"/>
    <w:rsid w:val="004F5F7E"/>
    <w:rsid w:val="004F6D88"/>
    <w:rsid w:val="00500BE4"/>
    <w:rsid w:val="00501627"/>
    <w:rsid w:val="00502246"/>
    <w:rsid w:val="00503C39"/>
    <w:rsid w:val="00503E07"/>
    <w:rsid w:val="00504050"/>
    <w:rsid w:val="005040FF"/>
    <w:rsid w:val="00505C90"/>
    <w:rsid w:val="00507B15"/>
    <w:rsid w:val="00513953"/>
    <w:rsid w:val="0051648F"/>
    <w:rsid w:val="00516D3D"/>
    <w:rsid w:val="0051797C"/>
    <w:rsid w:val="00517F55"/>
    <w:rsid w:val="005225E5"/>
    <w:rsid w:val="0052393D"/>
    <w:rsid w:val="00523D81"/>
    <w:rsid w:val="005245CD"/>
    <w:rsid w:val="00526BC7"/>
    <w:rsid w:val="005300B0"/>
    <w:rsid w:val="005310C5"/>
    <w:rsid w:val="00531966"/>
    <w:rsid w:val="00531A1C"/>
    <w:rsid w:val="00531B0C"/>
    <w:rsid w:val="0053596C"/>
    <w:rsid w:val="005368F8"/>
    <w:rsid w:val="00536EC0"/>
    <w:rsid w:val="00537380"/>
    <w:rsid w:val="00540953"/>
    <w:rsid w:val="005409A8"/>
    <w:rsid w:val="0054102D"/>
    <w:rsid w:val="005414D1"/>
    <w:rsid w:val="00541B2A"/>
    <w:rsid w:val="0054352A"/>
    <w:rsid w:val="0054464F"/>
    <w:rsid w:val="005449B1"/>
    <w:rsid w:val="00544B0C"/>
    <w:rsid w:val="0054574B"/>
    <w:rsid w:val="00546476"/>
    <w:rsid w:val="00546758"/>
    <w:rsid w:val="00546F4F"/>
    <w:rsid w:val="005476ED"/>
    <w:rsid w:val="00547C38"/>
    <w:rsid w:val="00550253"/>
    <w:rsid w:val="00552116"/>
    <w:rsid w:val="005533FC"/>
    <w:rsid w:val="0055356D"/>
    <w:rsid w:val="00555DC7"/>
    <w:rsid w:val="005563AB"/>
    <w:rsid w:val="0055795A"/>
    <w:rsid w:val="00560BE5"/>
    <w:rsid w:val="0056302C"/>
    <w:rsid w:val="00563F15"/>
    <w:rsid w:val="00565993"/>
    <w:rsid w:val="00565F5B"/>
    <w:rsid w:val="00566FC7"/>
    <w:rsid w:val="0056704F"/>
    <w:rsid w:val="00571FAD"/>
    <w:rsid w:val="00572595"/>
    <w:rsid w:val="0057313B"/>
    <w:rsid w:val="005733B4"/>
    <w:rsid w:val="00573D34"/>
    <w:rsid w:val="0057401B"/>
    <w:rsid w:val="005744AB"/>
    <w:rsid w:val="00574B38"/>
    <w:rsid w:val="00575136"/>
    <w:rsid w:val="0057683B"/>
    <w:rsid w:val="00576F3D"/>
    <w:rsid w:val="00576F8E"/>
    <w:rsid w:val="00577200"/>
    <w:rsid w:val="00577C79"/>
    <w:rsid w:val="00580D08"/>
    <w:rsid w:val="005811FF"/>
    <w:rsid w:val="00581BAE"/>
    <w:rsid w:val="005829AE"/>
    <w:rsid w:val="0058375B"/>
    <w:rsid w:val="00583CDE"/>
    <w:rsid w:val="0058484B"/>
    <w:rsid w:val="0058513F"/>
    <w:rsid w:val="00587059"/>
    <w:rsid w:val="00591964"/>
    <w:rsid w:val="00591B76"/>
    <w:rsid w:val="00593873"/>
    <w:rsid w:val="00595164"/>
    <w:rsid w:val="00595260"/>
    <w:rsid w:val="00596A93"/>
    <w:rsid w:val="0059770E"/>
    <w:rsid w:val="00597B65"/>
    <w:rsid w:val="005A11FE"/>
    <w:rsid w:val="005A15D4"/>
    <w:rsid w:val="005A199A"/>
    <w:rsid w:val="005A1F44"/>
    <w:rsid w:val="005A2B77"/>
    <w:rsid w:val="005A3017"/>
    <w:rsid w:val="005A38F1"/>
    <w:rsid w:val="005A501E"/>
    <w:rsid w:val="005A6417"/>
    <w:rsid w:val="005A67ED"/>
    <w:rsid w:val="005A6F5A"/>
    <w:rsid w:val="005A7C8B"/>
    <w:rsid w:val="005B2BC3"/>
    <w:rsid w:val="005B3CB4"/>
    <w:rsid w:val="005B3CB8"/>
    <w:rsid w:val="005B4654"/>
    <w:rsid w:val="005B5551"/>
    <w:rsid w:val="005B5987"/>
    <w:rsid w:val="005B7955"/>
    <w:rsid w:val="005B7D03"/>
    <w:rsid w:val="005C011D"/>
    <w:rsid w:val="005C097F"/>
    <w:rsid w:val="005C200C"/>
    <w:rsid w:val="005C2389"/>
    <w:rsid w:val="005C26AC"/>
    <w:rsid w:val="005C2D70"/>
    <w:rsid w:val="005C2FD2"/>
    <w:rsid w:val="005C3925"/>
    <w:rsid w:val="005C39B2"/>
    <w:rsid w:val="005C48B4"/>
    <w:rsid w:val="005C4EC3"/>
    <w:rsid w:val="005C6495"/>
    <w:rsid w:val="005C6BE0"/>
    <w:rsid w:val="005C7C7D"/>
    <w:rsid w:val="005D26D6"/>
    <w:rsid w:val="005D2C65"/>
    <w:rsid w:val="005D5D04"/>
    <w:rsid w:val="005D6381"/>
    <w:rsid w:val="005D7292"/>
    <w:rsid w:val="005E0A20"/>
    <w:rsid w:val="005E0C03"/>
    <w:rsid w:val="005E0E79"/>
    <w:rsid w:val="005E1355"/>
    <w:rsid w:val="005E19F9"/>
    <w:rsid w:val="005E1E1C"/>
    <w:rsid w:val="005E1E3A"/>
    <w:rsid w:val="005E290C"/>
    <w:rsid w:val="005E3E7C"/>
    <w:rsid w:val="005E457C"/>
    <w:rsid w:val="005E4A2F"/>
    <w:rsid w:val="005E5CE6"/>
    <w:rsid w:val="005E7490"/>
    <w:rsid w:val="005F1BE5"/>
    <w:rsid w:val="005F341A"/>
    <w:rsid w:val="005F44F3"/>
    <w:rsid w:val="005F5D2D"/>
    <w:rsid w:val="005F7029"/>
    <w:rsid w:val="00601DF5"/>
    <w:rsid w:val="006023C6"/>
    <w:rsid w:val="006024D6"/>
    <w:rsid w:val="00602F2B"/>
    <w:rsid w:val="006033BF"/>
    <w:rsid w:val="006039FC"/>
    <w:rsid w:val="00605135"/>
    <w:rsid w:val="006051EC"/>
    <w:rsid w:val="00607482"/>
    <w:rsid w:val="00607976"/>
    <w:rsid w:val="00607D60"/>
    <w:rsid w:val="00610394"/>
    <w:rsid w:val="00610E3E"/>
    <w:rsid w:val="00611BB0"/>
    <w:rsid w:val="0061356A"/>
    <w:rsid w:val="00615C8C"/>
    <w:rsid w:val="00616895"/>
    <w:rsid w:val="006169B8"/>
    <w:rsid w:val="006172A8"/>
    <w:rsid w:val="00617FD9"/>
    <w:rsid w:val="00620E4F"/>
    <w:rsid w:val="00622B34"/>
    <w:rsid w:val="006237F5"/>
    <w:rsid w:val="00623B9F"/>
    <w:rsid w:val="00623F87"/>
    <w:rsid w:val="006242B2"/>
    <w:rsid w:val="00625454"/>
    <w:rsid w:val="00630197"/>
    <w:rsid w:val="0063023E"/>
    <w:rsid w:val="00631D84"/>
    <w:rsid w:val="00632358"/>
    <w:rsid w:val="0063338D"/>
    <w:rsid w:val="0063366E"/>
    <w:rsid w:val="00633B08"/>
    <w:rsid w:val="0063589B"/>
    <w:rsid w:val="00636632"/>
    <w:rsid w:val="00636D41"/>
    <w:rsid w:val="00641527"/>
    <w:rsid w:val="00641792"/>
    <w:rsid w:val="00642A3B"/>
    <w:rsid w:val="0064357F"/>
    <w:rsid w:val="006438F3"/>
    <w:rsid w:val="00646299"/>
    <w:rsid w:val="00651510"/>
    <w:rsid w:val="00655552"/>
    <w:rsid w:val="00656A1E"/>
    <w:rsid w:val="00660D62"/>
    <w:rsid w:val="0066113A"/>
    <w:rsid w:val="00661DB1"/>
    <w:rsid w:val="00661EA6"/>
    <w:rsid w:val="00662A9B"/>
    <w:rsid w:val="00662ED6"/>
    <w:rsid w:val="00664023"/>
    <w:rsid w:val="006651C2"/>
    <w:rsid w:val="0066565D"/>
    <w:rsid w:val="006666CE"/>
    <w:rsid w:val="0066689B"/>
    <w:rsid w:val="006701E0"/>
    <w:rsid w:val="00670785"/>
    <w:rsid w:val="00671A9C"/>
    <w:rsid w:val="00672127"/>
    <w:rsid w:val="0067266A"/>
    <w:rsid w:val="00672E75"/>
    <w:rsid w:val="00674BD5"/>
    <w:rsid w:val="00680DC9"/>
    <w:rsid w:val="006810BB"/>
    <w:rsid w:val="006812F8"/>
    <w:rsid w:val="00681967"/>
    <w:rsid w:val="0068238B"/>
    <w:rsid w:val="006825F6"/>
    <w:rsid w:val="006826B8"/>
    <w:rsid w:val="00683523"/>
    <w:rsid w:val="00686446"/>
    <w:rsid w:val="00687186"/>
    <w:rsid w:val="00687A36"/>
    <w:rsid w:val="00690197"/>
    <w:rsid w:val="00690211"/>
    <w:rsid w:val="006903D3"/>
    <w:rsid w:val="00690F2F"/>
    <w:rsid w:val="006920E7"/>
    <w:rsid w:val="00693DCF"/>
    <w:rsid w:val="00694436"/>
    <w:rsid w:val="006A07B0"/>
    <w:rsid w:val="006A0E83"/>
    <w:rsid w:val="006A148B"/>
    <w:rsid w:val="006A151E"/>
    <w:rsid w:val="006A1B52"/>
    <w:rsid w:val="006A30AD"/>
    <w:rsid w:val="006A349C"/>
    <w:rsid w:val="006A5FBE"/>
    <w:rsid w:val="006B009C"/>
    <w:rsid w:val="006B0546"/>
    <w:rsid w:val="006B17D5"/>
    <w:rsid w:val="006B1F87"/>
    <w:rsid w:val="006B29E3"/>
    <w:rsid w:val="006B39EF"/>
    <w:rsid w:val="006B6287"/>
    <w:rsid w:val="006B66D1"/>
    <w:rsid w:val="006B74F8"/>
    <w:rsid w:val="006C0C1C"/>
    <w:rsid w:val="006C251F"/>
    <w:rsid w:val="006C3875"/>
    <w:rsid w:val="006C3A7B"/>
    <w:rsid w:val="006C441A"/>
    <w:rsid w:val="006C4DB3"/>
    <w:rsid w:val="006C6950"/>
    <w:rsid w:val="006C6E7A"/>
    <w:rsid w:val="006D06C4"/>
    <w:rsid w:val="006D0AF7"/>
    <w:rsid w:val="006D0C7F"/>
    <w:rsid w:val="006D1074"/>
    <w:rsid w:val="006D2BAD"/>
    <w:rsid w:val="006D2C09"/>
    <w:rsid w:val="006D4054"/>
    <w:rsid w:val="006D4235"/>
    <w:rsid w:val="006D4687"/>
    <w:rsid w:val="006D686F"/>
    <w:rsid w:val="006D6EE5"/>
    <w:rsid w:val="006E0CDD"/>
    <w:rsid w:val="006E0FCE"/>
    <w:rsid w:val="006E272E"/>
    <w:rsid w:val="006E2794"/>
    <w:rsid w:val="006E2DCB"/>
    <w:rsid w:val="006E3A92"/>
    <w:rsid w:val="006E43E6"/>
    <w:rsid w:val="006E5524"/>
    <w:rsid w:val="006E6243"/>
    <w:rsid w:val="006E7C9C"/>
    <w:rsid w:val="006F196F"/>
    <w:rsid w:val="006F1EBB"/>
    <w:rsid w:val="006F2E60"/>
    <w:rsid w:val="006F3202"/>
    <w:rsid w:val="006F432A"/>
    <w:rsid w:val="006F453C"/>
    <w:rsid w:val="006F47B3"/>
    <w:rsid w:val="006F7F40"/>
    <w:rsid w:val="00700C6C"/>
    <w:rsid w:val="007018EB"/>
    <w:rsid w:val="00702612"/>
    <w:rsid w:val="007036BA"/>
    <w:rsid w:val="0070426A"/>
    <w:rsid w:val="00707B37"/>
    <w:rsid w:val="00707B55"/>
    <w:rsid w:val="00710B42"/>
    <w:rsid w:val="00710D5A"/>
    <w:rsid w:val="007126EC"/>
    <w:rsid w:val="00712970"/>
    <w:rsid w:val="0071335A"/>
    <w:rsid w:val="007146E8"/>
    <w:rsid w:val="00714BFF"/>
    <w:rsid w:val="00715679"/>
    <w:rsid w:val="00715EDA"/>
    <w:rsid w:val="00717004"/>
    <w:rsid w:val="00717396"/>
    <w:rsid w:val="0071755F"/>
    <w:rsid w:val="00717EC0"/>
    <w:rsid w:val="00720191"/>
    <w:rsid w:val="00720A4C"/>
    <w:rsid w:val="00722AFD"/>
    <w:rsid w:val="00722B7E"/>
    <w:rsid w:val="00722BDB"/>
    <w:rsid w:val="00724367"/>
    <w:rsid w:val="007243F4"/>
    <w:rsid w:val="0072521C"/>
    <w:rsid w:val="00725D52"/>
    <w:rsid w:val="00725F40"/>
    <w:rsid w:val="007265E6"/>
    <w:rsid w:val="007268E5"/>
    <w:rsid w:val="00726E4F"/>
    <w:rsid w:val="007301C8"/>
    <w:rsid w:val="00730DEE"/>
    <w:rsid w:val="007320D8"/>
    <w:rsid w:val="007321F8"/>
    <w:rsid w:val="00732E30"/>
    <w:rsid w:val="007335D3"/>
    <w:rsid w:val="00737745"/>
    <w:rsid w:val="00737F99"/>
    <w:rsid w:val="00740FEF"/>
    <w:rsid w:val="00741961"/>
    <w:rsid w:val="00741AF0"/>
    <w:rsid w:val="007424CC"/>
    <w:rsid w:val="00742CC4"/>
    <w:rsid w:val="00743EAD"/>
    <w:rsid w:val="00743F2A"/>
    <w:rsid w:val="007440E9"/>
    <w:rsid w:val="00744BCA"/>
    <w:rsid w:val="00744E63"/>
    <w:rsid w:val="0074565A"/>
    <w:rsid w:val="00745CC5"/>
    <w:rsid w:val="007463C6"/>
    <w:rsid w:val="007467C0"/>
    <w:rsid w:val="0075010C"/>
    <w:rsid w:val="00750186"/>
    <w:rsid w:val="00751275"/>
    <w:rsid w:val="007520E8"/>
    <w:rsid w:val="007529EF"/>
    <w:rsid w:val="0075363D"/>
    <w:rsid w:val="00754D34"/>
    <w:rsid w:val="00754EB9"/>
    <w:rsid w:val="007564E0"/>
    <w:rsid w:val="00756734"/>
    <w:rsid w:val="00757703"/>
    <w:rsid w:val="0076059E"/>
    <w:rsid w:val="00760CA4"/>
    <w:rsid w:val="00761479"/>
    <w:rsid w:val="007616A9"/>
    <w:rsid w:val="00762DB5"/>
    <w:rsid w:val="00762DF7"/>
    <w:rsid w:val="00763AE8"/>
    <w:rsid w:val="0076488C"/>
    <w:rsid w:val="007648CE"/>
    <w:rsid w:val="00766EF4"/>
    <w:rsid w:val="007677F0"/>
    <w:rsid w:val="00770CCF"/>
    <w:rsid w:val="00770D17"/>
    <w:rsid w:val="00771010"/>
    <w:rsid w:val="0077554B"/>
    <w:rsid w:val="007758E4"/>
    <w:rsid w:val="00775B04"/>
    <w:rsid w:val="00775D20"/>
    <w:rsid w:val="0077722E"/>
    <w:rsid w:val="007774C7"/>
    <w:rsid w:val="0077767A"/>
    <w:rsid w:val="00781425"/>
    <w:rsid w:val="00781772"/>
    <w:rsid w:val="007822EE"/>
    <w:rsid w:val="007824E9"/>
    <w:rsid w:val="0078474A"/>
    <w:rsid w:val="007852AA"/>
    <w:rsid w:val="007855FB"/>
    <w:rsid w:val="00785F9B"/>
    <w:rsid w:val="00786978"/>
    <w:rsid w:val="00786E0D"/>
    <w:rsid w:val="00790EEB"/>
    <w:rsid w:val="00791C58"/>
    <w:rsid w:val="00792C13"/>
    <w:rsid w:val="00792DBB"/>
    <w:rsid w:val="00792F1F"/>
    <w:rsid w:val="00794A95"/>
    <w:rsid w:val="007954C6"/>
    <w:rsid w:val="00796CFC"/>
    <w:rsid w:val="007A1F1B"/>
    <w:rsid w:val="007A3A27"/>
    <w:rsid w:val="007A6D4E"/>
    <w:rsid w:val="007B05F9"/>
    <w:rsid w:val="007B0D81"/>
    <w:rsid w:val="007B108C"/>
    <w:rsid w:val="007B1324"/>
    <w:rsid w:val="007B182E"/>
    <w:rsid w:val="007B19A8"/>
    <w:rsid w:val="007B2800"/>
    <w:rsid w:val="007B5678"/>
    <w:rsid w:val="007B79E6"/>
    <w:rsid w:val="007B7D35"/>
    <w:rsid w:val="007C0E21"/>
    <w:rsid w:val="007C25A3"/>
    <w:rsid w:val="007C27BA"/>
    <w:rsid w:val="007C29E7"/>
    <w:rsid w:val="007C6D20"/>
    <w:rsid w:val="007C78BA"/>
    <w:rsid w:val="007C7998"/>
    <w:rsid w:val="007C7C1C"/>
    <w:rsid w:val="007D00A8"/>
    <w:rsid w:val="007D2B79"/>
    <w:rsid w:val="007D4099"/>
    <w:rsid w:val="007D60E8"/>
    <w:rsid w:val="007D669A"/>
    <w:rsid w:val="007D6A00"/>
    <w:rsid w:val="007D7C13"/>
    <w:rsid w:val="007E0B59"/>
    <w:rsid w:val="007E0CE8"/>
    <w:rsid w:val="007E16B2"/>
    <w:rsid w:val="007E270B"/>
    <w:rsid w:val="007E43F8"/>
    <w:rsid w:val="007E4DC7"/>
    <w:rsid w:val="007E578B"/>
    <w:rsid w:val="007E5D39"/>
    <w:rsid w:val="007E5D62"/>
    <w:rsid w:val="007E62B7"/>
    <w:rsid w:val="007E7126"/>
    <w:rsid w:val="007E72F4"/>
    <w:rsid w:val="007E7D19"/>
    <w:rsid w:val="007F161B"/>
    <w:rsid w:val="007F19BC"/>
    <w:rsid w:val="007F1CF8"/>
    <w:rsid w:val="007F5283"/>
    <w:rsid w:val="007F5AFC"/>
    <w:rsid w:val="007F707E"/>
    <w:rsid w:val="00800CC3"/>
    <w:rsid w:val="008015F8"/>
    <w:rsid w:val="00803D72"/>
    <w:rsid w:val="00804336"/>
    <w:rsid w:val="00804404"/>
    <w:rsid w:val="00804D96"/>
    <w:rsid w:val="00804E28"/>
    <w:rsid w:val="00805175"/>
    <w:rsid w:val="00806348"/>
    <w:rsid w:val="00806638"/>
    <w:rsid w:val="00807F05"/>
    <w:rsid w:val="008105F7"/>
    <w:rsid w:val="0081090C"/>
    <w:rsid w:val="00811A26"/>
    <w:rsid w:val="008143A1"/>
    <w:rsid w:val="00816833"/>
    <w:rsid w:val="00820B00"/>
    <w:rsid w:val="00822979"/>
    <w:rsid w:val="00822C0C"/>
    <w:rsid w:val="00822DD2"/>
    <w:rsid w:val="00825062"/>
    <w:rsid w:val="00826C39"/>
    <w:rsid w:val="00826EF4"/>
    <w:rsid w:val="00827898"/>
    <w:rsid w:val="0083055D"/>
    <w:rsid w:val="008307B2"/>
    <w:rsid w:val="008313C0"/>
    <w:rsid w:val="008317A4"/>
    <w:rsid w:val="00832DE9"/>
    <w:rsid w:val="00833825"/>
    <w:rsid w:val="008338C4"/>
    <w:rsid w:val="00835AE7"/>
    <w:rsid w:val="0083729C"/>
    <w:rsid w:val="008375AA"/>
    <w:rsid w:val="00837E5E"/>
    <w:rsid w:val="008402E1"/>
    <w:rsid w:val="0084095A"/>
    <w:rsid w:val="00840F05"/>
    <w:rsid w:val="00842708"/>
    <w:rsid w:val="0084361A"/>
    <w:rsid w:val="008453D3"/>
    <w:rsid w:val="00845B38"/>
    <w:rsid w:val="00846240"/>
    <w:rsid w:val="008463FF"/>
    <w:rsid w:val="00846AD1"/>
    <w:rsid w:val="00850198"/>
    <w:rsid w:val="0085084D"/>
    <w:rsid w:val="00851D12"/>
    <w:rsid w:val="0085252F"/>
    <w:rsid w:val="00852667"/>
    <w:rsid w:val="00852B39"/>
    <w:rsid w:val="00852F01"/>
    <w:rsid w:val="0085413D"/>
    <w:rsid w:val="0085598A"/>
    <w:rsid w:val="008600DF"/>
    <w:rsid w:val="00860E67"/>
    <w:rsid w:val="008627CE"/>
    <w:rsid w:val="008633CD"/>
    <w:rsid w:val="008648BD"/>
    <w:rsid w:val="0086749B"/>
    <w:rsid w:val="00867A01"/>
    <w:rsid w:val="00867B5B"/>
    <w:rsid w:val="00867CF3"/>
    <w:rsid w:val="00867EDF"/>
    <w:rsid w:val="008716A0"/>
    <w:rsid w:val="008719EC"/>
    <w:rsid w:val="008736F8"/>
    <w:rsid w:val="00873BB2"/>
    <w:rsid w:val="00874D3F"/>
    <w:rsid w:val="00876035"/>
    <w:rsid w:val="00877609"/>
    <w:rsid w:val="00877781"/>
    <w:rsid w:val="00881141"/>
    <w:rsid w:val="00881B40"/>
    <w:rsid w:val="00882498"/>
    <w:rsid w:val="00882CEB"/>
    <w:rsid w:val="008841BA"/>
    <w:rsid w:val="008866C2"/>
    <w:rsid w:val="0088797E"/>
    <w:rsid w:val="00890AE7"/>
    <w:rsid w:val="00891B26"/>
    <w:rsid w:val="00891CF4"/>
    <w:rsid w:val="00891EA9"/>
    <w:rsid w:val="00892CA9"/>
    <w:rsid w:val="00893562"/>
    <w:rsid w:val="00893CCF"/>
    <w:rsid w:val="0089423E"/>
    <w:rsid w:val="008948F8"/>
    <w:rsid w:val="008961E8"/>
    <w:rsid w:val="00896D09"/>
    <w:rsid w:val="00897353"/>
    <w:rsid w:val="00897374"/>
    <w:rsid w:val="0089793A"/>
    <w:rsid w:val="00897E6E"/>
    <w:rsid w:val="008A09ED"/>
    <w:rsid w:val="008A136F"/>
    <w:rsid w:val="008A25F2"/>
    <w:rsid w:val="008A33AB"/>
    <w:rsid w:val="008A3D49"/>
    <w:rsid w:val="008A3D56"/>
    <w:rsid w:val="008A3F79"/>
    <w:rsid w:val="008A4481"/>
    <w:rsid w:val="008A44D4"/>
    <w:rsid w:val="008A493D"/>
    <w:rsid w:val="008A499E"/>
    <w:rsid w:val="008A4DBA"/>
    <w:rsid w:val="008A6353"/>
    <w:rsid w:val="008A6768"/>
    <w:rsid w:val="008A6E3A"/>
    <w:rsid w:val="008A7497"/>
    <w:rsid w:val="008B0976"/>
    <w:rsid w:val="008B0EBA"/>
    <w:rsid w:val="008B15EA"/>
    <w:rsid w:val="008B2091"/>
    <w:rsid w:val="008B2D32"/>
    <w:rsid w:val="008B53FF"/>
    <w:rsid w:val="008B6E29"/>
    <w:rsid w:val="008B792E"/>
    <w:rsid w:val="008C02F5"/>
    <w:rsid w:val="008C0447"/>
    <w:rsid w:val="008C0759"/>
    <w:rsid w:val="008C0EA8"/>
    <w:rsid w:val="008C1F2A"/>
    <w:rsid w:val="008C386E"/>
    <w:rsid w:val="008C44F3"/>
    <w:rsid w:val="008C4900"/>
    <w:rsid w:val="008C5392"/>
    <w:rsid w:val="008C61E4"/>
    <w:rsid w:val="008C6956"/>
    <w:rsid w:val="008C7C13"/>
    <w:rsid w:val="008D42C3"/>
    <w:rsid w:val="008D657F"/>
    <w:rsid w:val="008D69E6"/>
    <w:rsid w:val="008E18FE"/>
    <w:rsid w:val="008E44DF"/>
    <w:rsid w:val="008E4BAC"/>
    <w:rsid w:val="008E6445"/>
    <w:rsid w:val="008E6549"/>
    <w:rsid w:val="008F3191"/>
    <w:rsid w:val="008F4E32"/>
    <w:rsid w:val="008F612B"/>
    <w:rsid w:val="008F653F"/>
    <w:rsid w:val="008F6C76"/>
    <w:rsid w:val="008F73DB"/>
    <w:rsid w:val="009014DE"/>
    <w:rsid w:val="0090169A"/>
    <w:rsid w:val="00902303"/>
    <w:rsid w:val="00904CAF"/>
    <w:rsid w:val="00905E15"/>
    <w:rsid w:val="00910338"/>
    <w:rsid w:val="009107CB"/>
    <w:rsid w:val="00910AF5"/>
    <w:rsid w:val="0091195A"/>
    <w:rsid w:val="00912EA1"/>
    <w:rsid w:val="009151A8"/>
    <w:rsid w:val="00915650"/>
    <w:rsid w:val="00915DA9"/>
    <w:rsid w:val="00917353"/>
    <w:rsid w:val="00920E19"/>
    <w:rsid w:val="00921029"/>
    <w:rsid w:val="00921542"/>
    <w:rsid w:val="009218B0"/>
    <w:rsid w:val="00923513"/>
    <w:rsid w:val="00923C0B"/>
    <w:rsid w:val="00926E2E"/>
    <w:rsid w:val="0092763D"/>
    <w:rsid w:val="00932222"/>
    <w:rsid w:val="00932C19"/>
    <w:rsid w:val="00933648"/>
    <w:rsid w:val="0093375E"/>
    <w:rsid w:val="00936967"/>
    <w:rsid w:val="009415A9"/>
    <w:rsid w:val="009427AF"/>
    <w:rsid w:val="009429C9"/>
    <w:rsid w:val="009440C0"/>
    <w:rsid w:val="009444E2"/>
    <w:rsid w:val="00945CF7"/>
    <w:rsid w:val="00945D79"/>
    <w:rsid w:val="00950B4D"/>
    <w:rsid w:val="00951386"/>
    <w:rsid w:val="00951C46"/>
    <w:rsid w:val="00951EDB"/>
    <w:rsid w:val="00952797"/>
    <w:rsid w:val="00952E6C"/>
    <w:rsid w:val="00955AE7"/>
    <w:rsid w:val="009565A1"/>
    <w:rsid w:val="009568E9"/>
    <w:rsid w:val="009569EE"/>
    <w:rsid w:val="00960FFE"/>
    <w:rsid w:val="0096235C"/>
    <w:rsid w:val="0096261E"/>
    <w:rsid w:val="00963BC2"/>
    <w:rsid w:val="009650CF"/>
    <w:rsid w:val="00965D51"/>
    <w:rsid w:val="00970000"/>
    <w:rsid w:val="00972300"/>
    <w:rsid w:val="0097232C"/>
    <w:rsid w:val="009723C7"/>
    <w:rsid w:val="009738F4"/>
    <w:rsid w:val="00974CA0"/>
    <w:rsid w:val="00976642"/>
    <w:rsid w:val="00976D8F"/>
    <w:rsid w:val="00977EC3"/>
    <w:rsid w:val="00980E1B"/>
    <w:rsid w:val="00980FED"/>
    <w:rsid w:val="00982DDD"/>
    <w:rsid w:val="00986856"/>
    <w:rsid w:val="00987761"/>
    <w:rsid w:val="009923E5"/>
    <w:rsid w:val="00993610"/>
    <w:rsid w:val="00993959"/>
    <w:rsid w:val="00994483"/>
    <w:rsid w:val="00995481"/>
    <w:rsid w:val="00996730"/>
    <w:rsid w:val="009979DE"/>
    <w:rsid w:val="00997E7D"/>
    <w:rsid w:val="00997FDF"/>
    <w:rsid w:val="009A083A"/>
    <w:rsid w:val="009A1039"/>
    <w:rsid w:val="009A1244"/>
    <w:rsid w:val="009A2385"/>
    <w:rsid w:val="009A28B2"/>
    <w:rsid w:val="009A3F22"/>
    <w:rsid w:val="009A419E"/>
    <w:rsid w:val="009A5F2D"/>
    <w:rsid w:val="009B085F"/>
    <w:rsid w:val="009B0883"/>
    <w:rsid w:val="009B2621"/>
    <w:rsid w:val="009B2C3D"/>
    <w:rsid w:val="009B2D52"/>
    <w:rsid w:val="009B32A1"/>
    <w:rsid w:val="009B3DF2"/>
    <w:rsid w:val="009B554E"/>
    <w:rsid w:val="009B6F05"/>
    <w:rsid w:val="009B7164"/>
    <w:rsid w:val="009B7386"/>
    <w:rsid w:val="009B7634"/>
    <w:rsid w:val="009B7842"/>
    <w:rsid w:val="009B7933"/>
    <w:rsid w:val="009B7F78"/>
    <w:rsid w:val="009C1CC9"/>
    <w:rsid w:val="009C2C40"/>
    <w:rsid w:val="009C3799"/>
    <w:rsid w:val="009C3B6B"/>
    <w:rsid w:val="009C3FC1"/>
    <w:rsid w:val="009C4B71"/>
    <w:rsid w:val="009C5845"/>
    <w:rsid w:val="009C59AF"/>
    <w:rsid w:val="009C73D4"/>
    <w:rsid w:val="009D207C"/>
    <w:rsid w:val="009D31B8"/>
    <w:rsid w:val="009D47D7"/>
    <w:rsid w:val="009D488C"/>
    <w:rsid w:val="009D590A"/>
    <w:rsid w:val="009D6258"/>
    <w:rsid w:val="009D66DB"/>
    <w:rsid w:val="009D73CD"/>
    <w:rsid w:val="009E0CF2"/>
    <w:rsid w:val="009E14C2"/>
    <w:rsid w:val="009E3137"/>
    <w:rsid w:val="009E6F62"/>
    <w:rsid w:val="009E7891"/>
    <w:rsid w:val="009E7E2C"/>
    <w:rsid w:val="009F0068"/>
    <w:rsid w:val="009F0EB8"/>
    <w:rsid w:val="009F308E"/>
    <w:rsid w:val="009F4B68"/>
    <w:rsid w:val="009F4C8F"/>
    <w:rsid w:val="009F5DCC"/>
    <w:rsid w:val="009F5E38"/>
    <w:rsid w:val="009F618E"/>
    <w:rsid w:val="009F6211"/>
    <w:rsid w:val="009F70DB"/>
    <w:rsid w:val="009F7135"/>
    <w:rsid w:val="009F72E6"/>
    <w:rsid w:val="00A007DB"/>
    <w:rsid w:val="00A01265"/>
    <w:rsid w:val="00A020B2"/>
    <w:rsid w:val="00A024AA"/>
    <w:rsid w:val="00A02F94"/>
    <w:rsid w:val="00A04369"/>
    <w:rsid w:val="00A0618B"/>
    <w:rsid w:val="00A06B00"/>
    <w:rsid w:val="00A06F1B"/>
    <w:rsid w:val="00A07227"/>
    <w:rsid w:val="00A0722C"/>
    <w:rsid w:val="00A076E4"/>
    <w:rsid w:val="00A07DC5"/>
    <w:rsid w:val="00A10E7B"/>
    <w:rsid w:val="00A11704"/>
    <w:rsid w:val="00A11E88"/>
    <w:rsid w:val="00A12500"/>
    <w:rsid w:val="00A13849"/>
    <w:rsid w:val="00A14D64"/>
    <w:rsid w:val="00A17380"/>
    <w:rsid w:val="00A20019"/>
    <w:rsid w:val="00A20D97"/>
    <w:rsid w:val="00A22219"/>
    <w:rsid w:val="00A227D1"/>
    <w:rsid w:val="00A23256"/>
    <w:rsid w:val="00A23A0D"/>
    <w:rsid w:val="00A244A9"/>
    <w:rsid w:val="00A24701"/>
    <w:rsid w:val="00A2515A"/>
    <w:rsid w:val="00A25576"/>
    <w:rsid w:val="00A26771"/>
    <w:rsid w:val="00A27F27"/>
    <w:rsid w:val="00A300DB"/>
    <w:rsid w:val="00A30E42"/>
    <w:rsid w:val="00A325AC"/>
    <w:rsid w:val="00A328F6"/>
    <w:rsid w:val="00A3337D"/>
    <w:rsid w:val="00A33E92"/>
    <w:rsid w:val="00A3518B"/>
    <w:rsid w:val="00A35EDF"/>
    <w:rsid w:val="00A36D39"/>
    <w:rsid w:val="00A405C8"/>
    <w:rsid w:val="00A40A2A"/>
    <w:rsid w:val="00A41428"/>
    <w:rsid w:val="00A41B48"/>
    <w:rsid w:val="00A44E4E"/>
    <w:rsid w:val="00A45037"/>
    <w:rsid w:val="00A457A2"/>
    <w:rsid w:val="00A45F65"/>
    <w:rsid w:val="00A46361"/>
    <w:rsid w:val="00A46627"/>
    <w:rsid w:val="00A467DB"/>
    <w:rsid w:val="00A467EC"/>
    <w:rsid w:val="00A4691A"/>
    <w:rsid w:val="00A47757"/>
    <w:rsid w:val="00A50BF7"/>
    <w:rsid w:val="00A525BE"/>
    <w:rsid w:val="00A529A8"/>
    <w:rsid w:val="00A53DA9"/>
    <w:rsid w:val="00A5441A"/>
    <w:rsid w:val="00A57761"/>
    <w:rsid w:val="00A605E3"/>
    <w:rsid w:val="00A61BA6"/>
    <w:rsid w:val="00A6337D"/>
    <w:rsid w:val="00A6347F"/>
    <w:rsid w:val="00A63A19"/>
    <w:rsid w:val="00A6591B"/>
    <w:rsid w:val="00A66308"/>
    <w:rsid w:val="00A70AC7"/>
    <w:rsid w:val="00A710CF"/>
    <w:rsid w:val="00A725E7"/>
    <w:rsid w:val="00A726DD"/>
    <w:rsid w:val="00A72747"/>
    <w:rsid w:val="00A72D2C"/>
    <w:rsid w:val="00A7300F"/>
    <w:rsid w:val="00A73765"/>
    <w:rsid w:val="00A738DE"/>
    <w:rsid w:val="00A73C1A"/>
    <w:rsid w:val="00A76573"/>
    <w:rsid w:val="00A76943"/>
    <w:rsid w:val="00A77911"/>
    <w:rsid w:val="00A77AC9"/>
    <w:rsid w:val="00A77B51"/>
    <w:rsid w:val="00A80177"/>
    <w:rsid w:val="00A80188"/>
    <w:rsid w:val="00A81202"/>
    <w:rsid w:val="00A825DD"/>
    <w:rsid w:val="00A83120"/>
    <w:rsid w:val="00A84580"/>
    <w:rsid w:val="00A845C6"/>
    <w:rsid w:val="00A87170"/>
    <w:rsid w:val="00A87876"/>
    <w:rsid w:val="00A90E61"/>
    <w:rsid w:val="00A91112"/>
    <w:rsid w:val="00A915D1"/>
    <w:rsid w:val="00A931D8"/>
    <w:rsid w:val="00A938FF"/>
    <w:rsid w:val="00A95ABD"/>
    <w:rsid w:val="00AA0A03"/>
    <w:rsid w:val="00AA226E"/>
    <w:rsid w:val="00AA2607"/>
    <w:rsid w:val="00AA32E4"/>
    <w:rsid w:val="00AA395C"/>
    <w:rsid w:val="00AA3D36"/>
    <w:rsid w:val="00AA4777"/>
    <w:rsid w:val="00AA47CC"/>
    <w:rsid w:val="00AA5786"/>
    <w:rsid w:val="00AA7E4E"/>
    <w:rsid w:val="00AB0B24"/>
    <w:rsid w:val="00AB0F87"/>
    <w:rsid w:val="00AB1C78"/>
    <w:rsid w:val="00AB231E"/>
    <w:rsid w:val="00AB2D16"/>
    <w:rsid w:val="00AB3B8A"/>
    <w:rsid w:val="00AB3D78"/>
    <w:rsid w:val="00AB410E"/>
    <w:rsid w:val="00AB4120"/>
    <w:rsid w:val="00AB562D"/>
    <w:rsid w:val="00AB5A8C"/>
    <w:rsid w:val="00AB5F28"/>
    <w:rsid w:val="00AC0794"/>
    <w:rsid w:val="00AC1B9C"/>
    <w:rsid w:val="00AC2056"/>
    <w:rsid w:val="00AC20CF"/>
    <w:rsid w:val="00AC2237"/>
    <w:rsid w:val="00AC3140"/>
    <w:rsid w:val="00AC388E"/>
    <w:rsid w:val="00AC3933"/>
    <w:rsid w:val="00AC4FAA"/>
    <w:rsid w:val="00AC5861"/>
    <w:rsid w:val="00AC5E86"/>
    <w:rsid w:val="00AC7763"/>
    <w:rsid w:val="00AC7F13"/>
    <w:rsid w:val="00AD0585"/>
    <w:rsid w:val="00AD06F5"/>
    <w:rsid w:val="00AD0F0A"/>
    <w:rsid w:val="00AD22B8"/>
    <w:rsid w:val="00AD24B2"/>
    <w:rsid w:val="00AD3EE9"/>
    <w:rsid w:val="00AD676D"/>
    <w:rsid w:val="00AD7A36"/>
    <w:rsid w:val="00AD7EC6"/>
    <w:rsid w:val="00AE0057"/>
    <w:rsid w:val="00AE059D"/>
    <w:rsid w:val="00AE2D3B"/>
    <w:rsid w:val="00AE3642"/>
    <w:rsid w:val="00AE46D5"/>
    <w:rsid w:val="00AE4A41"/>
    <w:rsid w:val="00AE4C5E"/>
    <w:rsid w:val="00AE503C"/>
    <w:rsid w:val="00AE5323"/>
    <w:rsid w:val="00AE5458"/>
    <w:rsid w:val="00AE55D2"/>
    <w:rsid w:val="00AE593E"/>
    <w:rsid w:val="00AE7148"/>
    <w:rsid w:val="00AE78CF"/>
    <w:rsid w:val="00AF1C30"/>
    <w:rsid w:val="00AF386A"/>
    <w:rsid w:val="00AF3C01"/>
    <w:rsid w:val="00B0227A"/>
    <w:rsid w:val="00B030BF"/>
    <w:rsid w:val="00B039D0"/>
    <w:rsid w:val="00B06E36"/>
    <w:rsid w:val="00B107EA"/>
    <w:rsid w:val="00B10ED5"/>
    <w:rsid w:val="00B1139C"/>
    <w:rsid w:val="00B11A0F"/>
    <w:rsid w:val="00B11CEC"/>
    <w:rsid w:val="00B126AD"/>
    <w:rsid w:val="00B13979"/>
    <w:rsid w:val="00B13C84"/>
    <w:rsid w:val="00B140DF"/>
    <w:rsid w:val="00B16C69"/>
    <w:rsid w:val="00B20B23"/>
    <w:rsid w:val="00B23048"/>
    <w:rsid w:val="00B23140"/>
    <w:rsid w:val="00B23E3C"/>
    <w:rsid w:val="00B245C0"/>
    <w:rsid w:val="00B249D8"/>
    <w:rsid w:val="00B25703"/>
    <w:rsid w:val="00B3076A"/>
    <w:rsid w:val="00B3245B"/>
    <w:rsid w:val="00B32D12"/>
    <w:rsid w:val="00B32D14"/>
    <w:rsid w:val="00B33EF1"/>
    <w:rsid w:val="00B36701"/>
    <w:rsid w:val="00B36C42"/>
    <w:rsid w:val="00B3789C"/>
    <w:rsid w:val="00B40D7D"/>
    <w:rsid w:val="00B40DE4"/>
    <w:rsid w:val="00B41C0B"/>
    <w:rsid w:val="00B429B5"/>
    <w:rsid w:val="00B43D57"/>
    <w:rsid w:val="00B45B09"/>
    <w:rsid w:val="00B45EFC"/>
    <w:rsid w:val="00B4625E"/>
    <w:rsid w:val="00B462B2"/>
    <w:rsid w:val="00B50288"/>
    <w:rsid w:val="00B5073E"/>
    <w:rsid w:val="00B51AFD"/>
    <w:rsid w:val="00B53E43"/>
    <w:rsid w:val="00B53E97"/>
    <w:rsid w:val="00B5418C"/>
    <w:rsid w:val="00B54837"/>
    <w:rsid w:val="00B54B61"/>
    <w:rsid w:val="00B54CBD"/>
    <w:rsid w:val="00B556FC"/>
    <w:rsid w:val="00B57887"/>
    <w:rsid w:val="00B57AFC"/>
    <w:rsid w:val="00B607E2"/>
    <w:rsid w:val="00B610BB"/>
    <w:rsid w:val="00B634BD"/>
    <w:rsid w:val="00B64BFF"/>
    <w:rsid w:val="00B64F00"/>
    <w:rsid w:val="00B65439"/>
    <w:rsid w:val="00B6663F"/>
    <w:rsid w:val="00B67BCB"/>
    <w:rsid w:val="00B70FE4"/>
    <w:rsid w:val="00B7110A"/>
    <w:rsid w:val="00B71332"/>
    <w:rsid w:val="00B71C7B"/>
    <w:rsid w:val="00B730DD"/>
    <w:rsid w:val="00B73A77"/>
    <w:rsid w:val="00B73D18"/>
    <w:rsid w:val="00B7417C"/>
    <w:rsid w:val="00B74858"/>
    <w:rsid w:val="00B74914"/>
    <w:rsid w:val="00B7598D"/>
    <w:rsid w:val="00B75AC1"/>
    <w:rsid w:val="00B760BB"/>
    <w:rsid w:val="00B76A50"/>
    <w:rsid w:val="00B80BFE"/>
    <w:rsid w:val="00B820DE"/>
    <w:rsid w:val="00B83354"/>
    <w:rsid w:val="00B841B7"/>
    <w:rsid w:val="00B8495C"/>
    <w:rsid w:val="00B86663"/>
    <w:rsid w:val="00B8772B"/>
    <w:rsid w:val="00B87C16"/>
    <w:rsid w:val="00B909AA"/>
    <w:rsid w:val="00B90CE9"/>
    <w:rsid w:val="00B914FA"/>
    <w:rsid w:val="00B917EE"/>
    <w:rsid w:val="00B91B46"/>
    <w:rsid w:val="00B926CA"/>
    <w:rsid w:val="00B94991"/>
    <w:rsid w:val="00B95C5E"/>
    <w:rsid w:val="00B97F40"/>
    <w:rsid w:val="00BA301D"/>
    <w:rsid w:val="00BA3402"/>
    <w:rsid w:val="00BA3933"/>
    <w:rsid w:val="00BA4A2D"/>
    <w:rsid w:val="00BA4D38"/>
    <w:rsid w:val="00BA4D63"/>
    <w:rsid w:val="00BA5703"/>
    <w:rsid w:val="00BA5AD9"/>
    <w:rsid w:val="00BA6777"/>
    <w:rsid w:val="00BA69DE"/>
    <w:rsid w:val="00BA7B8B"/>
    <w:rsid w:val="00BA7C81"/>
    <w:rsid w:val="00BB0104"/>
    <w:rsid w:val="00BB10D6"/>
    <w:rsid w:val="00BB19ED"/>
    <w:rsid w:val="00BB259E"/>
    <w:rsid w:val="00BB57FC"/>
    <w:rsid w:val="00BB586E"/>
    <w:rsid w:val="00BB5AC8"/>
    <w:rsid w:val="00BB6777"/>
    <w:rsid w:val="00BB6B21"/>
    <w:rsid w:val="00BB7099"/>
    <w:rsid w:val="00BB7B63"/>
    <w:rsid w:val="00BB7E68"/>
    <w:rsid w:val="00BC13DF"/>
    <w:rsid w:val="00BC14C5"/>
    <w:rsid w:val="00BC175F"/>
    <w:rsid w:val="00BC1DA2"/>
    <w:rsid w:val="00BC2CF1"/>
    <w:rsid w:val="00BC34D5"/>
    <w:rsid w:val="00BC3692"/>
    <w:rsid w:val="00BC3EF7"/>
    <w:rsid w:val="00BC4040"/>
    <w:rsid w:val="00BC421F"/>
    <w:rsid w:val="00BC51B5"/>
    <w:rsid w:val="00BC5AB1"/>
    <w:rsid w:val="00BC5BB0"/>
    <w:rsid w:val="00BC622C"/>
    <w:rsid w:val="00BD1561"/>
    <w:rsid w:val="00BD2C01"/>
    <w:rsid w:val="00BD3721"/>
    <w:rsid w:val="00BD41CB"/>
    <w:rsid w:val="00BD43AD"/>
    <w:rsid w:val="00BD4ECC"/>
    <w:rsid w:val="00BD5EED"/>
    <w:rsid w:val="00BD651D"/>
    <w:rsid w:val="00BD683A"/>
    <w:rsid w:val="00BD7139"/>
    <w:rsid w:val="00BD7FB9"/>
    <w:rsid w:val="00BE025C"/>
    <w:rsid w:val="00BE13BB"/>
    <w:rsid w:val="00BE209B"/>
    <w:rsid w:val="00BE2DB1"/>
    <w:rsid w:val="00BE3544"/>
    <w:rsid w:val="00BE4953"/>
    <w:rsid w:val="00BE4969"/>
    <w:rsid w:val="00BE5385"/>
    <w:rsid w:val="00BE6D27"/>
    <w:rsid w:val="00BE765A"/>
    <w:rsid w:val="00BF0776"/>
    <w:rsid w:val="00BF090C"/>
    <w:rsid w:val="00BF17EE"/>
    <w:rsid w:val="00BF1AB7"/>
    <w:rsid w:val="00BF3B70"/>
    <w:rsid w:val="00BF3EDD"/>
    <w:rsid w:val="00BF486F"/>
    <w:rsid w:val="00BF4B95"/>
    <w:rsid w:val="00BF4ED3"/>
    <w:rsid w:val="00BF5131"/>
    <w:rsid w:val="00BF5156"/>
    <w:rsid w:val="00BF5168"/>
    <w:rsid w:val="00BF5B85"/>
    <w:rsid w:val="00BF5BCD"/>
    <w:rsid w:val="00BF7E98"/>
    <w:rsid w:val="00C000DF"/>
    <w:rsid w:val="00C00463"/>
    <w:rsid w:val="00C00A13"/>
    <w:rsid w:val="00C00DA7"/>
    <w:rsid w:val="00C0176B"/>
    <w:rsid w:val="00C0202C"/>
    <w:rsid w:val="00C02E09"/>
    <w:rsid w:val="00C04771"/>
    <w:rsid w:val="00C069F1"/>
    <w:rsid w:val="00C07D87"/>
    <w:rsid w:val="00C12CAF"/>
    <w:rsid w:val="00C13170"/>
    <w:rsid w:val="00C14933"/>
    <w:rsid w:val="00C14EA9"/>
    <w:rsid w:val="00C15895"/>
    <w:rsid w:val="00C162D8"/>
    <w:rsid w:val="00C16489"/>
    <w:rsid w:val="00C168BE"/>
    <w:rsid w:val="00C1690D"/>
    <w:rsid w:val="00C16B37"/>
    <w:rsid w:val="00C175AE"/>
    <w:rsid w:val="00C178D7"/>
    <w:rsid w:val="00C20848"/>
    <w:rsid w:val="00C2127B"/>
    <w:rsid w:val="00C21AD3"/>
    <w:rsid w:val="00C22510"/>
    <w:rsid w:val="00C22A0A"/>
    <w:rsid w:val="00C23E8D"/>
    <w:rsid w:val="00C24015"/>
    <w:rsid w:val="00C24C67"/>
    <w:rsid w:val="00C24E1F"/>
    <w:rsid w:val="00C252D7"/>
    <w:rsid w:val="00C25B74"/>
    <w:rsid w:val="00C2668D"/>
    <w:rsid w:val="00C30AB3"/>
    <w:rsid w:val="00C3110F"/>
    <w:rsid w:val="00C314DD"/>
    <w:rsid w:val="00C315BC"/>
    <w:rsid w:val="00C32E96"/>
    <w:rsid w:val="00C330D5"/>
    <w:rsid w:val="00C3498C"/>
    <w:rsid w:val="00C36448"/>
    <w:rsid w:val="00C37D14"/>
    <w:rsid w:val="00C40BC3"/>
    <w:rsid w:val="00C40E28"/>
    <w:rsid w:val="00C41142"/>
    <w:rsid w:val="00C415AA"/>
    <w:rsid w:val="00C4368B"/>
    <w:rsid w:val="00C43883"/>
    <w:rsid w:val="00C44448"/>
    <w:rsid w:val="00C44FCB"/>
    <w:rsid w:val="00C451C1"/>
    <w:rsid w:val="00C4746A"/>
    <w:rsid w:val="00C50D33"/>
    <w:rsid w:val="00C53B79"/>
    <w:rsid w:val="00C545E3"/>
    <w:rsid w:val="00C5467B"/>
    <w:rsid w:val="00C54732"/>
    <w:rsid w:val="00C54739"/>
    <w:rsid w:val="00C54FA6"/>
    <w:rsid w:val="00C5677D"/>
    <w:rsid w:val="00C61599"/>
    <w:rsid w:val="00C66C02"/>
    <w:rsid w:val="00C67589"/>
    <w:rsid w:val="00C67698"/>
    <w:rsid w:val="00C67D98"/>
    <w:rsid w:val="00C7121E"/>
    <w:rsid w:val="00C71926"/>
    <w:rsid w:val="00C71D91"/>
    <w:rsid w:val="00C758AE"/>
    <w:rsid w:val="00C76332"/>
    <w:rsid w:val="00C779A2"/>
    <w:rsid w:val="00C80ED6"/>
    <w:rsid w:val="00C8120A"/>
    <w:rsid w:val="00C81405"/>
    <w:rsid w:val="00C82563"/>
    <w:rsid w:val="00C82A0E"/>
    <w:rsid w:val="00C83125"/>
    <w:rsid w:val="00C842B4"/>
    <w:rsid w:val="00C846E9"/>
    <w:rsid w:val="00C84C37"/>
    <w:rsid w:val="00C859BF"/>
    <w:rsid w:val="00C85F28"/>
    <w:rsid w:val="00C874F3"/>
    <w:rsid w:val="00C8766E"/>
    <w:rsid w:val="00C87D6F"/>
    <w:rsid w:val="00C90D5E"/>
    <w:rsid w:val="00C91E54"/>
    <w:rsid w:val="00C920EF"/>
    <w:rsid w:val="00C9350F"/>
    <w:rsid w:val="00C93F86"/>
    <w:rsid w:val="00C94572"/>
    <w:rsid w:val="00C94B0E"/>
    <w:rsid w:val="00C94D3D"/>
    <w:rsid w:val="00C95DA8"/>
    <w:rsid w:val="00C97DD0"/>
    <w:rsid w:val="00C97F9B"/>
    <w:rsid w:val="00CA04BF"/>
    <w:rsid w:val="00CA087E"/>
    <w:rsid w:val="00CA08DB"/>
    <w:rsid w:val="00CA17CA"/>
    <w:rsid w:val="00CA2D8C"/>
    <w:rsid w:val="00CA4986"/>
    <w:rsid w:val="00CA51E5"/>
    <w:rsid w:val="00CA57E0"/>
    <w:rsid w:val="00CA5878"/>
    <w:rsid w:val="00CA67F6"/>
    <w:rsid w:val="00CA7B5B"/>
    <w:rsid w:val="00CB05C3"/>
    <w:rsid w:val="00CB0760"/>
    <w:rsid w:val="00CB0ABD"/>
    <w:rsid w:val="00CB2327"/>
    <w:rsid w:val="00CB2DC5"/>
    <w:rsid w:val="00CB30BA"/>
    <w:rsid w:val="00CB4CDF"/>
    <w:rsid w:val="00CB4DB0"/>
    <w:rsid w:val="00CB610E"/>
    <w:rsid w:val="00CB74EB"/>
    <w:rsid w:val="00CC0C17"/>
    <w:rsid w:val="00CC0E45"/>
    <w:rsid w:val="00CC3662"/>
    <w:rsid w:val="00CC46A1"/>
    <w:rsid w:val="00CC5451"/>
    <w:rsid w:val="00CC588E"/>
    <w:rsid w:val="00CC6171"/>
    <w:rsid w:val="00CC67A2"/>
    <w:rsid w:val="00CC6C09"/>
    <w:rsid w:val="00CC70DD"/>
    <w:rsid w:val="00CD021E"/>
    <w:rsid w:val="00CD3DB5"/>
    <w:rsid w:val="00CD4830"/>
    <w:rsid w:val="00CD486D"/>
    <w:rsid w:val="00CD4A25"/>
    <w:rsid w:val="00CD5806"/>
    <w:rsid w:val="00CD6309"/>
    <w:rsid w:val="00CD6FD3"/>
    <w:rsid w:val="00CD7AFF"/>
    <w:rsid w:val="00CE08B2"/>
    <w:rsid w:val="00CE1882"/>
    <w:rsid w:val="00CE1E18"/>
    <w:rsid w:val="00CE3655"/>
    <w:rsid w:val="00CE38E5"/>
    <w:rsid w:val="00CE3C43"/>
    <w:rsid w:val="00CE6699"/>
    <w:rsid w:val="00CE7D7C"/>
    <w:rsid w:val="00CF07E0"/>
    <w:rsid w:val="00CF3A2A"/>
    <w:rsid w:val="00CF4F13"/>
    <w:rsid w:val="00CF5003"/>
    <w:rsid w:val="00CF6887"/>
    <w:rsid w:val="00CF6D1E"/>
    <w:rsid w:val="00D012AD"/>
    <w:rsid w:val="00D01405"/>
    <w:rsid w:val="00D01C44"/>
    <w:rsid w:val="00D01EBA"/>
    <w:rsid w:val="00D02F13"/>
    <w:rsid w:val="00D03219"/>
    <w:rsid w:val="00D0435B"/>
    <w:rsid w:val="00D044A6"/>
    <w:rsid w:val="00D06370"/>
    <w:rsid w:val="00D068B2"/>
    <w:rsid w:val="00D07460"/>
    <w:rsid w:val="00D121C8"/>
    <w:rsid w:val="00D1270A"/>
    <w:rsid w:val="00D13399"/>
    <w:rsid w:val="00D13604"/>
    <w:rsid w:val="00D13B02"/>
    <w:rsid w:val="00D14185"/>
    <w:rsid w:val="00D1468B"/>
    <w:rsid w:val="00D1571E"/>
    <w:rsid w:val="00D2102B"/>
    <w:rsid w:val="00D21291"/>
    <w:rsid w:val="00D22A0E"/>
    <w:rsid w:val="00D23A7F"/>
    <w:rsid w:val="00D272EE"/>
    <w:rsid w:val="00D27729"/>
    <w:rsid w:val="00D27D1D"/>
    <w:rsid w:val="00D30CC2"/>
    <w:rsid w:val="00D33CC8"/>
    <w:rsid w:val="00D35D42"/>
    <w:rsid w:val="00D37FDA"/>
    <w:rsid w:val="00D40D7C"/>
    <w:rsid w:val="00D424F9"/>
    <w:rsid w:val="00D427BF"/>
    <w:rsid w:val="00D42F99"/>
    <w:rsid w:val="00D4337B"/>
    <w:rsid w:val="00D46FFB"/>
    <w:rsid w:val="00D50A97"/>
    <w:rsid w:val="00D50FF9"/>
    <w:rsid w:val="00D51AD4"/>
    <w:rsid w:val="00D562D9"/>
    <w:rsid w:val="00D60D09"/>
    <w:rsid w:val="00D61AF6"/>
    <w:rsid w:val="00D61C11"/>
    <w:rsid w:val="00D62505"/>
    <w:rsid w:val="00D62544"/>
    <w:rsid w:val="00D62562"/>
    <w:rsid w:val="00D6358A"/>
    <w:rsid w:val="00D643CE"/>
    <w:rsid w:val="00D64CB8"/>
    <w:rsid w:val="00D64F08"/>
    <w:rsid w:val="00D70783"/>
    <w:rsid w:val="00D737ED"/>
    <w:rsid w:val="00D73A43"/>
    <w:rsid w:val="00D75D62"/>
    <w:rsid w:val="00D764E8"/>
    <w:rsid w:val="00D7664D"/>
    <w:rsid w:val="00D7761A"/>
    <w:rsid w:val="00D81B5E"/>
    <w:rsid w:val="00D82566"/>
    <w:rsid w:val="00D825F9"/>
    <w:rsid w:val="00D82743"/>
    <w:rsid w:val="00D83A17"/>
    <w:rsid w:val="00D83B50"/>
    <w:rsid w:val="00D8472F"/>
    <w:rsid w:val="00D848C4"/>
    <w:rsid w:val="00D84A04"/>
    <w:rsid w:val="00D91735"/>
    <w:rsid w:val="00D927B5"/>
    <w:rsid w:val="00D92FE1"/>
    <w:rsid w:val="00D93E8B"/>
    <w:rsid w:val="00D94CA9"/>
    <w:rsid w:val="00D957BE"/>
    <w:rsid w:val="00DA1C8C"/>
    <w:rsid w:val="00DA31E9"/>
    <w:rsid w:val="00DA3B88"/>
    <w:rsid w:val="00DA5879"/>
    <w:rsid w:val="00DB1327"/>
    <w:rsid w:val="00DB2809"/>
    <w:rsid w:val="00DB2CB1"/>
    <w:rsid w:val="00DB4907"/>
    <w:rsid w:val="00DC1E8E"/>
    <w:rsid w:val="00DC23FC"/>
    <w:rsid w:val="00DC24F1"/>
    <w:rsid w:val="00DC2921"/>
    <w:rsid w:val="00DC2FCC"/>
    <w:rsid w:val="00DC344A"/>
    <w:rsid w:val="00DC3AD7"/>
    <w:rsid w:val="00DC41BA"/>
    <w:rsid w:val="00DC5036"/>
    <w:rsid w:val="00DC58A9"/>
    <w:rsid w:val="00DD0D85"/>
    <w:rsid w:val="00DD2BA7"/>
    <w:rsid w:val="00DD3F06"/>
    <w:rsid w:val="00DD400F"/>
    <w:rsid w:val="00DD50A4"/>
    <w:rsid w:val="00DD5318"/>
    <w:rsid w:val="00DD5F32"/>
    <w:rsid w:val="00DD6196"/>
    <w:rsid w:val="00DE0638"/>
    <w:rsid w:val="00DE07A1"/>
    <w:rsid w:val="00DE0E86"/>
    <w:rsid w:val="00DE3196"/>
    <w:rsid w:val="00DE6330"/>
    <w:rsid w:val="00DE754B"/>
    <w:rsid w:val="00DE75CF"/>
    <w:rsid w:val="00DE7839"/>
    <w:rsid w:val="00DE784F"/>
    <w:rsid w:val="00DF0338"/>
    <w:rsid w:val="00DF080E"/>
    <w:rsid w:val="00DF0C4A"/>
    <w:rsid w:val="00DF12DB"/>
    <w:rsid w:val="00DF1F07"/>
    <w:rsid w:val="00DF2116"/>
    <w:rsid w:val="00DF3014"/>
    <w:rsid w:val="00DF303C"/>
    <w:rsid w:val="00DF3D53"/>
    <w:rsid w:val="00DF3E44"/>
    <w:rsid w:val="00DF40B8"/>
    <w:rsid w:val="00DF410E"/>
    <w:rsid w:val="00DF5515"/>
    <w:rsid w:val="00DF5FCC"/>
    <w:rsid w:val="00E0078F"/>
    <w:rsid w:val="00E014A9"/>
    <w:rsid w:val="00E01B1C"/>
    <w:rsid w:val="00E02FC3"/>
    <w:rsid w:val="00E0429A"/>
    <w:rsid w:val="00E051E5"/>
    <w:rsid w:val="00E054E0"/>
    <w:rsid w:val="00E05727"/>
    <w:rsid w:val="00E05A84"/>
    <w:rsid w:val="00E064DB"/>
    <w:rsid w:val="00E0724E"/>
    <w:rsid w:val="00E10364"/>
    <w:rsid w:val="00E114F1"/>
    <w:rsid w:val="00E11A9B"/>
    <w:rsid w:val="00E11F7D"/>
    <w:rsid w:val="00E12165"/>
    <w:rsid w:val="00E12546"/>
    <w:rsid w:val="00E12CFF"/>
    <w:rsid w:val="00E14402"/>
    <w:rsid w:val="00E149B9"/>
    <w:rsid w:val="00E14D98"/>
    <w:rsid w:val="00E15084"/>
    <w:rsid w:val="00E15B61"/>
    <w:rsid w:val="00E21A60"/>
    <w:rsid w:val="00E21E66"/>
    <w:rsid w:val="00E22741"/>
    <w:rsid w:val="00E22B59"/>
    <w:rsid w:val="00E245A8"/>
    <w:rsid w:val="00E247E0"/>
    <w:rsid w:val="00E24A02"/>
    <w:rsid w:val="00E25831"/>
    <w:rsid w:val="00E26E57"/>
    <w:rsid w:val="00E27ADF"/>
    <w:rsid w:val="00E30D33"/>
    <w:rsid w:val="00E31078"/>
    <w:rsid w:val="00E32EDC"/>
    <w:rsid w:val="00E351D0"/>
    <w:rsid w:val="00E3532D"/>
    <w:rsid w:val="00E35536"/>
    <w:rsid w:val="00E3595C"/>
    <w:rsid w:val="00E359F1"/>
    <w:rsid w:val="00E35FE3"/>
    <w:rsid w:val="00E36316"/>
    <w:rsid w:val="00E36411"/>
    <w:rsid w:val="00E40BFA"/>
    <w:rsid w:val="00E4106A"/>
    <w:rsid w:val="00E4226F"/>
    <w:rsid w:val="00E43748"/>
    <w:rsid w:val="00E4404B"/>
    <w:rsid w:val="00E45B2A"/>
    <w:rsid w:val="00E45F5A"/>
    <w:rsid w:val="00E46044"/>
    <w:rsid w:val="00E47238"/>
    <w:rsid w:val="00E473B2"/>
    <w:rsid w:val="00E479FE"/>
    <w:rsid w:val="00E47BE9"/>
    <w:rsid w:val="00E51DD9"/>
    <w:rsid w:val="00E521EC"/>
    <w:rsid w:val="00E5300D"/>
    <w:rsid w:val="00E54378"/>
    <w:rsid w:val="00E54D67"/>
    <w:rsid w:val="00E561BA"/>
    <w:rsid w:val="00E5743F"/>
    <w:rsid w:val="00E61378"/>
    <w:rsid w:val="00E62062"/>
    <w:rsid w:val="00E623BE"/>
    <w:rsid w:val="00E646BB"/>
    <w:rsid w:val="00E64942"/>
    <w:rsid w:val="00E64E50"/>
    <w:rsid w:val="00E65A61"/>
    <w:rsid w:val="00E67828"/>
    <w:rsid w:val="00E70097"/>
    <w:rsid w:val="00E70795"/>
    <w:rsid w:val="00E70808"/>
    <w:rsid w:val="00E70EBE"/>
    <w:rsid w:val="00E71FF1"/>
    <w:rsid w:val="00E720FF"/>
    <w:rsid w:val="00E724BE"/>
    <w:rsid w:val="00E725D5"/>
    <w:rsid w:val="00E72FD8"/>
    <w:rsid w:val="00E73F6E"/>
    <w:rsid w:val="00E748A6"/>
    <w:rsid w:val="00E75DBA"/>
    <w:rsid w:val="00E76AEA"/>
    <w:rsid w:val="00E775A8"/>
    <w:rsid w:val="00E77DA8"/>
    <w:rsid w:val="00E81A61"/>
    <w:rsid w:val="00E81B8D"/>
    <w:rsid w:val="00E81BED"/>
    <w:rsid w:val="00E83AD7"/>
    <w:rsid w:val="00E8465B"/>
    <w:rsid w:val="00E84C33"/>
    <w:rsid w:val="00E8555E"/>
    <w:rsid w:val="00E857A2"/>
    <w:rsid w:val="00E8684C"/>
    <w:rsid w:val="00E87153"/>
    <w:rsid w:val="00E87F24"/>
    <w:rsid w:val="00E90DAF"/>
    <w:rsid w:val="00E91E6A"/>
    <w:rsid w:val="00E92431"/>
    <w:rsid w:val="00E95289"/>
    <w:rsid w:val="00E953A9"/>
    <w:rsid w:val="00E96016"/>
    <w:rsid w:val="00E96937"/>
    <w:rsid w:val="00E97758"/>
    <w:rsid w:val="00E977CC"/>
    <w:rsid w:val="00E97C03"/>
    <w:rsid w:val="00EA0C2F"/>
    <w:rsid w:val="00EA33FA"/>
    <w:rsid w:val="00EA3C53"/>
    <w:rsid w:val="00EA46FD"/>
    <w:rsid w:val="00EA52B6"/>
    <w:rsid w:val="00EA5341"/>
    <w:rsid w:val="00EA637A"/>
    <w:rsid w:val="00EA73AA"/>
    <w:rsid w:val="00EA7D53"/>
    <w:rsid w:val="00EB0017"/>
    <w:rsid w:val="00EB0226"/>
    <w:rsid w:val="00EB1CC5"/>
    <w:rsid w:val="00EB1D11"/>
    <w:rsid w:val="00EB1FFD"/>
    <w:rsid w:val="00EB2AD1"/>
    <w:rsid w:val="00EB3106"/>
    <w:rsid w:val="00EB38F6"/>
    <w:rsid w:val="00EB39A5"/>
    <w:rsid w:val="00EB44D9"/>
    <w:rsid w:val="00EB62E3"/>
    <w:rsid w:val="00EB63A1"/>
    <w:rsid w:val="00EB6EBC"/>
    <w:rsid w:val="00EC0715"/>
    <w:rsid w:val="00EC08BD"/>
    <w:rsid w:val="00EC1E23"/>
    <w:rsid w:val="00EC2110"/>
    <w:rsid w:val="00EC249D"/>
    <w:rsid w:val="00EC2BE1"/>
    <w:rsid w:val="00EC2D43"/>
    <w:rsid w:val="00EC42A2"/>
    <w:rsid w:val="00EC446C"/>
    <w:rsid w:val="00EC4BA1"/>
    <w:rsid w:val="00EC5D42"/>
    <w:rsid w:val="00ED0028"/>
    <w:rsid w:val="00ED0F26"/>
    <w:rsid w:val="00ED10D6"/>
    <w:rsid w:val="00ED1FF4"/>
    <w:rsid w:val="00ED3396"/>
    <w:rsid w:val="00ED3EEA"/>
    <w:rsid w:val="00ED60EB"/>
    <w:rsid w:val="00ED7D3A"/>
    <w:rsid w:val="00EE0A17"/>
    <w:rsid w:val="00EE1265"/>
    <w:rsid w:val="00EE2F34"/>
    <w:rsid w:val="00EE3F97"/>
    <w:rsid w:val="00EE580C"/>
    <w:rsid w:val="00EF01A5"/>
    <w:rsid w:val="00EF0DAF"/>
    <w:rsid w:val="00EF0DCB"/>
    <w:rsid w:val="00EF176B"/>
    <w:rsid w:val="00EF34E0"/>
    <w:rsid w:val="00EF5C5F"/>
    <w:rsid w:val="00EF5F61"/>
    <w:rsid w:val="00EF6AEF"/>
    <w:rsid w:val="00EF6B7B"/>
    <w:rsid w:val="00EF6D52"/>
    <w:rsid w:val="00F00DB7"/>
    <w:rsid w:val="00F018FF"/>
    <w:rsid w:val="00F01997"/>
    <w:rsid w:val="00F02B07"/>
    <w:rsid w:val="00F0393D"/>
    <w:rsid w:val="00F04041"/>
    <w:rsid w:val="00F04B83"/>
    <w:rsid w:val="00F05BD8"/>
    <w:rsid w:val="00F06D54"/>
    <w:rsid w:val="00F0725B"/>
    <w:rsid w:val="00F107F0"/>
    <w:rsid w:val="00F11FEB"/>
    <w:rsid w:val="00F12937"/>
    <w:rsid w:val="00F12BAF"/>
    <w:rsid w:val="00F137B9"/>
    <w:rsid w:val="00F13CF5"/>
    <w:rsid w:val="00F1463E"/>
    <w:rsid w:val="00F17A9C"/>
    <w:rsid w:val="00F22E69"/>
    <w:rsid w:val="00F2423B"/>
    <w:rsid w:val="00F24C69"/>
    <w:rsid w:val="00F27DD8"/>
    <w:rsid w:val="00F30BE3"/>
    <w:rsid w:val="00F30E01"/>
    <w:rsid w:val="00F31BC3"/>
    <w:rsid w:val="00F31C72"/>
    <w:rsid w:val="00F32341"/>
    <w:rsid w:val="00F32A58"/>
    <w:rsid w:val="00F34FB6"/>
    <w:rsid w:val="00F350B5"/>
    <w:rsid w:val="00F36497"/>
    <w:rsid w:val="00F36F13"/>
    <w:rsid w:val="00F3717C"/>
    <w:rsid w:val="00F41AC6"/>
    <w:rsid w:val="00F42FAC"/>
    <w:rsid w:val="00F4606C"/>
    <w:rsid w:val="00F477C2"/>
    <w:rsid w:val="00F500E9"/>
    <w:rsid w:val="00F534C3"/>
    <w:rsid w:val="00F5373D"/>
    <w:rsid w:val="00F55162"/>
    <w:rsid w:val="00F55DDC"/>
    <w:rsid w:val="00F55FCA"/>
    <w:rsid w:val="00F56A1A"/>
    <w:rsid w:val="00F604EB"/>
    <w:rsid w:val="00F60AF8"/>
    <w:rsid w:val="00F61077"/>
    <w:rsid w:val="00F611FF"/>
    <w:rsid w:val="00F617DD"/>
    <w:rsid w:val="00F61B8F"/>
    <w:rsid w:val="00F62544"/>
    <w:rsid w:val="00F62B6C"/>
    <w:rsid w:val="00F64A1F"/>
    <w:rsid w:val="00F669D2"/>
    <w:rsid w:val="00F66ED8"/>
    <w:rsid w:val="00F67DCE"/>
    <w:rsid w:val="00F71FE9"/>
    <w:rsid w:val="00F720F3"/>
    <w:rsid w:val="00F7299B"/>
    <w:rsid w:val="00F73D79"/>
    <w:rsid w:val="00F7499E"/>
    <w:rsid w:val="00F75428"/>
    <w:rsid w:val="00F776D3"/>
    <w:rsid w:val="00F77D78"/>
    <w:rsid w:val="00F77E41"/>
    <w:rsid w:val="00F77FE8"/>
    <w:rsid w:val="00F8138A"/>
    <w:rsid w:val="00F81A34"/>
    <w:rsid w:val="00F82DB6"/>
    <w:rsid w:val="00F83DBD"/>
    <w:rsid w:val="00F859D6"/>
    <w:rsid w:val="00F86501"/>
    <w:rsid w:val="00F87695"/>
    <w:rsid w:val="00F8779A"/>
    <w:rsid w:val="00F919BE"/>
    <w:rsid w:val="00F91FAB"/>
    <w:rsid w:val="00F96120"/>
    <w:rsid w:val="00F96707"/>
    <w:rsid w:val="00F9691C"/>
    <w:rsid w:val="00F97739"/>
    <w:rsid w:val="00FA0E52"/>
    <w:rsid w:val="00FA2098"/>
    <w:rsid w:val="00FA24CA"/>
    <w:rsid w:val="00FA2D45"/>
    <w:rsid w:val="00FA35A9"/>
    <w:rsid w:val="00FA3ABC"/>
    <w:rsid w:val="00FA660F"/>
    <w:rsid w:val="00FA7369"/>
    <w:rsid w:val="00FB1435"/>
    <w:rsid w:val="00FB20AB"/>
    <w:rsid w:val="00FB2C46"/>
    <w:rsid w:val="00FB404C"/>
    <w:rsid w:val="00FB4A36"/>
    <w:rsid w:val="00FB5487"/>
    <w:rsid w:val="00FB5F4F"/>
    <w:rsid w:val="00FB608C"/>
    <w:rsid w:val="00FB7386"/>
    <w:rsid w:val="00FB7627"/>
    <w:rsid w:val="00FB79DB"/>
    <w:rsid w:val="00FB7AE2"/>
    <w:rsid w:val="00FC0FD7"/>
    <w:rsid w:val="00FC1AA1"/>
    <w:rsid w:val="00FC2696"/>
    <w:rsid w:val="00FC47BA"/>
    <w:rsid w:val="00FC4C9E"/>
    <w:rsid w:val="00FC5592"/>
    <w:rsid w:val="00FC6C4F"/>
    <w:rsid w:val="00FC6CF8"/>
    <w:rsid w:val="00FC6DEB"/>
    <w:rsid w:val="00FC7E9F"/>
    <w:rsid w:val="00FD0DEE"/>
    <w:rsid w:val="00FD1C75"/>
    <w:rsid w:val="00FD26A7"/>
    <w:rsid w:val="00FD34F3"/>
    <w:rsid w:val="00FD3E2C"/>
    <w:rsid w:val="00FD4945"/>
    <w:rsid w:val="00FD5249"/>
    <w:rsid w:val="00FD55A9"/>
    <w:rsid w:val="00FD55C7"/>
    <w:rsid w:val="00FD6D82"/>
    <w:rsid w:val="00FD73D4"/>
    <w:rsid w:val="00FE074F"/>
    <w:rsid w:val="00FE221C"/>
    <w:rsid w:val="00FE2CB8"/>
    <w:rsid w:val="00FE2E18"/>
    <w:rsid w:val="00FE3194"/>
    <w:rsid w:val="00FE4EA5"/>
    <w:rsid w:val="00FE595C"/>
    <w:rsid w:val="00FE6E6B"/>
    <w:rsid w:val="00FE7A61"/>
    <w:rsid w:val="00FE7FA2"/>
    <w:rsid w:val="00FF0411"/>
    <w:rsid w:val="00FF1682"/>
    <w:rsid w:val="00FF1CD1"/>
    <w:rsid w:val="00FF24CD"/>
    <w:rsid w:val="00FF3141"/>
    <w:rsid w:val="00FF3148"/>
    <w:rsid w:val="00FF3466"/>
    <w:rsid w:val="00FF3BF5"/>
    <w:rsid w:val="00FF3F30"/>
    <w:rsid w:val="00FF4E3D"/>
    <w:rsid w:val="00FF6356"/>
    <w:rsid w:val="00FF693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uiPriority w:val="99"/>
    <w:qFormat/>
    <w:rsid w:val="00574B38"/>
    <w:pPr>
      <w:jc w:val="center"/>
    </w:pPr>
    <w:rPr>
      <w:sz w:val="28"/>
      <w:u w:val="single"/>
    </w:rPr>
  </w:style>
  <w:style w:type="character" w:customStyle="1" w:styleId="TitleChar">
    <w:name w:val="Title Char"/>
    <w:basedOn w:val="DefaultParagraphFont"/>
    <w:link w:val="Title"/>
    <w:uiPriority w:val="99"/>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uiPriority w:val="20"/>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 w:type="character" w:customStyle="1" w:styleId="Heading1Char">
    <w:name w:val="Heading 1 Char"/>
    <w:basedOn w:val="DefaultParagraphFont"/>
    <w:link w:val="Heading1"/>
    <w:rsid w:val="00B20B23"/>
    <w:rPr>
      <w:rFonts w:eastAsia="Arial Unicode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s>
</file>

<file path=word/webSettings.xml><?xml version="1.0" encoding="utf-8"?>
<w:webSettings xmlns:r="http://schemas.openxmlformats.org/officeDocument/2006/relationships" xmlns:w="http://schemas.openxmlformats.org/wordprocessingml/2006/main">
  <w:divs>
    <w:div w:id="21907818">
      <w:bodyDiv w:val="1"/>
      <w:marLeft w:val="0"/>
      <w:marRight w:val="0"/>
      <w:marTop w:val="0"/>
      <w:marBottom w:val="0"/>
      <w:divBdr>
        <w:top w:val="none" w:sz="0" w:space="0" w:color="auto"/>
        <w:left w:val="none" w:sz="0" w:space="0" w:color="auto"/>
        <w:bottom w:val="none" w:sz="0" w:space="0" w:color="auto"/>
        <w:right w:val="none" w:sz="0" w:space="0" w:color="auto"/>
      </w:divBdr>
    </w:div>
    <w:div w:id="41947722">
      <w:bodyDiv w:val="1"/>
      <w:marLeft w:val="0"/>
      <w:marRight w:val="0"/>
      <w:marTop w:val="0"/>
      <w:marBottom w:val="0"/>
      <w:divBdr>
        <w:top w:val="none" w:sz="0" w:space="0" w:color="auto"/>
        <w:left w:val="none" w:sz="0" w:space="0" w:color="auto"/>
        <w:bottom w:val="none" w:sz="0" w:space="0" w:color="auto"/>
        <w:right w:val="none" w:sz="0" w:space="0" w:color="auto"/>
      </w:divBdr>
    </w:div>
    <w:div w:id="54553722">
      <w:bodyDiv w:val="1"/>
      <w:marLeft w:val="0"/>
      <w:marRight w:val="0"/>
      <w:marTop w:val="0"/>
      <w:marBottom w:val="0"/>
      <w:divBdr>
        <w:top w:val="none" w:sz="0" w:space="0" w:color="auto"/>
        <w:left w:val="none" w:sz="0" w:space="0" w:color="auto"/>
        <w:bottom w:val="none" w:sz="0" w:space="0" w:color="auto"/>
        <w:right w:val="none" w:sz="0" w:space="0" w:color="auto"/>
      </w:divBdr>
    </w:div>
    <w:div w:id="95488966">
      <w:bodyDiv w:val="1"/>
      <w:marLeft w:val="0"/>
      <w:marRight w:val="0"/>
      <w:marTop w:val="0"/>
      <w:marBottom w:val="0"/>
      <w:divBdr>
        <w:top w:val="none" w:sz="0" w:space="0" w:color="auto"/>
        <w:left w:val="none" w:sz="0" w:space="0" w:color="auto"/>
        <w:bottom w:val="none" w:sz="0" w:space="0" w:color="auto"/>
        <w:right w:val="none" w:sz="0" w:space="0" w:color="auto"/>
      </w:divBdr>
    </w:div>
    <w:div w:id="96950615">
      <w:bodyDiv w:val="1"/>
      <w:marLeft w:val="0"/>
      <w:marRight w:val="0"/>
      <w:marTop w:val="0"/>
      <w:marBottom w:val="0"/>
      <w:divBdr>
        <w:top w:val="none" w:sz="0" w:space="0" w:color="auto"/>
        <w:left w:val="none" w:sz="0" w:space="0" w:color="auto"/>
        <w:bottom w:val="none" w:sz="0" w:space="0" w:color="auto"/>
        <w:right w:val="none" w:sz="0" w:space="0" w:color="auto"/>
      </w:divBdr>
    </w:div>
    <w:div w:id="250235909">
      <w:bodyDiv w:val="1"/>
      <w:marLeft w:val="0"/>
      <w:marRight w:val="0"/>
      <w:marTop w:val="0"/>
      <w:marBottom w:val="0"/>
      <w:divBdr>
        <w:top w:val="none" w:sz="0" w:space="0" w:color="auto"/>
        <w:left w:val="none" w:sz="0" w:space="0" w:color="auto"/>
        <w:bottom w:val="none" w:sz="0" w:space="0" w:color="auto"/>
        <w:right w:val="none" w:sz="0" w:space="0" w:color="auto"/>
      </w:divBdr>
    </w:div>
    <w:div w:id="318576404">
      <w:bodyDiv w:val="1"/>
      <w:marLeft w:val="0"/>
      <w:marRight w:val="0"/>
      <w:marTop w:val="0"/>
      <w:marBottom w:val="0"/>
      <w:divBdr>
        <w:top w:val="none" w:sz="0" w:space="0" w:color="auto"/>
        <w:left w:val="none" w:sz="0" w:space="0" w:color="auto"/>
        <w:bottom w:val="none" w:sz="0" w:space="0" w:color="auto"/>
        <w:right w:val="none" w:sz="0" w:space="0" w:color="auto"/>
      </w:divBdr>
    </w:div>
    <w:div w:id="402601894">
      <w:bodyDiv w:val="1"/>
      <w:marLeft w:val="0"/>
      <w:marRight w:val="0"/>
      <w:marTop w:val="0"/>
      <w:marBottom w:val="0"/>
      <w:divBdr>
        <w:top w:val="none" w:sz="0" w:space="0" w:color="auto"/>
        <w:left w:val="none" w:sz="0" w:space="0" w:color="auto"/>
        <w:bottom w:val="none" w:sz="0" w:space="0" w:color="auto"/>
        <w:right w:val="none" w:sz="0" w:space="0" w:color="auto"/>
      </w:divBdr>
    </w:div>
    <w:div w:id="402607960">
      <w:bodyDiv w:val="1"/>
      <w:marLeft w:val="0"/>
      <w:marRight w:val="0"/>
      <w:marTop w:val="0"/>
      <w:marBottom w:val="0"/>
      <w:divBdr>
        <w:top w:val="none" w:sz="0" w:space="0" w:color="auto"/>
        <w:left w:val="none" w:sz="0" w:space="0" w:color="auto"/>
        <w:bottom w:val="none" w:sz="0" w:space="0" w:color="auto"/>
        <w:right w:val="none" w:sz="0" w:space="0" w:color="auto"/>
      </w:divBdr>
    </w:div>
    <w:div w:id="404884388">
      <w:bodyDiv w:val="1"/>
      <w:marLeft w:val="0"/>
      <w:marRight w:val="0"/>
      <w:marTop w:val="0"/>
      <w:marBottom w:val="0"/>
      <w:divBdr>
        <w:top w:val="none" w:sz="0" w:space="0" w:color="auto"/>
        <w:left w:val="none" w:sz="0" w:space="0" w:color="auto"/>
        <w:bottom w:val="none" w:sz="0" w:space="0" w:color="auto"/>
        <w:right w:val="none" w:sz="0" w:space="0" w:color="auto"/>
      </w:divBdr>
    </w:div>
    <w:div w:id="466509223">
      <w:bodyDiv w:val="1"/>
      <w:marLeft w:val="0"/>
      <w:marRight w:val="0"/>
      <w:marTop w:val="0"/>
      <w:marBottom w:val="0"/>
      <w:divBdr>
        <w:top w:val="none" w:sz="0" w:space="0" w:color="auto"/>
        <w:left w:val="none" w:sz="0" w:space="0" w:color="auto"/>
        <w:bottom w:val="none" w:sz="0" w:space="0" w:color="auto"/>
        <w:right w:val="none" w:sz="0" w:space="0" w:color="auto"/>
      </w:divBdr>
    </w:div>
    <w:div w:id="504322139">
      <w:bodyDiv w:val="1"/>
      <w:marLeft w:val="0"/>
      <w:marRight w:val="0"/>
      <w:marTop w:val="0"/>
      <w:marBottom w:val="0"/>
      <w:divBdr>
        <w:top w:val="none" w:sz="0" w:space="0" w:color="auto"/>
        <w:left w:val="none" w:sz="0" w:space="0" w:color="auto"/>
        <w:bottom w:val="none" w:sz="0" w:space="0" w:color="auto"/>
        <w:right w:val="none" w:sz="0" w:space="0" w:color="auto"/>
      </w:divBdr>
    </w:div>
    <w:div w:id="531041461">
      <w:bodyDiv w:val="1"/>
      <w:marLeft w:val="0"/>
      <w:marRight w:val="0"/>
      <w:marTop w:val="0"/>
      <w:marBottom w:val="0"/>
      <w:divBdr>
        <w:top w:val="none" w:sz="0" w:space="0" w:color="auto"/>
        <w:left w:val="none" w:sz="0" w:space="0" w:color="auto"/>
        <w:bottom w:val="none" w:sz="0" w:space="0" w:color="auto"/>
        <w:right w:val="none" w:sz="0" w:space="0" w:color="auto"/>
      </w:divBdr>
    </w:div>
    <w:div w:id="633481916">
      <w:bodyDiv w:val="1"/>
      <w:marLeft w:val="0"/>
      <w:marRight w:val="0"/>
      <w:marTop w:val="0"/>
      <w:marBottom w:val="0"/>
      <w:divBdr>
        <w:top w:val="none" w:sz="0" w:space="0" w:color="auto"/>
        <w:left w:val="none" w:sz="0" w:space="0" w:color="auto"/>
        <w:bottom w:val="none" w:sz="0" w:space="0" w:color="auto"/>
        <w:right w:val="none" w:sz="0" w:space="0" w:color="auto"/>
      </w:divBdr>
    </w:div>
    <w:div w:id="706217148">
      <w:bodyDiv w:val="1"/>
      <w:marLeft w:val="0"/>
      <w:marRight w:val="0"/>
      <w:marTop w:val="0"/>
      <w:marBottom w:val="0"/>
      <w:divBdr>
        <w:top w:val="none" w:sz="0" w:space="0" w:color="auto"/>
        <w:left w:val="none" w:sz="0" w:space="0" w:color="auto"/>
        <w:bottom w:val="none" w:sz="0" w:space="0" w:color="auto"/>
        <w:right w:val="none" w:sz="0" w:space="0" w:color="auto"/>
      </w:divBdr>
    </w:div>
    <w:div w:id="740719284">
      <w:bodyDiv w:val="1"/>
      <w:marLeft w:val="0"/>
      <w:marRight w:val="0"/>
      <w:marTop w:val="0"/>
      <w:marBottom w:val="0"/>
      <w:divBdr>
        <w:top w:val="none" w:sz="0" w:space="0" w:color="auto"/>
        <w:left w:val="none" w:sz="0" w:space="0" w:color="auto"/>
        <w:bottom w:val="none" w:sz="0" w:space="0" w:color="auto"/>
        <w:right w:val="none" w:sz="0" w:space="0" w:color="auto"/>
      </w:divBdr>
    </w:div>
    <w:div w:id="1011831318">
      <w:bodyDiv w:val="1"/>
      <w:marLeft w:val="0"/>
      <w:marRight w:val="0"/>
      <w:marTop w:val="0"/>
      <w:marBottom w:val="0"/>
      <w:divBdr>
        <w:top w:val="none" w:sz="0" w:space="0" w:color="auto"/>
        <w:left w:val="none" w:sz="0" w:space="0" w:color="auto"/>
        <w:bottom w:val="none" w:sz="0" w:space="0" w:color="auto"/>
        <w:right w:val="none" w:sz="0" w:space="0" w:color="auto"/>
      </w:divBdr>
    </w:div>
    <w:div w:id="1049259895">
      <w:bodyDiv w:val="1"/>
      <w:marLeft w:val="0"/>
      <w:marRight w:val="0"/>
      <w:marTop w:val="0"/>
      <w:marBottom w:val="0"/>
      <w:divBdr>
        <w:top w:val="none" w:sz="0" w:space="0" w:color="auto"/>
        <w:left w:val="none" w:sz="0" w:space="0" w:color="auto"/>
        <w:bottom w:val="none" w:sz="0" w:space="0" w:color="auto"/>
        <w:right w:val="none" w:sz="0" w:space="0" w:color="auto"/>
      </w:divBdr>
    </w:div>
    <w:div w:id="1156802892">
      <w:bodyDiv w:val="1"/>
      <w:marLeft w:val="0"/>
      <w:marRight w:val="0"/>
      <w:marTop w:val="0"/>
      <w:marBottom w:val="0"/>
      <w:divBdr>
        <w:top w:val="none" w:sz="0" w:space="0" w:color="auto"/>
        <w:left w:val="none" w:sz="0" w:space="0" w:color="auto"/>
        <w:bottom w:val="none" w:sz="0" w:space="0" w:color="auto"/>
        <w:right w:val="none" w:sz="0" w:space="0" w:color="auto"/>
      </w:divBdr>
    </w:div>
    <w:div w:id="1206479001">
      <w:bodyDiv w:val="1"/>
      <w:marLeft w:val="0"/>
      <w:marRight w:val="0"/>
      <w:marTop w:val="0"/>
      <w:marBottom w:val="0"/>
      <w:divBdr>
        <w:top w:val="none" w:sz="0" w:space="0" w:color="auto"/>
        <w:left w:val="none" w:sz="0" w:space="0" w:color="auto"/>
        <w:bottom w:val="none" w:sz="0" w:space="0" w:color="auto"/>
        <w:right w:val="none" w:sz="0" w:space="0" w:color="auto"/>
      </w:divBdr>
    </w:div>
    <w:div w:id="1218199213">
      <w:bodyDiv w:val="1"/>
      <w:marLeft w:val="0"/>
      <w:marRight w:val="0"/>
      <w:marTop w:val="0"/>
      <w:marBottom w:val="0"/>
      <w:divBdr>
        <w:top w:val="none" w:sz="0" w:space="0" w:color="auto"/>
        <w:left w:val="none" w:sz="0" w:space="0" w:color="auto"/>
        <w:bottom w:val="none" w:sz="0" w:space="0" w:color="auto"/>
        <w:right w:val="none" w:sz="0" w:space="0" w:color="auto"/>
      </w:divBdr>
    </w:div>
    <w:div w:id="1392994709">
      <w:bodyDiv w:val="1"/>
      <w:marLeft w:val="0"/>
      <w:marRight w:val="0"/>
      <w:marTop w:val="0"/>
      <w:marBottom w:val="0"/>
      <w:divBdr>
        <w:top w:val="none" w:sz="0" w:space="0" w:color="auto"/>
        <w:left w:val="none" w:sz="0" w:space="0" w:color="auto"/>
        <w:bottom w:val="none" w:sz="0" w:space="0" w:color="auto"/>
        <w:right w:val="none" w:sz="0" w:space="0" w:color="auto"/>
      </w:divBdr>
    </w:div>
    <w:div w:id="1508716024">
      <w:bodyDiv w:val="1"/>
      <w:marLeft w:val="0"/>
      <w:marRight w:val="0"/>
      <w:marTop w:val="0"/>
      <w:marBottom w:val="0"/>
      <w:divBdr>
        <w:top w:val="none" w:sz="0" w:space="0" w:color="auto"/>
        <w:left w:val="none" w:sz="0" w:space="0" w:color="auto"/>
        <w:bottom w:val="none" w:sz="0" w:space="0" w:color="auto"/>
        <w:right w:val="none" w:sz="0" w:space="0" w:color="auto"/>
      </w:divBdr>
    </w:div>
    <w:div w:id="1603419126">
      <w:bodyDiv w:val="1"/>
      <w:marLeft w:val="0"/>
      <w:marRight w:val="0"/>
      <w:marTop w:val="0"/>
      <w:marBottom w:val="0"/>
      <w:divBdr>
        <w:top w:val="none" w:sz="0" w:space="0" w:color="auto"/>
        <w:left w:val="none" w:sz="0" w:space="0" w:color="auto"/>
        <w:bottom w:val="none" w:sz="0" w:space="0" w:color="auto"/>
        <w:right w:val="none" w:sz="0" w:space="0" w:color="auto"/>
      </w:divBdr>
    </w:div>
    <w:div w:id="1633946843">
      <w:bodyDiv w:val="1"/>
      <w:marLeft w:val="0"/>
      <w:marRight w:val="0"/>
      <w:marTop w:val="0"/>
      <w:marBottom w:val="0"/>
      <w:divBdr>
        <w:top w:val="none" w:sz="0" w:space="0" w:color="auto"/>
        <w:left w:val="none" w:sz="0" w:space="0" w:color="auto"/>
        <w:bottom w:val="none" w:sz="0" w:space="0" w:color="auto"/>
        <w:right w:val="none" w:sz="0" w:space="0" w:color="auto"/>
      </w:divBdr>
    </w:div>
    <w:div w:id="1634022657">
      <w:bodyDiv w:val="1"/>
      <w:marLeft w:val="0"/>
      <w:marRight w:val="0"/>
      <w:marTop w:val="0"/>
      <w:marBottom w:val="0"/>
      <w:divBdr>
        <w:top w:val="none" w:sz="0" w:space="0" w:color="auto"/>
        <w:left w:val="none" w:sz="0" w:space="0" w:color="auto"/>
        <w:bottom w:val="none" w:sz="0" w:space="0" w:color="auto"/>
        <w:right w:val="none" w:sz="0" w:space="0" w:color="auto"/>
      </w:divBdr>
    </w:div>
    <w:div w:id="1636328043">
      <w:bodyDiv w:val="1"/>
      <w:marLeft w:val="0"/>
      <w:marRight w:val="0"/>
      <w:marTop w:val="0"/>
      <w:marBottom w:val="0"/>
      <w:divBdr>
        <w:top w:val="none" w:sz="0" w:space="0" w:color="auto"/>
        <w:left w:val="none" w:sz="0" w:space="0" w:color="auto"/>
        <w:bottom w:val="none" w:sz="0" w:space="0" w:color="auto"/>
        <w:right w:val="none" w:sz="0" w:space="0" w:color="auto"/>
      </w:divBdr>
    </w:div>
    <w:div w:id="1646353776">
      <w:bodyDiv w:val="1"/>
      <w:marLeft w:val="0"/>
      <w:marRight w:val="0"/>
      <w:marTop w:val="0"/>
      <w:marBottom w:val="0"/>
      <w:divBdr>
        <w:top w:val="none" w:sz="0" w:space="0" w:color="auto"/>
        <w:left w:val="none" w:sz="0" w:space="0" w:color="auto"/>
        <w:bottom w:val="none" w:sz="0" w:space="0" w:color="auto"/>
        <w:right w:val="none" w:sz="0" w:space="0" w:color="auto"/>
      </w:divBdr>
    </w:div>
    <w:div w:id="1709137155">
      <w:bodyDiv w:val="1"/>
      <w:marLeft w:val="0"/>
      <w:marRight w:val="0"/>
      <w:marTop w:val="0"/>
      <w:marBottom w:val="0"/>
      <w:divBdr>
        <w:top w:val="none" w:sz="0" w:space="0" w:color="auto"/>
        <w:left w:val="none" w:sz="0" w:space="0" w:color="auto"/>
        <w:bottom w:val="none" w:sz="0" w:space="0" w:color="auto"/>
        <w:right w:val="none" w:sz="0" w:space="0" w:color="auto"/>
      </w:divBdr>
    </w:div>
    <w:div w:id="1864829471">
      <w:bodyDiv w:val="1"/>
      <w:marLeft w:val="0"/>
      <w:marRight w:val="0"/>
      <w:marTop w:val="0"/>
      <w:marBottom w:val="0"/>
      <w:divBdr>
        <w:top w:val="none" w:sz="0" w:space="0" w:color="auto"/>
        <w:left w:val="none" w:sz="0" w:space="0" w:color="auto"/>
        <w:bottom w:val="none" w:sz="0" w:space="0" w:color="auto"/>
        <w:right w:val="none" w:sz="0" w:space="0" w:color="auto"/>
      </w:divBdr>
    </w:div>
    <w:div w:id="1881820559">
      <w:bodyDiv w:val="1"/>
      <w:marLeft w:val="0"/>
      <w:marRight w:val="0"/>
      <w:marTop w:val="0"/>
      <w:marBottom w:val="0"/>
      <w:divBdr>
        <w:top w:val="none" w:sz="0" w:space="0" w:color="auto"/>
        <w:left w:val="none" w:sz="0" w:space="0" w:color="auto"/>
        <w:bottom w:val="none" w:sz="0" w:space="0" w:color="auto"/>
        <w:right w:val="none" w:sz="0" w:space="0" w:color="auto"/>
      </w:divBdr>
    </w:div>
    <w:div w:id="1972830913">
      <w:bodyDiv w:val="1"/>
      <w:marLeft w:val="0"/>
      <w:marRight w:val="0"/>
      <w:marTop w:val="0"/>
      <w:marBottom w:val="0"/>
      <w:divBdr>
        <w:top w:val="none" w:sz="0" w:space="0" w:color="auto"/>
        <w:left w:val="none" w:sz="0" w:space="0" w:color="auto"/>
        <w:bottom w:val="none" w:sz="0" w:space="0" w:color="auto"/>
        <w:right w:val="none" w:sz="0" w:space="0" w:color="auto"/>
      </w:divBdr>
    </w:div>
    <w:div w:id="1986160552">
      <w:bodyDiv w:val="1"/>
      <w:marLeft w:val="0"/>
      <w:marRight w:val="0"/>
      <w:marTop w:val="0"/>
      <w:marBottom w:val="0"/>
      <w:divBdr>
        <w:top w:val="none" w:sz="0" w:space="0" w:color="auto"/>
        <w:left w:val="none" w:sz="0" w:space="0" w:color="auto"/>
        <w:bottom w:val="none" w:sz="0" w:space="0" w:color="auto"/>
        <w:right w:val="none" w:sz="0" w:space="0" w:color="auto"/>
      </w:divBdr>
    </w:div>
    <w:div w:id="2019691498">
      <w:bodyDiv w:val="1"/>
      <w:marLeft w:val="0"/>
      <w:marRight w:val="0"/>
      <w:marTop w:val="0"/>
      <w:marBottom w:val="0"/>
      <w:divBdr>
        <w:top w:val="none" w:sz="0" w:space="0" w:color="auto"/>
        <w:left w:val="none" w:sz="0" w:space="0" w:color="auto"/>
        <w:bottom w:val="none" w:sz="0" w:space="0" w:color="auto"/>
        <w:right w:val="none" w:sz="0" w:space="0" w:color="auto"/>
      </w:divBdr>
    </w:div>
    <w:div w:id="2059358206">
      <w:bodyDiv w:val="1"/>
      <w:marLeft w:val="0"/>
      <w:marRight w:val="0"/>
      <w:marTop w:val="0"/>
      <w:marBottom w:val="0"/>
      <w:divBdr>
        <w:top w:val="none" w:sz="0" w:space="0" w:color="auto"/>
        <w:left w:val="none" w:sz="0" w:space="0" w:color="auto"/>
        <w:bottom w:val="none" w:sz="0" w:space="0" w:color="auto"/>
        <w:right w:val="none" w:sz="0" w:space="0" w:color="auto"/>
      </w:divBdr>
    </w:div>
    <w:div w:id="2118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iot.res.in/index.php/vendor/login" TargetMode="External"/><Relationship Id="rId18" Type="http://schemas.openxmlformats.org/officeDocument/2006/relationships/hyperlink" Target="mailto:eprochelpdesk.03@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iot.res.in/index.php/vendor/login" TargetMode="External"/><Relationship Id="rId7" Type="http://schemas.openxmlformats.org/officeDocument/2006/relationships/endnotes" Target="endnotes.xml"/><Relationship Id="rId12" Type="http://schemas.openxmlformats.org/officeDocument/2006/relationships/hyperlink" Target="https://moes.euniwizarde.com" TargetMode="External"/><Relationship Id="rId17" Type="http://schemas.openxmlformats.org/officeDocument/2006/relationships/hyperlink" Target="mailto:eprochelpdesk.03@gmail.com" TargetMode="External"/><Relationship Id="rId25" Type="http://schemas.openxmlformats.org/officeDocument/2006/relationships/hyperlink" Target="mailto:postmaster@niot.res.in"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eprochelpdesk.01@gmail.com" TargetMode="External"/><Relationship Id="rId20" Type="http://schemas.openxmlformats.org/officeDocument/2006/relationships/hyperlink" Target="mailto:gopalakrishnaa.niot@gov.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es.euniwizarde.com" TargetMode="External"/><Relationship Id="rId24" Type="http://schemas.openxmlformats.org/officeDocument/2006/relationships/hyperlink" Target="https://moes.euniwizarde.com" TargetMode="External"/><Relationship Id="rId5" Type="http://schemas.openxmlformats.org/officeDocument/2006/relationships/webSettings" Target="webSettings.xml"/><Relationship Id="rId15" Type="http://schemas.openxmlformats.org/officeDocument/2006/relationships/hyperlink" Target="callto:91%20844828898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tendergroup@niot.res.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oes.euniwizarde.com" TargetMode="External"/><Relationship Id="rId22" Type="http://schemas.openxmlformats.org/officeDocument/2006/relationships/hyperlink" Target="https://moes.euniwizarde.co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0EE65-3456-4735-9D34-F4A28C02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6402</Words>
  <Characters>36495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42812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Hemav</cp:lastModifiedBy>
  <cp:revision>7</cp:revision>
  <cp:lastPrinted>2022-06-27T08:55:00Z</cp:lastPrinted>
  <dcterms:created xsi:type="dcterms:W3CDTF">2022-06-17T08:38:00Z</dcterms:created>
  <dcterms:modified xsi:type="dcterms:W3CDTF">2022-06-27T08:55:00Z</dcterms:modified>
</cp:coreProperties>
</file>