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AB" w:rsidRDefault="00551EAB" w:rsidP="00551EAB"/>
    <w:p w:rsidR="00551EAB" w:rsidRDefault="0066170A" w:rsidP="00551EA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-478466</wp:posOffset>
                </wp:positionH>
                <wp:positionV relativeFrom="paragraph">
                  <wp:posOffset>233222</wp:posOffset>
                </wp:positionV>
                <wp:extent cx="6719777" cy="5539563"/>
                <wp:effectExtent l="0" t="0" r="24130" b="234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777" cy="553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025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2"/>
                              <w:gridCol w:w="5011"/>
                              <w:gridCol w:w="2932"/>
                            </w:tblGrid>
                            <w:tr w:rsidR="00E830F4" w:rsidRPr="001E4560" w:rsidTr="00A65DA5">
                              <w:trPr>
                                <w:trHeight w:val="613"/>
                              </w:trPr>
                              <w:tc>
                                <w:tcPr>
                                  <w:tcW w:w="2082" w:type="dxa"/>
                                </w:tcPr>
                                <w:p w:rsidR="00E830F4" w:rsidRPr="001E4560" w:rsidRDefault="00E830F4" w:rsidP="00E830F4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41985" cy="593090"/>
                                        <wp:effectExtent l="0" t="0" r="5715" b="0"/>
                                        <wp:docPr id="3" name="Picture 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1985" cy="593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830F4" w:rsidRPr="005F5121" w:rsidRDefault="00E830F4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:rsidR="00E830F4" w:rsidRPr="005F5121" w:rsidRDefault="00E830F4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Head Office, “Lokmangal”,1501,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Shivaji Nagar,</w:t>
                                  </w:r>
                                </w:p>
                                <w:p w:rsidR="00E830F4" w:rsidRPr="00D97540" w:rsidRDefault="00E830F4" w:rsidP="00E830F4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Pune-411005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E830F4" w:rsidRPr="00D97540" w:rsidRDefault="00E830F4" w:rsidP="00E830F4">
                                  <w:r w:rsidRPr="00E830F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59230" cy="719847"/>
                                        <wp:effectExtent l="0" t="0" r="762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144" cy="722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551EAB" w:rsidRPr="00AA489E" w:rsidRDefault="00E830F4" w:rsidP="00AA48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</w:rPr>
                              <w:t>AX1/IT/RFP</w:t>
                            </w:r>
                            <w:r w:rsidR="006B0DB6">
                              <w:rPr>
                                <w:rFonts w:ascii="Arial" w:hAnsi="Arial" w:cs="Arial"/>
                              </w:rPr>
                              <w:t>/HSM/30</w:t>
                            </w:r>
                            <w:r w:rsidR="00A65DA5">
                              <w:rPr>
                                <w:rFonts w:ascii="Arial" w:hAnsi="Arial" w:cs="Arial"/>
                              </w:rPr>
                              <w:t>/2023-24</w:t>
                            </w:r>
                            <w:r w:rsidRPr="005E045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  <w:t xml:space="preserve">           </w:t>
                            </w:r>
                            <w:r w:rsidR="00877CD6" w:rsidRPr="00AA489E"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  <w:r w:rsidR="00535326" w:rsidRPr="00AA48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A489E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551EAB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NOTICE INVITING TENDER</w:t>
                            </w:r>
                          </w:p>
                          <w:p w:rsidR="00AA489E" w:rsidRPr="00AA489E" w:rsidRDefault="00E830F4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AA489E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Request for Proposal</w:t>
                            </w:r>
                          </w:p>
                          <w:p w:rsidR="00551EAB" w:rsidRPr="00AA489E" w:rsidRDefault="00551EAB" w:rsidP="00551EA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CE6627" w:rsidRPr="009B30BD" w:rsidRDefault="00551EAB" w:rsidP="00B452E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of Maharashtra invites sealed tender offers (Technical bid and Commercial bid) from eligible</w:t>
                            </w:r>
                            <w:r w:rsidR="004303A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reputed </w:t>
                            </w:r>
                            <w:r w:rsidR="00F43460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bidders’</w:t>
                            </w:r>
                            <w:r w:rsidR="004303A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/service providers </w:t>
                            </w:r>
                            <w:r w:rsidRPr="00AA489E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 w:rsidR="00877CD6"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54120" w:rsidRPr="0055412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“</w:t>
                            </w:r>
                            <w:r w:rsidR="00A47F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RFP-30</w:t>
                            </w:r>
                            <w:r w:rsidR="00A65D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/2023-2</w:t>
                            </w:r>
                            <w:r w:rsidR="00A47F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4 (GeM Bid:-GeM/2023/B/4163469</w:t>
                            </w:r>
                            <w:r w:rsidR="00B452E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) for </w:t>
                            </w:r>
                            <w:r w:rsidR="00A47F56" w:rsidRPr="00A47F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Supply, Installation and Maintenance of Payment Hardware Security Module (HSM)</w:t>
                            </w:r>
                            <w:r w:rsidR="002737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.</w:t>
                            </w:r>
                          </w:p>
                          <w:p w:rsidR="00877CD6" w:rsidRPr="00AA489E" w:rsidRDefault="00877CD6" w:rsidP="00877CD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551EAB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The detailed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tender document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is </w:t>
                            </w:r>
                            <w:r w:rsidR="0053532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available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on </w:t>
                            </w:r>
                            <w:r w:rsidR="00944A07"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Govt. e-Market place (GeM) portal </w:t>
                            </w:r>
                            <w:hyperlink r:id="rId7" w:history="1">
                              <w:r w:rsidR="00944A07" w:rsidRPr="00AA489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https://gem.gov.in/</w:t>
                              </w:r>
                            </w:hyperlink>
                            <w:r w:rsidR="00944A07"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77CD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w.e.f</w:t>
                            </w:r>
                            <w:r w:rsidR="004303A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A47F5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02.11</w:t>
                            </w:r>
                            <w:r w:rsidR="00620CB7">
                              <w:rPr>
                                <w:rFonts w:ascii="Arial" w:hAnsi="Arial" w:cs="Arial"/>
                                <w:color w:val="000000"/>
                              </w:rPr>
                              <w:t>.2023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with following details:</w:t>
                            </w:r>
                          </w:p>
                          <w:p w:rsidR="00263C80" w:rsidRDefault="00263C80" w:rsidP="00551EA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263C80" w:rsidRPr="00263C80" w:rsidRDefault="00F43460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RFP Ref No.       </w:t>
                            </w:r>
                            <w:r w:rsidR="00E830F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:</w:t>
                            </w:r>
                            <w:r w:rsidR="006B0DB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RFP30</w:t>
                            </w:r>
                            <w:r w:rsidR="007546D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/2023-24</w:t>
                            </w:r>
                          </w:p>
                          <w:p w:rsidR="00AA489E" w:rsidRPr="00263C80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AA489E" w:rsidRDefault="001A5FD0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GeM Bid Number: </w:t>
                            </w:r>
                            <w:r w:rsidR="006B0DB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GEM/2023/B/4163469</w:t>
                            </w:r>
                            <w:r w:rsidRPr="001A5F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dated </w:t>
                            </w:r>
                            <w:r w:rsidR="006B0DB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02.11</w:t>
                            </w:r>
                            <w:r w:rsidR="00F4346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.2023</w:t>
                            </w:r>
                          </w:p>
                          <w:p w:rsidR="00961716" w:rsidRPr="00961716" w:rsidRDefault="00961716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293D30" w:rsidRPr="00AA489E" w:rsidRDefault="00293D30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Due Date for Bid Submission: </w:t>
                            </w:r>
                            <w:r w:rsidR="006B0DB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24</w:t>
                            </w:r>
                            <w:r w:rsidR="00B452E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.11</w:t>
                            </w:r>
                            <w:r w:rsidR="00A65D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.2023 16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:00 hrs</w:t>
                            </w:r>
                            <w:r w:rsidR="0096171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AA489E" w:rsidRPr="00AA489E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551EAB" w:rsidRPr="00AA489E" w:rsidRDefault="00AA489E" w:rsidP="00AA489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Interested bidders may download the RFP document from above mentioned site.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All further updates related to tenders will also be available on GeM Portal.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reason.</w:t>
                            </w:r>
                          </w:p>
                          <w:p w:rsidR="00F514DD" w:rsidRDefault="00F514DD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A024C" w:rsidRDefault="00BA024C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A024C" w:rsidRDefault="006B0DB6" w:rsidP="006B0DB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Date: 02.11.2023                                                                                        </w:t>
                            </w:r>
                            <w:r w:rsidR="00B82F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Sd/-</w:t>
                            </w:r>
                            <w:bookmarkStart w:id="0" w:name="_GoBack"/>
                            <w:bookmarkEnd w:id="0"/>
                          </w:p>
                          <w:p w:rsidR="00551EAB" w:rsidRPr="00AA489E" w:rsidRDefault="006B0DB6" w:rsidP="006B0DB6">
                            <w:pPr>
                              <w:ind w:left="27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="001F19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Deputy </w:t>
                            </w:r>
                            <w:r w:rsidR="00551EAB"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General Manager</w:t>
                            </w:r>
                          </w:p>
                          <w:p w:rsidR="00551EAB" w:rsidRPr="00AA489E" w:rsidRDefault="00551EAB" w:rsidP="006B0DB6">
                            <w:pPr>
                              <w:ind w:left="711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Information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7.65pt;margin-top:18.35pt;width:529.1pt;height:4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">
                <v:textbox>
                  <w:txbxContent>
                    <w:tbl>
                      <w:tblPr>
                        <w:tblW w:w="10025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2"/>
                        <w:gridCol w:w="5011"/>
                        <w:gridCol w:w="2932"/>
                      </w:tblGrid>
                      <w:tr w:rsidR="00E830F4" w:rsidRPr="001E4560" w:rsidTr="00A65DA5">
                        <w:trPr>
                          <w:trHeight w:val="613"/>
                        </w:trPr>
                        <w:tc>
                          <w:tcPr>
                            <w:tcW w:w="2082" w:type="dxa"/>
                          </w:tcPr>
                          <w:p w:rsidR="00E830F4" w:rsidRPr="001E4560" w:rsidRDefault="00E830F4" w:rsidP="00E830F4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641985" cy="593090"/>
                                  <wp:effectExtent l="0" t="0" r="5715" b="0"/>
                                  <wp:docPr id="3" name="Picture 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985" cy="593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011" w:type="dxa"/>
                            <w:tcBorders>
                              <w:right w:val="single" w:sz="4" w:space="0" w:color="auto"/>
                            </w:tcBorders>
                          </w:tcPr>
                          <w:p w:rsidR="00E830F4" w:rsidRPr="005F5121" w:rsidRDefault="00E830F4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:rsidR="00E830F4" w:rsidRPr="005F5121" w:rsidRDefault="00E830F4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Head Office, “Lokmangal”,1501,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Shivaji Nagar,</w:t>
                            </w:r>
                          </w:p>
                          <w:p w:rsidR="00E830F4" w:rsidRPr="00D97540" w:rsidRDefault="00E830F4" w:rsidP="00E830F4">
                            <w:pPr>
                              <w:jc w:val="center"/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Pune-411005</w:t>
                            </w:r>
                          </w:p>
                        </w:tc>
                        <w:tc>
                          <w:tcPr>
                            <w:tcW w:w="2932" w:type="dxa"/>
                            <w:tcBorders>
                              <w:left w:val="single" w:sz="4" w:space="0" w:color="auto"/>
                            </w:tcBorders>
                          </w:tcPr>
                          <w:p w:rsidR="00E830F4" w:rsidRPr="00D97540" w:rsidRDefault="00E830F4" w:rsidP="00E830F4">
                            <w:r w:rsidRPr="00E830F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59230" cy="719847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144" cy="72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551EAB" w:rsidRPr="00AA489E" w:rsidRDefault="00E830F4" w:rsidP="00AA489E">
                      <w:pPr>
                        <w:rPr>
                          <w:rFonts w:ascii="Arial" w:hAnsi="Arial" w:cs="Arial"/>
                        </w:rPr>
                      </w:pPr>
                      <w:r w:rsidRPr="005E0454">
                        <w:rPr>
                          <w:rFonts w:ascii="Arial" w:hAnsi="Arial" w:cs="Arial"/>
                        </w:rPr>
                        <w:t>AX1/IT/RFP</w:t>
                      </w:r>
                      <w:r w:rsidR="006B0DB6">
                        <w:rPr>
                          <w:rFonts w:ascii="Arial" w:hAnsi="Arial" w:cs="Arial"/>
                        </w:rPr>
                        <w:t>/HSM/30</w:t>
                      </w:r>
                      <w:r w:rsidR="00A65DA5">
                        <w:rPr>
                          <w:rFonts w:ascii="Arial" w:hAnsi="Arial" w:cs="Arial"/>
                        </w:rPr>
                        <w:t>/2023-24</w:t>
                      </w:r>
                      <w:r w:rsidRPr="005E0454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  <w:t xml:space="preserve">           </w:t>
                      </w:r>
                      <w:r w:rsidR="00877CD6" w:rsidRPr="00AA489E">
                        <w:rPr>
                          <w:rFonts w:ascii="Arial" w:hAnsi="Arial" w:cs="Arial"/>
                        </w:rPr>
                        <w:t xml:space="preserve">               </w:t>
                      </w:r>
                      <w:r w:rsidR="00535326" w:rsidRPr="00AA489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A489E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:rsidR="00551EAB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NOTICE INVITING TENDER</w:t>
                      </w:r>
                    </w:p>
                    <w:p w:rsidR="00AA489E" w:rsidRPr="00AA489E" w:rsidRDefault="00E830F4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AA489E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>Request for Proposal</w:t>
                      </w:r>
                    </w:p>
                    <w:p w:rsidR="00551EAB" w:rsidRPr="00AA489E" w:rsidRDefault="00551EAB" w:rsidP="00551EAB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CE6627" w:rsidRPr="009B30BD" w:rsidRDefault="00551EAB" w:rsidP="00B452EF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Bank of Maharashtra invites sealed tender offers (Technical bid and Commercial bid) from eligible</w:t>
                      </w:r>
                      <w:r w:rsidR="004303A6" w:rsidRPr="00AA489E">
                        <w:rPr>
                          <w:rFonts w:ascii="Arial" w:hAnsi="Arial" w:cs="Arial"/>
                          <w:color w:val="000000"/>
                        </w:rPr>
                        <w:t xml:space="preserve"> and reputed </w:t>
                      </w:r>
                      <w:r w:rsidR="00F43460" w:rsidRPr="00AA489E">
                        <w:rPr>
                          <w:rFonts w:ascii="Arial" w:hAnsi="Arial" w:cs="Arial"/>
                          <w:color w:val="000000"/>
                        </w:rPr>
                        <w:t>bidders’</w:t>
                      </w:r>
                      <w:r w:rsidR="004303A6" w:rsidRPr="00AA489E">
                        <w:rPr>
                          <w:rFonts w:ascii="Arial" w:hAnsi="Arial" w:cs="Arial"/>
                          <w:color w:val="000000"/>
                        </w:rPr>
                        <w:t xml:space="preserve"> /service providers </w:t>
                      </w:r>
                      <w:r w:rsidRPr="00AA489E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 w:rsidR="00877CD6"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54120" w:rsidRPr="0055412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“</w:t>
                      </w:r>
                      <w:r w:rsidR="00A47F56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RFP-30</w:t>
                      </w:r>
                      <w:r w:rsidR="00A65DA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/2023-2</w:t>
                      </w:r>
                      <w:r w:rsidR="00A47F56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4 (GeM Bid:-GeM/2023/B/4163469</w:t>
                      </w:r>
                      <w:r w:rsidR="00B452EF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) for </w:t>
                      </w:r>
                      <w:r w:rsidR="00A47F56" w:rsidRPr="00A47F56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Supply, Installation and Maintenance of Payment Hardware Security Module (HSM)</w:t>
                      </w:r>
                      <w:r w:rsidR="002737CE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.</w:t>
                      </w:r>
                    </w:p>
                    <w:p w:rsidR="00877CD6" w:rsidRPr="00AA489E" w:rsidRDefault="00877CD6" w:rsidP="00877CD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551EAB" w:rsidRDefault="00AA489E" w:rsidP="00551EAB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The detailed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 xml:space="preserve">tender document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is </w:t>
                      </w:r>
                      <w:r w:rsidR="00535326" w:rsidRPr="00AA489E">
                        <w:rPr>
                          <w:rFonts w:ascii="Arial" w:hAnsi="Arial" w:cs="Arial"/>
                          <w:color w:val="000000"/>
                        </w:rPr>
                        <w:t xml:space="preserve">available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 xml:space="preserve">on </w:t>
                      </w:r>
                      <w:r w:rsidR="00944A07"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Govt. e-Market place (GeM) portal </w:t>
                      </w:r>
                      <w:hyperlink r:id="rId8" w:history="1">
                        <w:r w:rsidR="00944A07" w:rsidRPr="00AA489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https://gem.gov.in/</w:t>
                        </w:r>
                      </w:hyperlink>
                      <w:r w:rsidR="00944A07"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77CD6" w:rsidRPr="00AA489E">
                        <w:rPr>
                          <w:rFonts w:ascii="Arial" w:hAnsi="Arial" w:cs="Arial"/>
                          <w:color w:val="000000"/>
                        </w:rPr>
                        <w:t>w.e.f</w:t>
                      </w:r>
                      <w:r w:rsidR="004303A6" w:rsidRPr="00AA489E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A47F56">
                        <w:rPr>
                          <w:rFonts w:ascii="Arial" w:hAnsi="Arial" w:cs="Arial"/>
                          <w:color w:val="000000"/>
                        </w:rPr>
                        <w:t xml:space="preserve"> 02.11</w:t>
                      </w:r>
                      <w:r w:rsidR="00620CB7">
                        <w:rPr>
                          <w:rFonts w:ascii="Arial" w:hAnsi="Arial" w:cs="Arial"/>
                          <w:color w:val="000000"/>
                        </w:rPr>
                        <w:t>.2023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with following details:</w:t>
                      </w:r>
                    </w:p>
                    <w:p w:rsidR="00263C80" w:rsidRDefault="00263C80" w:rsidP="00551EAB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263C80" w:rsidRPr="00263C80" w:rsidRDefault="00F43460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RFP Ref No.       </w:t>
                      </w:r>
                      <w:r w:rsidR="00E830F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:</w:t>
                      </w:r>
                      <w:r w:rsidR="006B0DB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RFP30</w:t>
                      </w:r>
                      <w:r w:rsidR="007546D3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/2023-24</w:t>
                      </w:r>
                    </w:p>
                    <w:p w:rsidR="00AA489E" w:rsidRPr="00263C80" w:rsidRDefault="00AA489E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:rsidR="00AA489E" w:rsidRDefault="001A5FD0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GeM Bid Number: </w:t>
                      </w:r>
                      <w:r w:rsidR="006B0DB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GEM/2023/B/4163469</w:t>
                      </w:r>
                      <w:r w:rsidRPr="001A5FD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dated </w:t>
                      </w:r>
                      <w:r w:rsidR="006B0DB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02.11</w:t>
                      </w:r>
                      <w:r w:rsidR="00F4346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.2023</w:t>
                      </w:r>
                    </w:p>
                    <w:p w:rsidR="00961716" w:rsidRPr="00961716" w:rsidRDefault="00961716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:rsidR="00293D30" w:rsidRPr="00AA489E" w:rsidRDefault="00293D30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Due Date for Bid Submission: </w:t>
                      </w:r>
                      <w:r w:rsidR="006B0DB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24</w:t>
                      </w:r>
                      <w:r w:rsidR="00B452E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.11</w:t>
                      </w:r>
                      <w:r w:rsidR="00A65DA5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.2023 16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:00 hrs</w:t>
                      </w:r>
                      <w:r w:rsidR="0096171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AA489E" w:rsidRPr="00AA489E" w:rsidRDefault="00AA489E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551EAB" w:rsidRPr="00AA489E" w:rsidRDefault="00AA489E" w:rsidP="00AA489E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Interested bidders may download the RFP document from above mentioned site.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 All further updates related to tenders will also be available on GeM Portal.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reason.</w:t>
                      </w:r>
                    </w:p>
                    <w:p w:rsidR="00F514DD" w:rsidRDefault="00F514DD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A024C" w:rsidRDefault="00BA024C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A024C" w:rsidRDefault="006B0DB6" w:rsidP="006B0DB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Date: 02.11.2023                                                                                        </w:t>
                      </w:r>
                      <w:r w:rsidR="00B82F02">
                        <w:rPr>
                          <w:rFonts w:ascii="Arial" w:hAnsi="Arial" w:cs="Arial"/>
                          <w:b/>
                          <w:bCs/>
                        </w:rPr>
                        <w:t>Sd/-</w:t>
                      </w:r>
                      <w:bookmarkStart w:id="1" w:name="_GoBack"/>
                      <w:bookmarkEnd w:id="1"/>
                    </w:p>
                    <w:p w:rsidR="00551EAB" w:rsidRPr="00AA489E" w:rsidRDefault="006B0DB6" w:rsidP="006B0DB6">
                      <w:pPr>
                        <w:ind w:left="27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                        </w:t>
                      </w:r>
                      <w:r w:rsidR="001F19B1">
                        <w:rPr>
                          <w:rFonts w:ascii="Arial" w:hAnsi="Arial" w:cs="Arial"/>
                          <w:b/>
                          <w:bCs/>
                        </w:rPr>
                        <w:t xml:space="preserve">Deputy </w:t>
                      </w:r>
                      <w:r w:rsidR="00551EAB" w:rsidRPr="00AA489E">
                        <w:rPr>
                          <w:rFonts w:ascii="Arial" w:hAnsi="Arial" w:cs="Arial"/>
                          <w:b/>
                          <w:bCs/>
                        </w:rPr>
                        <w:t>General Manager</w:t>
                      </w:r>
                    </w:p>
                    <w:p w:rsidR="00551EAB" w:rsidRPr="00AA489E" w:rsidRDefault="00551EAB" w:rsidP="006B0DB6">
                      <w:pPr>
                        <w:ind w:left="711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>Information Technology</w:t>
                      </w:r>
                    </w:p>
                  </w:txbxContent>
                </v:textbox>
              </v:shape>
            </w:pict>
          </mc:Fallback>
        </mc:AlternateContent>
      </w:r>
    </w:p>
    <w:p w:rsidR="00551EAB" w:rsidRPr="00FC3613" w:rsidRDefault="00551EAB" w:rsidP="00551EAB"/>
    <w:p w:rsidR="00551EAB" w:rsidRDefault="00551EAB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BA024C" w:rsidRDefault="00BA024C" w:rsidP="00BA024C">
      <w:pPr>
        <w:autoSpaceDE w:val="0"/>
        <w:autoSpaceDN w:val="0"/>
        <w:adjustRightInd w:val="0"/>
        <w:spacing w:after="120"/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</w:pP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प्रिय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 xml:space="preserve"> </w:t>
      </w: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महोदय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>/</w:t>
      </w: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महोदया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>,</w:t>
      </w:r>
    </w:p>
    <w:p w:rsidR="00BA024C" w:rsidRDefault="00BA024C" w:rsidP="00BA024C">
      <w:pPr>
        <w:autoSpaceDE w:val="0"/>
        <w:autoSpaceDN w:val="0"/>
        <w:adjustRightInd w:val="0"/>
        <w:spacing w:after="12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  <w:r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  <w:t>Dear Sir/Madam</w:t>
      </w: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Pr="00FC3613" w:rsidRDefault="00535326" w:rsidP="005B47C6"/>
    <w:sectPr w:rsidR="00535326" w:rsidRPr="00FC3613" w:rsidSect="00BA02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Arial Narrow"/>
    <w:charset w:val="00"/>
    <w:family w:val="auto"/>
    <w:pitch w:val="variable"/>
    <w:sig w:usb0="A00002AF" w:usb1="5000206A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Yogini">
    <w:charset w:val="00"/>
    <w:family w:val="auto"/>
    <w:pitch w:val="variable"/>
    <w:sig w:usb0="00000003" w:usb1="00000000" w:usb2="00000000" w:usb3="00000000" w:csb0="00000001" w:csb1="00000000"/>
  </w:font>
  <w:font w:name="AkrutiOfficeDeep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4E"/>
    <w:rsid w:val="000341A6"/>
    <w:rsid w:val="0008767A"/>
    <w:rsid w:val="000A62EA"/>
    <w:rsid w:val="000C4C34"/>
    <w:rsid w:val="000F3979"/>
    <w:rsid w:val="000F6BDA"/>
    <w:rsid w:val="00137F5A"/>
    <w:rsid w:val="00163202"/>
    <w:rsid w:val="001A57C0"/>
    <w:rsid w:val="001A5FD0"/>
    <w:rsid w:val="001B05A2"/>
    <w:rsid w:val="001F04BB"/>
    <w:rsid w:val="001F19B1"/>
    <w:rsid w:val="002348D4"/>
    <w:rsid w:val="00254742"/>
    <w:rsid w:val="0026182F"/>
    <w:rsid w:val="00263C80"/>
    <w:rsid w:val="002737CE"/>
    <w:rsid w:val="00293D30"/>
    <w:rsid w:val="002973FA"/>
    <w:rsid w:val="002A008A"/>
    <w:rsid w:val="002F017F"/>
    <w:rsid w:val="0036354E"/>
    <w:rsid w:val="003C23F6"/>
    <w:rsid w:val="003F6D6C"/>
    <w:rsid w:val="004206F7"/>
    <w:rsid w:val="004303A6"/>
    <w:rsid w:val="00446C30"/>
    <w:rsid w:val="00447D41"/>
    <w:rsid w:val="00450F60"/>
    <w:rsid w:val="00456ECD"/>
    <w:rsid w:val="005042DB"/>
    <w:rsid w:val="00526566"/>
    <w:rsid w:val="005347E3"/>
    <w:rsid w:val="00535326"/>
    <w:rsid w:val="00551EAB"/>
    <w:rsid w:val="00554120"/>
    <w:rsid w:val="00560744"/>
    <w:rsid w:val="00590309"/>
    <w:rsid w:val="005A041B"/>
    <w:rsid w:val="005A27BC"/>
    <w:rsid w:val="005B47C6"/>
    <w:rsid w:val="005D080B"/>
    <w:rsid w:val="005E0454"/>
    <w:rsid w:val="005F2839"/>
    <w:rsid w:val="00620CB7"/>
    <w:rsid w:val="00631921"/>
    <w:rsid w:val="0066170A"/>
    <w:rsid w:val="006B0DB6"/>
    <w:rsid w:val="006C5D06"/>
    <w:rsid w:val="006F6B41"/>
    <w:rsid w:val="00702FD2"/>
    <w:rsid w:val="007279B2"/>
    <w:rsid w:val="007546D3"/>
    <w:rsid w:val="007B34D6"/>
    <w:rsid w:val="007F1CD9"/>
    <w:rsid w:val="007F73E3"/>
    <w:rsid w:val="00865DBA"/>
    <w:rsid w:val="00867D61"/>
    <w:rsid w:val="008778C6"/>
    <w:rsid w:val="00877CD6"/>
    <w:rsid w:val="008B20E4"/>
    <w:rsid w:val="008C2F74"/>
    <w:rsid w:val="008C46DA"/>
    <w:rsid w:val="008E5DE0"/>
    <w:rsid w:val="00930E3F"/>
    <w:rsid w:val="00944A07"/>
    <w:rsid w:val="00961716"/>
    <w:rsid w:val="00984C06"/>
    <w:rsid w:val="009B0213"/>
    <w:rsid w:val="009B30BD"/>
    <w:rsid w:val="009D6CCE"/>
    <w:rsid w:val="009E249E"/>
    <w:rsid w:val="00A40F8D"/>
    <w:rsid w:val="00A47F56"/>
    <w:rsid w:val="00A65DA5"/>
    <w:rsid w:val="00AA489E"/>
    <w:rsid w:val="00AF1548"/>
    <w:rsid w:val="00B04957"/>
    <w:rsid w:val="00B14341"/>
    <w:rsid w:val="00B452EF"/>
    <w:rsid w:val="00B51ACF"/>
    <w:rsid w:val="00B82F02"/>
    <w:rsid w:val="00B87A4B"/>
    <w:rsid w:val="00B93836"/>
    <w:rsid w:val="00BA024C"/>
    <w:rsid w:val="00BA417C"/>
    <w:rsid w:val="00BB1EA6"/>
    <w:rsid w:val="00C13461"/>
    <w:rsid w:val="00C30C90"/>
    <w:rsid w:val="00C90511"/>
    <w:rsid w:val="00CA5FF2"/>
    <w:rsid w:val="00CA74B7"/>
    <w:rsid w:val="00CE0C9F"/>
    <w:rsid w:val="00CE6627"/>
    <w:rsid w:val="00D07778"/>
    <w:rsid w:val="00D220AB"/>
    <w:rsid w:val="00D249E3"/>
    <w:rsid w:val="00D55F27"/>
    <w:rsid w:val="00D8088A"/>
    <w:rsid w:val="00DB72DE"/>
    <w:rsid w:val="00DC5D33"/>
    <w:rsid w:val="00E2455A"/>
    <w:rsid w:val="00E830F4"/>
    <w:rsid w:val="00E96A27"/>
    <w:rsid w:val="00EB03AC"/>
    <w:rsid w:val="00ED7E3E"/>
    <w:rsid w:val="00EF0DF7"/>
    <w:rsid w:val="00F02D01"/>
    <w:rsid w:val="00F43460"/>
    <w:rsid w:val="00F509CB"/>
    <w:rsid w:val="00F5126E"/>
    <w:rsid w:val="00F514DD"/>
    <w:rsid w:val="00F60B16"/>
    <w:rsid w:val="00FA443A"/>
    <w:rsid w:val="00FC3613"/>
    <w:rsid w:val="00FC6067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2981B"/>
  <w15:chartTrackingRefBased/>
  <w15:docId w15:val="{42537BD1-AC07-40D5-B47B-B93BE682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m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83</CharactersWithSpaces>
  <SharedDoc>false</SharedDoc>
  <HLinks>
    <vt:vector size="6" baseType="variant"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https://gem.gov.in/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b025858</dc:creator>
  <cp:keywords/>
  <dc:description/>
  <cp:lastModifiedBy>ANURAG PATEL</cp:lastModifiedBy>
  <cp:revision>21</cp:revision>
  <cp:lastPrinted>2023-09-30T14:16:00Z</cp:lastPrinted>
  <dcterms:created xsi:type="dcterms:W3CDTF">2023-03-17T05:37:00Z</dcterms:created>
  <dcterms:modified xsi:type="dcterms:W3CDTF">2023-11-02T13:18:00Z</dcterms:modified>
</cp:coreProperties>
</file>