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51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5F6D17" w:rsidRPr="004B532F" w14:paraId="05A2F714" w14:textId="77777777" w:rsidTr="005F6D17">
        <w:trPr>
          <w:trHeight w:val="557"/>
        </w:trPr>
        <w:tc>
          <w:tcPr>
            <w:tcW w:w="8647" w:type="dxa"/>
            <w:shd w:val="clear" w:color="auto" w:fill="auto"/>
            <w:noWrap/>
            <w:vAlign w:val="center"/>
            <w:hideMark/>
          </w:tcPr>
          <w:p w14:paraId="685E58C5" w14:textId="77777777" w:rsidR="005F6D17" w:rsidRPr="004B532F" w:rsidRDefault="005F6D17" w:rsidP="005F6D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pacing w:val="10"/>
                <w:sz w:val="24"/>
                <w:szCs w:val="24"/>
                <w:lang w:eastAsia="en-IN" w:bidi="ml-IN"/>
              </w:rPr>
            </w:pPr>
            <w:r w:rsidRPr="004B532F">
              <w:rPr>
                <w:rFonts w:ascii="Nirmala UI" w:eastAsia="Times New Roman" w:hAnsi="Nirmala UI" w:cs="Nirmala UI"/>
                <w:noProof/>
                <w:color w:val="000000"/>
                <w:spacing w:val="10"/>
                <w:sz w:val="20"/>
                <w:lang w:eastAsia="en-IN"/>
              </w:rPr>
              <w:drawing>
                <wp:anchor distT="0" distB="0" distL="114300" distR="114300" simplePos="0" relativeHeight="251661312" behindDoc="1" locked="0" layoutInCell="1" allowOverlap="1" wp14:anchorId="30046B05" wp14:editId="348A79C8">
                  <wp:simplePos x="0" y="0"/>
                  <wp:positionH relativeFrom="column">
                    <wp:posOffset>-451485</wp:posOffset>
                  </wp:positionH>
                  <wp:positionV relativeFrom="paragraph">
                    <wp:posOffset>2540</wp:posOffset>
                  </wp:positionV>
                  <wp:extent cx="367665" cy="31623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145" y="20819"/>
                      <wp:lineTo x="20145" y="0"/>
                      <wp:lineTo x="0" y="0"/>
                    </wp:wrapPolygon>
                  </wp:wrapTight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532F">
              <w:rPr>
                <w:rFonts w:ascii="Nirmala UI" w:eastAsia="Times New Roman" w:hAnsi="Nirmala UI" w:cs="Nirmala UI"/>
                <w:b/>
                <w:bCs/>
                <w:color w:val="000000"/>
                <w:spacing w:val="10"/>
                <w:szCs w:val="22"/>
                <w:cs/>
                <w:lang w:eastAsia="en-IN"/>
              </w:rPr>
              <w:t xml:space="preserve">भारतीय रिज़र्व बैंक </w:t>
            </w:r>
          </w:p>
          <w:p w14:paraId="06805E01" w14:textId="77777777" w:rsidR="005F6D17" w:rsidRPr="004B532F" w:rsidRDefault="005F6D17" w:rsidP="005F6D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20"/>
                <w:lang w:eastAsia="en-IN"/>
              </w:rPr>
            </w:pPr>
            <w:r w:rsidRPr="004B532F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>बेकरी जंक्शन</w:t>
            </w:r>
            <w:r w:rsidRPr="004B532F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IN"/>
              </w:rPr>
              <w:t xml:space="preserve">, </w:t>
            </w:r>
            <w:r w:rsidRPr="004B532F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>तिरुवनंतपुरम 695033</w:t>
            </w:r>
          </w:p>
        </w:tc>
      </w:tr>
      <w:tr w:rsidR="005F6D17" w:rsidRPr="004B532F" w14:paraId="47EBC27A" w14:textId="77777777" w:rsidTr="005F6D17">
        <w:trPr>
          <w:trHeight w:val="306"/>
        </w:trPr>
        <w:tc>
          <w:tcPr>
            <w:tcW w:w="8647" w:type="dxa"/>
            <w:shd w:val="clear" w:color="auto" w:fill="000000" w:themeFill="text1"/>
            <w:noWrap/>
            <w:vAlign w:val="center"/>
            <w:hideMark/>
          </w:tcPr>
          <w:p w14:paraId="57ED5BE8" w14:textId="77777777" w:rsidR="005F6D17" w:rsidRPr="004B532F" w:rsidRDefault="005F6D17" w:rsidP="005F6D17">
            <w:pPr>
              <w:spacing w:after="0" w:line="240" w:lineRule="auto"/>
              <w:contextualSpacing/>
              <w:jc w:val="center"/>
              <w:rPr>
                <w:rFonts w:ascii="Nirmala UI" w:eastAsia="Times New Roman" w:hAnsi="Nirmala UI" w:cs="Nirmala UI"/>
                <w:b/>
                <w:bCs/>
                <w:color w:val="FFFFFF" w:themeColor="background1"/>
                <w:sz w:val="40"/>
                <w:szCs w:val="40"/>
                <w:lang w:eastAsia="en-IN" w:bidi="ml-IN"/>
              </w:rPr>
            </w:pPr>
            <w:r w:rsidRPr="004B532F">
              <w:rPr>
                <w:rFonts w:ascii="Nirmala UI" w:eastAsia="Times New Roman" w:hAnsi="Nirmala UI" w:cs="Nirmala UI" w:hint="cs"/>
                <w:b/>
                <w:bCs/>
                <w:color w:val="FFFFFF" w:themeColor="background1"/>
                <w:szCs w:val="22"/>
                <w:cs/>
                <w:lang w:eastAsia="en-IN"/>
              </w:rPr>
              <w:t>ई-निविदा आमंत्रित करने  हेतु नोटिस</w:t>
            </w:r>
          </w:p>
        </w:tc>
      </w:tr>
      <w:tr w:rsidR="005F6D17" w:rsidRPr="004B532F" w14:paraId="0B9DF837" w14:textId="77777777" w:rsidTr="005F6D17">
        <w:trPr>
          <w:trHeight w:val="2911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908B14" w14:textId="0DCF6188" w:rsidR="005F6D17" w:rsidRPr="00D76B33" w:rsidRDefault="005F6D17" w:rsidP="005F6D17">
            <w:pPr>
              <w:pStyle w:val="NoSpacing"/>
              <w:rPr>
                <w:rFonts w:ascii="Nirmala UI" w:hAnsi="Nirmala UI" w:cs="Nirmala UI"/>
                <w:sz w:val="16"/>
                <w:szCs w:val="16"/>
              </w:rPr>
            </w:pPr>
            <w:r w:rsidRPr="00D76B33">
              <w:rPr>
                <w:rFonts w:ascii="Nirmala UI" w:hAnsi="Nirmala UI" w:cs="Nirmala UI"/>
                <w:sz w:val="16"/>
                <w:szCs w:val="16"/>
                <w:cs/>
              </w:rPr>
              <w:t>भारतीय रिज़र्व बैंक</w:t>
            </w:r>
            <w:r w:rsidRPr="00D76B33">
              <w:rPr>
                <w:rFonts w:ascii="Nirmala UI" w:hAnsi="Nirmala UI" w:cs="Nirmala UI"/>
                <w:sz w:val="16"/>
                <w:szCs w:val="16"/>
              </w:rPr>
              <w:t xml:space="preserve">, </w:t>
            </w:r>
            <w:r w:rsidRPr="00D76B33">
              <w:rPr>
                <w:rFonts w:ascii="Nirmala UI" w:hAnsi="Nirmala UI" w:cs="Nirmala UI"/>
                <w:sz w:val="16"/>
                <w:szCs w:val="16"/>
                <w:cs/>
              </w:rPr>
              <w:t>तिरुवनंतपुरम आरबीआई स्टाफ क्वार्टर</w:t>
            </w:r>
            <w:r w:rsidRPr="00D76B33">
              <w:rPr>
                <w:rFonts w:ascii="Nirmala UI" w:hAnsi="Nirmala UI" w:cs="Nirmala UI"/>
                <w:sz w:val="16"/>
                <w:szCs w:val="16"/>
              </w:rPr>
              <w:t xml:space="preserve">, </w:t>
            </w:r>
            <w:r w:rsidRPr="00FE4519">
              <w:rPr>
                <w:rFonts w:ascii="Nirmala UI" w:hAnsi="Nirmala UI" w:cs="Nirmala UI" w:hint="cs"/>
                <w:color w:val="000000" w:themeColor="text1"/>
                <w:sz w:val="16"/>
                <w:szCs w:val="16"/>
                <w:cs/>
              </w:rPr>
              <w:t>तम्</w:t>
            </w:r>
            <w:r w:rsidRPr="00FE4519">
              <w:rPr>
                <w:rFonts w:ascii="Nirmala UI" w:hAnsi="Nirmala UI" w:cs="Nirmala UI"/>
                <w:color w:val="000000" w:themeColor="text1"/>
                <w:sz w:val="16"/>
                <w:szCs w:val="16"/>
                <w:cs/>
              </w:rPr>
              <w:t>मलम</w:t>
            </w:r>
            <w:r w:rsidRPr="00D76B33">
              <w:rPr>
                <w:rFonts w:ascii="Nirmala UI" w:hAnsi="Nirmala UI" w:cs="Nirmala UI"/>
                <w:sz w:val="16"/>
                <w:szCs w:val="16"/>
              </w:rPr>
              <w:t xml:space="preserve">, </w:t>
            </w:r>
            <w:r w:rsidRPr="00D76B33">
              <w:rPr>
                <w:rFonts w:ascii="Nirmala UI" w:hAnsi="Nirmala UI" w:cs="Nirmala UI"/>
                <w:sz w:val="16"/>
                <w:szCs w:val="16"/>
                <w:cs/>
              </w:rPr>
              <w:t xml:space="preserve">तिरुवनंतपुरम में निम्नलिखित कार्य के लिए पात्र ठेकेदारों से ई-निविदा </w:t>
            </w:r>
            <w:r w:rsidRPr="00FE4519">
              <w:rPr>
                <w:rFonts w:ascii="Nirmala UI" w:hAnsi="Nirmala UI" w:cs="Nirmala UI"/>
                <w:color w:val="000000" w:themeColor="text1"/>
                <w:sz w:val="16"/>
                <w:szCs w:val="16"/>
                <w:cs/>
              </w:rPr>
              <w:t>म</w:t>
            </w:r>
            <w:r w:rsidRPr="00FE4519">
              <w:rPr>
                <w:rFonts w:ascii="Nirmala UI" w:hAnsi="Nirmala UI" w:cs="Nirmala UI" w:hint="cs"/>
                <w:color w:val="000000" w:themeColor="text1"/>
                <w:sz w:val="16"/>
                <w:szCs w:val="16"/>
                <w:cs/>
              </w:rPr>
              <w:t>ाध्यम</w:t>
            </w:r>
            <w:r w:rsidRPr="00FE4519">
              <w:rPr>
                <w:rFonts w:ascii="Nirmala UI" w:hAnsi="Nirmala UI" w:cs="Nirmala UI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D76B33">
              <w:rPr>
                <w:rFonts w:ascii="Nirmala UI" w:hAnsi="Nirmala UI" w:cs="Nirmala UI"/>
                <w:sz w:val="16"/>
                <w:szCs w:val="16"/>
                <w:cs/>
              </w:rPr>
              <w:t>द्वारा दो-भागीय निविदा आमंत्रित करता है।</w:t>
            </w:r>
          </w:p>
          <w:tbl>
            <w:tblPr>
              <w:tblStyle w:val="TableGrid"/>
              <w:tblW w:w="867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794"/>
              <w:gridCol w:w="1170"/>
              <w:gridCol w:w="1714"/>
            </w:tblGrid>
            <w:tr w:rsidR="005F6D17" w:rsidRPr="006B7BF4" w14:paraId="59B50C4B" w14:textId="77777777" w:rsidTr="00E14CB7">
              <w:trPr>
                <w:trHeight w:val="407"/>
                <w:jc w:val="center"/>
              </w:trPr>
              <w:tc>
                <w:tcPr>
                  <w:tcW w:w="5794" w:type="dxa"/>
                  <w:vAlign w:val="center"/>
                </w:tcPr>
                <w:p w14:paraId="5634400D" w14:textId="77777777" w:rsidR="005F6D17" w:rsidRPr="006B7BF4" w:rsidRDefault="005F6D17" w:rsidP="00602CB8">
                  <w:pPr>
                    <w:framePr w:hSpace="180" w:wrap="around" w:vAnchor="text" w:hAnchor="margin" w:y="151"/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6B7BF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कार्य</w:t>
                  </w:r>
                  <w:r w:rsidRPr="006B7B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 </w:t>
                  </w:r>
                  <w:r w:rsidRPr="006B7BF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का</w:t>
                  </w:r>
                  <w:r w:rsidRPr="006B7B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 </w:t>
                  </w:r>
                  <w:r w:rsidRPr="006B7BF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संक्षिप्</w:t>
                  </w:r>
                  <w:r w:rsidRPr="006B7BF4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‍</w:t>
                  </w:r>
                  <w:r w:rsidRPr="006B7BF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त</w:t>
                  </w:r>
                  <w:r w:rsidRPr="006B7B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 </w:t>
                  </w:r>
                  <w:r w:rsidRPr="006B7BF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विवरण</w:t>
                  </w:r>
                </w:p>
              </w:tc>
              <w:tc>
                <w:tcPr>
                  <w:tcW w:w="1170" w:type="dxa"/>
                  <w:vAlign w:val="center"/>
                </w:tcPr>
                <w:p w14:paraId="2D8A1EFF" w14:textId="77777777" w:rsidR="005F6D17" w:rsidRPr="006B7BF4" w:rsidRDefault="005F6D17" w:rsidP="00602CB8">
                  <w:pPr>
                    <w:framePr w:hSpace="180" w:wrap="around" w:vAnchor="text" w:hAnchor="margin" w:y="151"/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6B7BF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>अनुमानित</w:t>
                  </w:r>
                  <w:r w:rsidRPr="006B7B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 xml:space="preserve"> </w:t>
                  </w:r>
                  <w:r w:rsidRPr="006B7BF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>लागत</w:t>
                  </w:r>
                </w:p>
              </w:tc>
              <w:tc>
                <w:tcPr>
                  <w:tcW w:w="1714" w:type="dxa"/>
                  <w:vAlign w:val="center"/>
                </w:tcPr>
                <w:p w14:paraId="26D3E22C" w14:textId="77777777" w:rsidR="005F6D17" w:rsidRPr="006B7BF4" w:rsidRDefault="005F6D17" w:rsidP="00602CB8">
                  <w:pPr>
                    <w:framePr w:hSpace="180" w:wrap="around" w:vAnchor="text" w:hAnchor="margin" w:y="151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7BF4">
                    <w:rPr>
                      <w:rStyle w:val="y2iqfc"/>
                      <w:rFonts w:ascii="Nirmala UI" w:hAnsi="Nirmala UI" w:cs="Nirmala UI" w:hint="cs"/>
                      <w:b/>
                      <w:bCs/>
                      <w:color w:val="202124"/>
                      <w:sz w:val="16"/>
                      <w:szCs w:val="16"/>
                      <w:cs/>
                    </w:rPr>
                    <w:t>वेबसाइट</w:t>
                  </w:r>
                  <w:r w:rsidRPr="006B7BF4">
                    <w:rPr>
                      <w:rStyle w:val="y2iqfc"/>
                      <w:rFonts w:ascii="Arial" w:hAnsi="Arial" w:cs="Arial"/>
                      <w:b/>
                      <w:bCs/>
                      <w:color w:val="202124"/>
                      <w:sz w:val="16"/>
                      <w:szCs w:val="16"/>
                      <w:cs/>
                    </w:rPr>
                    <w:t xml:space="preserve"> </w:t>
                  </w:r>
                  <w:r w:rsidRPr="006B7BF4">
                    <w:rPr>
                      <w:rStyle w:val="y2iqfc"/>
                      <w:rFonts w:ascii="Nirmala UI" w:hAnsi="Nirmala UI" w:cs="Nirmala UI" w:hint="cs"/>
                      <w:b/>
                      <w:bCs/>
                      <w:color w:val="202124"/>
                      <w:sz w:val="16"/>
                      <w:szCs w:val="16"/>
                      <w:cs/>
                    </w:rPr>
                    <w:t>पर</w:t>
                  </w:r>
                  <w:r w:rsidRPr="006B7BF4">
                    <w:rPr>
                      <w:rStyle w:val="y2iqfc"/>
                      <w:rFonts w:ascii="Arial" w:hAnsi="Arial" w:cs="Arial"/>
                      <w:b/>
                      <w:bCs/>
                      <w:color w:val="202124"/>
                      <w:sz w:val="16"/>
                      <w:szCs w:val="16"/>
                      <w:cs/>
                    </w:rPr>
                    <w:t xml:space="preserve"> </w:t>
                  </w:r>
                  <w:r w:rsidRPr="006B7BF4">
                    <w:rPr>
                      <w:rStyle w:val="y2iqfc"/>
                      <w:rFonts w:ascii="Nirmala UI" w:hAnsi="Nirmala UI" w:cs="Nirmala UI" w:hint="cs"/>
                      <w:b/>
                      <w:bCs/>
                      <w:color w:val="202124"/>
                      <w:sz w:val="16"/>
                      <w:szCs w:val="16"/>
                      <w:cs/>
                    </w:rPr>
                    <w:t>तारीख</w:t>
                  </w:r>
                  <w:r w:rsidRPr="006B7BF4">
                    <w:rPr>
                      <w:rStyle w:val="y2iqfc"/>
                      <w:rFonts w:ascii="Arial" w:hAnsi="Arial" w:cs="Arial"/>
                      <w:b/>
                      <w:bCs/>
                      <w:color w:val="202124"/>
                      <w:sz w:val="16"/>
                      <w:szCs w:val="16"/>
                      <w:cs/>
                    </w:rPr>
                    <w:t xml:space="preserve"> </w:t>
                  </w:r>
                  <w:r w:rsidRPr="006B7BF4">
                    <w:rPr>
                      <w:rStyle w:val="y2iqfc"/>
                      <w:rFonts w:ascii="Nirmala UI" w:hAnsi="Nirmala UI" w:cs="Nirmala UI" w:hint="cs"/>
                      <w:b/>
                      <w:bCs/>
                      <w:color w:val="202124"/>
                      <w:sz w:val="16"/>
                      <w:szCs w:val="16"/>
                      <w:cs/>
                    </w:rPr>
                    <w:t>देखें</w:t>
                  </w:r>
                </w:p>
                <w:p w14:paraId="29987B0B" w14:textId="77777777" w:rsidR="005F6D17" w:rsidRPr="006B7BF4" w:rsidRDefault="005F6D17" w:rsidP="00602CB8">
                  <w:pPr>
                    <w:framePr w:hSpace="180" w:wrap="around" w:vAnchor="text" w:hAnchor="margin" w:y="151"/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</w:tc>
            </w:tr>
            <w:tr w:rsidR="005F6D17" w:rsidRPr="006B7BF4" w14:paraId="2933D04E" w14:textId="77777777" w:rsidTr="00E14CB7">
              <w:trPr>
                <w:trHeight w:val="407"/>
                <w:jc w:val="center"/>
              </w:trPr>
              <w:tc>
                <w:tcPr>
                  <w:tcW w:w="5794" w:type="dxa"/>
                  <w:vAlign w:val="center"/>
                </w:tcPr>
                <w:p w14:paraId="11A57509" w14:textId="77777777" w:rsidR="005F6D17" w:rsidRPr="006B7BF4" w:rsidRDefault="005F6D17" w:rsidP="00602CB8">
                  <w:pPr>
                    <w:framePr w:hSpace="180" w:wrap="around" w:vAnchor="text" w:hAnchor="margin" w:y="15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376ADA">
                    <w:rPr>
                      <w:rFonts w:ascii="Nirmala UI" w:hAnsi="Nirmala UI" w:cs="Nirmala UI" w:hint="cs"/>
                      <w:sz w:val="16"/>
                      <w:szCs w:val="16"/>
                      <w:cs/>
                    </w:rPr>
                    <w:t>तम्</w:t>
                  </w:r>
                  <w:r w:rsidRPr="00376ADA"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  <w:t>मलम</w:t>
                  </w:r>
                  <w:r w:rsidRPr="00376ADA">
                    <w:rPr>
                      <w:rFonts w:ascii="Nirmala UI" w:hAnsi="Nirmala UI" w:cs="Nirmala UI"/>
                      <w:sz w:val="16"/>
                      <w:szCs w:val="16"/>
                    </w:rPr>
                    <w:t>,</w:t>
                  </w:r>
                  <w:r w:rsidRPr="005F3472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 </w:t>
                  </w:r>
                  <w:r w:rsidRPr="005F3472"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  <w:t xml:space="preserve">तिरुवनंतपुरम में बैंक के स्टाफ क्वार्टरों की सामान्य/संरचनात्मक मरम्मत और बाहरी </w:t>
                  </w:r>
                  <w:r w:rsidRPr="00376ADA">
                    <w:rPr>
                      <w:rFonts w:ascii="Nirmala UI" w:hAnsi="Nirmala UI" w:cs="Nirmala UI" w:hint="cs"/>
                      <w:sz w:val="16"/>
                      <w:szCs w:val="16"/>
                      <w:cs/>
                    </w:rPr>
                    <w:t>पुनः पेंटिंग</w:t>
                  </w:r>
                </w:p>
              </w:tc>
              <w:tc>
                <w:tcPr>
                  <w:tcW w:w="1170" w:type="dxa"/>
                  <w:vAlign w:val="center"/>
                </w:tcPr>
                <w:p w14:paraId="1387A14E" w14:textId="77777777" w:rsidR="005F6D17" w:rsidRPr="006B7BF4" w:rsidRDefault="005F6D17" w:rsidP="00602CB8">
                  <w:pPr>
                    <w:framePr w:hSpace="180" w:wrap="around" w:vAnchor="text" w:hAnchor="margin" w:y="15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</w:pPr>
                  <w:r w:rsidRPr="006B7BF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₹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73.00</w:t>
                  </w:r>
                  <w:r w:rsidRPr="006B7BF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 </w:t>
                  </w:r>
                  <w:r w:rsidRPr="006B7BF4"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cs/>
                      <w:lang w:eastAsia="en-IN"/>
                    </w:rPr>
                    <w:t>लाख</w:t>
                  </w:r>
                  <w:r w:rsidRPr="006B7BF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1714" w:type="dxa"/>
                </w:tcPr>
                <w:p w14:paraId="5543E84E" w14:textId="20215D77" w:rsidR="005F6D17" w:rsidRPr="006B7BF4" w:rsidRDefault="00B02EC2" w:rsidP="00602CB8">
                  <w:pPr>
                    <w:framePr w:hSpace="180" w:wrap="around" w:vAnchor="text" w:hAnchor="margin" w:y="15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en-IN"/>
                    </w:rPr>
                    <w:t>05.09</w:t>
                  </w:r>
                  <w:r w:rsidR="005F6D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en-IN"/>
                    </w:rPr>
                    <w:t>.2024</w:t>
                  </w:r>
                </w:p>
              </w:tc>
            </w:tr>
          </w:tbl>
          <w:p w14:paraId="43CAFD41" w14:textId="58608776" w:rsidR="005F6D17" w:rsidRPr="004B532F" w:rsidRDefault="005F6D17" w:rsidP="005F6D17">
            <w:pPr>
              <w:pStyle w:val="NoSpacing"/>
              <w:spacing w:line="276" w:lineRule="auto"/>
              <w:jc w:val="both"/>
              <w:rPr>
                <w:rFonts w:ascii="Nirmala UI" w:hAnsi="Nirmala UI" w:cs="Nirmala UI"/>
                <w:sz w:val="16"/>
                <w:szCs w:val="16"/>
                <w:lang w:eastAsia="en-IN"/>
              </w:rPr>
            </w:pPr>
            <w:r w:rsidRPr="004B532F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अधिक जानकारी के लिए कृपया </w:t>
            </w:r>
            <w:r w:rsidRPr="004B532F">
              <w:rPr>
                <w:rFonts w:ascii="Arial" w:hAnsi="Arial" w:cs="Arial"/>
                <w:sz w:val="16"/>
                <w:szCs w:val="16"/>
                <w:lang w:eastAsia="en-IN"/>
              </w:rPr>
              <w:t>‘</w:t>
            </w:r>
            <w:hyperlink r:id="rId6" w:history="1">
              <w:r w:rsidRPr="004B532F"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www.rbi.org.in</w:t>
              </w:r>
            </w:hyperlink>
            <w:r w:rsidRPr="004B532F">
              <w:rPr>
                <w:rFonts w:ascii="Arial" w:hAnsi="Arial" w:cs="Arial"/>
                <w:sz w:val="16"/>
                <w:szCs w:val="16"/>
                <w:lang w:eastAsia="en-IN"/>
              </w:rPr>
              <w:t>’</w:t>
            </w:r>
            <w:r w:rsidRPr="004B532F">
              <w:rPr>
                <w:rFonts w:ascii="Arial" w:hAnsi="Arial" w:cs="Kokila" w:hint="cs"/>
                <w:sz w:val="16"/>
                <w:szCs w:val="16"/>
                <w:cs/>
                <w:lang w:eastAsia="en-IN"/>
              </w:rPr>
              <w:t xml:space="preserve"> </w:t>
            </w:r>
            <w:r w:rsidRPr="004B532F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या</w:t>
            </w:r>
            <w:r w:rsidRPr="004B532F">
              <w:rPr>
                <w:rFonts w:ascii="Arial" w:hAnsi="Arial" w:cs="Arial"/>
                <w:sz w:val="16"/>
                <w:szCs w:val="16"/>
                <w:lang w:eastAsia="en-IN"/>
              </w:rPr>
              <w:t xml:space="preserve"> ‘</w:t>
            </w:r>
            <w:r w:rsidRPr="00F725E7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https://www.mstcecommerce.com/</w:t>
            </w:r>
            <w:proofErr w:type="spellStart"/>
            <w:r w:rsidRPr="00F725E7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eprocn</w:t>
            </w:r>
            <w:proofErr w:type="spellEnd"/>
            <w:r w:rsidRPr="00F725E7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/</w:t>
            </w:r>
            <w:r>
              <w:rPr>
                <w:rStyle w:val="Hyperlink"/>
                <w:rFonts w:ascii="Arial" w:hAnsi="Arial" w:cs="Arial"/>
                <w:sz w:val="16"/>
                <w:szCs w:val="16"/>
                <w:lang w:eastAsia="en-IN"/>
              </w:rPr>
              <w:t>’</w:t>
            </w:r>
            <w:r w:rsidRPr="00D12308">
              <w:rPr>
                <w:rStyle w:val="Hyperlink"/>
                <w:rFonts w:ascii="Arial" w:hAnsi="Arial" w:cs="Arial"/>
                <w:sz w:val="16"/>
                <w:szCs w:val="16"/>
                <w:u w:val="none"/>
                <w:lang w:eastAsia="en-IN"/>
              </w:rPr>
              <w:t xml:space="preserve"> </w:t>
            </w:r>
            <w:r w:rsidRPr="004B532F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वेबसाइट देखें। बोलियां केवल</w:t>
            </w:r>
            <w:r w:rsidRPr="004B532F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 </w:t>
            </w:r>
            <w:r w:rsidRPr="004B532F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ई-खरीद</w:t>
            </w:r>
            <w:r w:rsidRPr="004B532F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 पोर्टल</w:t>
            </w:r>
            <w:r w:rsidRPr="004B532F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 </w:t>
            </w:r>
            <w:r w:rsidRPr="004B532F">
              <w:rPr>
                <w:rFonts w:ascii="Arial" w:hAnsi="Arial" w:cs="Arial"/>
                <w:sz w:val="16"/>
                <w:szCs w:val="16"/>
                <w:lang w:eastAsia="en-IN"/>
              </w:rPr>
              <w:t>‘</w:t>
            </w:r>
            <w:r w:rsidRPr="00742A5E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https://www.mstcecommerce.com/</w:t>
            </w:r>
            <w:proofErr w:type="spellStart"/>
            <w:r w:rsidRPr="00742A5E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eprocn</w:t>
            </w:r>
            <w:proofErr w:type="spellEnd"/>
            <w:r w:rsidRPr="00742A5E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/</w:t>
            </w:r>
            <w:r>
              <w:rPr>
                <w:rStyle w:val="Hyperlink"/>
                <w:rFonts w:ascii="Arial" w:hAnsi="Arial" w:cs="Arial"/>
                <w:sz w:val="16"/>
                <w:szCs w:val="16"/>
                <w:lang w:eastAsia="en-IN"/>
              </w:rPr>
              <w:t>’</w:t>
            </w:r>
            <w:r w:rsidRPr="00EF3E33">
              <w:rPr>
                <w:rStyle w:val="Hyperlink"/>
                <w:rFonts w:ascii="Arial" w:hAnsi="Arial" w:cs="Arial"/>
                <w:sz w:val="16"/>
                <w:szCs w:val="16"/>
                <w:u w:val="none"/>
                <w:lang w:eastAsia="en-IN"/>
              </w:rPr>
              <w:t xml:space="preserve"> </w:t>
            </w:r>
            <w:r w:rsidRPr="004B532F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पर </w:t>
            </w:r>
            <w:r w:rsidRPr="004B532F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ही </w:t>
            </w:r>
            <w:r w:rsidRPr="004B532F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प्रस्तुत कर</w:t>
            </w:r>
            <w:r w:rsidRPr="004B532F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ें</w:t>
            </w:r>
            <w:r w:rsidRPr="004B532F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। बोली</w:t>
            </w:r>
            <w:r w:rsidRPr="004B532F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-पूर्व</w:t>
            </w:r>
            <w:r w:rsidRPr="004B532F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 बैठक का स्थान</w:t>
            </w:r>
            <w:r w:rsidRPr="004B532F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4B532F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माध्यम और </w:t>
            </w:r>
            <w:r w:rsidRPr="004B532F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कार्यवृत्‍</w:t>
            </w:r>
            <w:r w:rsidRPr="004B532F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त</w:t>
            </w:r>
            <w:r w:rsidRPr="004B532F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4B532F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किसी भी संशोधन</w:t>
            </w:r>
            <w:r w:rsidRPr="004B532F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4B532F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स्पष्टीकरण</w:t>
            </w:r>
            <w:r w:rsidRPr="004B532F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4B532F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समय बढ</w:t>
            </w:r>
            <w:r w:rsidRPr="004B532F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़ा</w:t>
            </w:r>
            <w:r w:rsidRPr="004B532F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ना आदि को केवल उपर्युक्त वेबसाइटों पर ही अपलोड की जाएंगी और समाचार पत्रों में प्रकाशित नही</w:t>
            </w:r>
            <w:r w:rsidRPr="004B532F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ं</w:t>
            </w:r>
            <w:r w:rsidRPr="004B532F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 की जाएंगी।</w:t>
            </w:r>
          </w:p>
          <w:p w14:paraId="5D6273F0" w14:textId="77777777" w:rsidR="005F6D17" w:rsidRPr="004B532F" w:rsidRDefault="005F6D17" w:rsidP="005F6D17">
            <w:pPr>
              <w:pStyle w:val="NoSpacing"/>
              <w:spacing w:line="276" w:lineRule="auto"/>
              <w:jc w:val="both"/>
              <w:rPr>
                <w:rFonts w:ascii="Nirmala UI" w:hAnsi="Nirmala UI" w:cs="Nirmala UI"/>
                <w:sz w:val="16"/>
                <w:szCs w:val="16"/>
                <w:lang w:eastAsia="en-IN"/>
              </w:rPr>
            </w:pPr>
            <w:r w:rsidRPr="004B532F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तिरुवनंतपुरम                                                                                                                                             </w:t>
            </w:r>
          </w:p>
          <w:p w14:paraId="2506A969" w14:textId="144343FF" w:rsidR="005F6D17" w:rsidRPr="004B532F" w:rsidRDefault="00B02EC2" w:rsidP="00B02EC2">
            <w:pPr>
              <w:pStyle w:val="NoSpacing"/>
              <w:spacing w:line="276" w:lineRule="auto"/>
              <w:jc w:val="both"/>
              <w:rPr>
                <w:rFonts w:ascii="Nirmala UI" w:hAnsi="Nirmala UI" w:cs="Nirmala UI"/>
                <w:sz w:val="16"/>
                <w:szCs w:val="16"/>
                <w:lang w:eastAsia="en-IN"/>
              </w:rPr>
            </w:pPr>
            <w:r>
              <w:rPr>
                <w:rFonts w:ascii="Nirmala UI" w:hAnsi="Nirmala UI" w:cs="Nirmala UI"/>
                <w:sz w:val="16"/>
                <w:szCs w:val="16"/>
                <w:lang w:eastAsia="en-IN"/>
              </w:rPr>
              <w:t>05</w:t>
            </w:r>
            <w:r w:rsidR="005F6D17" w:rsidRPr="004B532F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 </w:t>
            </w:r>
            <w:r w:rsidRPr="00B02EC2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सितम्बर</w:t>
            </w:r>
            <w:r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 </w:t>
            </w:r>
            <w:r w:rsidR="005F6D17" w:rsidRPr="004B532F">
              <w:rPr>
                <w:rFonts w:ascii="Nirmala UI" w:hAnsi="Nirmala UI" w:cs="Nirmala UI"/>
                <w:sz w:val="16"/>
                <w:szCs w:val="16"/>
                <w:lang w:eastAsia="en-IN"/>
              </w:rPr>
              <w:t>202</w:t>
            </w:r>
            <w:r w:rsidR="005F6D17">
              <w:rPr>
                <w:rFonts w:ascii="Nirmala UI" w:hAnsi="Nirmala UI" w:cs="Nirmala UI"/>
                <w:sz w:val="16"/>
                <w:szCs w:val="16"/>
                <w:lang w:eastAsia="en-IN"/>
              </w:rPr>
              <w:t>4</w:t>
            </w:r>
            <w:r w:rsidR="005F6D17" w:rsidRPr="004B532F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             </w:t>
            </w:r>
            <w:r w:rsidR="005F6D17" w:rsidRPr="004B532F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      </w:t>
            </w:r>
            <w:r w:rsidR="005F6D17" w:rsidRPr="004B532F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                                                                                       </w:t>
            </w:r>
            <w:r w:rsidR="005F6D17" w:rsidRPr="004B532F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               </w:t>
            </w:r>
            <w:r w:rsidR="005F6D17" w:rsidRPr="004B532F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क्षेत्रीय निदेशक</w:t>
            </w:r>
            <w:r w:rsidR="005F6D17" w:rsidRPr="004B532F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,</w:t>
            </w:r>
            <w:r w:rsidR="005F6D17" w:rsidRPr="004B532F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 केरल और लक्षद्वीप                                                                                                                                  </w:t>
            </w:r>
          </w:p>
        </w:tc>
      </w:tr>
      <w:tr w:rsidR="005F6D17" w:rsidRPr="007A5834" w14:paraId="55015AC7" w14:textId="77777777" w:rsidTr="005F6D17">
        <w:trPr>
          <w:trHeight w:val="89"/>
        </w:trPr>
        <w:tc>
          <w:tcPr>
            <w:tcW w:w="8647" w:type="dxa"/>
            <w:shd w:val="clear" w:color="auto" w:fill="000000" w:themeFill="text1"/>
            <w:vAlign w:val="center"/>
          </w:tcPr>
          <w:p w14:paraId="46480C01" w14:textId="77777777" w:rsidR="005F6D17" w:rsidRPr="007A5834" w:rsidRDefault="005F6D17" w:rsidP="005F6D17">
            <w:pPr>
              <w:pStyle w:val="NoSpacing"/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 w:rsidRPr="004B532F">
              <w:rPr>
                <w:rFonts w:ascii="Nirmala UI" w:hAnsi="Nirmala UI" w:cs="Nirmala UI"/>
                <w:b/>
                <w:bCs/>
                <w:sz w:val="16"/>
                <w:szCs w:val="16"/>
              </w:rPr>
              <w:t>“</w:t>
            </w:r>
            <w:r w:rsidRPr="004B532F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पैसे का वादा करने वाले ईमलों / एसएमएसों / फोनकॉलों </w:t>
            </w:r>
            <w:r w:rsidRPr="004B532F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के</w:t>
            </w:r>
            <w:r w:rsidRPr="004B532F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 धोख</w:t>
            </w:r>
            <w:r w:rsidRPr="004B532F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े</w:t>
            </w:r>
            <w:r w:rsidRPr="004B532F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4B532F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 xml:space="preserve">में </w:t>
            </w:r>
            <w:r w:rsidRPr="004B532F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न </w:t>
            </w:r>
            <w:r w:rsidRPr="004B532F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आएं</w:t>
            </w:r>
            <w:r w:rsidRPr="004B532F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>”</w:t>
            </w:r>
          </w:p>
        </w:tc>
      </w:tr>
    </w:tbl>
    <w:p w14:paraId="2D0D5E46" w14:textId="77777777" w:rsidR="006A2818" w:rsidRPr="004B532F" w:rsidRDefault="006A2818" w:rsidP="006A2818">
      <w:pPr>
        <w:spacing w:after="0"/>
        <w:jc w:val="center"/>
        <w:rPr>
          <w:b/>
          <w:bCs/>
          <w:u w:val="single"/>
        </w:rPr>
      </w:pPr>
    </w:p>
    <w:tbl>
      <w:tblPr>
        <w:tblpPr w:leftFromText="180" w:rightFromText="180" w:vertAnchor="page" w:horzAnchor="margin" w:tblpY="8011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6A2818" w:rsidRPr="004B532F" w14:paraId="4FF69CB3" w14:textId="77777777" w:rsidTr="005F6D17">
        <w:trPr>
          <w:trHeight w:val="557"/>
        </w:trPr>
        <w:tc>
          <w:tcPr>
            <w:tcW w:w="8647" w:type="dxa"/>
            <w:shd w:val="clear" w:color="auto" w:fill="auto"/>
            <w:noWrap/>
            <w:vAlign w:val="center"/>
            <w:hideMark/>
          </w:tcPr>
          <w:p w14:paraId="74E67ADE" w14:textId="77777777" w:rsidR="006A2818" w:rsidRPr="004B532F" w:rsidRDefault="006A2818" w:rsidP="005F6D1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pacing w:val="10"/>
                <w:sz w:val="24"/>
                <w:szCs w:val="24"/>
                <w:lang w:eastAsia="en-IN" w:bidi="ml-IN"/>
              </w:rPr>
            </w:pPr>
            <w:r w:rsidRPr="004B532F">
              <w:rPr>
                <w:rFonts w:ascii="Arial Black" w:eastAsia="Times New Roman" w:hAnsi="Arial Black" w:cs="Times New Roman"/>
                <w:noProof/>
                <w:color w:val="000000"/>
                <w:spacing w:val="10"/>
                <w:sz w:val="20"/>
                <w:lang w:eastAsia="en-IN"/>
              </w:rPr>
              <w:drawing>
                <wp:anchor distT="0" distB="0" distL="114300" distR="114300" simplePos="0" relativeHeight="251659264" behindDoc="1" locked="0" layoutInCell="1" allowOverlap="1" wp14:anchorId="72F395DD" wp14:editId="05C93108">
                  <wp:simplePos x="0" y="0"/>
                  <wp:positionH relativeFrom="column">
                    <wp:posOffset>-451485</wp:posOffset>
                  </wp:positionH>
                  <wp:positionV relativeFrom="paragraph">
                    <wp:posOffset>2540</wp:posOffset>
                  </wp:positionV>
                  <wp:extent cx="367665" cy="31623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145" y="20819"/>
                      <wp:lineTo x="20145" y="0"/>
                      <wp:lineTo x="0" y="0"/>
                    </wp:wrapPolygon>
                  </wp:wrapTight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532F">
              <w:rPr>
                <w:rFonts w:ascii="Arial Black" w:eastAsia="Times New Roman" w:hAnsi="Arial Black" w:cs="Arial"/>
                <w:b/>
                <w:bCs/>
                <w:color w:val="000000"/>
                <w:spacing w:val="10"/>
                <w:szCs w:val="22"/>
                <w:lang w:eastAsia="en-IN" w:bidi="ml-IN"/>
              </w:rPr>
              <w:t>RESERVE BANK OF INDIA</w:t>
            </w:r>
          </w:p>
          <w:p w14:paraId="490495E0" w14:textId="77777777" w:rsidR="006A2818" w:rsidRPr="004B532F" w:rsidRDefault="006A2818" w:rsidP="005F6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4B5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>Bakery Junction, Thiruvananthapuram 695033</w:t>
            </w:r>
          </w:p>
        </w:tc>
      </w:tr>
      <w:tr w:rsidR="006A2818" w:rsidRPr="004B532F" w14:paraId="18793F02" w14:textId="77777777" w:rsidTr="005F6D17">
        <w:trPr>
          <w:trHeight w:val="306"/>
        </w:trPr>
        <w:tc>
          <w:tcPr>
            <w:tcW w:w="8647" w:type="dxa"/>
            <w:shd w:val="clear" w:color="auto" w:fill="000000" w:themeFill="text1"/>
            <w:noWrap/>
            <w:vAlign w:val="center"/>
            <w:hideMark/>
          </w:tcPr>
          <w:p w14:paraId="42E64F33" w14:textId="77777777" w:rsidR="006A2818" w:rsidRPr="004B532F" w:rsidRDefault="006A2818" w:rsidP="005F6D17">
            <w:pPr>
              <w:spacing w:after="0" w:line="240" w:lineRule="auto"/>
              <w:contextualSpacing/>
              <w:jc w:val="center"/>
              <w:rPr>
                <w:rFonts w:ascii="Arial Black" w:eastAsia="Times New Roman" w:hAnsi="Arial Black" w:cs="Arial"/>
                <w:b/>
                <w:bCs/>
                <w:color w:val="FFFFFF" w:themeColor="background1"/>
                <w:sz w:val="40"/>
                <w:szCs w:val="40"/>
                <w:lang w:eastAsia="en-IN" w:bidi="ml-IN"/>
              </w:rPr>
            </w:pPr>
            <w:r w:rsidRPr="004B532F">
              <w:rPr>
                <w:rFonts w:ascii="Arial Black" w:eastAsia="Times New Roman" w:hAnsi="Arial Black" w:cs="Arial"/>
                <w:b/>
                <w:bCs/>
                <w:color w:val="FFFFFF" w:themeColor="background1"/>
                <w:szCs w:val="22"/>
                <w:lang w:eastAsia="en-IN" w:bidi="ml-IN"/>
              </w:rPr>
              <w:t>NOTICE INVITING E-TENDER</w:t>
            </w:r>
          </w:p>
        </w:tc>
      </w:tr>
      <w:tr w:rsidR="006A2818" w:rsidRPr="004B532F" w14:paraId="7298B8AC" w14:textId="77777777" w:rsidTr="005F6D17">
        <w:trPr>
          <w:trHeight w:val="2649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72DD48" w14:textId="77777777" w:rsidR="006A2818" w:rsidRPr="004B532F" w:rsidRDefault="006A2818" w:rsidP="005F6D17">
            <w:pPr>
              <w:ind w:right="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90D8F">
              <w:rPr>
                <w:rFonts w:ascii="Arial" w:hAnsi="Arial" w:cs="Arial"/>
                <w:b/>
                <w:bCs/>
                <w:sz w:val="16"/>
                <w:szCs w:val="16"/>
                <w:lang w:val="en-US" w:eastAsia="en-IN" w:bidi="ml-IN"/>
              </w:rPr>
              <w:t xml:space="preserve">The Reserve bank of India, Thiruvananthapuram invites two-part tender by e-Tender mode from the eligible contractors </w:t>
            </w:r>
            <w:r w:rsidRPr="00090D8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 xml:space="preserve">for the </w:t>
            </w:r>
            <w:r w:rsidRPr="00090D8F">
              <w:rPr>
                <w:rFonts w:ascii="Arial" w:hAnsi="Arial" w:cs="Arial"/>
                <w:b/>
                <w:bCs/>
                <w:sz w:val="16"/>
                <w:szCs w:val="16"/>
              </w:rPr>
              <w:t>following work at RBI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staff quarters</w:t>
            </w:r>
            <w:r w:rsidRPr="00090D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Thamalam, </w:t>
            </w:r>
            <w:r w:rsidRPr="00090D8F">
              <w:rPr>
                <w:rFonts w:ascii="Arial" w:hAnsi="Arial" w:cs="Arial"/>
                <w:b/>
                <w:bCs/>
                <w:sz w:val="16"/>
                <w:szCs w:val="16"/>
              </w:rPr>
              <w:t>Thiruvananthapuram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en-IN" w:bidi="ml-IN"/>
              </w:rPr>
              <w:t>:</w:t>
            </w:r>
          </w:p>
          <w:tbl>
            <w:tblPr>
              <w:tblStyle w:val="TableGrid"/>
              <w:tblW w:w="866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98"/>
              <w:gridCol w:w="1440"/>
              <w:gridCol w:w="1528"/>
            </w:tblGrid>
            <w:tr w:rsidR="006A2818" w:rsidRPr="004B532F" w14:paraId="58ADAC0A" w14:textId="77777777" w:rsidTr="00D12CCC">
              <w:trPr>
                <w:trHeight w:val="407"/>
                <w:jc w:val="center"/>
              </w:trPr>
              <w:tc>
                <w:tcPr>
                  <w:tcW w:w="5698" w:type="dxa"/>
                  <w:vAlign w:val="center"/>
                </w:tcPr>
                <w:p w14:paraId="179FFDC8" w14:textId="77777777" w:rsidR="006A2818" w:rsidRPr="004B532F" w:rsidRDefault="006A2818" w:rsidP="00602CB8">
                  <w:pPr>
                    <w:framePr w:hSpace="180" w:wrap="around" w:vAnchor="page" w:hAnchor="margin" w:y="801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4B53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Short Description of work</w:t>
                  </w:r>
                </w:p>
              </w:tc>
              <w:tc>
                <w:tcPr>
                  <w:tcW w:w="1440" w:type="dxa"/>
                  <w:vAlign w:val="center"/>
                </w:tcPr>
                <w:p w14:paraId="6FD7A769" w14:textId="77777777" w:rsidR="006A2818" w:rsidRPr="004B532F" w:rsidRDefault="006A2818" w:rsidP="00602CB8">
                  <w:pPr>
                    <w:framePr w:hSpace="180" w:wrap="around" w:vAnchor="page" w:hAnchor="margin" w:y="8011"/>
                    <w:ind w:left="-47" w:right="-5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4B53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Estimated Cost</w:t>
                  </w:r>
                </w:p>
              </w:tc>
              <w:tc>
                <w:tcPr>
                  <w:tcW w:w="1528" w:type="dxa"/>
                </w:tcPr>
                <w:p w14:paraId="3F3E6B78" w14:textId="77777777" w:rsidR="006A2818" w:rsidRPr="004B532F" w:rsidRDefault="006A2818" w:rsidP="00602CB8">
                  <w:pPr>
                    <w:framePr w:hSpace="180" w:wrap="around" w:vAnchor="page" w:hAnchor="margin" w:y="8011"/>
                    <w:ind w:right="-5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4B53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View date on    website</w:t>
                  </w:r>
                </w:p>
              </w:tc>
            </w:tr>
            <w:tr w:rsidR="006A2818" w:rsidRPr="004B532F" w14:paraId="4FFAC5C9" w14:textId="77777777" w:rsidTr="00D12CCC">
              <w:trPr>
                <w:trHeight w:hRule="exact" w:val="555"/>
                <w:jc w:val="center"/>
              </w:trPr>
              <w:tc>
                <w:tcPr>
                  <w:tcW w:w="5698" w:type="dxa"/>
                  <w:vAlign w:val="center"/>
                </w:tcPr>
                <w:p w14:paraId="19ADE67C" w14:textId="77777777" w:rsidR="006A2818" w:rsidRPr="004B532F" w:rsidRDefault="006A2818" w:rsidP="00602CB8">
                  <w:pPr>
                    <w:framePr w:hSpace="180" w:wrap="around" w:vAnchor="page" w:hAnchor="margin" w:y="8011"/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555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General/Structural repairs and external repainting of Bank’s Staff Quarters at Thamalam, Thiruvananthapuram</w:t>
                  </w:r>
                </w:p>
                <w:p w14:paraId="3F6FD746" w14:textId="77777777" w:rsidR="006A2818" w:rsidRPr="004B532F" w:rsidRDefault="006A2818" w:rsidP="00602CB8">
                  <w:pPr>
                    <w:framePr w:hSpace="180" w:wrap="around" w:vAnchor="page" w:hAnchor="margin" w:y="801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40A2630F" w14:textId="77777777" w:rsidR="006A2818" w:rsidRPr="004B532F" w:rsidRDefault="006A2818" w:rsidP="00602CB8">
                  <w:pPr>
                    <w:pStyle w:val="ListParagraph"/>
                    <w:framePr w:hSpace="180" w:wrap="around" w:vAnchor="page" w:hAnchor="margin" w:y="8011"/>
                    <w:ind w:left="-47" w:right="-55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₹73.00</w:t>
                  </w:r>
                  <w:r w:rsidRPr="004B53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 lakh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s</w:t>
                  </w:r>
                </w:p>
              </w:tc>
              <w:tc>
                <w:tcPr>
                  <w:tcW w:w="1528" w:type="dxa"/>
                </w:tcPr>
                <w:p w14:paraId="30BF0CFE" w14:textId="77777777" w:rsidR="006A2818" w:rsidRPr="004B532F" w:rsidRDefault="006A2818" w:rsidP="00602CB8">
                  <w:pPr>
                    <w:pStyle w:val="ListParagraph"/>
                    <w:framePr w:hSpace="180" w:wrap="around" w:vAnchor="page" w:hAnchor="margin" w:y="8011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  <w:p w14:paraId="2C623E3F" w14:textId="64B982ED" w:rsidR="006A2818" w:rsidRPr="004B532F" w:rsidRDefault="00B02EC2" w:rsidP="00602CB8">
                  <w:pPr>
                    <w:pStyle w:val="ListParagraph"/>
                    <w:framePr w:hSpace="180" w:wrap="around" w:vAnchor="page" w:hAnchor="margin" w:y="8011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05.09</w:t>
                  </w:r>
                  <w:r w:rsidR="006A2818" w:rsidRPr="004B53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.202</w:t>
                  </w:r>
                  <w:r w:rsidR="006A281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4</w:t>
                  </w:r>
                </w:p>
              </w:tc>
            </w:tr>
          </w:tbl>
          <w:p w14:paraId="6282941F" w14:textId="05EBD261" w:rsidR="006A2818" w:rsidRPr="004B532F" w:rsidRDefault="006A2818" w:rsidP="005F6D17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  <w:lang w:eastAsia="en-IN"/>
              </w:rPr>
            </w:pPr>
            <w:r w:rsidRPr="004B532F">
              <w:rPr>
                <w:rFonts w:ascii="Arial" w:hAnsi="Arial" w:cs="Arial"/>
                <w:sz w:val="16"/>
                <w:szCs w:val="16"/>
                <w:lang w:eastAsia="en-IN"/>
              </w:rPr>
              <w:t>Please visit the websites viz. ‘</w:t>
            </w:r>
            <w:hyperlink r:id="rId7" w:history="1">
              <w:r w:rsidRPr="004B532F"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www.rbi.org.in</w:t>
              </w:r>
            </w:hyperlink>
            <w:r w:rsidRPr="004B532F">
              <w:rPr>
                <w:rFonts w:ascii="Arial" w:hAnsi="Arial" w:cs="Arial"/>
                <w:sz w:val="16"/>
                <w:szCs w:val="16"/>
                <w:lang w:eastAsia="en-IN"/>
              </w:rPr>
              <w:t xml:space="preserve">’ or </w:t>
            </w:r>
            <w:r w:rsidRPr="00742A5E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‘https://www.mstcecommerce.com/</w:t>
            </w:r>
            <w:proofErr w:type="spellStart"/>
            <w:r w:rsidRPr="00742A5E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eprocn</w:t>
            </w:r>
            <w:proofErr w:type="spellEnd"/>
            <w:r w:rsidRPr="00742A5E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/’</w:t>
            </w:r>
            <w:r w:rsidRPr="00742A5E">
              <w:rPr>
                <w:rFonts w:ascii="Arial" w:hAnsi="Arial" w:cs="Arial"/>
                <w:color w:val="0070C0"/>
                <w:sz w:val="16"/>
                <w:szCs w:val="16"/>
                <w:lang w:eastAsia="en-IN"/>
              </w:rPr>
              <w:t xml:space="preserve"> </w:t>
            </w:r>
            <w:r w:rsidRPr="004B532F">
              <w:rPr>
                <w:rFonts w:ascii="Arial" w:hAnsi="Arial" w:cs="Arial"/>
                <w:sz w:val="16"/>
                <w:szCs w:val="16"/>
                <w:lang w:eastAsia="en-IN"/>
              </w:rPr>
              <w:t xml:space="preserve">for more details. E-tenders are to be submitted only on the </w:t>
            </w:r>
            <w:bookmarkStart w:id="0" w:name="_GoBack"/>
            <w:bookmarkEnd w:id="0"/>
            <w:r w:rsidRPr="004B532F">
              <w:rPr>
                <w:rFonts w:ascii="Arial" w:hAnsi="Arial" w:cs="Arial"/>
                <w:sz w:val="16"/>
                <w:szCs w:val="16"/>
                <w:lang w:eastAsia="en-IN"/>
              </w:rPr>
              <w:t xml:space="preserve">e-procurement portal viz. </w:t>
            </w:r>
            <w:r w:rsidRPr="00742A5E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‘https://www.mstcecommerce.com/</w:t>
            </w:r>
            <w:proofErr w:type="spellStart"/>
            <w:r w:rsidRPr="00742A5E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eprocn</w:t>
            </w:r>
            <w:proofErr w:type="spellEnd"/>
            <w:r w:rsidRPr="00742A5E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/</w:t>
            </w:r>
            <w:r w:rsidRPr="00742A5E">
              <w:rPr>
                <w:rFonts w:ascii="Arial" w:hAnsi="Arial" w:cs="Arial"/>
                <w:color w:val="0070C0"/>
                <w:sz w:val="16"/>
                <w:szCs w:val="16"/>
                <w:lang w:eastAsia="en-IN"/>
              </w:rPr>
              <w:t>’</w:t>
            </w:r>
            <w:r w:rsidRPr="004B532F">
              <w:rPr>
                <w:rFonts w:ascii="Arial" w:hAnsi="Arial" w:cs="Arial"/>
                <w:sz w:val="16"/>
                <w:szCs w:val="16"/>
                <w:lang w:eastAsia="en-IN"/>
              </w:rPr>
              <w:t>. The venue, mode and minutes of pre-bid meeting, any amendments, clarifications, extension of time, etc. will only be uploaded on the above-mentioned websites and will not be published in newspapers.</w:t>
            </w:r>
          </w:p>
          <w:p w14:paraId="46795CE0" w14:textId="77777777" w:rsidR="006A2818" w:rsidRPr="004B532F" w:rsidRDefault="006A2818" w:rsidP="005F6D17">
            <w:pPr>
              <w:pStyle w:val="NoSpacing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532F">
              <w:rPr>
                <w:rFonts w:ascii="Arial" w:hAnsi="Arial" w:cs="Arial"/>
                <w:sz w:val="16"/>
                <w:szCs w:val="16"/>
              </w:rPr>
              <w:t xml:space="preserve">Thiruvananthapuram                                                                                                                                             </w:t>
            </w:r>
          </w:p>
          <w:p w14:paraId="38ECE1A1" w14:textId="3299155B" w:rsidR="006A2818" w:rsidRPr="004B532F" w:rsidRDefault="00B02EC2" w:rsidP="00B02EC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September</w:t>
            </w:r>
            <w:r w:rsidR="006A281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05</w:t>
            </w:r>
            <w:r w:rsidR="006A2818" w:rsidRPr="004B532F">
              <w:rPr>
                <w:rFonts w:ascii="Arial" w:hAnsi="Arial" w:cs="Arial"/>
                <w:sz w:val="16"/>
                <w:szCs w:val="16"/>
              </w:rPr>
              <w:t>, 202</w:t>
            </w:r>
            <w:r w:rsidR="006A2818">
              <w:rPr>
                <w:rFonts w:ascii="Arial" w:hAnsi="Arial" w:cs="Arial"/>
                <w:sz w:val="16"/>
                <w:szCs w:val="16"/>
              </w:rPr>
              <w:t>4</w:t>
            </w:r>
            <w:r w:rsidR="006A2818" w:rsidRPr="004B532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Regional Director for Kerala &amp; Lakshadweep                                                                                                                                                        </w:t>
            </w:r>
          </w:p>
        </w:tc>
      </w:tr>
      <w:tr w:rsidR="006A2818" w:rsidRPr="004B532F" w14:paraId="3BB4F3DC" w14:textId="77777777" w:rsidTr="005F6D17">
        <w:trPr>
          <w:trHeight w:val="89"/>
        </w:trPr>
        <w:tc>
          <w:tcPr>
            <w:tcW w:w="8647" w:type="dxa"/>
            <w:shd w:val="clear" w:color="auto" w:fill="000000" w:themeFill="text1"/>
            <w:vAlign w:val="center"/>
          </w:tcPr>
          <w:p w14:paraId="67F1A0DC" w14:textId="77777777" w:rsidR="006A2818" w:rsidRPr="004B532F" w:rsidRDefault="006A2818" w:rsidP="005F6D17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3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“Don’t get cheated by Emails/SMSs/Calls promising you money”</w:t>
            </w:r>
          </w:p>
        </w:tc>
      </w:tr>
    </w:tbl>
    <w:p w14:paraId="27FC13E4" w14:textId="77777777" w:rsidR="008C613C" w:rsidRDefault="008C613C"/>
    <w:p w14:paraId="0C93EAEC" w14:textId="77777777" w:rsidR="006A2818" w:rsidRDefault="006A2818"/>
    <w:p w14:paraId="21A81217" w14:textId="77777777" w:rsidR="006A2818" w:rsidRDefault="006A2818"/>
    <w:p w14:paraId="2B6A7422" w14:textId="0D86D62F" w:rsidR="00FE4519" w:rsidRDefault="00FE4519"/>
    <w:p w14:paraId="08D393DB" w14:textId="37DBF6AD" w:rsidR="00FE4519" w:rsidRDefault="00FE4519"/>
    <w:p w14:paraId="0C931495" w14:textId="0189416B" w:rsidR="00FE4519" w:rsidRDefault="00FE4519"/>
    <w:p w14:paraId="099F5C93" w14:textId="41AF1772" w:rsidR="00FE4519" w:rsidRDefault="00FE4519"/>
    <w:p w14:paraId="75233D8D" w14:textId="63FD372B" w:rsidR="00FE4519" w:rsidRDefault="00FE4519"/>
    <w:sectPr w:rsidR="00FE4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05297"/>
    <w:multiLevelType w:val="hybridMultilevel"/>
    <w:tmpl w:val="CA00F4DA"/>
    <w:lvl w:ilvl="0" w:tplc="C85E5FCE">
      <w:start w:val="1"/>
      <w:numFmt w:val="decimal"/>
      <w:lvlText w:val="%1."/>
      <w:lvlJc w:val="left"/>
      <w:pPr>
        <w:ind w:left="720" w:hanging="360"/>
      </w:pPr>
      <w:rPr>
        <w:rFonts w:cs="Mangal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18"/>
    <w:rsid w:val="00197B03"/>
    <w:rsid w:val="003B5540"/>
    <w:rsid w:val="005F6D17"/>
    <w:rsid w:val="00602CB8"/>
    <w:rsid w:val="00664523"/>
    <w:rsid w:val="006A2818"/>
    <w:rsid w:val="007E5FB6"/>
    <w:rsid w:val="008C613C"/>
    <w:rsid w:val="00B02EC2"/>
    <w:rsid w:val="00B21A03"/>
    <w:rsid w:val="00BB4302"/>
    <w:rsid w:val="00DC7095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2B0F0"/>
  <w15:chartTrackingRefBased/>
  <w15:docId w15:val="{B6A22136-25F9-4020-9FA0-D4F9EF41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81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A2818"/>
    <w:pPr>
      <w:spacing w:after="0" w:line="240" w:lineRule="auto"/>
    </w:pPr>
  </w:style>
  <w:style w:type="table" w:styleId="TableGrid">
    <w:name w:val="Table Grid"/>
    <w:basedOn w:val="TableNormal"/>
    <w:uiPriority w:val="39"/>
    <w:rsid w:val="006A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818"/>
    <w:pPr>
      <w:ind w:left="720"/>
      <w:contextualSpacing/>
    </w:pPr>
  </w:style>
  <w:style w:type="character" w:customStyle="1" w:styleId="y2iqfc">
    <w:name w:val="y2iqfc"/>
    <w:basedOn w:val="DefaultParagraphFont"/>
    <w:rsid w:val="006A2818"/>
  </w:style>
  <w:style w:type="paragraph" w:styleId="BalloonText">
    <w:name w:val="Balloon Text"/>
    <w:basedOn w:val="Normal"/>
    <w:link w:val="BalloonTextChar"/>
    <w:uiPriority w:val="99"/>
    <w:semiHidden/>
    <w:unhideWhenUsed/>
    <w:rsid w:val="00BB430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30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bi.org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bi.org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Muthuraja M</dc:creator>
  <cp:keywords/>
  <dc:description/>
  <cp:lastModifiedBy>Muthuraja M</cp:lastModifiedBy>
  <cp:revision>10</cp:revision>
  <cp:lastPrinted>2024-08-27T05:22:00Z</cp:lastPrinted>
  <dcterms:created xsi:type="dcterms:W3CDTF">2024-08-26T04:08:00Z</dcterms:created>
  <dcterms:modified xsi:type="dcterms:W3CDTF">2024-09-04T10:59:00Z</dcterms:modified>
</cp:coreProperties>
</file>