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C9D3" w14:textId="77777777" w:rsidR="00045073" w:rsidRPr="004611FC" w:rsidRDefault="00045073" w:rsidP="00687589">
      <w:pPr>
        <w:pStyle w:val="NoSpacing"/>
        <w:jc w:val="center"/>
        <w:rPr>
          <w:rFonts w:cs="Arial"/>
          <w:noProof/>
          <w:color w:val="000000" w:themeColor="text1"/>
          <w:szCs w:val="24"/>
        </w:rPr>
      </w:pPr>
    </w:p>
    <w:p w14:paraId="56928CC7" w14:textId="77777777" w:rsidR="00687589" w:rsidRPr="004611FC" w:rsidRDefault="006606E5" w:rsidP="00687589">
      <w:pPr>
        <w:pStyle w:val="NoSpacing"/>
        <w:jc w:val="center"/>
        <w:rPr>
          <w:rFonts w:cs="Arial"/>
          <w:color w:val="000000" w:themeColor="text1"/>
          <w:szCs w:val="24"/>
        </w:rPr>
      </w:pPr>
      <w:r w:rsidRPr="004611FC">
        <w:rPr>
          <w:rFonts w:cs="Arial"/>
          <w:noProof/>
          <w:color w:val="000000" w:themeColor="text1"/>
          <w:szCs w:val="24"/>
          <w:lang w:val="en-IN" w:eastAsia="en-IN"/>
        </w:rPr>
        <w:drawing>
          <wp:inline distT="0" distB="0" distL="0" distR="0" wp14:anchorId="7DC640B5" wp14:editId="39AD5E29">
            <wp:extent cx="676275" cy="6762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4F2F8210" w14:textId="77777777" w:rsidR="00687589" w:rsidRPr="004611FC" w:rsidRDefault="00687589" w:rsidP="00687589">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6C9D7C7F" w14:textId="6076602F" w:rsidR="00687589" w:rsidRPr="004611FC" w:rsidRDefault="008479C8" w:rsidP="00687589">
      <w:pPr>
        <w:pStyle w:val="NoSpacing"/>
        <w:jc w:val="center"/>
        <w:rPr>
          <w:rFonts w:cs="Arial"/>
          <w:b/>
          <w:bCs/>
          <w:color w:val="000000" w:themeColor="text1"/>
          <w:szCs w:val="24"/>
        </w:rPr>
      </w:pPr>
      <w:r>
        <w:rPr>
          <w:rFonts w:cs="Arial"/>
          <w:b/>
          <w:bCs/>
          <w:color w:val="000000" w:themeColor="text1"/>
          <w:szCs w:val="24"/>
        </w:rPr>
        <w:t>HUMAN RESOURCE MANAGEMENT</w:t>
      </w:r>
      <w:r w:rsidR="00687589" w:rsidRPr="004611FC">
        <w:rPr>
          <w:rFonts w:cs="Arial"/>
          <w:b/>
          <w:bCs/>
          <w:color w:val="000000" w:themeColor="text1"/>
          <w:szCs w:val="24"/>
        </w:rPr>
        <w:t xml:space="preserve"> DEPARTMENT</w:t>
      </w:r>
    </w:p>
    <w:p w14:paraId="70BE086C" w14:textId="77777777" w:rsidR="00687589" w:rsidRPr="004611FC" w:rsidRDefault="001A6148" w:rsidP="000E3719">
      <w:pPr>
        <w:pStyle w:val="NoSpacing"/>
        <w:jc w:val="center"/>
        <w:rPr>
          <w:rFonts w:cs="Arial"/>
          <w:b/>
          <w:bCs/>
          <w:color w:val="000000" w:themeColor="text1"/>
          <w:szCs w:val="24"/>
        </w:rPr>
      </w:pPr>
      <w:r w:rsidRPr="004611FC">
        <w:rPr>
          <w:rFonts w:cs="Arial"/>
          <w:b/>
          <w:bCs/>
          <w:color w:val="000000" w:themeColor="text1"/>
          <w:szCs w:val="24"/>
        </w:rPr>
        <w:t>AIZAWL</w:t>
      </w:r>
    </w:p>
    <w:p w14:paraId="455613D7" w14:textId="77777777" w:rsidR="000E3719" w:rsidRPr="004611FC" w:rsidRDefault="000E3719" w:rsidP="000E3719">
      <w:pPr>
        <w:pStyle w:val="NoSpacing"/>
        <w:jc w:val="center"/>
        <w:rPr>
          <w:rFonts w:cs="Arial"/>
          <w:b/>
          <w:bCs/>
          <w:color w:val="000000" w:themeColor="text1"/>
          <w:szCs w:val="24"/>
        </w:rPr>
      </w:pPr>
    </w:p>
    <w:p w14:paraId="1243FBA5" w14:textId="77777777" w:rsidR="00FA3E54" w:rsidRPr="004611FC" w:rsidRDefault="002448E4" w:rsidP="002B0864">
      <w:pPr>
        <w:jc w:val="center"/>
        <w:rPr>
          <w:rFonts w:ascii="Arial" w:hAnsi="Arial" w:cs="Arial"/>
          <w:b/>
          <w:bCs/>
          <w:color w:val="000000" w:themeColor="text1"/>
          <w:sz w:val="24"/>
          <w:szCs w:val="24"/>
        </w:rPr>
      </w:pPr>
      <w:bookmarkStart w:id="0" w:name="_Hlk6407321"/>
      <w:r w:rsidRPr="004611FC">
        <w:rPr>
          <w:rFonts w:ascii="Arial" w:hAnsi="Arial" w:cs="Arial"/>
          <w:b/>
          <w:bCs/>
          <w:color w:val="000000" w:themeColor="text1"/>
          <w:sz w:val="24"/>
          <w:szCs w:val="24"/>
        </w:rPr>
        <w:t>e-</w:t>
      </w:r>
      <w:r w:rsidR="002929B0" w:rsidRPr="004611FC">
        <w:rPr>
          <w:rFonts w:ascii="Arial" w:hAnsi="Arial" w:cs="Arial"/>
          <w:b/>
          <w:bCs/>
          <w:color w:val="000000" w:themeColor="text1"/>
          <w:sz w:val="24"/>
          <w:szCs w:val="24"/>
        </w:rPr>
        <w:t>Tender for “</w:t>
      </w:r>
      <w:r w:rsidR="008A28E9"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00FA3E54" w:rsidRPr="004611FC">
        <w:rPr>
          <w:rFonts w:ascii="Arial" w:hAnsi="Arial" w:cs="Arial"/>
          <w:b/>
          <w:bCs/>
          <w:color w:val="000000" w:themeColor="text1"/>
          <w:sz w:val="24"/>
          <w:szCs w:val="24"/>
        </w:rPr>
        <w:t>”</w:t>
      </w:r>
      <w:bookmarkEnd w:id="0"/>
    </w:p>
    <w:p w14:paraId="5519A8EE" w14:textId="77777777" w:rsidR="00687589" w:rsidRPr="004611FC" w:rsidRDefault="00687589" w:rsidP="00FA3E54">
      <w:pPr>
        <w:jc w:val="center"/>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t>Schedule of Tender (SOT)</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111"/>
        <w:gridCol w:w="4178"/>
      </w:tblGrid>
      <w:tr w:rsidR="00687589" w:rsidRPr="004611FC" w14:paraId="05F88DAE" w14:textId="77777777" w:rsidTr="000971B3">
        <w:trPr>
          <w:trHeight w:val="247"/>
          <w:jc w:val="center"/>
        </w:trPr>
        <w:tc>
          <w:tcPr>
            <w:tcW w:w="305" w:type="pct"/>
            <w:hideMark/>
          </w:tcPr>
          <w:p w14:paraId="547290F2" w14:textId="77777777" w:rsidR="00687589" w:rsidRPr="004611FC" w:rsidRDefault="00687589" w:rsidP="008C4DD1">
            <w:pPr>
              <w:autoSpaceDE w:val="0"/>
              <w:autoSpaceDN w:val="0"/>
              <w:adjustRightInd w:val="0"/>
              <w:rPr>
                <w:rFonts w:ascii="Arial" w:hAnsi="Arial" w:cs="Arial"/>
                <w:b/>
                <w:bCs/>
                <w:color w:val="000000" w:themeColor="text1"/>
                <w:sz w:val="24"/>
                <w:szCs w:val="24"/>
              </w:rPr>
            </w:pPr>
            <w:r w:rsidRPr="004611FC">
              <w:rPr>
                <w:rFonts w:ascii="Arial" w:hAnsi="Arial" w:cs="Arial"/>
                <w:b/>
                <w:bCs/>
                <w:color w:val="000000" w:themeColor="text1"/>
                <w:sz w:val="24"/>
                <w:szCs w:val="24"/>
              </w:rPr>
              <w:t>S</w:t>
            </w:r>
            <w:r w:rsidR="002B0864" w:rsidRPr="004611FC">
              <w:rPr>
                <w:rFonts w:ascii="Arial" w:hAnsi="Arial" w:cs="Arial"/>
                <w:b/>
                <w:bCs/>
                <w:color w:val="000000" w:themeColor="text1"/>
                <w:sz w:val="24"/>
                <w:szCs w:val="24"/>
              </w:rPr>
              <w:t>l</w:t>
            </w:r>
            <w:r w:rsidRPr="004611FC">
              <w:rPr>
                <w:rFonts w:ascii="Arial" w:hAnsi="Arial" w:cs="Arial"/>
                <w:b/>
                <w:bCs/>
                <w:color w:val="000000" w:themeColor="text1"/>
                <w:sz w:val="24"/>
                <w:szCs w:val="24"/>
              </w:rPr>
              <w:t>. No.</w:t>
            </w:r>
          </w:p>
        </w:tc>
        <w:tc>
          <w:tcPr>
            <w:tcW w:w="2583" w:type="pct"/>
            <w:hideMark/>
          </w:tcPr>
          <w:p w14:paraId="4A2F6FA0" w14:textId="77777777" w:rsidR="00687589" w:rsidRPr="004611FC" w:rsidRDefault="00687589" w:rsidP="002B0864">
            <w:pPr>
              <w:autoSpaceDE w:val="0"/>
              <w:autoSpaceDN w:val="0"/>
              <w:adjustRightInd w:val="0"/>
              <w:jc w:val="center"/>
              <w:rPr>
                <w:rFonts w:ascii="Arial" w:hAnsi="Arial" w:cs="Arial"/>
                <w:b/>
                <w:bCs/>
                <w:color w:val="000000" w:themeColor="text1"/>
                <w:sz w:val="24"/>
                <w:szCs w:val="24"/>
              </w:rPr>
            </w:pPr>
            <w:r w:rsidRPr="004611FC">
              <w:rPr>
                <w:rFonts w:ascii="Arial" w:hAnsi="Arial" w:cs="Arial"/>
                <w:b/>
                <w:bCs/>
                <w:color w:val="000000" w:themeColor="text1"/>
                <w:sz w:val="24"/>
                <w:szCs w:val="24"/>
              </w:rPr>
              <w:t>Activity</w:t>
            </w:r>
          </w:p>
        </w:tc>
        <w:tc>
          <w:tcPr>
            <w:tcW w:w="2112" w:type="pct"/>
            <w:hideMark/>
          </w:tcPr>
          <w:p w14:paraId="18DA338E" w14:textId="77777777" w:rsidR="00687589" w:rsidRPr="004611FC" w:rsidRDefault="00687589" w:rsidP="002B0864">
            <w:pPr>
              <w:autoSpaceDE w:val="0"/>
              <w:autoSpaceDN w:val="0"/>
              <w:adjustRightInd w:val="0"/>
              <w:jc w:val="center"/>
              <w:rPr>
                <w:rFonts w:ascii="Arial" w:hAnsi="Arial" w:cs="Arial"/>
                <w:b/>
                <w:bCs/>
                <w:color w:val="000000" w:themeColor="text1"/>
                <w:sz w:val="24"/>
                <w:szCs w:val="24"/>
              </w:rPr>
            </w:pPr>
            <w:r w:rsidRPr="004611FC">
              <w:rPr>
                <w:rFonts w:ascii="Arial" w:hAnsi="Arial" w:cs="Arial"/>
                <w:b/>
                <w:bCs/>
                <w:color w:val="000000" w:themeColor="text1"/>
                <w:sz w:val="24"/>
                <w:szCs w:val="24"/>
              </w:rPr>
              <w:t>Tentative date</w:t>
            </w:r>
          </w:p>
        </w:tc>
      </w:tr>
      <w:tr w:rsidR="00687589" w:rsidRPr="004611FC" w14:paraId="49ED53F4" w14:textId="77777777" w:rsidTr="000971B3">
        <w:trPr>
          <w:trHeight w:val="247"/>
          <w:jc w:val="center"/>
        </w:trPr>
        <w:tc>
          <w:tcPr>
            <w:tcW w:w="305" w:type="pct"/>
            <w:hideMark/>
          </w:tcPr>
          <w:p w14:paraId="2B5FFD71"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1.</w:t>
            </w:r>
          </w:p>
        </w:tc>
        <w:tc>
          <w:tcPr>
            <w:tcW w:w="2583" w:type="pct"/>
            <w:hideMark/>
          </w:tcPr>
          <w:p w14:paraId="1C8A987E" w14:textId="6B4A7E4C" w:rsidR="00687589" w:rsidRPr="004611FC" w:rsidRDefault="0077391B" w:rsidP="002B086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Publication of NIT in Press and Bank’s website and e-procurement portal</w:t>
            </w:r>
          </w:p>
        </w:tc>
        <w:tc>
          <w:tcPr>
            <w:tcW w:w="2112" w:type="pct"/>
            <w:hideMark/>
          </w:tcPr>
          <w:p w14:paraId="0C08D558" w14:textId="1E292BE3" w:rsidR="00687589" w:rsidRPr="004611FC" w:rsidRDefault="0077391B" w:rsidP="008C4DD1">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September 1</w:t>
            </w:r>
            <w:r w:rsidR="009C570B">
              <w:rPr>
                <w:rFonts w:ascii="Arial" w:hAnsi="Arial" w:cs="Arial"/>
                <w:b/>
                <w:bCs/>
                <w:color w:val="000000" w:themeColor="text1"/>
                <w:sz w:val="24"/>
                <w:szCs w:val="24"/>
              </w:rPr>
              <w:t>3</w:t>
            </w:r>
            <w:r>
              <w:rPr>
                <w:rFonts w:ascii="Arial" w:hAnsi="Arial" w:cs="Arial"/>
                <w:b/>
                <w:bCs/>
                <w:color w:val="000000" w:themeColor="text1"/>
                <w:sz w:val="24"/>
                <w:szCs w:val="24"/>
              </w:rPr>
              <w:t>, 2023</w:t>
            </w:r>
          </w:p>
        </w:tc>
      </w:tr>
      <w:tr w:rsidR="00687589" w:rsidRPr="004611FC" w14:paraId="44E13327" w14:textId="77777777" w:rsidTr="000971B3">
        <w:trPr>
          <w:trHeight w:val="247"/>
          <w:jc w:val="center"/>
        </w:trPr>
        <w:tc>
          <w:tcPr>
            <w:tcW w:w="305" w:type="pct"/>
            <w:hideMark/>
          </w:tcPr>
          <w:p w14:paraId="30BAA051"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2.</w:t>
            </w:r>
          </w:p>
        </w:tc>
        <w:tc>
          <w:tcPr>
            <w:tcW w:w="2583" w:type="pct"/>
            <w:hideMark/>
          </w:tcPr>
          <w:p w14:paraId="02A513C1" w14:textId="77777777" w:rsidR="00687589" w:rsidRPr="004611FC" w:rsidRDefault="00687589" w:rsidP="008C4DD1">
            <w:pPr>
              <w:autoSpaceDE w:val="0"/>
              <w:autoSpaceDN w:val="0"/>
              <w:adjustRightInd w:val="0"/>
              <w:rPr>
                <w:rFonts w:ascii="Arial" w:hAnsi="Arial" w:cs="Arial"/>
                <w:color w:val="000000" w:themeColor="text1"/>
                <w:sz w:val="24"/>
                <w:szCs w:val="24"/>
              </w:rPr>
            </w:pPr>
            <w:r w:rsidRPr="004611FC">
              <w:rPr>
                <w:rFonts w:ascii="Arial" w:hAnsi="Arial" w:cs="Arial"/>
                <w:color w:val="000000" w:themeColor="text1"/>
                <w:sz w:val="24"/>
                <w:szCs w:val="24"/>
              </w:rPr>
              <w:t xml:space="preserve">e - Tender no. </w:t>
            </w:r>
          </w:p>
        </w:tc>
        <w:tc>
          <w:tcPr>
            <w:tcW w:w="2112" w:type="pct"/>
            <w:hideMark/>
          </w:tcPr>
          <w:p w14:paraId="11F37BCD" w14:textId="58805855" w:rsidR="00687589" w:rsidRPr="004611FC" w:rsidRDefault="009C570B" w:rsidP="008C4DD1">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RBI/AIZAWL/HRMD/1/23-24/ET/29[Renovation Works]</w:t>
            </w:r>
          </w:p>
        </w:tc>
      </w:tr>
      <w:tr w:rsidR="00687589" w:rsidRPr="004611FC" w14:paraId="0DC3C825" w14:textId="77777777" w:rsidTr="000971B3">
        <w:trPr>
          <w:trHeight w:val="661"/>
          <w:jc w:val="center"/>
        </w:trPr>
        <w:tc>
          <w:tcPr>
            <w:tcW w:w="305" w:type="pct"/>
            <w:hideMark/>
          </w:tcPr>
          <w:p w14:paraId="0E743B2F"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3.</w:t>
            </w:r>
          </w:p>
        </w:tc>
        <w:tc>
          <w:tcPr>
            <w:tcW w:w="2583" w:type="pct"/>
          </w:tcPr>
          <w:p w14:paraId="1C0F2FA7" w14:textId="77777777" w:rsidR="00687589" w:rsidRPr="004611FC" w:rsidRDefault="00687589" w:rsidP="00EA3F5C">
            <w:pPr>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Mode of Tender </w:t>
            </w:r>
          </w:p>
          <w:p w14:paraId="0DA3C847" w14:textId="77777777" w:rsidR="00687589" w:rsidRPr="004611FC" w:rsidRDefault="00687589" w:rsidP="00EA3F5C">
            <w:pPr>
              <w:autoSpaceDE w:val="0"/>
              <w:autoSpaceDN w:val="0"/>
              <w:adjustRightInd w:val="0"/>
              <w:spacing w:after="0" w:line="240" w:lineRule="auto"/>
              <w:rPr>
                <w:rFonts w:ascii="Arial" w:hAnsi="Arial" w:cs="Arial"/>
                <w:color w:val="000000" w:themeColor="text1"/>
                <w:sz w:val="24"/>
                <w:szCs w:val="24"/>
              </w:rPr>
            </w:pPr>
          </w:p>
        </w:tc>
        <w:tc>
          <w:tcPr>
            <w:tcW w:w="2112" w:type="pct"/>
            <w:hideMark/>
          </w:tcPr>
          <w:p w14:paraId="5F46FE85" w14:textId="77777777" w:rsidR="00687589" w:rsidRPr="004611FC" w:rsidRDefault="00687589" w:rsidP="00EA3F5C">
            <w:pPr>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e- Procurement System </w:t>
            </w:r>
          </w:p>
          <w:p w14:paraId="419F0D08" w14:textId="4E4ECF42" w:rsidR="00687589" w:rsidRPr="004611FC" w:rsidRDefault="00687589" w:rsidP="00EA3F5C">
            <w:pPr>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(Online Part I – Techno-Commercial Bid and Part II – Price Bid through www. </w:t>
            </w:r>
            <w:r w:rsidR="0077391B">
              <w:rPr>
                <w:rFonts w:ascii="Arial" w:hAnsi="Arial" w:cs="Arial"/>
                <w:color w:val="000000" w:themeColor="text1"/>
                <w:sz w:val="24"/>
                <w:szCs w:val="24"/>
              </w:rPr>
              <w:t>m</w:t>
            </w:r>
            <w:r w:rsidRPr="004611FC">
              <w:rPr>
                <w:rFonts w:ascii="Arial" w:hAnsi="Arial" w:cs="Arial"/>
                <w:color w:val="000000" w:themeColor="text1"/>
                <w:sz w:val="24"/>
                <w:szCs w:val="24"/>
              </w:rPr>
              <w:t>stcecommerce.com/</w:t>
            </w:r>
            <w:proofErr w:type="spellStart"/>
            <w:r w:rsidRPr="004611FC">
              <w:rPr>
                <w:rFonts w:ascii="Arial" w:hAnsi="Arial" w:cs="Arial"/>
                <w:color w:val="000000" w:themeColor="text1"/>
                <w:sz w:val="24"/>
                <w:szCs w:val="24"/>
              </w:rPr>
              <w:t>eprochome</w:t>
            </w:r>
            <w:proofErr w:type="spellEnd"/>
            <w:r w:rsidRPr="004611FC">
              <w:rPr>
                <w:rFonts w:ascii="Arial" w:hAnsi="Arial" w:cs="Arial"/>
                <w:color w:val="000000" w:themeColor="text1"/>
                <w:sz w:val="24"/>
                <w:szCs w:val="24"/>
              </w:rPr>
              <w:t>/</w:t>
            </w:r>
            <w:proofErr w:type="spellStart"/>
            <w:r w:rsidRPr="004611FC">
              <w:rPr>
                <w:rFonts w:ascii="Arial" w:hAnsi="Arial" w:cs="Arial"/>
                <w:color w:val="000000" w:themeColor="text1"/>
                <w:sz w:val="24"/>
                <w:szCs w:val="24"/>
              </w:rPr>
              <w:t>rbi</w:t>
            </w:r>
            <w:proofErr w:type="spellEnd"/>
            <w:r w:rsidRPr="004611FC">
              <w:rPr>
                <w:rFonts w:ascii="Arial" w:hAnsi="Arial" w:cs="Arial"/>
                <w:color w:val="000000" w:themeColor="text1"/>
                <w:sz w:val="24"/>
                <w:szCs w:val="24"/>
              </w:rPr>
              <w:t xml:space="preserve">) </w:t>
            </w:r>
          </w:p>
        </w:tc>
      </w:tr>
      <w:tr w:rsidR="00687589" w:rsidRPr="004611FC" w14:paraId="75338470" w14:textId="77777777" w:rsidTr="000971B3">
        <w:trPr>
          <w:trHeight w:val="247"/>
          <w:jc w:val="center"/>
        </w:trPr>
        <w:tc>
          <w:tcPr>
            <w:tcW w:w="305" w:type="pct"/>
            <w:hideMark/>
          </w:tcPr>
          <w:p w14:paraId="2AE1FDEC"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4.</w:t>
            </w:r>
          </w:p>
        </w:tc>
        <w:tc>
          <w:tcPr>
            <w:tcW w:w="2583" w:type="pct"/>
          </w:tcPr>
          <w:p w14:paraId="3AD70F57" w14:textId="77777777" w:rsidR="00687589" w:rsidRPr="004611FC" w:rsidRDefault="00687589" w:rsidP="008C4DD1">
            <w:pPr>
              <w:autoSpaceDE w:val="0"/>
              <w:autoSpaceDN w:val="0"/>
              <w:adjustRightInd w:val="0"/>
              <w:rPr>
                <w:rFonts w:ascii="Arial" w:hAnsi="Arial" w:cs="Arial"/>
                <w:color w:val="000000" w:themeColor="text1"/>
                <w:sz w:val="24"/>
                <w:szCs w:val="24"/>
              </w:rPr>
            </w:pPr>
            <w:r w:rsidRPr="004611FC">
              <w:rPr>
                <w:rFonts w:ascii="Arial" w:hAnsi="Arial" w:cs="Arial"/>
                <w:color w:val="000000" w:themeColor="text1"/>
                <w:sz w:val="24"/>
                <w:szCs w:val="24"/>
              </w:rPr>
              <w:t>Date of NIT (along with complete tender) available to parties to download</w:t>
            </w:r>
            <w:r w:rsidR="000971B3"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Tender activation on portal</w:t>
            </w:r>
            <w:r w:rsidR="000971B3"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Tender ‘Live’ for all</w:t>
            </w:r>
          </w:p>
        </w:tc>
        <w:tc>
          <w:tcPr>
            <w:tcW w:w="2112" w:type="pct"/>
          </w:tcPr>
          <w:p w14:paraId="677456D1" w14:textId="35FAA38A" w:rsidR="00687589" w:rsidRPr="004611FC" w:rsidRDefault="0077391B" w:rsidP="008C4DD1">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September 1</w:t>
            </w:r>
            <w:r w:rsidR="009C570B">
              <w:rPr>
                <w:rFonts w:ascii="Arial" w:hAnsi="Arial" w:cs="Arial"/>
                <w:b/>
                <w:bCs/>
                <w:color w:val="000000" w:themeColor="text1"/>
                <w:sz w:val="24"/>
                <w:szCs w:val="24"/>
              </w:rPr>
              <w:t>3</w:t>
            </w:r>
            <w:r>
              <w:rPr>
                <w:rFonts w:ascii="Arial" w:hAnsi="Arial" w:cs="Arial"/>
                <w:b/>
                <w:bCs/>
                <w:color w:val="000000" w:themeColor="text1"/>
                <w:sz w:val="24"/>
                <w:szCs w:val="24"/>
              </w:rPr>
              <w:t>, 2023</w:t>
            </w:r>
            <w:r w:rsidR="009C570B">
              <w:rPr>
                <w:rFonts w:ascii="Arial" w:hAnsi="Arial" w:cs="Arial"/>
                <w:b/>
                <w:bCs/>
                <w:color w:val="000000" w:themeColor="text1"/>
                <w:sz w:val="24"/>
                <w:szCs w:val="24"/>
              </w:rPr>
              <w:t xml:space="preserve"> from 12 Noon</w:t>
            </w:r>
          </w:p>
        </w:tc>
      </w:tr>
      <w:tr w:rsidR="00687589" w:rsidRPr="004611FC" w14:paraId="0D93D6DC" w14:textId="77777777" w:rsidTr="000971B3">
        <w:trPr>
          <w:trHeight w:val="247"/>
          <w:jc w:val="center"/>
        </w:trPr>
        <w:tc>
          <w:tcPr>
            <w:tcW w:w="305" w:type="pct"/>
            <w:hideMark/>
          </w:tcPr>
          <w:p w14:paraId="546CA7D6"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5.</w:t>
            </w:r>
          </w:p>
        </w:tc>
        <w:tc>
          <w:tcPr>
            <w:tcW w:w="2583" w:type="pct"/>
          </w:tcPr>
          <w:p w14:paraId="676F8CFD" w14:textId="75DFB97F" w:rsidR="00687589" w:rsidRPr="004611FC" w:rsidRDefault="00687589" w:rsidP="008C4DD1">
            <w:pPr>
              <w:autoSpaceDE w:val="0"/>
              <w:autoSpaceDN w:val="0"/>
              <w:adjustRightInd w:val="0"/>
              <w:rPr>
                <w:rFonts w:ascii="Arial" w:hAnsi="Arial" w:cs="Arial"/>
                <w:color w:val="000000" w:themeColor="text1"/>
                <w:sz w:val="24"/>
                <w:szCs w:val="24"/>
              </w:rPr>
            </w:pPr>
            <w:r w:rsidRPr="004611FC">
              <w:rPr>
                <w:rFonts w:ascii="Arial" w:hAnsi="Arial" w:cs="Arial"/>
                <w:color w:val="000000" w:themeColor="text1"/>
                <w:sz w:val="24"/>
                <w:szCs w:val="24"/>
              </w:rPr>
              <w:t xml:space="preserve">Date of Pre-bid meeting at </w:t>
            </w:r>
            <w:r w:rsidR="00940D94">
              <w:rPr>
                <w:rFonts w:ascii="Arial" w:hAnsi="Arial" w:cs="Arial"/>
                <w:color w:val="000000" w:themeColor="text1"/>
                <w:sz w:val="24"/>
                <w:szCs w:val="24"/>
              </w:rPr>
              <w:t xml:space="preserve">Human Resource and Management </w:t>
            </w:r>
            <w:r w:rsidRPr="004611FC">
              <w:rPr>
                <w:rFonts w:ascii="Arial" w:hAnsi="Arial" w:cs="Arial"/>
                <w:color w:val="000000" w:themeColor="text1"/>
                <w:sz w:val="24"/>
                <w:szCs w:val="24"/>
              </w:rPr>
              <w:t>Department,</w:t>
            </w:r>
            <w:r w:rsidR="000971B3"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xml:space="preserve">RBI, </w:t>
            </w:r>
            <w:r w:rsidR="001A6148" w:rsidRPr="004611FC">
              <w:rPr>
                <w:rFonts w:ascii="Arial" w:hAnsi="Arial" w:cs="Arial"/>
                <w:color w:val="000000" w:themeColor="text1"/>
                <w:sz w:val="24"/>
                <w:szCs w:val="24"/>
              </w:rPr>
              <w:t>Aizawl</w:t>
            </w:r>
            <w:r w:rsidR="002929B0"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(offline)</w:t>
            </w:r>
          </w:p>
        </w:tc>
        <w:tc>
          <w:tcPr>
            <w:tcW w:w="2112" w:type="pct"/>
          </w:tcPr>
          <w:p w14:paraId="3D80B45B" w14:textId="4141E24C" w:rsidR="00687589" w:rsidRPr="004611FC" w:rsidRDefault="0077391B" w:rsidP="008C4DD1">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September 20, 2023</w:t>
            </w:r>
          </w:p>
        </w:tc>
      </w:tr>
      <w:tr w:rsidR="00687589" w:rsidRPr="004611FC" w14:paraId="5D1D98E5" w14:textId="77777777" w:rsidTr="000971B3">
        <w:trPr>
          <w:trHeight w:val="512"/>
          <w:jc w:val="center"/>
        </w:trPr>
        <w:tc>
          <w:tcPr>
            <w:tcW w:w="305" w:type="pct"/>
            <w:hideMark/>
          </w:tcPr>
          <w:p w14:paraId="7BA67A8E"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6.</w:t>
            </w:r>
          </w:p>
        </w:tc>
        <w:tc>
          <w:tcPr>
            <w:tcW w:w="2583" w:type="pct"/>
          </w:tcPr>
          <w:p w14:paraId="3CB8821D" w14:textId="77777777" w:rsidR="00687589" w:rsidRPr="004611FC" w:rsidRDefault="00687589" w:rsidP="000E3719">
            <w:pPr>
              <w:autoSpaceDE w:val="0"/>
              <w:autoSpaceDN w:val="0"/>
              <w:adjustRightInd w:val="0"/>
              <w:rPr>
                <w:rFonts w:ascii="Arial" w:hAnsi="Arial" w:cs="Arial"/>
                <w:b/>
                <w:bCs/>
                <w:color w:val="000000" w:themeColor="text1"/>
                <w:sz w:val="24"/>
                <w:szCs w:val="24"/>
              </w:rPr>
            </w:pPr>
            <w:r w:rsidRPr="004611FC">
              <w:rPr>
                <w:rFonts w:ascii="Arial" w:hAnsi="Arial" w:cs="Arial"/>
                <w:b/>
                <w:bCs/>
                <w:color w:val="000000" w:themeColor="text1"/>
                <w:sz w:val="24"/>
                <w:szCs w:val="24"/>
              </w:rPr>
              <w:t>Earnest Money Deposit</w:t>
            </w:r>
          </w:p>
        </w:tc>
        <w:tc>
          <w:tcPr>
            <w:tcW w:w="2112" w:type="pct"/>
          </w:tcPr>
          <w:p w14:paraId="0D645500" w14:textId="77777777" w:rsidR="00687589" w:rsidRPr="004611FC" w:rsidRDefault="00294B0C" w:rsidP="008C4DD1">
            <w:pPr>
              <w:autoSpaceDE w:val="0"/>
              <w:autoSpaceDN w:val="0"/>
              <w:adjustRightInd w:val="0"/>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 </w:t>
            </w:r>
            <w:r w:rsidR="00F2055C" w:rsidRPr="004611FC">
              <w:rPr>
                <w:rFonts w:ascii="Arial" w:hAnsi="Arial" w:cs="Arial"/>
                <w:b/>
                <w:bCs/>
                <w:color w:val="000000" w:themeColor="text1"/>
                <w:sz w:val="24"/>
                <w:szCs w:val="24"/>
              </w:rPr>
              <w:t>98,600</w:t>
            </w:r>
            <w:r w:rsidR="00C05452" w:rsidRPr="004611FC">
              <w:rPr>
                <w:rFonts w:ascii="Arial" w:hAnsi="Arial" w:cs="Arial"/>
                <w:b/>
                <w:bCs/>
                <w:color w:val="000000" w:themeColor="text1"/>
                <w:sz w:val="24"/>
                <w:szCs w:val="24"/>
              </w:rPr>
              <w:t>/-</w:t>
            </w:r>
          </w:p>
        </w:tc>
      </w:tr>
      <w:tr w:rsidR="00687589" w:rsidRPr="004611FC" w14:paraId="5F456D6E" w14:textId="77777777" w:rsidTr="000971B3">
        <w:trPr>
          <w:trHeight w:val="523"/>
          <w:jc w:val="center"/>
        </w:trPr>
        <w:tc>
          <w:tcPr>
            <w:tcW w:w="305" w:type="pct"/>
            <w:hideMark/>
          </w:tcPr>
          <w:p w14:paraId="537F765C"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7.</w:t>
            </w:r>
          </w:p>
        </w:tc>
        <w:tc>
          <w:tcPr>
            <w:tcW w:w="2583" w:type="pct"/>
            <w:hideMark/>
          </w:tcPr>
          <w:p w14:paraId="5BEC9A36" w14:textId="77777777" w:rsidR="00687589" w:rsidRPr="004611FC" w:rsidRDefault="00687589" w:rsidP="008C4DD1">
            <w:pPr>
              <w:autoSpaceDE w:val="0"/>
              <w:autoSpaceDN w:val="0"/>
              <w:adjustRightInd w:val="0"/>
              <w:rPr>
                <w:rFonts w:ascii="Arial" w:hAnsi="Arial" w:cs="Arial"/>
                <w:color w:val="000000" w:themeColor="text1"/>
                <w:sz w:val="24"/>
                <w:szCs w:val="24"/>
              </w:rPr>
            </w:pPr>
            <w:r w:rsidRPr="004611FC">
              <w:rPr>
                <w:rFonts w:ascii="Arial" w:hAnsi="Arial" w:cs="Arial"/>
                <w:b/>
                <w:bCs/>
                <w:color w:val="000000" w:themeColor="text1"/>
                <w:sz w:val="24"/>
                <w:szCs w:val="24"/>
              </w:rPr>
              <w:t>Start Bid date</w:t>
            </w:r>
            <w:r w:rsidRPr="004611FC">
              <w:rPr>
                <w:rFonts w:ascii="Arial" w:hAnsi="Arial" w:cs="Arial"/>
                <w:color w:val="000000" w:themeColor="text1"/>
                <w:sz w:val="24"/>
                <w:szCs w:val="24"/>
              </w:rPr>
              <w:t xml:space="preserve">- Date of Starting of e-Tender for submission of </w:t>
            </w:r>
            <w:r w:rsidRPr="004611FC">
              <w:rPr>
                <w:rFonts w:ascii="Arial" w:hAnsi="Arial" w:cs="Arial"/>
                <w:b/>
                <w:bCs/>
                <w:color w:val="000000" w:themeColor="text1"/>
                <w:sz w:val="24"/>
                <w:szCs w:val="24"/>
              </w:rPr>
              <w:t>online</w:t>
            </w:r>
            <w:r w:rsidRPr="004611FC">
              <w:rPr>
                <w:rFonts w:ascii="Arial" w:hAnsi="Arial" w:cs="Arial"/>
                <w:color w:val="000000" w:themeColor="text1"/>
                <w:sz w:val="24"/>
                <w:szCs w:val="24"/>
              </w:rPr>
              <w:t xml:space="preserve"> Techno- Commercial Bid and Price Bid at </w:t>
            </w:r>
          </w:p>
          <w:p w14:paraId="1EE4EDF3" w14:textId="77777777" w:rsidR="00687589" w:rsidRPr="004611FC" w:rsidRDefault="00F92AA6" w:rsidP="008C4DD1">
            <w:pPr>
              <w:autoSpaceDE w:val="0"/>
              <w:autoSpaceDN w:val="0"/>
              <w:adjustRightInd w:val="0"/>
              <w:rPr>
                <w:rFonts w:ascii="Arial" w:hAnsi="Arial" w:cs="Arial"/>
                <w:b/>
                <w:bCs/>
                <w:color w:val="000000" w:themeColor="text1"/>
                <w:sz w:val="24"/>
                <w:szCs w:val="24"/>
              </w:rPr>
            </w:pPr>
            <w:hyperlink r:id="rId8" w:history="1">
              <w:r w:rsidR="00687589" w:rsidRPr="004611FC">
                <w:rPr>
                  <w:rStyle w:val="Hyperlink"/>
                  <w:rFonts w:ascii="Arial" w:hAnsi="Arial" w:cs="Arial"/>
                  <w:b/>
                  <w:bCs/>
                  <w:color w:val="000000" w:themeColor="text1"/>
                  <w:sz w:val="24"/>
                  <w:szCs w:val="24"/>
                </w:rPr>
                <w:t>www.mstcecommerce.com/eprochome/rbi-</w:t>
              </w:r>
            </w:hyperlink>
          </w:p>
        </w:tc>
        <w:tc>
          <w:tcPr>
            <w:tcW w:w="2112" w:type="pct"/>
          </w:tcPr>
          <w:p w14:paraId="4F893F12" w14:textId="252D5D1F" w:rsidR="00687589" w:rsidRPr="004611FC" w:rsidRDefault="0077391B" w:rsidP="008C4DD1">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 xml:space="preserve">September </w:t>
            </w:r>
            <w:r w:rsidR="009C570B">
              <w:rPr>
                <w:rFonts w:ascii="Arial" w:hAnsi="Arial" w:cs="Arial"/>
                <w:b/>
                <w:bCs/>
                <w:color w:val="000000" w:themeColor="text1"/>
                <w:sz w:val="24"/>
                <w:szCs w:val="24"/>
              </w:rPr>
              <w:t>13</w:t>
            </w:r>
            <w:r>
              <w:rPr>
                <w:rFonts w:ascii="Arial" w:hAnsi="Arial" w:cs="Arial"/>
                <w:b/>
                <w:bCs/>
                <w:color w:val="000000" w:themeColor="text1"/>
                <w:sz w:val="24"/>
                <w:szCs w:val="24"/>
              </w:rPr>
              <w:t>, 2023</w:t>
            </w:r>
            <w:r w:rsidR="009C570B">
              <w:rPr>
                <w:rFonts w:ascii="Arial" w:hAnsi="Arial" w:cs="Arial"/>
                <w:b/>
                <w:bCs/>
                <w:color w:val="000000" w:themeColor="text1"/>
                <w:sz w:val="24"/>
                <w:szCs w:val="24"/>
              </w:rPr>
              <w:t xml:space="preserve"> from 12 Noon</w:t>
            </w:r>
          </w:p>
        </w:tc>
      </w:tr>
      <w:tr w:rsidR="00687589" w:rsidRPr="004611FC" w14:paraId="601E644B" w14:textId="77777777" w:rsidTr="000971B3">
        <w:trPr>
          <w:trHeight w:val="385"/>
          <w:jc w:val="center"/>
        </w:trPr>
        <w:tc>
          <w:tcPr>
            <w:tcW w:w="305" w:type="pct"/>
            <w:hideMark/>
          </w:tcPr>
          <w:p w14:paraId="0583F147"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8.</w:t>
            </w:r>
          </w:p>
        </w:tc>
        <w:tc>
          <w:tcPr>
            <w:tcW w:w="2583" w:type="pct"/>
            <w:hideMark/>
          </w:tcPr>
          <w:p w14:paraId="31CBDBE1" w14:textId="77777777" w:rsidR="00687589" w:rsidRPr="004611FC" w:rsidRDefault="00687589" w:rsidP="008C4DD1">
            <w:pPr>
              <w:autoSpaceDE w:val="0"/>
              <w:autoSpaceDN w:val="0"/>
              <w:adjustRightInd w:val="0"/>
              <w:rPr>
                <w:rFonts w:ascii="Arial" w:hAnsi="Arial" w:cs="Arial"/>
                <w:color w:val="000000" w:themeColor="text1"/>
                <w:sz w:val="24"/>
                <w:szCs w:val="24"/>
              </w:rPr>
            </w:pPr>
            <w:r w:rsidRPr="004611FC">
              <w:rPr>
                <w:rFonts w:ascii="Arial" w:hAnsi="Arial" w:cs="Arial"/>
                <w:b/>
                <w:bCs/>
                <w:color w:val="000000" w:themeColor="text1"/>
                <w:sz w:val="24"/>
                <w:szCs w:val="24"/>
              </w:rPr>
              <w:t>Close Bid date</w:t>
            </w:r>
            <w:r w:rsidRPr="004611FC">
              <w:rPr>
                <w:rFonts w:ascii="Arial" w:hAnsi="Arial" w:cs="Arial"/>
                <w:color w:val="000000" w:themeColor="text1"/>
                <w:sz w:val="24"/>
                <w:szCs w:val="24"/>
              </w:rPr>
              <w:t xml:space="preserve">- Date of closing of online e –tender for submission of Techno- Commercial Bid &amp; Price Bid </w:t>
            </w:r>
          </w:p>
        </w:tc>
        <w:tc>
          <w:tcPr>
            <w:tcW w:w="2112" w:type="pct"/>
          </w:tcPr>
          <w:p w14:paraId="74BF0B38" w14:textId="674E7076" w:rsidR="00687589" w:rsidRPr="004611FC" w:rsidRDefault="009C570B" w:rsidP="008C4DD1">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September 29</w:t>
            </w:r>
            <w:r w:rsidR="0077391B">
              <w:rPr>
                <w:rFonts w:ascii="Arial" w:hAnsi="Arial" w:cs="Arial"/>
                <w:b/>
                <w:bCs/>
                <w:color w:val="000000" w:themeColor="text1"/>
                <w:sz w:val="24"/>
                <w:szCs w:val="24"/>
              </w:rPr>
              <w:t>, 2023 up to 1</w:t>
            </w:r>
            <w:r>
              <w:rPr>
                <w:rFonts w:ascii="Arial" w:hAnsi="Arial" w:cs="Arial"/>
                <w:b/>
                <w:bCs/>
                <w:color w:val="000000" w:themeColor="text1"/>
                <w:sz w:val="24"/>
                <w:szCs w:val="24"/>
              </w:rPr>
              <w:t>4</w:t>
            </w:r>
            <w:r w:rsidR="0077391B">
              <w:rPr>
                <w:rFonts w:ascii="Arial" w:hAnsi="Arial" w:cs="Arial"/>
                <w:b/>
                <w:bCs/>
                <w:color w:val="000000" w:themeColor="text1"/>
                <w:sz w:val="24"/>
                <w:szCs w:val="24"/>
              </w:rPr>
              <w:t>:00 Hours</w:t>
            </w:r>
          </w:p>
        </w:tc>
      </w:tr>
      <w:tr w:rsidR="00687589" w:rsidRPr="004611FC" w14:paraId="38DAED26" w14:textId="77777777" w:rsidTr="000971B3">
        <w:trPr>
          <w:trHeight w:val="661"/>
          <w:jc w:val="center"/>
        </w:trPr>
        <w:tc>
          <w:tcPr>
            <w:tcW w:w="305" w:type="pct"/>
            <w:hideMark/>
          </w:tcPr>
          <w:p w14:paraId="08FA8251" w14:textId="77777777" w:rsidR="00687589" w:rsidRPr="004611FC" w:rsidRDefault="00687589" w:rsidP="00205621">
            <w:pPr>
              <w:autoSpaceDE w:val="0"/>
              <w:autoSpaceDN w:val="0"/>
              <w:adjustRightInd w:val="0"/>
              <w:jc w:val="center"/>
              <w:rPr>
                <w:rFonts w:ascii="Arial" w:hAnsi="Arial" w:cs="Arial"/>
                <w:color w:val="000000" w:themeColor="text1"/>
                <w:sz w:val="24"/>
                <w:szCs w:val="24"/>
              </w:rPr>
            </w:pPr>
            <w:r w:rsidRPr="004611FC">
              <w:rPr>
                <w:rFonts w:ascii="Arial" w:hAnsi="Arial" w:cs="Arial"/>
                <w:color w:val="000000" w:themeColor="text1"/>
                <w:sz w:val="24"/>
                <w:szCs w:val="24"/>
              </w:rPr>
              <w:t>9.</w:t>
            </w:r>
          </w:p>
        </w:tc>
        <w:tc>
          <w:tcPr>
            <w:tcW w:w="2583" w:type="pct"/>
            <w:hideMark/>
          </w:tcPr>
          <w:p w14:paraId="0D661494" w14:textId="77777777" w:rsidR="00687589" w:rsidRPr="004611FC" w:rsidRDefault="00687589" w:rsidP="00205621">
            <w:pPr>
              <w:autoSpaceDE w:val="0"/>
              <w:autoSpaceDN w:val="0"/>
              <w:adjustRightInd w:val="0"/>
              <w:spacing w:after="0" w:line="240" w:lineRule="auto"/>
              <w:jc w:val="both"/>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Date &amp; time of opening of Part–I </w:t>
            </w:r>
          </w:p>
          <w:p w14:paraId="20301941" w14:textId="77777777" w:rsidR="00687589" w:rsidRPr="004611FC" w:rsidRDefault="00687589" w:rsidP="00205621">
            <w:pPr>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b/>
                <w:bCs/>
                <w:color w:val="000000" w:themeColor="text1"/>
                <w:sz w:val="24"/>
                <w:szCs w:val="24"/>
              </w:rPr>
              <w:t>(i.e. Techno- Commercial Bid):</w:t>
            </w:r>
          </w:p>
          <w:p w14:paraId="7045A1E3" w14:textId="77777777" w:rsidR="00687589" w:rsidRPr="004611FC" w:rsidRDefault="00687589" w:rsidP="00205621">
            <w:pPr>
              <w:autoSpaceDE w:val="0"/>
              <w:autoSpaceDN w:val="0"/>
              <w:adjustRightInd w:val="0"/>
              <w:spacing w:after="0" w:line="240" w:lineRule="auto"/>
              <w:jc w:val="both"/>
              <w:rPr>
                <w:rFonts w:ascii="Arial" w:hAnsi="Arial" w:cs="Arial"/>
                <w:b/>
                <w:bCs/>
                <w:color w:val="000000" w:themeColor="text1"/>
                <w:sz w:val="24"/>
                <w:szCs w:val="24"/>
              </w:rPr>
            </w:pPr>
            <w:r w:rsidRPr="004611FC">
              <w:rPr>
                <w:rFonts w:ascii="Arial" w:hAnsi="Arial" w:cs="Arial"/>
                <w:b/>
                <w:bCs/>
                <w:color w:val="000000" w:themeColor="text1"/>
                <w:sz w:val="24"/>
                <w:szCs w:val="24"/>
              </w:rPr>
              <w:t>Part –II (Price Bid): Part –II (Price bid) shall be opened either on the same day or at a later date that will be intimated to vendors earlier.</w:t>
            </w:r>
          </w:p>
        </w:tc>
        <w:tc>
          <w:tcPr>
            <w:tcW w:w="2112" w:type="pct"/>
          </w:tcPr>
          <w:p w14:paraId="1E9E4572" w14:textId="786CE6B5" w:rsidR="00687589" w:rsidRPr="004611FC" w:rsidRDefault="009C570B" w:rsidP="008C4DD1">
            <w:pPr>
              <w:autoSpaceDE w:val="0"/>
              <w:autoSpaceDN w:val="0"/>
              <w:adjustRightInd w:val="0"/>
              <w:rPr>
                <w:rFonts w:ascii="Arial" w:hAnsi="Arial" w:cs="Arial"/>
                <w:b/>
                <w:bCs/>
                <w:color w:val="000000" w:themeColor="text1"/>
                <w:sz w:val="24"/>
                <w:szCs w:val="24"/>
              </w:rPr>
            </w:pPr>
            <w:r>
              <w:rPr>
                <w:rFonts w:ascii="Arial" w:hAnsi="Arial" w:cs="Arial"/>
                <w:b/>
                <w:bCs/>
                <w:color w:val="000000" w:themeColor="text1"/>
                <w:sz w:val="24"/>
                <w:szCs w:val="24"/>
              </w:rPr>
              <w:t xml:space="preserve">September 29, 2023 </w:t>
            </w:r>
            <w:r w:rsidR="0077391B">
              <w:rPr>
                <w:rFonts w:ascii="Arial" w:hAnsi="Arial" w:cs="Arial"/>
                <w:b/>
                <w:bCs/>
                <w:color w:val="000000" w:themeColor="text1"/>
                <w:sz w:val="24"/>
                <w:szCs w:val="24"/>
              </w:rPr>
              <w:t>at 1</w:t>
            </w:r>
            <w:r>
              <w:rPr>
                <w:rFonts w:ascii="Arial" w:hAnsi="Arial" w:cs="Arial"/>
                <w:b/>
                <w:bCs/>
                <w:color w:val="000000" w:themeColor="text1"/>
                <w:sz w:val="24"/>
                <w:szCs w:val="24"/>
              </w:rPr>
              <w:t>5</w:t>
            </w:r>
            <w:r w:rsidR="0077391B">
              <w:rPr>
                <w:rFonts w:ascii="Arial" w:hAnsi="Arial" w:cs="Arial"/>
                <w:b/>
                <w:bCs/>
                <w:color w:val="000000" w:themeColor="text1"/>
                <w:sz w:val="24"/>
                <w:szCs w:val="24"/>
              </w:rPr>
              <w:t>:00 Hours</w:t>
            </w:r>
            <w:r w:rsidR="0077391B" w:rsidRPr="004611FC">
              <w:rPr>
                <w:rFonts w:ascii="Arial" w:hAnsi="Arial" w:cs="Arial"/>
                <w:b/>
                <w:bCs/>
                <w:color w:val="000000" w:themeColor="text1"/>
                <w:sz w:val="24"/>
                <w:szCs w:val="24"/>
              </w:rPr>
              <w:t xml:space="preserve"> </w:t>
            </w:r>
          </w:p>
        </w:tc>
      </w:tr>
    </w:tbl>
    <w:p w14:paraId="41C89043" w14:textId="77777777" w:rsidR="00E46A59" w:rsidRPr="004611FC" w:rsidRDefault="00E46A59" w:rsidP="00905469">
      <w:pPr>
        <w:pStyle w:val="NoSpacing"/>
        <w:rPr>
          <w:rFonts w:cs="Arial"/>
          <w:noProof/>
          <w:color w:val="000000" w:themeColor="text1"/>
          <w:szCs w:val="24"/>
        </w:rPr>
      </w:pPr>
    </w:p>
    <w:p w14:paraId="465342CA" w14:textId="77777777" w:rsidR="00E46A59" w:rsidRPr="004611FC" w:rsidRDefault="00E46A59" w:rsidP="00515674">
      <w:pPr>
        <w:pStyle w:val="NoSpacing"/>
        <w:jc w:val="center"/>
        <w:rPr>
          <w:rFonts w:cs="Arial"/>
          <w:noProof/>
          <w:color w:val="000000" w:themeColor="text1"/>
          <w:szCs w:val="24"/>
        </w:rPr>
      </w:pPr>
    </w:p>
    <w:p w14:paraId="0336212B" w14:textId="77777777" w:rsidR="00045073" w:rsidRPr="004611FC" w:rsidRDefault="00045073" w:rsidP="005E4B82">
      <w:pPr>
        <w:pStyle w:val="NoSpacing"/>
        <w:rPr>
          <w:rFonts w:cs="Arial"/>
          <w:noProof/>
          <w:color w:val="000000" w:themeColor="text1"/>
          <w:szCs w:val="24"/>
        </w:rPr>
      </w:pPr>
    </w:p>
    <w:p w14:paraId="4EA323AB" w14:textId="77777777" w:rsidR="00515674" w:rsidRPr="004611FC" w:rsidRDefault="006606E5" w:rsidP="00515674">
      <w:pPr>
        <w:pStyle w:val="NoSpacing"/>
        <w:jc w:val="center"/>
        <w:rPr>
          <w:rFonts w:cs="Arial"/>
          <w:color w:val="000000" w:themeColor="text1"/>
          <w:szCs w:val="24"/>
        </w:rPr>
      </w:pPr>
      <w:r w:rsidRPr="004611FC">
        <w:rPr>
          <w:rFonts w:cs="Arial"/>
          <w:noProof/>
          <w:color w:val="000000" w:themeColor="text1"/>
          <w:szCs w:val="24"/>
          <w:lang w:val="en-IN" w:eastAsia="en-IN"/>
        </w:rPr>
        <w:drawing>
          <wp:inline distT="0" distB="0" distL="0" distR="0" wp14:anchorId="4B020EDB" wp14:editId="2900B7BC">
            <wp:extent cx="600075" cy="581025"/>
            <wp:effectExtent l="0" t="0" r="0"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600075" cy="581025"/>
                    </a:xfrm>
                    <a:prstGeom prst="rect">
                      <a:avLst/>
                    </a:prstGeom>
                    <a:noFill/>
                    <a:ln>
                      <a:noFill/>
                    </a:ln>
                  </pic:spPr>
                </pic:pic>
              </a:graphicData>
            </a:graphic>
          </wp:inline>
        </w:drawing>
      </w:r>
    </w:p>
    <w:p w14:paraId="639C480A" w14:textId="77777777" w:rsidR="00515674" w:rsidRPr="004611FC" w:rsidRDefault="00515674" w:rsidP="00515674">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7D848E35" w14:textId="2DA8D745" w:rsidR="00515674" w:rsidRPr="004611FC" w:rsidRDefault="00940D94" w:rsidP="00515674">
      <w:pPr>
        <w:pStyle w:val="NoSpacing"/>
        <w:jc w:val="center"/>
        <w:rPr>
          <w:rFonts w:cs="Arial"/>
          <w:b/>
          <w:bCs/>
          <w:color w:val="000000" w:themeColor="text1"/>
          <w:szCs w:val="24"/>
        </w:rPr>
      </w:pPr>
      <w:r>
        <w:rPr>
          <w:rFonts w:cs="Arial"/>
          <w:b/>
          <w:bCs/>
          <w:color w:val="000000" w:themeColor="text1"/>
          <w:szCs w:val="24"/>
        </w:rPr>
        <w:t>HUMAN RESOURCE MANAGEMENT</w:t>
      </w:r>
      <w:r w:rsidR="00515674" w:rsidRPr="004611FC">
        <w:rPr>
          <w:rFonts w:cs="Arial"/>
          <w:b/>
          <w:bCs/>
          <w:color w:val="000000" w:themeColor="text1"/>
          <w:szCs w:val="24"/>
        </w:rPr>
        <w:t xml:space="preserve"> DEPARTMENT</w:t>
      </w:r>
    </w:p>
    <w:p w14:paraId="61507AA4" w14:textId="77777777" w:rsidR="00515674" w:rsidRPr="004611FC" w:rsidRDefault="001A6148" w:rsidP="00E145D4">
      <w:pPr>
        <w:pStyle w:val="NoSpacing"/>
        <w:jc w:val="center"/>
        <w:rPr>
          <w:rFonts w:cs="Arial"/>
          <w:b/>
          <w:bCs/>
          <w:color w:val="000000" w:themeColor="text1"/>
          <w:szCs w:val="24"/>
        </w:rPr>
      </w:pPr>
      <w:r w:rsidRPr="004611FC">
        <w:rPr>
          <w:rFonts w:cs="Arial"/>
          <w:b/>
          <w:bCs/>
          <w:color w:val="000000" w:themeColor="text1"/>
          <w:szCs w:val="24"/>
        </w:rPr>
        <w:t>AIZAWL</w:t>
      </w:r>
    </w:p>
    <w:p w14:paraId="677DDB4A" w14:textId="77777777" w:rsidR="00E46A59" w:rsidRPr="004611FC" w:rsidRDefault="00E46A59" w:rsidP="00E145D4">
      <w:pPr>
        <w:pStyle w:val="NoSpacing"/>
        <w:jc w:val="center"/>
        <w:rPr>
          <w:rFonts w:cs="Arial"/>
          <w:b/>
          <w:bCs/>
          <w:color w:val="000000" w:themeColor="text1"/>
          <w:szCs w:val="24"/>
        </w:rPr>
      </w:pPr>
    </w:p>
    <w:p w14:paraId="62528D6F" w14:textId="77777777" w:rsidR="00E46A59" w:rsidRPr="004611FC" w:rsidRDefault="00E46A59" w:rsidP="00E46A59">
      <w:pPr>
        <w:widowControl w:val="0"/>
        <w:autoSpaceDE w:val="0"/>
        <w:autoSpaceDN w:val="0"/>
        <w:adjustRightInd w:val="0"/>
        <w:spacing w:after="0" w:line="240" w:lineRule="auto"/>
        <w:ind w:left="4180"/>
        <w:rPr>
          <w:rFonts w:ascii="Arial" w:hAnsi="Arial" w:cs="Arial"/>
          <w:b/>
          <w:bCs/>
          <w:color w:val="000000" w:themeColor="text1"/>
          <w:sz w:val="24"/>
          <w:szCs w:val="24"/>
        </w:rPr>
      </w:pPr>
      <w:r w:rsidRPr="004611FC">
        <w:rPr>
          <w:rFonts w:ascii="Arial" w:hAnsi="Arial" w:cs="Arial"/>
          <w:b/>
          <w:bCs/>
          <w:color w:val="000000" w:themeColor="text1"/>
          <w:sz w:val="24"/>
          <w:szCs w:val="24"/>
          <w:u w:val="single"/>
        </w:rPr>
        <w:t>INDEX</w:t>
      </w:r>
    </w:p>
    <w:p w14:paraId="1408B637" w14:textId="77777777" w:rsidR="00E46A59" w:rsidRPr="004611FC" w:rsidRDefault="00E46A59" w:rsidP="00530A28">
      <w:pPr>
        <w:widowControl w:val="0"/>
        <w:autoSpaceDE w:val="0"/>
        <w:autoSpaceDN w:val="0"/>
        <w:adjustRightInd w:val="0"/>
        <w:spacing w:after="0" w:line="276" w:lineRule="auto"/>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570"/>
        <w:gridCol w:w="1170"/>
      </w:tblGrid>
      <w:tr w:rsidR="004D68F2" w:rsidRPr="004611FC" w14:paraId="035FE329" w14:textId="77777777" w:rsidTr="00F07C3D">
        <w:tc>
          <w:tcPr>
            <w:tcW w:w="828" w:type="dxa"/>
          </w:tcPr>
          <w:p w14:paraId="2D431C1F" w14:textId="77777777" w:rsidR="004D68F2" w:rsidRPr="004611FC" w:rsidRDefault="004D68F2"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Sl.</w:t>
            </w:r>
            <w:r w:rsidR="000971B3"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No.</w:t>
            </w:r>
          </w:p>
        </w:tc>
        <w:tc>
          <w:tcPr>
            <w:tcW w:w="6570" w:type="dxa"/>
          </w:tcPr>
          <w:p w14:paraId="029A9753" w14:textId="77777777" w:rsidR="004D68F2" w:rsidRPr="004611FC" w:rsidRDefault="004D68F2" w:rsidP="00F07C3D">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Description</w:t>
            </w:r>
          </w:p>
        </w:tc>
        <w:tc>
          <w:tcPr>
            <w:tcW w:w="1170" w:type="dxa"/>
          </w:tcPr>
          <w:p w14:paraId="7FABF841" w14:textId="77777777" w:rsidR="004D68F2" w:rsidRPr="004611FC" w:rsidRDefault="004D68F2"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Page No.</w:t>
            </w:r>
          </w:p>
        </w:tc>
      </w:tr>
      <w:tr w:rsidR="004D68F2" w:rsidRPr="004611FC" w14:paraId="3B92E342" w14:textId="77777777" w:rsidTr="00F07C3D">
        <w:trPr>
          <w:trHeight w:val="198"/>
        </w:trPr>
        <w:tc>
          <w:tcPr>
            <w:tcW w:w="828" w:type="dxa"/>
          </w:tcPr>
          <w:p w14:paraId="109A4495" w14:textId="77777777" w:rsidR="004D68F2" w:rsidRPr="004611FC" w:rsidRDefault="008E0F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w:t>
            </w:r>
          </w:p>
        </w:tc>
        <w:tc>
          <w:tcPr>
            <w:tcW w:w="6570" w:type="dxa"/>
          </w:tcPr>
          <w:p w14:paraId="0945D3CF" w14:textId="77777777" w:rsidR="004D68F2" w:rsidRPr="004611FC" w:rsidRDefault="006027E9"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Section A:      Notice inviting e-tender</w:t>
            </w:r>
          </w:p>
        </w:tc>
        <w:tc>
          <w:tcPr>
            <w:tcW w:w="1170" w:type="dxa"/>
          </w:tcPr>
          <w:p w14:paraId="56DB7135" w14:textId="77777777" w:rsidR="004D68F2" w:rsidRPr="004611FC" w:rsidRDefault="00C9320D"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3-6</w:t>
            </w:r>
          </w:p>
        </w:tc>
      </w:tr>
      <w:tr w:rsidR="004D68F2" w:rsidRPr="004611FC" w14:paraId="02C5BC47" w14:textId="77777777" w:rsidTr="00F07C3D">
        <w:tc>
          <w:tcPr>
            <w:tcW w:w="828" w:type="dxa"/>
          </w:tcPr>
          <w:p w14:paraId="0D252F20" w14:textId="77777777" w:rsidR="004D68F2" w:rsidRPr="004611FC" w:rsidRDefault="008E0F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2</w:t>
            </w:r>
          </w:p>
        </w:tc>
        <w:tc>
          <w:tcPr>
            <w:tcW w:w="6570" w:type="dxa"/>
          </w:tcPr>
          <w:p w14:paraId="668D916D" w14:textId="77777777" w:rsidR="004D68F2" w:rsidRPr="004611FC" w:rsidRDefault="006027E9"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Section B:      Important Information</w:t>
            </w:r>
          </w:p>
        </w:tc>
        <w:tc>
          <w:tcPr>
            <w:tcW w:w="1170" w:type="dxa"/>
          </w:tcPr>
          <w:p w14:paraId="6010E248" w14:textId="77777777" w:rsidR="004D68F2" w:rsidRPr="004611FC" w:rsidRDefault="00C9320D"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8-9</w:t>
            </w:r>
          </w:p>
        </w:tc>
      </w:tr>
      <w:tr w:rsidR="004D68F2" w:rsidRPr="004611FC" w14:paraId="05980391" w14:textId="77777777" w:rsidTr="00F07C3D">
        <w:tc>
          <w:tcPr>
            <w:tcW w:w="828" w:type="dxa"/>
          </w:tcPr>
          <w:p w14:paraId="76D49448" w14:textId="77777777" w:rsidR="004D68F2" w:rsidRPr="004611FC" w:rsidRDefault="008E0F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3</w:t>
            </w:r>
          </w:p>
        </w:tc>
        <w:tc>
          <w:tcPr>
            <w:tcW w:w="6570" w:type="dxa"/>
          </w:tcPr>
          <w:p w14:paraId="5449799B" w14:textId="77777777" w:rsidR="004D68F2" w:rsidRPr="004611FC" w:rsidRDefault="00863543"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Section C:      </w:t>
            </w:r>
            <w:r w:rsidR="006027BE" w:rsidRPr="004611FC">
              <w:rPr>
                <w:rFonts w:ascii="Arial" w:hAnsi="Arial" w:cs="Arial"/>
                <w:color w:val="000000" w:themeColor="text1"/>
                <w:sz w:val="24"/>
                <w:szCs w:val="24"/>
              </w:rPr>
              <w:t>M</w:t>
            </w:r>
            <w:r w:rsidR="00665598" w:rsidRPr="004611FC">
              <w:rPr>
                <w:rFonts w:ascii="Arial" w:hAnsi="Arial" w:cs="Arial"/>
                <w:color w:val="000000" w:themeColor="text1"/>
                <w:sz w:val="24"/>
                <w:szCs w:val="24"/>
              </w:rPr>
              <w:t>em</w:t>
            </w:r>
            <w:r w:rsidR="006027BE" w:rsidRPr="004611FC">
              <w:rPr>
                <w:rFonts w:ascii="Arial" w:hAnsi="Arial" w:cs="Arial"/>
                <w:color w:val="000000" w:themeColor="text1"/>
                <w:sz w:val="24"/>
                <w:szCs w:val="24"/>
              </w:rPr>
              <w:t>orandum</w:t>
            </w:r>
          </w:p>
        </w:tc>
        <w:tc>
          <w:tcPr>
            <w:tcW w:w="1170" w:type="dxa"/>
          </w:tcPr>
          <w:p w14:paraId="21CB0BFF" w14:textId="77777777" w:rsidR="004D68F2" w:rsidRPr="004611FC" w:rsidRDefault="00C9320D"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10-11</w:t>
            </w:r>
          </w:p>
        </w:tc>
      </w:tr>
      <w:tr w:rsidR="004D68F2" w:rsidRPr="004611FC" w14:paraId="5E0D43B4" w14:textId="77777777" w:rsidTr="00F07C3D">
        <w:tc>
          <w:tcPr>
            <w:tcW w:w="828" w:type="dxa"/>
          </w:tcPr>
          <w:p w14:paraId="33CD818E" w14:textId="77777777" w:rsidR="004D68F2" w:rsidRPr="004611FC" w:rsidRDefault="008E0F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4</w:t>
            </w:r>
          </w:p>
        </w:tc>
        <w:tc>
          <w:tcPr>
            <w:tcW w:w="6570" w:type="dxa"/>
          </w:tcPr>
          <w:p w14:paraId="6DF0010C" w14:textId="77777777" w:rsidR="004D68F2" w:rsidRPr="004611FC" w:rsidRDefault="00863543"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Section D:      </w:t>
            </w:r>
            <w:r w:rsidR="00060B4D" w:rsidRPr="004611FC">
              <w:rPr>
                <w:rFonts w:ascii="Arial" w:hAnsi="Arial" w:cs="Arial"/>
                <w:color w:val="000000" w:themeColor="text1"/>
                <w:sz w:val="24"/>
                <w:szCs w:val="24"/>
              </w:rPr>
              <w:t>Important</w:t>
            </w:r>
            <w:r w:rsidR="00181DD6" w:rsidRPr="004611FC">
              <w:rPr>
                <w:rFonts w:ascii="Arial" w:hAnsi="Arial" w:cs="Arial"/>
                <w:color w:val="000000" w:themeColor="text1"/>
                <w:sz w:val="24"/>
                <w:szCs w:val="24"/>
              </w:rPr>
              <w:t xml:space="preserve"> In</w:t>
            </w:r>
            <w:r w:rsidR="00030361" w:rsidRPr="004611FC">
              <w:rPr>
                <w:rFonts w:ascii="Arial" w:hAnsi="Arial" w:cs="Arial"/>
                <w:color w:val="000000" w:themeColor="text1"/>
                <w:sz w:val="24"/>
                <w:szCs w:val="24"/>
              </w:rPr>
              <w:t>structions for e-procurement</w:t>
            </w:r>
          </w:p>
        </w:tc>
        <w:tc>
          <w:tcPr>
            <w:tcW w:w="1170" w:type="dxa"/>
          </w:tcPr>
          <w:p w14:paraId="2B6508BF" w14:textId="77777777" w:rsidR="004D68F2" w:rsidRPr="004611FC" w:rsidRDefault="00C9320D"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12-15</w:t>
            </w:r>
          </w:p>
        </w:tc>
      </w:tr>
      <w:tr w:rsidR="004D68F2" w:rsidRPr="004611FC" w14:paraId="4C138DAB" w14:textId="77777777" w:rsidTr="00F07C3D">
        <w:tc>
          <w:tcPr>
            <w:tcW w:w="828" w:type="dxa"/>
          </w:tcPr>
          <w:p w14:paraId="3DEB32B2" w14:textId="77777777" w:rsidR="004D68F2" w:rsidRPr="004611FC" w:rsidRDefault="008E0F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5</w:t>
            </w:r>
          </w:p>
        </w:tc>
        <w:tc>
          <w:tcPr>
            <w:tcW w:w="6570" w:type="dxa"/>
          </w:tcPr>
          <w:p w14:paraId="0304BC7F" w14:textId="77777777" w:rsidR="004D68F2" w:rsidRPr="004611FC" w:rsidRDefault="00863543" w:rsidP="00BF1D49">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Section E: </w:t>
            </w:r>
            <w:r w:rsidR="00030361" w:rsidRPr="004611FC">
              <w:rPr>
                <w:rFonts w:ascii="Arial" w:hAnsi="Arial" w:cs="Arial"/>
                <w:color w:val="000000" w:themeColor="text1"/>
                <w:sz w:val="24"/>
                <w:szCs w:val="24"/>
              </w:rPr>
              <w:t xml:space="preserve">General Instructions to contractors &amp; Special </w:t>
            </w:r>
            <w:r w:rsidR="004C2CF8" w:rsidRPr="004611FC">
              <w:rPr>
                <w:rFonts w:ascii="Arial" w:hAnsi="Arial" w:cs="Arial"/>
                <w:color w:val="000000" w:themeColor="text1"/>
                <w:sz w:val="24"/>
                <w:szCs w:val="24"/>
              </w:rPr>
              <w:t xml:space="preserve">  </w:t>
            </w:r>
            <w:r w:rsidR="00656218" w:rsidRPr="004611FC">
              <w:rPr>
                <w:rFonts w:ascii="Arial" w:hAnsi="Arial" w:cs="Arial"/>
                <w:color w:val="000000" w:themeColor="text1"/>
                <w:sz w:val="24"/>
                <w:szCs w:val="24"/>
              </w:rPr>
              <w:t xml:space="preserve">  </w:t>
            </w:r>
            <w:r w:rsidR="00BF1D49" w:rsidRPr="004611FC">
              <w:rPr>
                <w:rFonts w:ascii="Arial" w:hAnsi="Arial" w:cs="Arial"/>
                <w:color w:val="000000" w:themeColor="text1"/>
                <w:sz w:val="24"/>
                <w:szCs w:val="24"/>
              </w:rPr>
              <w:t xml:space="preserve">    </w:t>
            </w:r>
            <w:r w:rsidR="00030361" w:rsidRPr="004611FC">
              <w:rPr>
                <w:rFonts w:ascii="Arial" w:hAnsi="Arial" w:cs="Arial"/>
                <w:color w:val="000000" w:themeColor="text1"/>
                <w:sz w:val="24"/>
                <w:szCs w:val="24"/>
              </w:rPr>
              <w:t>Conditions</w:t>
            </w:r>
          </w:p>
        </w:tc>
        <w:tc>
          <w:tcPr>
            <w:tcW w:w="1170" w:type="dxa"/>
          </w:tcPr>
          <w:p w14:paraId="67C001D7" w14:textId="77777777" w:rsidR="004D68F2" w:rsidRPr="004611FC" w:rsidRDefault="00C9320D"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16-25</w:t>
            </w:r>
          </w:p>
        </w:tc>
      </w:tr>
      <w:tr w:rsidR="004D68F2" w:rsidRPr="004611FC" w14:paraId="27325BCF" w14:textId="77777777" w:rsidTr="00F07C3D">
        <w:tc>
          <w:tcPr>
            <w:tcW w:w="828" w:type="dxa"/>
          </w:tcPr>
          <w:p w14:paraId="252EAD91" w14:textId="77777777" w:rsidR="004D68F2" w:rsidRPr="004611FC" w:rsidRDefault="001E47A9"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6</w:t>
            </w:r>
          </w:p>
        </w:tc>
        <w:tc>
          <w:tcPr>
            <w:tcW w:w="6570" w:type="dxa"/>
          </w:tcPr>
          <w:p w14:paraId="0AC5625B" w14:textId="77777777" w:rsidR="004D68F2" w:rsidRPr="004611FC" w:rsidRDefault="001E47A9"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Section F:      </w:t>
            </w:r>
            <w:r w:rsidR="00BF1D49" w:rsidRPr="004611FC">
              <w:rPr>
                <w:rFonts w:ascii="Arial" w:hAnsi="Arial" w:cs="Arial"/>
                <w:color w:val="000000" w:themeColor="text1"/>
                <w:sz w:val="24"/>
                <w:szCs w:val="24"/>
              </w:rPr>
              <w:t xml:space="preserve"> </w:t>
            </w:r>
            <w:r w:rsidR="00B31C43" w:rsidRPr="004611FC">
              <w:rPr>
                <w:rFonts w:ascii="Arial" w:hAnsi="Arial" w:cs="Arial"/>
                <w:color w:val="000000" w:themeColor="text1"/>
                <w:sz w:val="24"/>
                <w:szCs w:val="24"/>
              </w:rPr>
              <w:t>Safety Code</w:t>
            </w:r>
          </w:p>
        </w:tc>
        <w:tc>
          <w:tcPr>
            <w:tcW w:w="1170" w:type="dxa"/>
          </w:tcPr>
          <w:p w14:paraId="515AE5E5" w14:textId="77777777" w:rsidR="004D68F2" w:rsidRPr="004611FC" w:rsidRDefault="00C9320D"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26-29</w:t>
            </w:r>
          </w:p>
        </w:tc>
      </w:tr>
      <w:tr w:rsidR="004D68F2" w:rsidRPr="004611FC" w14:paraId="14962320" w14:textId="77777777" w:rsidTr="00F07C3D">
        <w:tc>
          <w:tcPr>
            <w:tcW w:w="828" w:type="dxa"/>
          </w:tcPr>
          <w:p w14:paraId="51F8D0F7" w14:textId="77777777" w:rsidR="004D68F2" w:rsidRPr="004611FC" w:rsidRDefault="001E47A9"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7</w:t>
            </w:r>
          </w:p>
        </w:tc>
        <w:tc>
          <w:tcPr>
            <w:tcW w:w="6570" w:type="dxa"/>
          </w:tcPr>
          <w:p w14:paraId="5175797B" w14:textId="77777777" w:rsidR="004D68F2" w:rsidRPr="004611FC" w:rsidRDefault="001E47A9" w:rsidP="00F07C3D">
            <w:pPr>
              <w:widowControl w:val="0"/>
              <w:autoSpaceDE w:val="0"/>
              <w:autoSpaceDN w:val="0"/>
              <w:adjustRightInd w:val="0"/>
              <w:spacing w:after="0" w:line="276" w:lineRule="auto"/>
              <w:rPr>
                <w:rFonts w:ascii="Arial" w:hAnsi="Arial" w:cs="Arial"/>
                <w:b/>
                <w:bCs/>
                <w:color w:val="000000" w:themeColor="text1"/>
                <w:sz w:val="24"/>
                <w:szCs w:val="24"/>
              </w:rPr>
            </w:pPr>
            <w:r w:rsidRPr="004611FC">
              <w:rPr>
                <w:rFonts w:ascii="Arial" w:hAnsi="Arial" w:cs="Arial"/>
                <w:color w:val="000000" w:themeColor="text1"/>
                <w:sz w:val="24"/>
                <w:szCs w:val="24"/>
              </w:rPr>
              <w:t xml:space="preserve">Section G:      </w:t>
            </w:r>
            <w:r w:rsidR="00BA18D6" w:rsidRPr="004611FC">
              <w:rPr>
                <w:rFonts w:ascii="Arial" w:hAnsi="Arial" w:cs="Arial"/>
                <w:color w:val="000000" w:themeColor="text1"/>
                <w:sz w:val="24"/>
                <w:szCs w:val="24"/>
              </w:rPr>
              <w:t>Conditions of contract-commercial</w:t>
            </w:r>
          </w:p>
        </w:tc>
        <w:tc>
          <w:tcPr>
            <w:tcW w:w="1170" w:type="dxa"/>
          </w:tcPr>
          <w:p w14:paraId="22C25726" w14:textId="77777777" w:rsidR="004D68F2" w:rsidRPr="004611FC" w:rsidRDefault="00D17A8B"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30-49</w:t>
            </w:r>
          </w:p>
        </w:tc>
      </w:tr>
      <w:tr w:rsidR="008D69CF" w:rsidRPr="004611FC" w14:paraId="400EB410" w14:textId="77777777" w:rsidTr="00F07C3D">
        <w:tc>
          <w:tcPr>
            <w:tcW w:w="828" w:type="dxa"/>
          </w:tcPr>
          <w:p w14:paraId="5ECE3FB1" w14:textId="77777777" w:rsidR="008D69CF" w:rsidRPr="004611FC" w:rsidRDefault="008D69CF"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8</w:t>
            </w:r>
          </w:p>
        </w:tc>
        <w:tc>
          <w:tcPr>
            <w:tcW w:w="6570" w:type="dxa"/>
          </w:tcPr>
          <w:p w14:paraId="296E4491" w14:textId="77777777" w:rsidR="008D69CF" w:rsidRPr="004611FC" w:rsidRDefault="0072636D"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Section H:      </w:t>
            </w:r>
            <w:r w:rsidR="00B06B5B" w:rsidRPr="004611FC">
              <w:rPr>
                <w:rFonts w:ascii="Arial" w:hAnsi="Arial" w:cs="Arial"/>
                <w:color w:val="000000" w:themeColor="text1"/>
                <w:sz w:val="24"/>
                <w:szCs w:val="24"/>
              </w:rPr>
              <w:t>Technical Specifications</w:t>
            </w:r>
          </w:p>
        </w:tc>
        <w:tc>
          <w:tcPr>
            <w:tcW w:w="1170" w:type="dxa"/>
          </w:tcPr>
          <w:p w14:paraId="06492B4C" w14:textId="77777777" w:rsidR="008D69CF" w:rsidRPr="004611FC" w:rsidRDefault="00D17A8B" w:rsidP="00D17A8B">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50-102</w:t>
            </w:r>
          </w:p>
        </w:tc>
      </w:tr>
      <w:tr w:rsidR="00F146B6" w:rsidRPr="004611FC" w14:paraId="026319B3" w14:textId="77777777" w:rsidTr="00F07C3D">
        <w:tc>
          <w:tcPr>
            <w:tcW w:w="828" w:type="dxa"/>
          </w:tcPr>
          <w:p w14:paraId="0F1E9F29" w14:textId="77777777" w:rsidR="00F146B6" w:rsidRPr="004611FC" w:rsidRDefault="00372B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9</w:t>
            </w:r>
          </w:p>
        </w:tc>
        <w:tc>
          <w:tcPr>
            <w:tcW w:w="6570" w:type="dxa"/>
          </w:tcPr>
          <w:p w14:paraId="24CC971A" w14:textId="77777777" w:rsidR="00F146B6" w:rsidRPr="004611FC" w:rsidRDefault="00372B2B"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Section I</w:t>
            </w:r>
            <w:r w:rsidR="00F146B6" w:rsidRPr="004611FC">
              <w:rPr>
                <w:rFonts w:ascii="Arial" w:hAnsi="Arial" w:cs="Arial"/>
                <w:color w:val="000000" w:themeColor="text1"/>
                <w:sz w:val="24"/>
                <w:szCs w:val="24"/>
              </w:rPr>
              <w:t xml:space="preserve">:       </w:t>
            </w:r>
            <w:r w:rsidR="00BF1D49" w:rsidRPr="004611FC">
              <w:rPr>
                <w:rFonts w:ascii="Arial" w:hAnsi="Arial" w:cs="Arial"/>
                <w:color w:val="000000" w:themeColor="text1"/>
                <w:sz w:val="24"/>
                <w:szCs w:val="24"/>
              </w:rPr>
              <w:t xml:space="preserve">  </w:t>
            </w:r>
            <w:r w:rsidR="00F146B6" w:rsidRPr="004611FC">
              <w:rPr>
                <w:rFonts w:ascii="Arial" w:hAnsi="Arial" w:cs="Arial"/>
                <w:color w:val="000000" w:themeColor="text1"/>
                <w:sz w:val="24"/>
                <w:szCs w:val="24"/>
              </w:rPr>
              <w:t>Appendix hereinbefore referred to</w:t>
            </w:r>
          </w:p>
        </w:tc>
        <w:tc>
          <w:tcPr>
            <w:tcW w:w="1170" w:type="dxa"/>
          </w:tcPr>
          <w:p w14:paraId="57CD848E" w14:textId="77777777" w:rsidR="00F146B6" w:rsidRPr="004611FC" w:rsidRDefault="00D17A8B"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103</w:t>
            </w:r>
          </w:p>
        </w:tc>
      </w:tr>
      <w:tr w:rsidR="00F146B6" w:rsidRPr="004611FC" w14:paraId="0A3A1405" w14:textId="77777777" w:rsidTr="00F07C3D">
        <w:tc>
          <w:tcPr>
            <w:tcW w:w="828" w:type="dxa"/>
          </w:tcPr>
          <w:p w14:paraId="2EDDA0E6" w14:textId="77777777" w:rsidR="00F146B6" w:rsidRPr="004611FC" w:rsidRDefault="00372B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10</w:t>
            </w:r>
          </w:p>
        </w:tc>
        <w:tc>
          <w:tcPr>
            <w:tcW w:w="6570" w:type="dxa"/>
          </w:tcPr>
          <w:p w14:paraId="07726C3B" w14:textId="77777777" w:rsidR="00F146B6" w:rsidRPr="004611FC" w:rsidRDefault="00372B2B"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Section J</w:t>
            </w:r>
            <w:r w:rsidR="00F146B6" w:rsidRPr="004611FC">
              <w:rPr>
                <w:rFonts w:ascii="Arial" w:hAnsi="Arial" w:cs="Arial"/>
                <w:color w:val="000000" w:themeColor="text1"/>
                <w:sz w:val="24"/>
                <w:szCs w:val="24"/>
              </w:rPr>
              <w:t xml:space="preserve">: </w:t>
            </w:r>
            <w:r w:rsidR="00BF1D49" w:rsidRPr="004611FC">
              <w:rPr>
                <w:rFonts w:ascii="Arial" w:hAnsi="Arial" w:cs="Arial"/>
                <w:color w:val="000000" w:themeColor="text1"/>
                <w:sz w:val="24"/>
                <w:szCs w:val="24"/>
              </w:rPr>
              <w:t xml:space="preserve">       </w:t>
            </w:r>
            <w:r w:rsidR="00656218" w:rsidRPr="004611FC">
              <w:rPr>
                <w:rFonts w:ascii="Arial" w:hAnsi="Arial" w:cs="Arial"/>
                <w:color w:val="000000" w:themeColor="text1"/>
                <w:sz w:val="24"/>
                <w:szCs w:val="24"/>
              </w:rPr>
              <w:t xml:space="preserve">List of approved </w:t>
            </w:r>
            <w:r w:rsidR="00E55BDD" w:rsidRPr="004611FC">
              <w:rPr>
                <w:rFonts w:ascii="Arial" w:hAnsi="Arial" w:cs="Arial"/>
                <w:color w:val="000000" w:themeColor="text1"/>
                <w:sz w:val="24"/>
                <w:szCs w:val="24"/>
              </w:rPr>
              <w:t>brand/</w:t>
            </w:r>
            <w:r w:rsidR="00656218" w:rsidRPr="004611FC">
              <w:rPr>
                <w:rFonts w:ascii="Arial" w:hAnsi="Arial" w:cs="Arial"/>
                <w:color w:val="000000" w:themeColor="text1"/>
                <w:sz w:val="24"/>
                <w:szCs w:val="24"/>
              </w:rPr>
              <w:t>make</w:t>
            </w:r>
          </w:p>
        </w:tc>
        <w:tc>
          <w:tcPr>
            <w:tcW w:w="1170" w:type="dxa"/>
          </w:tcPr>
          <w:p w14:paraId="4BAEC14A" w14:textId="77777777" w:rsidR="00F146B6" w:rsidRPr="004611FC" w:rsidRDefault="00C372D2" w:rsidP="00D17A8B">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9</w:t>
            </w:r>
            <w:r w:rsidR="00D17A8B" w:rsidRPr="004611FC">
              <w:rPr>
                <w:rFonts w:ascii="Arial" w:hAnsi="Arial" w:cs="Arial"/>
                <w:color w:val="000000" w:themeColor="text1"/>
                <w:sz w:val="24"/>
                <w:szCs w:val="24"/>
              </w:rPr>
              <w:t>7</w:t>
            </w:r>
            <w:r w:rsidRPr="004611FC">
              <w:rPr>
                <w:rFonts w:ascii="Arial" w:hAnsi="Arial" w:cs="Arial"/>
                <w:color w:val="000000" w:themeColor="text1"/>
                <w:sz w:val="24"/>
                <w:szCs w:val="24"/>
              </w:rPr>
              <w:t>-</w:t>
            </w:r>
            <w:r w:rsidR="00D17A8B" w:rsidRPr="004611FC">
              <w:rPr>
                <w:rFonts w:ascii="Arial" w:hAnsi="Arial" w:cs="Arial"/>
                <w:color w:val="000000" w:themeColor="text1"/>
                <w:sz w:val="24"/>
                <w:szCs w:val="24"/>
              </w:rPr>
              <w:t>9</w:t>
            </w:r>
            <w:r w:rsidRPr="004611FC">
              <w:rPr>
                <w:rFonts w:ascii="Arial" w:hAnsi="Arial" w:cs="Arial"/>
                <w:color w:val="000000" w:themeColor="text1"/>
                <w:sz w:val="24"/>
                <w:szCs w:val="24"/>
              </w:rPr>
              <w:t>8</w:t>
            </w:r>
            <w:r w:rsidR="00D17A8B" w:rsidRPr="004611FC">
              <w:rPr>
                <w:rFonts w:ascii="Arial" w:hAnsi="Arial" w:cs="Arial"/>
                <w:color w:val="000000" w:themeColor="text1"/>
                <w:sz w:val="24"/>
                <w:szCs w:val="24"/>
              </w:rPr>
              <w:t>/104-106</w:t>
            </w:r>
          </w:p>
        </w:tc>
      </w:tr>
      <w:tr w:rsidR="0080095A" w:rsidRPr="004611FC" w14:paraId="6DA87C99" w14:textId="77777777" w:rsidTr="00F07C3D">
        <w:tc>
          <w:tcPr>
            <w:tcW w:w="828" w:type="dxa"/>
          </w:tcPr>
          <w:p w14:paraId="711EB903" w14:textId="77777777" w:rsidR="0080095A" w:rsidRPr="004611FC" w:rsidRDefault="00372B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11</w:t>
            </w:r>
          </w:p>
        </w:tc>
        <w:tc>
          <w:tcPr>
            <w:tcW w:w="6570" w:type="dxa"/>
          </w:tcPr>
          <w:p w14:paraId="42ACA6F2" w14:textId="77777777" w:rsidR="0080095A" w:rsidRPr="004611FC" w:rsidRDefault="00372B2B"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Section K</w:t>
            </w:r>
            <w:r w:rsidR="00BF1D49" w:rsidRPr="004611FC">
              <w:rPr>
                <w:rFonts w:ascii="Arial" w:hAnsi="Arial" w:cs="Arial"/>
                <w:color w:val="000000" w:themeColor="text1"/>
                <w:sz w:val="24"/>
                <w:szCs w:val="24"/>
              </w:rPr>
              <w:t xml:space="preserve">:        </w:t>
            </w:r>
            <w:r w:rsidR="0080095A" w:rsidRPr="004611FC">
              <w:rPr>
                <w:rFonts w:ascii="Arial" w:hAnsi="Arial" w:cs="Arial"/>
                <w:color w:val="000000" w:themeColor="text1"/>
                <w:sz w:val="24"/>
                <w:szCs w:val="24"/>
              </w:rPr>
              <w:t>Price Bid</w:t>
            </w:r>
            <w:r w:rsidR="000971B3" w:rsidRPr="004611FC">
              <w:rPr>
                <w:rFonts w:ascii="Arial" w:hAnsi="Arial" w:cs="Arial"/>
                <w:color w:val="000000" w:themeColor="text1"/>
                <w:sz w:val="24"/>
                <w:szCs w:val="24"/>
              </w:rPr>
              <w:t xml:space="preserve"> </w:t>
            </w:r>
            <w:r w:rsidR="0080095A" w:rsidRPr="004611FC">
              <w:rPr>
                <w:rFonts w:ascii="Arial" w:hAnsi="Arial" w:cs="Arial"/>
                <w:color w:val="000000" w:themeColor="text1"/>
                <w:sz w:val="24"/>
                <w:szCs w:val="24"/>
              </w:rPr>
              <w:t>(Unpriced)</w:t>
            </w:r>
          </w:p>
        </w:tc>
        <w:tc>
          <w:tcPr>
            <w:tcW w:w="1170" w:type="dxa"/>
          </w:tcPr>
          <w:p w14:paraId="748D5951" w14:textId="77777777" w:rsidR="0080095A" w:rsidRPr="004611FC" w:rsidRDefault="00D17A8B"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107-</w:t>
            </w:r>
            <w:r w:rsidR="00F632CE" w:rsidRPr="004611FC">
              <w:rPr>
                <w:rFonts w:ascii="Arial" w:hAnsi="Arial" w:cs="Arial"/>
                <w:color w:val="000000" w:themeColor="text1"/>
                <w:sz w:val="24"/>
                <w:szCs w:val="24"/>
              </w:rPr>
              <w:t xml:space="preserve"> 128</w:t>
            </w:r>
          </w:p>
        </w:tc>
      </w:tr>
      <w:tr w:rsidR="004611FC" w:rsidRPr="004611FC" w14:paraId="399D7175" w14:textId="77777777" w:rsidTr="00F07C3D">
        <w:tc>
          <w:tcPr>
            <w:tcW w:w="828" w:type="dxa"/>
          </w:tcPr>
          <w:p w14:paraId="73C0E34E" w14:textId="77777777" w:rsidR="00F146B6" w:rsidRPr="004611FC" w:rsidRDefault="0080095A"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w:t>
            </w:r>
            <w:r w:rsidR="00372B2B" w:rsidRPr="004611FC">
              <w:rPr>
                <w:rFonts w:ascii="Arial" w:hAnsi="Arial" w:cs="Arial"/>
                <w:color w:val="000000" w:themeColor="text1"/>
                <w:sz w:val="24"/>
                <w:szCs w:val="24"/>
              </w:rPr>
              <w:t>2</w:t>
            </w:r>
          </w:p>
        </w:tc>
        <w:tc>
          <w:tcPr>
            <w:tcW w:w="6570" w:type="dxa"/>
          </w:tcPr>
          <w:p w14:paraId="49DD0C90" w14:textId="77777777" w:rsidR="00F146B6" w:rsidRPr="004611FC" w:rsidRDefault="001851D9"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Annexure I</w:t>
            </w:r>
            <w:r w:rsidR="00F146B6" w:rsidRPr="004611FC">
              <w:rPr>
                <w:rFonts w:ascii="Arial" w:hAnsi="Arial" w:cs="Arial"/>
                <w:color w:val="000000" w:themeColor="text1"/>
                <w:sz w:val="24"/>
                <w:szCs w:val="24"/>
              </w:rPr>
              <w:t>:</w:t>
            </w:r>
            <w:r w:rsidRPr="004611FC">
              <w:rPr>
                <w:rFonts w:ascii="Arial" w:hAnsi="Arial" w:cs="Arial"/>
                <w:color w:val="000000" w:themeColor="text1"/>
                <w:sz w:val="24"/>
                <w:szCs w:val="24"/>
              </w:rPr>
              <w:t xml:space="preserve">     </w:t>
            </w:r>
            <w:r w:rsidR="00BF1D49"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Articles of agreement</w:t>
            </w:r>
            <w:r w:rsidR="00F146B6" w:rsidRPr="004611FC">
              <w:rPr>
                <w:rFonts w:ascii="Arial" w:hAnsi="Arial" w:cs="Arial"/>
                <w:color w:val="000000" w:themeColor="text1"/>
                <w:sz w:val="24"/>
                <w:szCs w:val="24"/>
              </w:rPr>
              <w:t xml:space="preserve">        </w:t>
            </w:r>
          </w:p>
        </w:tc>
        <w:tc>
          <w:tcPr>
            <w:tcW w:w="1170" w:type="dxa"/>
          </w:tcPr>
          <w:p w14:paraId="4037D970" w14:textId="77777777" w:rsidR="00F146B6" w:rsidRPr="004611FC" w:rsidRDefault="00F632CE" w:rsidP="00F632CE">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129</w:t>
            </w:r>
            <w:r w:rsidR="00C372D2" w:rsidRPr="004611FC">
              <w:rPr>
                <w:rFonts w:ascii="Arial" w:hAnsi="Arial" w:cs="Arial"/>
                <w:color w:val="000000" w:themeColor="text1"/>
                <w:sz w:val="24"/>
                <w:szCs w:val="24"/>
              </w:rPr>
              <w:t>-1</w:t>
            </w:r>
            <w:r w:rsidRPr="004611FC">
              <w:rPr>
                <w:rFonts w:ascii="Arial" w:hAnsi="Arial" w:cs="Arial"/>
                <w:color w:val="000000" w:themeColor="text1"/>
                <w:sz w:val="24"/>
                <w:szCs w:val="24"/>
              </w:rPr>
              <w:t>33</w:t>
            </w:r>
          </w:p>
        </w:tc>
      </w:tr>
      <w:tr w:rsidR="004611FC" w:rsidRPr="004611FC" w14:paraId="48761006" w14:textId="77777777" w:rsidTr="00F07C3D">
        <w:tc>
          <w:tcPr>
            <w:tcW w:w="828" w:type="dxa"/>
          </w:tcPr>
          <w:p w14:paraId="68167230" w14:textId="77777777" w:rsidR="00F146B6" w:rsidRPr="004611FC" w:rsidRDefault="0080095A"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w:t>
            </w:r>
            <w:r w:rsidR="00372B2B" w:rsidRPr="004611FC">
              <w:rPr>
                <w:rFonts w:ascii="Arial" w:hAnsi="Arial" w:cs="Arial"/>
                <w:color w:val="000000" w:themeColor="text1"/>
                <w:sz w:val="24"/>
                <w:szCs w:val="24"/>
              </w:rPr>
              <w:t>3</w:t>
            </w:r>
          </w:p>
        </w:tc>
        <w:tc>
          <w:tcPr>
            <w:tcW w:w="6570" w:type="dxa"/>
          </w:tcPr>
          <w:p w14:paraId="40278FBA" w14:textId="77777777" w:rsidR="00F146B6" w:rsidRPr="004611FC" w:rsidRDefault="00F20A1F"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Annexure II:     </w:t>
            </w:r>
            <w:r w:rsidR="00BF5D1A" w:rsidRPr="004611FC">
              <w:rPr>
                <w:rFonts w:ascii="Arial" w:hAnsi="Arial" w:cs="Arial"/>
                <w:color w:val="000000" w:themeColor="text1"/>
                <w:sz w:val="24"/>
                <w:szCs w:val="24"/>
              </w:rPr>
              <w:t>Proforma of Bank Guarantee</w:t>
            </w:r>
          </w:p>
        </w:tc>
        <w:tc>
          <w:tcPr>
            <w:tcW w:w="1170" w:type="dxa"/>
          </w:tcPr>
          <w:p w14:paraId="48C1A8D0" w14:textId="77777777" w:rsidR="00F146B6" w:rsidRPr="004611FC" w:rsidRDefault="00F632CE" w:rsidP="00F632CE">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w:t>
            </w:r>
            <w:r w:rsidR="00C372D2" w:rsidRPr="004611FC">
              <w:rPr>
                <w:rFonts w:ascii="Arial" w:hAnsi="Arial" w:cs="Arial"/>
                <w:color w:val="000000" w:themeColor="text1"/>
                <w:sz w:val="24"/>
                <w:szCs w:val="24"/>
              </w:rPr>
              <w:t>3</w:t>
            </w:r>
            <w:r w:rsidRPr="004611FC">
              <w:rPr>
                <w:rFonts w:ascii="Arial" w:hAnsi="Arial" w:cs="Arial"/>
                <w:color w:val="000000" w:themeColor="text1"/>
                <w:sz w:val="24"/>
                <w:szCs w:val="24"/>
              </w:rPr>
              <w:t>4</w:t>
            </w:r>
            <w:r w:rsidR="00C372D2" w:rsidRPr="004611FC">
              <w:rPr>
                <w:rFonts w:ascii="Arial" w:hAnsi="Arial" w:cs="Arial"/>
                <w:color w:val="000000" w:themeColor="text1"/>
                <w:sz w:val="24"/>
                <w:szCs w:val="24"/>
              </w:rPr>
              <w:t>-1</w:t>
            </w:r>
            <w:r w:rsidRPr="004611FC">
              <w:rPr>
                <w:rFonts w:ascii="Arial" w:hAnsi="Arial" w:cs="Arial"/>
                <w:color w:val="000000" w:themeColor="text1"/>
                <w:sz w:val="24"/>
                <w:szCs w:val="24"/>
              </w:rPr>
              <w:t>36</w:t>
            </w:r>
          </w:p>
        </w:tc>
      </w:tr>
      <w:tr w:rsidR="004611FC" w:rsidRPr="004611FC" w14:paraId="387722C7" w14:textId="77777777" w:rsidTr="00F07C3D">
        <w:tc>
          <w:tcPr>
            <w:tcW w:w="828" w:type="dxa"/>
          </w:tcPr>
          <w:p w14:paraId="7451958F" w14:textId="77777777" w:rsidR="009B00D4" w:rsidRPr="004611FC" w:rsidRDefault="00372B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14</w:t>
            </w:r>
          </w:p>
        </w:tc>
        <w:tc>
          <w:tcPr>
            <w:tcW w:w="6570" w:type="dxa"/>
          </w:tcPr>
          <w:p w14:paraId="78E397EA" w14:textId="77777777" w:rsidR="009B00D4" w:rsidRPr="004611FC" w:rsidRDefault="00BF1D49"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Annexure III:    </w:t>
            </w:r>
            <w:r w:rsidR="003F78B7" w:rsidRPr="004611FC">
              <w:rPr>
                <w:rFonts w:ascii="Arial" w:hAnsi="Arial" w:cs="Arial"/>
                <w:color w:val="000000" w:themeColor="text1"/>
                <w:sz w:val="24"/>
                <w:szCs w:val="24"/>
              </w:rPr>
              <w:t>Client Certificate</w:t>
            </w:r>
          </w:p>
        </w:tc>
        <w:tc>
          <w:tcPr>
            <w:tcW w:w="1170" w:type="dxa"/>
          </w:tcPr>
          <w:p w14:paraId="4E47EDB5" w14:textId="77777777" w:rsidR="009B00D4" w:rsidRPr="004611FC" w:rsidRDefault="00F632CE" w:rsidP="00F632CE">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137</w:t>
            </w:r>
            <w:r w:rsidR="00C372D2" w:rsidRPr="004611FC">
              <w:rPr>
                <w:rFonts w:ascii="Arial" w:hAnsi="Arial" w:cs="Arial"/>
                <w:color w:val="000000" w:themeColor="text1"/>
                <w:sz w:val="24"/>
                <w:szCs w:val="24"/>
              </w:rPr>
              <w:t>-1</w:t>
            </w:r>
            <w:r w:rsidRPr="004611FC">
              <w:rPr>
                <w:rFonts w:ascii="Arial" w:hAnsi="Arial" w:cs="Arial"/>
                <w:color w:val="000000" w:themeColor="text1"/>
                <w:sz w:val="24"/>
                <w:szCs w:val="24"/>
              </w:rPr>
              <w:t>38</w:t>
            </w:r>
          </w:p>
        </w:tc>
      </w:tr>
      <w:tr w:rsidR="004611FC" w:rsidRPr="004611FC" w14:paraId="18BB5C7F" w14:textId="77777777" w:rsidTr="00F07C3D">
        <w:tc>
          <w:tcPr>
            <w:tcW w:w="828" w:type="dxa"/>
          </w:tcPr>
          <w:p w14:paraId="4D7E06F5" w14:textId="77777777" w:rsidR="009B00D4" w:rsidRPr="004611FC" w:rsidRDefault="00372B2B"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15</w:t>
            </w:r>
          </w:p>
        </w:tc>
        <w:tc>
          <w:tcPr>
            <w:tcW w:w="6570" w:type="dxa"/>
          </w:tcPr>
          <w:p w14:paraId="76DDB699" w14:textId="77777777" w:rsidR="009B00D4" w:rsidRPr="004611FC" w:rsidRDefault="00BF1D49"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Annexure IV:    </w:t>
            </w:r>
            <w:r w:rsidR="003F78B7" w:rsidRPr="004611FC">
              <w:rPr>
                <w:rFonts w:ascii="Arial" w:hAnsi="Arial" w:cs="Arial"/>
                <w:color w:val="000000" w:themeColor="text1"/>
                <w:sz w:val="24"/>
                <w:szCs w:val="24"/>
              </w:rPr>
              <w:t>Banker’s Certificate</w:t>
            </w:r>
          </w:p>
        </w:tc>
        <w:tc>
          <w:tcPr>
            <w:tcW w:w="1170" w:type="dxa"/>
          </w:tcPr>
          <w:p w14:paraId="32B3045E" w14:textId="77777777" w:rsidR="009B00D4" w:rsidRPr="004611FC" w:rsidRDefault="00F632CE" w:rsidP="00F632CE">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139</w:t>
            </w:r>
            <w:r w:rsidR="00C372D2" w:rsidRPr="004611FC">
              <w:rPr>
                <w:rFonts w:ascii="Arial" w:hAnsi="Arial" w:cs="Arial"/>
                <w:color w:val="000000" w:themeColor="text1"/>
                <w:sz w:val="24"/>
                <w:szCs w:val="24"/>
              </w:rPr>
              <w:t>-1</w:t>
            </w:r>
            <w:r w:rsidRPr="004611FC">
              <w:rPr>
                <w:rFonts w:ascii="Arial" w:hAnsi="Arial" w:cs="Arial"/>
                <w:color w:val="000000" w:themeColor="text1"/>
                <w:sz w:val="24"/>
                <w:szCs w:val="24"/>
              </w:rPr>
              <w:t>40</w:t>
            </w:r>
          </w:p>
        </w:tc>
      </w:tr>
      <w:tr w:rsidR="003D42EE" w:rsidRPr="004611FC" w14:paraId="55D79A59" w14:textId="77777777" w:rsidTr="00F07C3D">
        <w:tc>
          <w:tcPr>
            <w:tcW w:w="828" w:type="dxa"/>
          </w:tcPr>
          <w:p w14:paraId="66D83F83" w14:textId="77777777" w:rsidR="003D42EE" w:rsidRPr="004611FC" w:rsidRDefault="003D42EE" w:rsidP="000971B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16</w:t>
            </w:r>
          </w:p>
        </w:tc>
        <w:tc>
          <w:tcPr>
            <w:tcW w:w="6570" w:type="dxa"/>
          </w:tcPr>
          <w:p w14:paraId="11097A75" w14:textId="77777777" w:rsidR="003D42EE" w:rsidRPr="004611FC" w:rsidRDefault="003D42EE" w:rsidP="00F07C3D">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Annexure V:  </w:t>
            </w:r>
            <w:r w:rsidR="00BF1D49"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Power of Attorney for Signing Proposal</w:t>
            </w:r>
          </w:p>
        </w:tc>
        <w:tc>
          <w:tcPr>
            <w:tcW w:w="1170" w:type="dxa"/>
          </w:tcPr>
          <w:p w14:paraId="33AB8344" w14:textId="77777777" w:rsidR="003D42EE" w:rsidRPr="004611FC" w:rsidRDefault="00F632CE" w:rsidP="00656218">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141</w:t>
            </w:r>
          </w:p>
        </w:tc>
      </w:tr>
      <w:tr w:rsidR="00C17243" w:rsidRPr="004611FC" w14:paraId="79ED5AC0" w14:textId="77777777" w:rsidTr="00F07C3D">
        <w:tc>
          <w:tcPr>
            <w:tcW w:w="828" w:type="dxa"/>
          </w:tcPr>
          <w:p w14:paraId="4B492F95" w14:textId="77777777" w:rsidR="00C17243" w:rsidRPr="004611FC" w:rsidRDefault="00C17243" w:rsidP="00C1724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17</w:t>
            </w:r>
          </w:p>
        </w:tc>
        <w:tc>
          <w:tcPr>
            <w:tcW w:w="6570" w:type="dxa"/>
          </w:tcPr>
          <w:p w14:paraId="51B34C82" w14:textId="77777777" w:rsidR="00C17243" w:rsidRPr="004611FC" w:rsidRDefault="00C17243" w:rsidP="00C17243">
            <w:pPr>
              <w:widowControl w:val="0"/>
              <w:autoSpaceDE w:val="0"/>
              <w:autoSpaceDN w:val="0"/>
              <w:adjustRightInd w:val="0"/>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Annexure VI:  Undertaking in connection with payment of advance of materials brought by the contractor to the site</w:t>
            </w:r>
          </w:p>
        </w:tc>
        <w:tc>
          <w:tcPr>
            <w:tcW w:w="1170" w:type="dxa"/>
          </w:tcPr>
          <w:p w14:paraId="668AE7D9" w14:textId="77777777" w:rsidR="00C17243" w:rsidRPr="004611FC" w:rsidRDefault="00535846" w:rsidP="00C17243">
            <w:pPr>
              <w:widowControl w:val="0"/>
              <w:autoSpaceDE w:val="0"/>
              <w:autoSpaceDN w:val="0"/>
              <w:adjustRightInd w:val="0"/>
              <w:spacing w:after="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142-145</w:t>
            </w:r>
          </w:p>
        </w:tc>
      </w:tr>
    </w:tbl>
    <w:p w14:paraId="21BF7FAC" w14:textId="77777777" w:rsidR="00E46A59" w:rsidRPr="004611FC" w:rsidRDefault="00E46A59" w:rsidP="00E46A59">
      <w:pPr>
        <w:widowControl w:val="0"/>
        <w:autoSpaceDE w:val="0"/>
        <w:autoSpaceDN w:val="0"/>
        <w:adjustRightInd w:val="0"/>
        <w:spacing w:after="0" w:line="200" w:lineRule="exact"/>
        <w:rPr>
          <w:rFonts w:ascii="Arial" w:hAnsi="Arial" w:cs="Arial"/>
          <w:color w:val="000000" w:themeColor="text1"/>
          <w:sz w:val="24"/>
          <w:szCs w:val="24"/>
        </w:rPr>
      </w:pPr>
    </w:p>
    <w:p w14:paraId="4A91B024" w14:textId="77777777" w:rsidR="00E46A59" w:rsidRPr="004611FC" w:rsidRDefault="00E46A59" w:rsidP="00E46A59">
      <w:pPr>
        <w:widowControl w:val="0"/>
        <w:autoSpaceDE w:val="0"/>
        <w:autoSpaceDN w:val="0"/>
        <w:adjustRightInd w:val="0"/>
        <w:spacing w:after="0" w:line="200" w:lineRule="exact"/>
        <w:rPr>
          <w:rFonts w:ascii="Arial" w:hAnsi="Arial" w:cs="Arial"/>
          <w:color w:val="000000" w:themeColor="text1"/>
          <w:sz w:val="24"/>
          <w:szCs w:val="24"/>
        </w:rPr>
      </w:pPr>
    </w:p>
    <w:p w14:paraId="521F39EE" w14:textId="77777777" w:rsidR="00045073" w:rsidRPr="004611FC" w:rsidRDefault="00045073" w:rsidP="00E46A59">
      <w:pPr>
        <w:widowControl w:val="0"/>
        <w:autoSpaceDE w:val="0"/>
        <w:autoSpaceDN w:val="0"/>
        <w:adjustRightInd w:val="0"/>
        <w:spacing w:after="0" w:line="200" w:lineRule="exact"/>
        <w:rPr>
          <w:rFonts w:ascii="Arial" w:hAnsi="Arial" w:cs="Arial"/>
          <w:color w:val="000000" w:themeColor="text1"/>
          <w:sz w:val="24"/>
          <w:szCs w:val="24"/>
        </w:rPr>
      </w:pPr>
    </w:p>
    <w:p w14:paraId="12FE4C09" w14:textId="77777777" w:rsidR="00045073" w:rsidRPr="004611FC" w:rsidRDefault="00045073" w:rsidP="00E46A59">
      <w:pPr>
        <w:widowControl w:val="0"/>
        <w:autoSpaceDE w:val="0"/>
        <w:autoSpaceDN w:val="0"/>
        <w:adjustRightInd w:val="0"/>
        <w:spacing w:after="0" w:line="200" w:lineRule="exact"/>
        <w:rPr>
          <w:rFonts w:ascii="Arial" w:hAnsi="Arial" w:cs="Arial"/>
          <w:color w:val="000000" w:themeColor="text1"/>
          <w:sz w:val="24"/>
          <w:szCs w:val="24"/>
        </w:rPr>
      </w:pPr>
    </w:p>
    <w:p w14:paraId="40B7B050" w14:textId="77777777" w:rsidR="00045073" w:rsidRPr="004611FC" w:rsidRDefault="00045073" w:rsidP="00E46A59">
      <w:pPr>
        <w:widowControl w:val="0"/>
        <w:autoSpaceDE w:val="0"/>
        <w:autoSpaceDN w:val="0"/>
        <w:adjustRightInd w:val="0"/>
        <w:spacing w:after="0" w:line="200" w:lineRule="exact"/>
        <w:rPr>
          <w:rFonts w:ascii="Arial" w:hAnsi="Arial" w:cs="Arial"/>
          <w:color w:val="000000" w:themeColor="text1"/>
          <w:sz w:val="24"/>
          <w:szCs w:val="24"/>
        </w:rPr>
      </w:pPr>
    </w:p>
    <w:p w14:paraId="61F3CBFF" w14:textId="77777777" w:rsidR="00045073" w:rsidRPr="004611FC" w:rsidRDefault="00045073" w:rsidP="00E46A59">
      <w:pPr>
        <w:widowControl w:val="0"/>
        <w:autoSpaceDE w:val="0"/>
        <w:autoSpaceDN w:val="0"/>
        <w:adjustRightInd w:val="0"/>
        <w:spacing w:after="0" w:line="200" w:lineRule="exact"/>
        <w:rPr>
          <w:rFonts w:ascii="Arial" w:hAnsi="Arial" w:cs="Arial"/>
          <w:color w:val="000000" w:themeColor="text1"/>
          <w:sz w:val="24"/>
          <w:szCs w:val="24"/>
        </w:rPr>
      </w:pPr>
    </w:p>
    <w:p w14:paraId="60E5D4CB" w14:textId="77777777" w:rsidR="00045073" w:rsidRPr="004611FC" w:rsidRDefault="00045073" w:rsidP="00E46A59">
      <w:pPr>
        <w:widowControl w:val="0"/>
        <w:autoSpaceDE w:val="0"/>
        <w:autoSpaceDN w:val="0"/>
        <w:adjustRightInd w:val="0"/>
        <w:spacing w:after="0" w:line="200" w:lineRule="exact"/>
        <w:rPr>
          <w:rFonts w:ascii="Arial" w:hAnsi="Arial" w:cs="Arial"/>
          <w:color w:val="000000" w:themeColor="text1"/>
          <w:sz w:val="24"/>
          <w:szCs w:val="24"/>
        </w:rPr>
      </w:pPr>
    </w:p>
    <w:p w14:paraId="6C2163CF" w14:textId="77777777" w:rsidR="00045073" w:rsidRPr="004611FC" w:rsidRDefault="00045073" w:rsidP="00E46A59">
      <w:pPr>
        <w:widowControl w:val="0"/>
        <w:autoSpaceDE w:val="0"/>
        <w:autoSpaceDN w:val="0"/>
        <w:adjustRightInd w:val="0"/>
        <w:spacing w:after="0" w:line="200" w:lineRule="exact"/>
        <w:rPr>
          <w:rFonts w:ascii="Arial" w:hAnsi="Arial" w:cs="Arial"/>
          <w:color w:val="000000" w:themeColor="text1"/>
          <w:sz w:val="24"/>
          <w:szCs w:val="24"/>
        </w:rPr>
      </w:pPr>
    </w:p>
    <w:p w14:paraId="57FEE3E6" w14:textId="77777777" w:rsidR="005E4B82" w:rsidRPr="004611FC" w:rsidRDefault="005E4B82" w:rsidP="00F966F6">
      <w:pPr>
        <w:spacing w:after="120"/>
        <w:jc w:val="center"/>
        <w:rPr>
          <w:rFonts w:ascii="Arial" w:hAnsi="Arial" w:cs="Arial"/>
          <w:b/>
          <w:bCs/>
          <w:color w:val="000000" w:themeColor="text1"/>
          <w:sz w:val="24"/>
          <w:szCs w:val="24"/>
        </w:rPr>
      </w:pPr>
    </w:p>
    <w:p w14:paraId="6879D761" w14:textId="77777777" w:rsidR="005E4B82" w:rsidRPr="004611FC" w:rsidRDefault="005E4B82" w:rsidP="00F966F6">
      <w:pPr>
        <w:spacing w:after="120"/>
        <w:jc w:val="center"/>
        <w:rPr>
          <w:rFonts w:ascii="Arial" w:hAnsi="Arial" w:cs="Arial"/>
          <w:b/>
          <w:bCs/>
          <w:color w:val="000000" w:themeColor="text1"/>
          <w:sz w:val="24"/>
          <w:szCs w:val="24"/>
        </w:rPr>
      </w:pPr>
    </w:p>
    <w:p w14:paraId="25488280" w14:textId="77777777" w:rsidR="006027E9" w:rsidRPr="004611FC" w:rsidRDefault="006027E9" w:rsidP="00F966F6">
      <w:pPr>
        <w:spacing w:after="120"/>
        <w:jc w:val="center"/>
        <w:rPr>
          <w:rFonts w:ascii="Arial" w:hAnsi="Arial" w:cs="Arial"/>
          <w:b/>
          <w:bCs/>
          <w:color w:val="000000" w:themeColor="text1"/>
          <w:sz w:val="24"/>
          <w:szCs w:val="24"/>
        </w:rPr>
      </w:pPr>
    </w:p>
    <w:p w14:paraId="69C32F4E" w14:textId="77777777" w:rsidR="006027E9" w:rsidRPr="004611FC" w:rsidRDefault="006027E9" w:rsidP="00F966F6">
      <w:pPr>
        <w:spacing w:after="120"/>
        <w:jc w:val="center"/>
        <w:rPr>
          <w:rFonts w:ascii="Arial" w:hAnsi="Arial" w:cs="Arial"/>
          <w:b/>
          <w:bCs/>
          <w:color w:val="000000" w:themeColor="text1"/>
          <w:sz w:val="24"/>
          <w:szCs w:val="24"/>
        </w:rPr>
      </w:pPr>
    </w:p>
    <w:p w14:paraId="7FFAB61F" w14:textId="77777777" w:rsidR="00205621" w:rsidRPr="004611FC" w:rsidRDefault="00205621" w:rsidP="00F966F6">
      <w:pPr>
        <w:spacing w:after="120"/>
        <w:jc w:val="center"/>
        <w:rPr>
          <w:rFonts w:ascii="Arial" w:hAnsi="Arial" w:cs="Arial"/>
          <w:b/>
          <w:bCs/>
          <w:color w:val="000000" w:themeColor="text1"/>
          <w:sz w:val="24"/>
          <w:szCs w:val="24"/>
        </w:rPr>
      </w:pPr>
    </w:p>
    <w:p w14:paraId="5029CDF4" w14:textId="77777777" w:rsidR="006027E9" w:rsidRPr="004611FC" w:rsidRDefault="006027E9" w:rsidP="00F966F6">
      <w:pPr>
        <w:spacing w:after="120"/>
        <w:jc w:val="center"/>
        <w:rPr>
          <w:rFonts w:ascii="Arial" w:hAnsi="Arial" w:cs="Arial"/>
          <w:b/>
          <w:bCs/>
          <w:color w:val="000000" w:themeColor="text1"/>
          <w:sz w:val="24"/>
          <w:szCs w:val="24"/>
        </w:rPr>
      </w:pPr>
    </w:p>
    <w:p w14:paraId="6ECEEBDE" w14:textId="77777777" w:rsidR="003D42EE" w:rsidRPr="004611FC" w:rsidRDefault="003D42EE" w:rsidP="00F966F6">
      <w:pPr>
        <w:spacing w:after="120"/>
        <w:jc w:val="center"/>
        <w:rPr>
          <w:rFonts w:ascii="Arial" w:hAnsi="Arial" w:cs="Arial"/>
          <w:b/>
          <w:bCs/>
          <w:color w:val="000000" w:themeColor="text1"/>
          <w:sz w:val="24"/>
          <w:szCs w:val="24"/>
        </w:rPr>
      </w:pPr>
    </w:p>
    <w:p w14:paraId="133BA8E0" w14:textId="77777777" w:rsidR="003D42EE" w:rsidRPr="004611FC" w:rsidRDefault="003D42EE" w:rsidP="00F966F6">
      <w:pPr>
        <w:spacing w:after="120"/>
        <w:jc w:val="center"/>
        <w:rPr>
          <w:rFonts w:ascii="Arial" w:hAnsi="Arial" w:cs="Arial"/>
          <w:b/>
          <w:bCs/>
          <w:color w:val="000000" w:themeColor="text1"/>
          <w:sz w:val="24"/>
          <w:szCs w:val="24"/>
        </w:rPr>
      </w:pPr>
    </w:p>
    <w:p w14:paraId="72CA4B59" w14:textId="77777777" w:rsidR="006027E9" w:rsidRPr="004611FC" w:rsidRDefault="006027E9" w:rsidP="00F966F6">
      <w:pPr>
        <w:spacing w:after="120"/>
        <w:jc w:val="center"/>
        <w:rPr>
          <w:rFonts w:ascii="Arial" w:hAnsi="Arial" w:cs="Arial"/>
          <w:b/>
          <w:bCs/>
          <w:color w:val="000000" w:themeColor="text1"/>
          <w:sz w:val="24"/>
          <w:szCs w:val="24"/>
        </w:rPr>
      </w:pPr>
    </w:p>
    <w:p w14:paraId="55B99B74" w14:textId="77777777" w:rsidR="002D7BE7" w:rsidRPr="004611FC" w:rsidRDefault="002D7BE7" w:rsidP="00F966F6">
      <w:pPr>
        <w:spacing w:after="120"/>
        <w:jc w:val="center"/>
        <w:rPr>
          <w:rFonts w:ascii="Arial" w:hAnsi="Arial" w:cs="Arial"/>
          <w:b/>
          <w:bCs/>
          <w:color w:val="000000" w:themeColor="text1"/>
          <w:sz w:val="24"/>
          <w:szCs w:val="24"/>
        </w:rPr>
      </w:pPr>
    </w:p>
    <w:p w14:paraId="4C8D9060" w14:textId="77777777" w:rsidR="005E4B82" w:rsidRPr="004611FC" w:rsidRDefault="006606E5" w:rsidP="00F966F6">
      <w:pPr>
        <w:spacing w:after="120"/>
        <w:jc w:val="center"/>
        <w:rPr>
          <w:rFonts w:ascii="Arial" w:hAnsi="Arial" w:cs="Arial"/>
          <w:b/>
          <w:bCs/>
          <w:color w:val="000000" w:themeColor="text1"/>
          <w:sz w:val="24"/>
          <w:szCs w:val="24"/>
        </w:rPr>
      </w:pPr>
      <w:r w:rsidRPr="004611FC">
        <w:rPr>
          <w:rFonts w:ascii="Arial" w:hAnsi="Arial" w:cs="Arial"/>
          <w:noProof/>
          <w:color w:val="000000" w:themeColor="text1"/>
          <w:sz w:val="24"/>
          <w:szCs w:val="24"/>
          <w:lang w:val="en-IN" w:eastAsia="en-IN"/>
        </w:rPr>
        <w:drawing>
          <wp:inline distT="0" distB="0" distL="0" distR="0" wp14:anchorId="1B95686A" wp14:editId="4DD35810">
            <wp:extent cx="676275" cy="552450"/>
            <wp:effectExtent l="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552450"/>
                    </a:xfrm>
                    <a:prstGeom prst="rect">
                      <a:avLst/>
                    </a:prstGeom>
                    <a:noFill/>
                    <a:ln>
                      <a:noFill/>
                    </a:ln>
                  </pic:spPr>
                </pic:pic>
              </a:graphicData>
            </a:graphic>
          </wp:inline>
        </w:drawing>
      </w:r>
    </w:p>
    <w:p w14:paraId="6DE8878B" w14:textId="77777777" w:rsidR="00F966F6" w:rsidRPr="004611FC" w:rsidRDefault="00F966F6" w:rsidP="00F966F6">
      <w:pPr>
        <w:spacing w:after="120"/>
        <w:jc w:val="center"/>
        <w:rPr>
          <w:rFonts w:ascii="Arial" w:hAnsi="Arial" w:cs="Arial"/>
          <w:b/>
          <w:bCs/>
          <w:color w:val="000000" w:themeColor="text1"/>
          <w:sz w:val="24"/>
          <w:szCs w:val="24"/>
        </w:rPr>
      </w:pPr>
      <w:r w:rsidRPr="004611FC">
        <w:rPr>
          <w:rFonts w:ascii="Arial" w:hAnsi="Arial" w:cs="Arial"/>
          <w:b/>
          <w:bCs/>
          <w:color w:val="000000" w:themeColor="text1"/>
          <w:sz w:val="24"/>
          <w:szCs w:val="24"/>
        </w:rPr>
        <w:t>Reserve Bank of India</w:t>
      </w:r>
    </w:p>
    <w:p w14:paraId="0CA4C314" w14:textId="7416C338" w:rsidR="00F966F6" w:rsidRPr="004611FC" w:rsidRDefault="008479C8" w:rsidP="00F966F6">
      <w:pPr>
        <w:spacing w:after="120"/>
        <w:jc w:val="center"/>
        <w:rPr>
          <w:rFonts w:ascii="Arial" w:hAnsi="Arial" w:cs="Arial"/>
          <w:b/>
          <w:bCs/>
          <w:color w:val="000000" w:themeColor="text1"/>
          <w:sz w:val="24"/>
          <w:szCs w:val="24"/>
        </w:rPr>
      </w:pPr>
      <w:r>
        <w:rPr>
          <w:rFonts w:ascii="Arial" w:hAnsi="Arial" w:cs="Arial"/>
          <w:b/>
          <w:bCs/>
          <w:color w:val="000000" w:themeColor="text1"/>
          <w:sz w:val="24"/>
          <w:szCs w:val="24"/>
        </w:rPr>
        <w:t>Human Resource</w:t>
      </w:r>
      <w:r w:rsidR="00940D94">
        <w:rPr>
          <w:rFonts w:ascii="Arial" w:hAnsi="Arial" w:cs="Arial"/>
          <w:b/>
          <w:bCs/>
          <w:color w:val="000000" w:themeColor="text1"/>
          <w:sz w:val="24"/>
          <w:szCs w:val="24"/>
        </w:rPr>
        <w:t xml:space="preserve"> </w:t>
      </w:r>
      <w:r>
        <w:rPr>
          <w:rFonts w:ascii="Arial" w:hAnsi="Arial" w:cs="Arial"/>
          <w:b/>
          <w:bCs/>
          <w:color w:val="000000" w:themeColor="text1"/>
          <w:sz w:val="24"/>
          <w:szCs w:val="24"/>
        </w:rPr>
        <w:t>Management</w:t>
      </w:r>
      <w:r w:rsidR="00F966F6" w:rsidRPr="004611FC">
        <w:rPr>
          <w:rFonts w:ascii="Arial" w:hAnsi="Arial" w:cs="Arial"/>
          <w:b/>
          <w:bCs/>
          <w:color w:val="000000" w:themeColor="text1"/>
          <w:sz w:val="24"/>
          <w:szCs w:val="24"/>
        </w:rPr>
        <w:t xml:space="preserve"> Department</w:t>
      </w:r>
    </w:p>
    <w:p w14:paraId="27DC992E" w14:textId="77777777" w:rsidR="00F966F6" w:rsidRPr="004611FC" w:rsidRDefault="001A6148" w:rsidP="00F966F6">
      <w:pPr>
        <w:widowControl w:val="0"/>
        <w:autoSpaceDE w:val="0"/>
        <w:autoSpaceDN w:val="0"/>
        <w:adjustRightInd w:val="0"/>
        <w:spacing w:after="0" w:line="240" w:lineRule="auto"/>
        <w:jc w:val="center"/>
        <w:rPr>
          <w:rFonts w:ascii="Arial" w:hAnsi="Arial" w:cs="Arial"/>
          <w:b/>
          <w:bCs/>
          <w:color w:val="000000" w:themeColor="text1"/>
          <w:sz w:val="24"/>
          <w:szCs w:val="24"/>
        </w:rPr>
      </w:pPr>
      <w:r w:rsidRPr="004611FC">
        <w:rPr>
          <w:rFonts w:ascii="Arial" w:hAnsi="Arial" w:cs="Arial"/>
          <w:b/>
          <w:bCs/>
          <w:color w:val="000000" w:themeColor="text1"/>
          <w:sz w:val="24"/>
          <w:szCs w:val="24"/>
        </w:rPr>
        <w:t>Aizawl</w:t>
      </w:r>
    </w:p>
    <w:p w14:paraId="54ED350E" w14:textId="77777777" w:rsidR="00A57B1A" w:rsidRPr="004611FC" w:rsidRDefault="00A57B1A" w:rsidP="00F966F6">
      <w:pPr>
        <w:widowControl w:val="0"/>
        <w:autoSpaceDE w:val="0"/>
        <w:autoSpaceDN w:val="0"/>
        <w:adjustRightInd w:val="0"/>
        <w:spacing w:after="0" w:line="240" w:lineRule="auto"/>
        <w:jc w:val="center"/>
        <w:rPr>
          <w:rFonts w:ascii="Arial" w:hAnsi="Arial" w:cs="Arial"/>
          <w:b/>
          <w:bCs/>
          <w:color w:val="000000" w:themeColor="text1"/>
          <w:sz w:val="24"/>
          <w:szCs w:val="24"/>
        </w:rPr>
      </w:pPr>
    </w:p>
    <w:p w14:paraId="2B192E88" w14:textId="77777777" w:rsidR="00A57B1A" w:rsidRPr="004611FC" w:rsidRDefault="005E4B82" w:rsidP="00F966F6">
      <w:pPr>
        <w:widowControl w:val="0"/>
        <w:autoSpaceDE w:val="0"/>
        <w:autoSpaceDN w:val="0"/>
        <w:adjustRightInd w:val="0"/>
        <w:spacing w:after="0" w:line="240" w:lineRule="auto"/>
        <w:jc w:val="center"/>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t>Section A</w:t>
      </w:r>
    </w:p>
    <w:p w14:paraId="001AE616" w14:textId="77777777" w:rsidR="00B50A05" w:rsidRPr="004611FC" w:rsidRDefault="00B50A05" w:rsidP="00F966F6">
      <w:pPr>
        <w:widowControl w:val="0"/>
        <w:autoSpaceDE w:val="0"/>
        <w:autoSpaceDN w:val="0"/>
        <w:adjustRightInd w:val="0"/>
        <w:spacing w:after="0" w:line="240" w:lineRule="auto"/>
        <w:jc w:val="center"/>
        <w:rPr>
          <w:rFonts w:ascii="Arial" w:hAnsi="Arial" w:cs="Arial"/>
          <w:b/>
          <w:bCs/>
          <w:color w:val="000000" w:themeColor="text1"/>
          <w:sz w:val="24"/>
          <w:szCs w:val="24"/>
        </w:rPr>
      </w:pPr>
    </w:p>
    <w:p w14:paraId="22F982D5"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b/>
          <w:bCs/>
          <w:color w:val="000000" w:themeColor="text1"/>
          <w:sz w:val="24"/>
          <w:szCs w:val="24"/>
        </w:rPr>
        <w:t xml:space="preserve">NOTICE INVITING </w:t>
      </w:r>
      <w:r w:rsidR="007A573A" w:rsidRPr="004611FC">
        <w:rPr>
          <w:rFonts w:ascii="Arial" w:hAnsi="Arial" w:cs="Arial"/>
          <w:b/>
          <w:bCs/>
          <w:color w:val="000000" w:themeColor="text1"/>
          <w:sz w:val="24"/>
          <w:szCs w:val="24"/>
        </w:rPr>
        <w:t>e-</w:t>
      </w:r>
      <w:r w:rsidRPr="004611FC">
        <w:rPr>
          <w:rFonts w:ascii="Arial" w:hAnsi="Arial" w:cs="Arial"/>
          <w:b/>
          <w:bCs/>
          <w:color w:val="000000" w:themeColor="text1"/>
          <w:sz w:val="24"/>
          <w:szCs w:val="24"/>
        </w:rPr>
        <w:t>TENDER</w:t>
      </w:r>
    </w:p>
    <w:p w14:paraId="591CD8A1" w14:textId="77777777" w:rsidR="00BC211F" w:rsidRPr="004611FC" w:rsidRDefault="00BC211F" w:rsidP="00BC211F">
      <w:pPr>
        <w:widowControl w:val="0"/>
        <w:overflowPunct w:val="0"/>
        <w:autoSpaceDE w:val="0"/>
        <w:autoSpaceDN w:val="0"/>
        <w:adjustRightInd w:val="0"/>
        <w:spacing w:after="0" w:line="240" w:lineRule="auto"/>
        <w:jc w:val="both"/>
        <w:rPr>
          <w:rFonts w:ascii="Arial" w:hAnsi="Arial" w:cs="Arial"/>
          <w:b/>
          <w:bCs/>
          <w:color w:val="000000" w:themeColor="text1"/>
          <w:sz w:val="24"/>
          <w:szCs w:val="24"/>
        </w:rPr>
      </w:pPr>
    </w:p>
    <w:p w14:paraId="42AF8A01" w14:textId="77777777" w:rsidR="00BC211F" w:rsidRPr="004611FC" w:rsidRDefault="00BC211F" w:rsidP="000971B3">
      <w:pPr>
        <w:widowControl w:val="0"/>
        <w:overflowPunct w:val="0"/>
        <w:autoSpaceDE w:val="0"/>
        <w:autoSpaceDN w:val="0"/>
        <w:adjustRightInd w:val="0"/>
        <w:spacing w:after="0" w:line="253" w:lineRule="auto"/>
        <w:jc w:val="center"/>
        <w:rPr>
          <w:rFonts w:ascii="Arial" w:hAnsi="Arial" w:cs="Arial"/>
          <w:color w:val="000000" w:themeColor="text1"/>
          <w:sz w:val="24"/>
          <w:szCs w:val="24"/>
        </w:rPr>
      </w:pPr>
      <w:r w:rsidRPr="004611FC">
        <w:rPr>
          <w:rFonts w:ascii="Arial" w:hAnsi="Arial" w:cs="Arial"/>
          <w:b/>
          <w:bCs/>
          <w:color w:val="000000" w:themeColor="text1"/>
          <w:sz w:val="24"/>
          <w:szCs w:val="24"/>
        </w:rPr>
        <w:t>Name of the work</w:t>
      </w:r>
      <w:r w:rsidRPr="004611FC">
        <w:rPr>
          <w:rFonts w:ascii="Arial" w:hAnsi="Arial" w:cs="Arial"/>
          <w:b/>
          <w:bCs/>
          <w:color w:val="000000" w:themeColor="text1"/>
          <w:sz w:val="24"/>
          <w:szCs w:val="24"/>
          <w:u w:val="single"/>
        </w:rPr>
        <w:t xml:space="preserve">: </w:t>
      </w:r>
      <w:bookmarkStart w:id="1" w:name="_Hlk6407556"/>
      <w:r w:rsidR="002929B0" w:rsidRPr="004611FC">
        <w:rPr>
          <w:rFonts w:ascii="Arial" w:hAnsi="Arial" w:cs="Arial"/>
          <w:b/>
          <w:bCs/>
          <w:color w:val="000000" w:themeColor="text1"/>
          <w:sz w:val="24"/>
          <w:szCs w:val="24"/>
          <w:u w:val="single"/>
        </w:rPr>
        <w:t xml:space="preserve">Tender for </w:t>
      </w:r>
      <w:bookmarkStart w:id="2" w:name="_Hlk7515603"/>
      <w:r w:rsidR="00FA3E54" w:rsidRPr="004611FC">
        <w:rPr>
          <w:rFonts w:ascii="Arial" w:hAnsi="Arial" w:cs="Arial"/>
          <w:b/>
          <w:bCs/>
          <w:color w:val="000000" w:themeColor="text1"/>
          <w:sz w:val="24"/>
          <w:szCs w:val="24"/>
          <w:u w:val="single"/>
        </w:rPr>
        <w:t>“</w:t>
      </w:r>
      <w:r w:rsidR="008A28E9" w:rsidRPr="004611FC">
        <w:rPr>
          <w:rFonts w:ascii="Arial" w:hAnsi="Arial" w:cs="Arial"/>
          <w:b/>
          <w:bCs/>
          <w:color w:val="000000" w:themeColor="text1"/>
          <w:sz w:val="24"/>
          <w:szCs w:val="24"/>
          <w:u w:val="single"/>
        </w:rPr>
        <w:t>RENOVATION OF CIVIL &amp; ELECTRICAL WORKS</w:t>
      </w:r>
      <w:r w:rsidR="0059441B" w:rsidRPr="004611FC">
        <w:rPr>
          <w:rFonts w:ascii="Arial" w:hAnsi="Arial" w:cs="Arial"/>
          <w:b/>
          <w:bCs/>
          <w:color w:val="000000" w:themeColor="text1"/>
          <w:sz w:val="24"/>
          <w:szCs w:val="24"/>
          <w:u w:val="single"/>
        </w:rPr>
        <w:t xml:space="preserve"> IN RBI </w:t>
      </w:r>
      <w:r w:rsidR="001A6148" w:rsidRPr="004611FC">
        <w:rPr>
          <w:rFonts w:ascii="Arial" w:hAnsi="Arial" w:cs="Arial"/>
          <w:b/>
          <w:bCs/>
          <w:color w:val="000000" w:themeColor="text1"/>
          <w:sz w:val="24"/>
          <w:szCs w:val="24"/>
          <w:u w:val="single"/>
        </w:rPr>
        <w:t>LEASED PREMISES AT THAKTHING VENG, AIZAWL</w:t>
      </w:r>
      <w:r w:rsidR="00FA3E54" w:rsidRPr="004611FC">
        <w:rPr>
          <w:rFonts w:ascii="Arial" w:hAnsi="Arial" w:cs="Arial"/>
          <w:b/>
          <w:bCs/>
          <w:color w:val="000000" w:themeColor="text1"/>
          <w:sz w:val="24"/>
          <w:szCs w:val="24"/>
        </w:rPr>
        <w:t>”</w:t>
      </w:r>
      <w:bookmarkEnd w:id="2"/>
    </w:p>
    <w:bookmarkEnd w:id="1"/>
    <w:p w14:paraId="634E2952" w14:textId="77777777" w:rsidR="00BC211F" w:rsidRPr="004611FC" w:rsidRDefault="00BC211F" w:rsidP="00BC211F">
      <w:pPr>
        <w:widowControl w:val="0"/>
        <w:overflowPunct w:val="0"/>
        <w:autoSpaceDE w:val="0"/>
        <w:autoSpaceDN w:val="0"/>
        <w:adjustRightInd w:val="0"/>
        <w:spacing w:after="0" w:line="240" w:lineRule="auto"/>
        <w:jc w:val="both"/>
        <w:rPr>
          <w:rFonts w:ascii="Arial" w:hAnsi="Arial" w:cs="Arial"/>
          <w:b/>
          <w:bCs/>
          <w:color w:val="000000" w:themeColor="text1"/>
          <w:sz w:val="24"/>
          <w:szCs w:val="24"/>
        </w:rPr>
      </w:pPr>
    </w:p>
    <w:p w14:paraId="48940A47" w14:textId="77777777" w:rsidR="00BC211F" w:rsidRPr="004611FC" w:rsidRDefault="00BC211F" w:rsidP="00BC211F">
      <w:pPr>
        <w:widowControl w:val="0"/>
        <w:overflowPunct w:val="0"/>
        <w:autoSpaceDE w:val="0"/>
        <w:autoSpaceDN w:val="0"/>
        <w:adjustRightInd w:val="0"/>
        <w:spacing w:after="0" w:line="240" w:lineRule="auto"/>
        <w:jc w:val="both"/>
        <w:rPr>
          <w:rFonts w:ascii="Arial" w:hAnsi="Arial" w:cs="Arial"/>
          <w:b/>
          <w:bCs/>
          <w:color w:val="000000" w:themeColor="text1"/>
          <w:sz w:val="24"/>
          <w:szCs w:val="24"/>
        </w:rPr>
      </w:pPr>
    </w:p>
    <w:p w14:paraId="725B1750" w14:textId="77777777" w:rsidR="00BC211F" w:rsidRPr="004611FC" w:rsidRDefault="00BC211F" w:rsidP="00FA3E54">
      <w:pPr>
        <w:widowControl w:val="0"/>
        <w:overflowPunct w:val="0"/>
        <w:autoSpaceDE w:val="0"/>
        <w:autoSpaceDN w:val="0"/>
        <w:adjustRightInd w:val="0"/>
        <w:spacing w:after="0" w:line="276" w:lineRule="auto"/>
        <w:ind w:left="360"/>
        <w:jc w:val="both"/>
        <w:rPr>
          <w:rFonts w:ascii="Arial" w:hAnsi="Arial" w:cs="Arial"/>
          <w:b/>
          <w:bCs/>
          <w:color w:val="000000" w:themeColor="text1"/>
          <w:sz w:val="24"/>
          <w:szCs w:val="24"/>
          <w:lang w:val="en-IN"/>
        </w:rPr>
      </w:pPr>
      <w:r w:rsidRPr="004611FC">
        <w:rPr>
          <w:rFonts w:ascii="Arial" w:hAnsi="Arial" w:cs="Arial"/>
          <w:b/>
          <w:bCs/>
          <w:color w:val="000000" w:themeColor="text1"/>
          <w:sz w:val="24"/>
          <w:szCs w:val="24"/>
          <w:lang w:val="en-IN"/>
        </w:rPr>
        <w:t>A.</w:t>
      </w:r>
      <w:r w:rsidR="0076267F" w:rsidRPr="004611FC">
        <w:rPr>
          <w:rFonts w:ascii="Arial" w:hAnsi="Arial" w:cs="Arial"/>
          <w:b/>
          <w:bCs/>
          <w:color w:val="000000" w:themeColor="text1"/>
          <w:sz w:val="24"/>
          <w:szCs w:val="24"/>
          <w:lang w:val="en-IN"/>
        </w:rPr>
        <w:t xml:space="preserve"> </w:t>
      </w:r>
      <w:r w:rsidRPr="004611FC">
        <w:rPr>
          <w:rFonts w:ascii="Arial" w:hAnsi="Arial" w:cs="Arial"/>
          <w:b/>
          <w:bCs/>
          <w:color w:val="000000" w:themeColor="text1"/>
          <w:sz w:val="24"/>
          <w:szCs w:val="24"/>
          <w:lang w:val="en-IN"/>
        </w:rPr>
        <w:t xml:space="preserve">Eligibility criteria: </w:t>
      </w:r>
    </w:p>
    <w:p w14:paraId="2B9A49E1" w14:textId="77777777" w:rsidR="00BC211F" w:rsidRPr="004611FC" w:rsidRDefault="00D90184" w:rsidP="00644DA4">
      <w:pPr>
        <w:widowControl w:val="0"/>
        <w:numPr>
          <w:ilvl w:val="0"/>
          <w:numId w:val="16"/>
        </w:numPr>
        <w:overflowPunct w:val="0"/>
        <w:autoSpaceDE w:val="0"/>
        <w:autoSpaceDN w:val="0"/>
        <w:adjustRightInd w:val="0"/>
        <w:spacing w:after="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E-</w:t>
      </w:r>
      <w:r w:rsidR="00585C4D" w:rsidRPr="004611FC">
        <w:rPr>
          <w:rFonts w:ascii="Arial" w:hAnsi="Arial" w:cs="Arial"/>
          <w:color w:val="000000" w:themeColor="text1"/>
          <w:sz w:val="24"/>
          <w:szCs w:val="24"/>
        </w:rPr>
        <w:t>tenders in two parts</w:t>
      </w:r>
      <w:r w:rsidR="002448E4" w:rsidRPr="004611FC">
        <w:rPr>
          <w:rFonts w:ascii="Arial" w:hAnsi="Arial" w:cs="Arial"/>
          <w:color w:val="000000" w:themeColor="text1"/>
          <w:sz w:val="24"/>
          <w:szCs w:val="24"/>
        </w:rPr>
        <w:t xml:space="preserve"> are invited for </w:t>
      </w:r>
      <w:r w:rsidR="00FA3E54" w:rsidRPr="004611FC">
        <w:rPr>
          <w:rFonts w:ascii="Arial" w:hAnsi="Arial" w:cs="Arial"/>
          <w:b/>
          <w:bCs/>
          <w:color w:val="000000" w:themeColor="text1"/>
          <w:sz w:val="24"/>
          <w:szCs w:val="24"/>
        </w:rPr>
        <w:t>“</w:t>
      </w:r>
      <w:r w:rsidR="008A28E9"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00FA3E54" w:rsidRPr="004611FC">
        <w:rPr>
          <w:rFonts w:ascii="Arial" w:hAnsi="Arial" w:cs="Arial"/>
          <w:b/>
          <w:bCs/>
          <w:color w:val="000000" w:themeColor="text1"/>
          <w:sz w:val="24"/>
          <w:szCs w:val="24"/>
        </w:rPr>
        <w:t>”</w:t>
      </w:r>
      <w:r w:rsidR="00BC211F" w:rsidRPr="004611FC">
        <w:rPr>
          <w:rFonts w:ascii="Arial" w:hAnsi="Arial" w:cs="Arial"/>
          <w:b/>
          <w:bCs/>
          <w:color w:val="000000" w:themeColor="text1"/>
          <w:sz w:val="24"/>
          <w:szCs w:val="24"/>
        </w:rPr>
        <w:t>.</w:t>
      </w:r>
    </w:p>
    <w:p w14:paraId="59111347" w14:textId="4C8C3326" w:rsidR="00BC211F" w:rsidRPr="004611FC" w:rsidRDefault="00BC211F" w:rsidP="00644DA4">
      <w:pPr>
        <w:numPr>
          <w:ilvl w:val="0"/>
          <w:numId w:val="16"/>
        </w:numPr>
        <w:spacing w:after="0" w:line="276" w:lineRule="auto"/>
        <w:jc w:val="both"/>
        <w:rPr>
          <w:rFonts w:ascii="Arial" w:hAnsi="Arial" w:cs="Arial"/>
          <w:bCs/>
          <w:color w:val="000000" w:themeColor="text1"/>
          <w:sz w:val="24"/>
          <w:szCs w:val="24"/>
          <w:lang w:val="en-GB" w:bidi="ar-SA"/>
        </w:rPr>
      </w:pPr>
      <w:r w:rsidRPr="004611FC">
        <w:rPr>
          <w:rFonts w:ascii="Arial" w:hAnsi="Arial" w:cs="Arial"/>
          <w:color w:val="000000" w:themeColor="text1"/>
          <w:sz w:val="24"/>
          <w:szCs w:val="24"/>
          <w:lang w:bidi="ar-SA"/>
        </w:rPr>
        <w:t xml:space="preserve">The work is </w:t>
      </w:r>
      <w:r w:rsidR="0057402C" w:rsidRPr="004611FC">
        <w:rPr>
          <w:rFonts w:ascii="Arial" w:hAnsi="Arial" w:cs="Arial"/>
          <w:b/>
          <w:bCs/>
          <w:color w:val="000000" w:themeColor="text1"/>
          <w:sz w:val="24"/>
          <w:szCs w:val="24"/>
          <w:lang w:bidi="ar-SA"/>
        </w:rPr>
        <w:t>estimated to cost Rs</w:t>
      </w:r>
      <w:r w:rsidR="00FD1AFE" w:rsidRPr="004611FC">
        <w:rPr>
          <w:rFonts w:ascii="Arial" w:hAnsi="Arial" w:cs="Arial"/>
          <w:b/>
          <w:bCs/>
          <w:color w:val="000000" w:themeColor="text1"/>
          <w:sz w:val="24"/>
          <w:szCs w:val="24"/>
          <w:lang w:bidi="ar-SA"/>
        </w:rPr>
        <w:t>.</w:t>
      </w:r>
      <w:r w:rsidR="00F2055C" w:rsidRPr="004611FC">
        <w:rPr>
          <w:rFonts w:ascii="Arial" w:hAnsi="Arial" w:cs="Arial"/>
          <w:b/>
          <w:bCs/>
          <w:color w:val="000000" w:themeColor="text1"/>
          <w:sz w:val="24"/>
          <w:szCs w:val="24"/>
          <w:lang w:bidi="ar-SA"/>
        </w:rPr>
        <w:t>49,30,000</w:t>
      </w:r>
      <w:r w:rsidR="00FD1AFE" w:rsidRPr="004611FC">
        <w:rPr>
          <w:rFonts w:ascii="Arial" w:hAnsi="Arial" w:cs="Arial"/>
          <w:b/>
          <w:bCs/>
          <w:color w:val="000000" w:themeColor="text1"/>
          <w:sz w:val="24"/>
          <w:szCs w:val="24"/>
          <w:lang w:bidi="ar-SA"/>
        </w:rPr>
        <w:t>/-</w:t>
      </w:r>
      <w:r w:rsidRPr="004611FC">
        <w:rPr>
          <w:rFonts w:ascii="Arial" w:hAnsi="Arial" w:cs="Arial"/>
          <w:color w:val="000000" w:themeColor="text1"/>
          <w:sz w:val="24"/>
          <w:szCs w:val="24"/>
          <w:lang w:bidi="ar-SA"/>
        </w:rPr>
        <w:t xml:space="preserve"> </w:t>
      </w:r>
      <w:r w:rsidR="00FB7668" w:rsidRPr="004611FC">
        <w:rPr>
          <w:rFonts w:ascii="Arial" w:hAnsi="Arial" w:cs="Arial"/>
          <w:color w:val="000000" w:themeColor="text1"/>
          <w:sz w:val="24"/>
          <w:szCs w:val="24"/>
          <w:lang w:bidi="ar-SA"/>
        </w:rPr>
        <w:t xml:space="preserve">and is to be completed within </w:t>
      </w:r>
      <w:r w:rsidR="00134A1F">
        <w:rPr>
          <w:rFonts w:ascii="Arial" w:hAnsi="Arial" w:cs="Arial"/>
          <w:color w:val="000000" w:themeColor="text1"/>
          <w:sz w:val="24"/>
          <w:szCs w:val="24"/>
          <w:lang w:bidi="ar-SA"/>
        </w:rPr>
        <w:t>2</w:t>
      </w:r>
      <w:r w:rsidR="00C05452" w:rsidRPr="004611FC">
        <w:rPr>
          <w:rFonts w:ascii="Arial" w:hAnsi="Arial" w:cs="Arial"/>
          <w:color w:val="000000" w:themeColor="text1"/>
          <w:sz w:val="24"/>
          <w:szCs w:val="24"/>
          <w:lang w:bidi="ar-SA"/>
        </w:rPr>
        <w:t xml:space="preserve"> calendar months</w:t>
      </w:r>
      <w:r w:rsidRPr="004611FC">
        <w:rPr>
          <w:rFonts w:ascii="Arial" w:hAnsi="Arial" w:cs="Arial"/>
          <w:color w:val="000000" w:themeColor="text1"/>
          <w:sz w:val="24"/>
          <w:szCs w:val="24"/>
          <w:lang w:bidi="ar-SA"/>
        </w:rPr>
        <w:t>.</w:t>
      </w:r>
    </w:p>
    <w:p w14:paraId="7F1D8320" w14:textId="77777777" w:rsidR="000E0B4B" w:rsidRPr="004611FC" w:rsidRDefault="00B56D97" w:rsidP="00C06301">
      <w:pPr>
        <w:shd w:val="clear" w:color="auto" w:fill="FFFFFF"/>
        <w:spacing w:after="0" w:line="240" w:lineRule="auto"/>
        <w:jc w:val="both"/>
        <w:rPr>
          <w:rFonts w:ascii="Arial" w:hAnsi="Arial" w:cs="Arial"/>
          <w:bCs/>
          <w:color w:val="000000" w:themeColor="text1"/>
          <w:sz w:val="24"/>
          <w:szCs w:val="24"/>
        </w:rPr>
      </w:pPr>
      <w:r w:rsidRPr="004611FC">
        <w:rPr>
          <w:rFonts w:ascii="Arial" w:eastAsiaTheme="minorHAnsi" w:hAnsi="Arial" w:cs="Arial"/>
          <w:color w:val="000000" w:themeColor="text1"/>
          <w:sz w:val="24"/>
          <w:szCs w:val="24"/>
          <w:lang w:bidi="ar-SA"/>
        </w:rPr>
        <w:t xml:space="preserve">3. </w:t>
      </w:r>
      <w:r w:rsidR="000E0B4B" w:rsidRPr="004611FC">
        <w:rPr>
          <w:rFonts w:ascii="Arial" w:eastAsiaTheme="minorHAnsi" w:hAnsi="Arial" w:cs="Arial"/>
          <w:color w:val="000000" w:themeColor="text1"/>
          <w:sz w:val="24"/>
          <w:szCs w:val="24"/>
          <w:lang w:bidi="ar-SA"/>
        </w:rPr>
        <w:t xml:space="preserve">Only those firms </w:t>
      </w:r>
      <w:r w:rsidR="000E0B4B" w:rsidRPr="004611FC">
        <w:rPr>
          <w:rFonts w:ascii="Arial" w:hAnsi="Arial" w:cs="Arial"/>
          <w:color w:val="000000" w:themeColor="text1"/>
          <w:sz w:val="24"/>
          <w:szCs w:val="24"/>
        </w:rPr>
        <w:t>who have valid PF, ESI, GST registration and have minimum 5 years of experience in the field of undertaking similar nature of Civil &amp; Electrical work for large office buildings / commercial premises / industrial houses /  etc. and have executed successfully similar civil &amp; Electrical works individually costing (a) Three works each costing not less than the amount equal to 40% of the estimated cost or (b) Two works each costing not less than the amount equal to 50% of the estimated cost or (c) One work costing not less than the amount equal to 80% of the estimated cost during last 5 years ending last day of the month previous to the one in which applications are invited and have</w:t>
      </w:r>
      <w:r w:rsidR="00C06301" w:rsidRPr="004611FC">
        <w:rPr>
          <w:rFonts w:ascii="Arial" w:hAnsi="Arial" w:cs="Arial"/>
          <w:i/>
          <w:iCs/>
          <w:color w:val="000000" w:themeColor="text1"/>
          <w:sz w:val="24"/>
          <w:szCs w:val="24"/>
          <w:u w:val="single"/>
        </w:rPr>
        <w:t xml:space="preserve">  </w:t>
      </w:r>
      <w:r w:rsidR="00C06301" w:rsidRPr="004611FC">
        <w:rPr>
          <w:rFonts w:ascii="Arial" w:hAnsi="Arial" w:cs="Arial"/>
          <w:iCs/>
          <w:color w:val="000000" w:themeColor="text1"/>
          <w:sz w:val="24"/>
          <w:szCs w:val="24"/>
          <w:u w:val="single"/>
        </w:rPr>
        <w:t>annual turnover of 100% or</w:t>
      </w:r>
      <w:r w:rsidR="001A6148" w:rsidRPr="004611FC">
        <w:rPr>
          <w:rFonts w:ascii="Arial" w:hAnsi="Arial" w:cs="Arial"/>
          <w:iCs/>
          <w:color w:val="000000" w:themeColor="text1"/>
          <w:sz w:val="24"/>
          <w:szCs w:val="24"/>
          <w:u w:val="single"/>
        </w:rPr>
        <w:t xml:space="preserve"> more of estimated cost for last three </w:t>
      </w:r>
      <w:r w:rsidR="00C06301" w:rsidRPr="004611FC">
        <w:rPr>
          <w:rFonts w:ascii="Arial" w:hAnsi="Arial" w:cs="Arial"/>
          <w:iCs/>
          <w:color w:val="000000" w:themeColor="text1"/>
          <w:sz w:val="24"/>
          <w:szCs w:val="24"/>
          <w:u w:val="single"/>
        </w:rPr>
        <w:t>years i.e</w:t>
      </w:r>
      <w:r w:rsidR="00F87B6C" w:rsidRPr="004611FC">
        <w:rPr>
          <w:rFonts w:ascii="Arial" w:hAnsi="Arial" w:cs="Arial"/>
          <w:iCs/>
          <w:color w:val="000000" w:themeColor="text1"/>
          <w:sz w:val="24"/>
          <w:szCs w:val="24"/>
          <w:u w:val="single"/>
        </w:rPr>
        <w:t>.</w:t>
      </w:r>
      <w:r w:rsidR="001A6148" w:rsidRPr="004611FC">
        <w:rPr>
          <w:rFonts w:ascii="Arial" w:hAnsi="Arial" w:cs="Arial"/>
          <w:iCs/>
          <w:color w:val="000000" w:themeColor="text1"/>
          <w:sz w:val="24"/>
          <w:szCs w:val="24"/>
          <w:u w:val="single"/>
        </w:rPr>
        <w:t> 2020-21</w:t>
      </w:r>
      <w:r w:rsidR="00C06301" w:rsidRPr="004611FC">
        <w:rPr>
          <w:rFonts w:ascii="Arial" w:hAnsi="Arial" w:cs="Arial"/>
          <w:iCs/>
          <w:color w:val="000000" w:themeColor="text1"/>
          <w:sz w:val="24"/>
          <w:szCs w:val="24"/>
          <w:u w:val="single"/>
        </w:rPr>
        <w:t>,</w:t>
      </w:r>
      <w:r w:rsidR="006E6311" w:rsidRPr="004611FC">
        <w:rPr>
          <w:rFonts w:ascii="Arial" w:hAnsi="Arial" w:cs="Arial"/>
          <w:iCs/>
          <w:color w:val="000000" w:themeColor="text1"/>
          <w:sz w:val="24"/>
          <w:szCs w:val="24"/>
          <w:u w:val="single"/>
        </w:rPr>
        <w:t xml:space="preserve"> </w:t>
      </w:r>
      <w:r w:rsidR="00C06301" w:rsidRPr="004611FC">
        <w:rPr>
          <w:rFonts w:ascii="Arial" w:hAnsi="Arial" w:cs="Arial"/>
          <w:iCs/>
          <w:color w:val="000000" w:themeColor="text1"/>
          <w:sz w:val="24"/>
          <w:szCs w:val="24"/>
          <w:u w:val="single"/>
        </w:rPr>
        <w:t>20</w:t>
      </w:r>
      <w:r w:rsidR="001A6148" w:rsidRPr="004611FC">
        <w:rPr>
          <w:rFonts w:ascii="Arial" w:hAnsi="Arial" w:cs="Arial"/>
          <w:iCs/>
          <w:color w:val="000000" w:themeColor="text1"/>
          <w:sz w:val="24"/>
          <w:szCs w:val="24"/>
          <w:u w:val="single"/>
        </w:rPr>
        <w:t>21</w:t>
      </w:r>
      <w:r w:rsidR="00C06301" w:rsidRPr="004611FC">
        <w:rPr>
          <w:rFonts w:ascii="Arial" w:hAnsi="Arial" w:cs="Arial"/>
          <w:iCs/>
          <w:color w:val="000000" w:themeColor="text1"/>
          <w:sz w:val="24"/>
          <w:szCs w:val="24"/>
          <w:u w:val="single"/>
        </w:rPr>
        <w:t>-</w:t>
      </w:r>
      <w:r w:rsidR="001A6148" w:rsidRPr="004611FC">
        <w:rPr>
          <w:rFonts w:ascii="Arial" w:hAnsi="Arial" w:cs="Arial"/>
          <w:iCs/>
          <w:color w:val="000000" w:themeColor="text1"/>
          <w:sz w:val="24"/>
          <w:szCs w:val="24"/>
          <w:u w:val="single"/>
        </w:rPr>
        <w:t>22</w:t>
      </w:r>
      <w:r w:rsidR="00C06301" w:rsidRPr="004611FC">
        <w:rPr>
          <w:rFonts w:ascii="Arial" w:hAnsi="Arial" w:cs="Arial"/>
          <w:iCs/>
          <w:color w:val="000000" w:themeColor="text1"/>
          <w:sz w:val="24"/>
          <w:szCs w:val="24"/>
          <w:u w:val="single"/>
        </w:rPr>
        <w:t xml:space="preserve"> and 20</w:t>
      </w:r>
      <w:r w:rsidR="001A6148" w:rsidRPr="004611FC">
        <w:rPr>
          <w:rFonts w:ascii="Arial" w:hAnsi="Arial" w:cs="Arial"/>
          <w:iCs/>
          <w:color w:val="000000" w:themeColor="text1"/>
          <w:sz w:val="24"/>
          <w:szCs w:val="24"/>
          <w:u w:val="single"/>
        </w:rPr>
        <w:t>22</w:t>
      </w:r>
      <w:r w:rsidR="00C06301" w:rsidRPr="004611FC">
        <w:rPr>
          <w:rFonts w:ascii="Arial" w:hAnsi="Arial" w:cs="Arial"/>
          <w:iCs/>
          <w:color w:val="000000" w:themeColor="text1"/>
          <w:sz w:val="24"/>
          <w:szCs w:val="24"/>
          <w:u w:val="single"/>
        </w:rPr>
        <w:t>-2</w:t>
      </w:r>
      <w:r w:rsidR="001A6148" w:rsidRPr="004611FC">
        <w:rPr>
          <w:rFonts w:ascii="Arial" w:hAnsi="Arial" w:cs="Arial"/>
          <w:iCs/>
          <w:color w:val="000000" w:themeColor="text1"/>
          <w:sz w:val="24"/>
          <w:szCs w:val="24"/>
          <w:u w:val="single"/>
        </w:rPr>
        <w:t>3</w:t>
      </w:r>
      <w:r w:rsidR="00C06301" w:rsidRPr="004611FC">
        <w:rPr>
          <w:rFonts w:ascii="Arial" w:hAnsi="Arial" w:cs="Arial"/>
          <w:b/>
          <w:bCs/>
          <w:i/>
          <w:iCs/>
          <w:color w:val="000000" w:themeColor="text1"/>
          <w:sz w:val="24"/>
          <w:szCs w:val="24"/>
        </w:rPr>
        <w:t xml:space="preserve"> </w:t>
      </w:r>
      <w:r w:rsidR="000E0B4B" w:rsidRPr="004611FC">
        <w:rPr>
          <w:rFonts w:ascii="Arial" w:hAnsi="Arial" w:cs="Arial"/>
          <w:color w:val="000000" w:themeColor="text1"/>
          <w:sz w:val="24"/>
          <w:szCs w:val="24"/>
        </w:rPr>
        <w:t xml:space="preserve">and </w:t>
      </w:r>
      <w:r w:rsidR="000E0B4B" w:rsidRPr="004611FC">
        <w:rPr>
          <w:rFonts w:ascii="Arial" w:hAnsi="Arial" w:cs="Arial"/>
          <w:bCs/>
          <w:color w:val="000000" w:themeColor="text1"/>
          <w:sz w:val="24"/>
          <w:szCs w:val="24"/>
          <w:lang w:bidi="ar-SA"/>
        </w:rPr>
        <w:t xml:space="preserve">Banker`s certificate of value not less than </w:t>
      </w:r>
      <w:r w:rsidR="00CE2310" w:rsidRPr="004611FC">
        <w:rPr>
          <w:rFonts w:ascii="Arial" w:hAnsi="Arial" w:cs="Arial"/>
          <w:color w:val="000000" w:themeColor="text1"/>
          <w:sz w:val="24"/>
          <w:szCs w:val="24"/>
        </w:rPr>
        <w:t xml:space="preserve">of 100 % of Estimated cost </w:t>
      </w:r>
      <w:r w:rsidR="000E0B4B" w:rsidRPr="004611FC">
        <w:rPr>
          <w:rFonts w:ascii="Arial" w:hAnsi="Arial" w:cs="Arial"/>
          <w:bCs/>
          <w:color w:val="000000" w:themeColor="text1"/>
          <w:sz w:val="24"/>
          <w:szCs w:val="24"/>
          <w:lang w:bidi="ar-SA"/>
        </w:rPr>
        <w:t xml:space="preserve">as per the proforma given </w:t>
      </w:r>
      <w:hyperlink w:anchor="_bookmark3" w:history="1">
        <w:r w:rsidR="000E0B4B" w:rsidRPr="004611FC">
          <w:rPr>
            <w:rFonts w:ascii="Arial" w:hAnsi="Arial" w:cs="Arial"/>
            <w:color w:val="000000" w:themeColor="text1"/>
            <w:sz w:val="24"/>
            <w:szCs w:val="24"/>
          </w:rPr>
          <w:t>Annexure-IV</w:t>
        </w:r>
        <w:r w:rsidR="000E0B4B" w:rsidRPr="004611FC">
          <w:rPr>
            <w:rFonts w:ascii="Arial" w:hAnsi="Arial" w:cs="Arial"/>
            <w:bCs/>
            <w:color w:val="000000" w:themeColor="text1"/>
            <w:sz w:val="24"/>
            <w:szCs w:val="24"/>
            <w:lang w:bidi="ar-SA"/>
          </w:rPr>
          <w:t xml:space="preserve"> </w:t>
        </w:r>
      </w:hyperlink>
      <w:r w:rsidR="000E0B4B" w:rsidRPr="004611FC">
        <w:rPr>
          <w:rFonts w:ascii="Arial" w:hAnsi="Arial" w:cs="Arial"/>
          <w:bCs/>
          <w:color w:val="000000" w:themeColor="text1"/>
          <w:sz w:val="24"/>
          <w:szCs w:val="24"/>
          <w:lang w:bidi="ar-SA"/>
        </w:rPr>
        <w:t>along</w:t>
      </w:r>
      <w:r w:rsidR="00A547D2" w:rsidRPr="004611FC">
        <w:rPr>
          <w:rFonts w:ascii="Arial" w:hAnsi="Arial" w:cs="Arial"/>
          <w:bCs/>
          <w:color w:val="000000" w:themeColor="text1"/>
          <w:sz w:val="24"/>
          <w:szCs w:val="24"/>
          <w:lang w:bidi="ar-SA"/>
        </w:rPr>
        <w:t xml:space="preserve"> with techno-commercial</w:t>
      </w:r>
      <w:r w:rsidR="000E0B4B" w:rsidRPr="004611FC">
        <w:rPr>
          <w:rFonts w:ascii="Arial" w:hAnsi="Arial" w:cs="Arial"/>
          <w:bCs/>
          <w:color w:val="000000" w:themeColor="text1"/>
          <w:spacing w:val="5"/>
          <w:sz w:val="24"/>
          <w:szCs w:val="24"/>
          <w:lang w:bidi="ar-SA"/>
        </w:rPr>
        <w:t xml:space="preserve"> </w:t>
      </w:r>
      <w:r w:rsidR="000E0B4B" w:rsidRPr="004611FC">
        <w:rPr>
          <w:rFonts w:ascii="Arial" w:hAnsi="Arial" w:cs="Arial"/>
          <w:bCs/>
          <w:color w:val="000000" w:themeColor="text1"/>
          <w:sz w:val="24"/>
          <w:szCs w:val="24"/>
          <w:lang w:bidi="ar-SA"/>
        </w:rPr>
        <w:t xml:space="preserve">bid </w:t>
      </w:r>
      <w:r w:rsidR="000E0B4B" w:rsidRPr="004611FC">
        <w:rPr>
          <w:rFonts w:ascii="Arial" w:hAnsi="Arial" w:cs="Arial"/>
          <w:color w:val="000000" w:themeColor="text1"/>
          <w:sz w:val="24"/>
          <w:szCs w:val="24"/>
        </w:rPr>
        <w:t>will only be eligible to participate in e-tender for the</w:t>
      </w:r>
      <w:r w:rsidR="000E0B4B" w:rsidRPr="004611FC">
        <w:rPr>
          <w:rFonts w:ascii="Arial" w:hAnsi="Arial" w:cs="Arial"/>
          <w:color w:val="000000" w:themeColor="text1"/>
          <w:spacing w:val="-6"/>
          <w:sz w:val="24"/>
          <w:szCs w:val="24"/>
        </w:rPr>
        <w:t xml:space="preserve"> above cited </w:t>
      </w:r>
      <w:r w:rsidR="000E0B4B" w:rsidRPr="004611FC">
        <w:rPr>
          <w:rFonts w:ascii="Arial" w:hAnsi="Arial" w:cs="Arial"/>
          <w:color w:val="000000" w:themeColor="text1"/>
          <w:sz w:val="24"/>
          <w:szCs w:val="24"/>
        </w:rPr>
        <w:t>work.</w:t>
      </w:r>
      <w:r w:rsidR="00A547D2" w:rsidRPr="004611FC">
        <w:rPr>
          <w:rFonts w:ascii="Arial" w:hAnsi="Arial" w:cs="Arial"/>
          <w:color w:val="000000" w:themeColor="text1"/>
          <w:sz w:val="24"/>
          <w:szCs w:val="24"/>
        </w:rPr>
        <w:t xml:space="preserve">  </w:t>
      </w:r>
    </w:p>
    <w:p w14:paraId="2A3C57E4" w14:textId="77777777" w:rsidR="00BC211F" w:rsidRPr="004611FC" w:rsidRDefault="00B56D97" w:rsidP="00C06301">
      <w:pPr>
        <w:spacing w:before="100" w:beforeAutospacing="1" w:after="100" w:afterAutospacing="1"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4</w:t>
      </w:r>
      <w:r w:rsidR="00C06301" w:rsidRPr="004611FC">
        <w:rPr>
          <w:rFonts w:ascii="Arial" w:hAnsi="Arial" w:cs="Arial"/>
          <w:color w:val="000000" w:themeColor="text1"/>
          <w:sz w:val="24"/>
          <w:szCs w:val="24"/>
          <w:lang w:val="en-IN"/>
        </w:rPr>
        <w:t>.</w:t>
      </w:r>
      <w:r w:rsidR="00F87B6C" w:rsidRPr="004611FC">
        <w:rPr>
          <w:rFonts w:ascii="Arial" w:hAnsi="Arial" w:cs="Arial"/>
          <w:color w:val="000000" w:themeColor="text1"/>
          <w:sz w:val="24"/>
          <w:szCs w:val="24"/>
          <w:lang w:val="en-IN"/>
        </w:rPr>
        <w:t xml:space="preserve"> </w:t>
      </w:r>
      <w:r w:rsidR="00BC211F" w:rsidRPr="004611FC">
        <w:rPr>
          <w:rFonts w:ascii="Arial" w:hAnsi="Arial" w:cs="Arial"/>
          <w:color w:val="000000" w:themeColor="text1"/>
          <w:sz w:val="24"/>
          <w:szCs w:val="24"/>
          <w:lang w:val="en-IN"/>
        </w:rPr>
        <w:t xml:space="preserve">The tender forms will be issued only to those contractors who invariably furnish, at the time of applying for </w:t>
      </w:r>
      <w:r w:rsidR="00DB70FF" w:rsidRPr="004611FC">
        <w:rPr>
          <w:rFonts w:ascii="Arial" w:hAnsi="Arial" w:cs="Arial"/>
          <w:color w:val="000000" w:themeColor="text1"/>
          <w:sz w:val="24"/>
          <w:szCs w:val="24"/>
          <w:lang w:val="en-IN"/>
        </w:rPr>
        <w:t>e-tender</w:t>
      </w:r>
      <w:r w:rsidR="00BC211F" w:rsidRPr="004611FC">
        <w:rPr>
          <w:rFonts w:ascii="Arial" w:hAnsi="Arial" w:cs="Arial"/>
          <w:color w:val="000000" w:themeColor="text1"/>
          <w:sz w:val="24"/>
          <w:szCs w:val="24"/>
          <w:lang w:val="en-IN"/>
        </w:rPr>
        <w:t xml:space="preserve">, the following information in writing and submit relevant documents to satisfy the Bank about their eligibility for participating in the tendering process. </w:t>
      </w:r>
    </w:p>
    <w:p w14:paraId="680483A4" w14:textId="77777777" w:rsidR="005E4B82" w:rsidRPr="004611FC" w:rsidRDefault="005E4B82" w:rsidP="005E4B82">
      <w:pPr>
        <w:spacing w:before="100" w:beforeAutospacing="1" w:after="100" w:afterAutospacing="1" w:line="276" w:lineRule="auto"/>
        <w:jc w:val="both"/>
        <w:rPr>
          <w:rFonts w:ascii="Arial" w:hAnsi="Arial" w:cs="Arial"/>
          <w:color w:val="000000" w:themeColor="text1"/>
          <w:sz w:val="24"/>
          <w:szCs w:val="24"/>
          <w:lang w:val="en-IN"/>
        </w:rPr>
      </w:pPr>
    </w:p>
    <w:p w14:paraId="103B252A" w14:textId="77777777" w:rsidR="005E4B82" w:rsidRPr="004611FC" w:rsidRDefault="005E4B82" w:rsidP="005E4B82">
      <w:pPr>
        <w:spacing w:before="100" w:beforeAutospacing="1" w:after="100" w:afterAutospacing="1" w:line="276" w:lineRule="auto"/>
        <w:jc w:val="both"/>
        <w:rPr>
          <w:rFonts w:ascii="Arial" w:hAnsi="Arial" w:cs="Arial"/>
          <w:color w:val="000000" w:themeColor="text1"/>
          <w:sz w:val="24"/>
          <w:szCs w:val="24"/>
          <w:lang w:val="en-IN"/>
        </w:rPr>
      </w:pPr>
    </w:p>
    <w:p w14:paraId="480D7607" w14:textId="77777777" w:rsidR="005E4B82" w:rsidRPr="004611FC" w:rsidRDefault="005E4B82" w:rsidP="005E4B82">
      <w:pPr>
        <w:spacing w:before="100" w:beforeAutospacing="1" w:after="100" w:afterAutospacing="1" w:line="276" w:lineRule="auto"/>
        <w:jc w:val="both"/>
        <w:rPr>
          <w:rFonts w:ascii="Arial" w:hAnsi="Arial" w:cs="Arial"/>
          <w:color w:val="000000" w:themeColor="text1"/>
          <w:sz w:val="24"/>
          <w:szCs w:val="24"/>
          <w:lang w:val="en-IN"/>
        </w:rPr>
      </w:pPr>
    </w:p>
    <w:p w14:paraId="4775C61B" w14:textId="77777777" w:rsidR="009554EC" w:rsidRPr="004611FC" w:rsidRDefault="009554EC" w:rsidP="005E4B82">
      <w:pPr>
        <w:spacing w:before="100" w:beforeAutospacing="1" w:after="100" w:afterAutospacing="1" w:line="276" w:lineRule="auto"/>
        <w:jc w:val="both"/>
        <w:rPr>
          <w:rFonts w:ascii="Arial" w:hAnsi="Arial" w:cs="Arial"/>
          <w:color w:val="000000" w:themeColor="text1"/>
          <w:sz w:val="24"/>
          <w:szCs w:val="24"/>
          <w:lang w:val="en-IN"/>
        </w:rPr>
      </w:pPr>
    </w:p>
    <w:p w14:paraId="0C3DD24D" w14:textId="77777777" w:rsidR="009554EC" w:rsidRPr="004611FC" w:rsidRDefault="009554EC" w:rsidP="005E4B82">
      <w:pPr>
        <w:spacing w:before="100" w:beforeAutospacing="1" w:after="100" w:afterAutospacing="1" w:line="276" w:lineRule="auto"/>
        <w:jc w:val="both"/>
        <w:rPr>
          <w:rFonts w:ascii="Arial" w:hAnsi="Arial" w:cs="Arial"/>
          <w:color w:val="000000" w:themeColor="text1"/>
          <w:sz w:val="24"/>
          <w:szCs w:val="24"/>
          <w:lang w:val="en-IN"/>
        </w:rPr>
      </w:pPr>
    </w:p>
    <w:p w14:paraId="3AB99B4E" w14:textId="77777777" w:rsidR="005E4B82" w:rsidRPr="004611FC" w:rsidRDefault="005E4B82" w:rsidP="005E4B82">
      <w:pPr>
        <w:spacing w:before="100" w:beforeAutospacing="1" w:after="100" w:afterAutospacing="1" w:line="276" w:lineRule="auto"/>
        <w:jc w:val="both"/>
        <w:rPr>
          <w:rFonts w:ascii="Arial" w:hAnsi="Arial" w:cs="Arial"/>
          <w:color w:val="000000" w:themeColor="text1"/>
          <w:sz w:val="24"/>
          <w:szCs w:val="24"/>
          <w:lang w:val="en-IN"/>
        </w:rPr>
      </w:pPr>
    </w:p>
    <w:p w14:paraId="7D87D62D" w14:textId="77777777" w:rsidR="005E4B82" w:rsidRPr="004611FC" w:rsidRDefault="005E4B82" w:rsidP="005E4B82">
      <w:pPr>
        <w:spacing w:before="100" w:beforeAutospacing="1" w:after="100" w:afterAutospacing="1" w:line="276" w:lineRule="auto"/>
        <w:jc w:val="both"/>
        <w:rPr>
          <w:rFonts w:ascii="Arial" w:hAnsi="Arial" w:cs="Arial"/>
          <w:color w:val="000000" w:themeColor="text1"/>
          <w:sz w:val="24"/>
          <w:szCs w:val="24"/>
          <w:lang w:val="en-IN"/>
        </w:rPr>
      </w:pPr>
    </w:p>
    <w:tbl>
      <w:tblPr>
        <w:tblW w:w="0" w:type="auto"/>
        <w:jc w:val="center"/>
        <w:tblCellSpacing w:w="7" w:type="dxa"/>
        <w:tblCellMar>
          <w:left w:w="0" w:type="dxa"/>
          <w:right w:w="0" w:type="dxa"/>
        </w:tblCellMar>
        <w:tblLook w:val="04A0" w:firstRow="1" w:lastRow="0" w:firstColumn="1" w:lastColumn="0" w:noHBand="0" w:noVBand="1"/>
      </w:tblPr>
      <w:tblGrid>
        <w:gridCol w:w="661"/>
        <w:gridCol w:w="2871"/>
        <w:gridCol w:w="5922"/>
      </w:tblGrid>
      <w:tr w:rsidR="00BC211F" w:rsidRPr="004611FC" w14:paraId="0C28E476" w14:textId="77777777" w:rsidTr="005568B8">
        <w:trPr>
          <w:trHeight w:val="330"/>
          <w:tblCellSpacing w:w="7" w:type="dxa"/>
          <w:jc w:val="center"/>
        </w:trPr>
        <w:tc>
          <w:tcPr>
            <w:tcW w:w="645" w:type="dxa"/>
            <w:shd w:val="clear" w:color="auto" w:fill="F2F8FD"/>
            <w:tcMar>
              <w:top w:w="45" w:type="dxa"/>
              <w:left w:w="30" w:type="dxa"/>
              <w:bottom w:w="45" w:type="dxa"/>
              <w:right w:w="30" w:type="dxa"/>
            </w:tcMar>
            <w:hideMark/>
          </w:tcPr>
          <w:p w14:paraId="5F306A31"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(a) </w:t>
            </w:r>
          </w:p>
        </w:tc>
        <w:tc>
          <w:tcPr>
            <w:tcW w:w="2880" w:type="dxa"/>
            <w:shd w:val="clear" w:color="auto" w:fill="F2F8FD"/>
            <w:tcMar>
              <w:top w:w="45" w:type="dxa"/>
              <w:left w:w="30" w:type="dxa"/>
              <w:bottom w:w="45" w:type="dxa"/>
              <w:right w:w="30" w:type="dxa"/>
            </w:tcMar>
            <w:hideMark/>
          </w:tcPr>
          <w:p w14:paraId="5F66BEBA"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Composition of the firm </w:t>
            </w:r>
          </w:p>
        </w:tc>
        <w:tc>
          <w:tcPr>
            <w:tcW w:w="5940" w:type="dxa"/>
            <w:shd w:val="clear" w:color="auto" w:fill="F2F8FD"/>
            <w:tcMar>
              <w:top w:w="45" w:type="dxa"/>
              <w:left w:w="30" w:type="dxa"/>
              <w:bottom w:w="45" w:type="dxa"/>
              <w:right w:w="30" w:type="dxa"/>
            </w:tcMar>
            <w:hideMark/>
          </w:tcPr>
          <w:p w14:paraId="03AFD91D" w14:textId="77777777" w:rsidR="00BC211F" w:rsidRPr="004611FC" w:rsidRDefault="00BC211F" w:rsidP="00F6492E">
            <w:pPr>
              <w:spacing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Full particulars (whether contractor is an individual, or a partnership firm, or a company etc.,) of the composition of the firm of contractors in details should be </w:t>
            </w:r>
            <w:r w:rsidR="00FA0255" w:rsidRPr="004611FC">
              <w:rPr>
                <w:rFonts w:ascii="Arial" w:hAnsi="Arial" w:cs="Arial"/>
                <w:color w:val="000000" w:themeColor="text1"/>
                <w:sz w:val="24"/>
                <w:szCs w:val="24"/>
                <w:lang w:val="en-IN"/>
              </w:rPr>
              <w:t>uploaded</w:t>
            </w:r>
            <w:r w:rsidRPr="004611FC">
              <w:rPr>
                <w:rFonts w:ascii="Arial" w:hAnsi="Arial" w:cs="Arial"/>
                <w:color w:val="000000" w:themeColor="text1"/>
                <w:sz w:val="24"/>
                <w:szCs w:val="24"/>
                <w:lang w:val="en-IN"/>
              </w:rPr>
              <w:t xml:space="preserve"> along with name(s) and address</w:t>
            </w:r>
            <w:r w:rsidR="00F6492E" w:rsidRPr="004611FC">
              <w:rPr>
                <w:rFonts w:ascii="Arial" w:hAnsi="Arial" w:cs="Arial"/>
                <w:color w:val="000000" w:themeColor="text1"/>
                <w:sz w:val="24"/>
                <w:szCs w:val="24"/>
                <w:lang w:val="en-IN"/>
              </w:rPr>
              <w:t xml:space="preserve"> </w:t>
            </w:r>
            <w:r w:rsidRPr="004611FC">
              <w:rPr>
                <w:rFonts w:ascii="Arial" w:hAnsi="Arial" w:cs="Arial"/>
                <w:color w:val="000000" w:themeColor="text1"/>
                <w:sz w:val="24"/>
                <w:szCs w:val="24"/>
                <w:lang w:val="en-IN"/>
              </w:rPr>
              <w:t xml:space="preserve">(es), of the partner's copy of the Articles of Association/ Power of Attorney/other relevant document. </w:t>
            </w:r>
          </w:p>
        </w:tc>
      </w:tr>
      <w:tr w:rsidR="00BC211F" w:rsidRPr="004611FC" w14:paraId="1B02EA20" w14:textId="77777777" w:rsidTr="005568B8">
        <w:trPr>
          <w:trHeight w:val="330"/>
          <w:tblCellSpacing w:w="7" w:type="dxa"/>
          <w:jc w:val="center"/>
        </w:trPr>
        <w:tc>
          <w:tcPr>
            <w:tcW w:w="645" w:type="dxa"/>
            <w:shd w:val="clear" w:color="auto" w:fill="F2F8FD"/>
            <w:tcMar>
              <w:top w:w="45" w:type="dxa"/>
              <w:left w:w="30" w:type="dxa"/>
              <w:bottom w:w="45" w:type="dxa"/>
              <w:right w:w="30" w:type="dxa"/>
            </w:tcMar>
            <w:hideMark/>
          </w:tcPr>
          <w:p w14:paraId="17D13BD1"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(b) </w:t>
            </w:r>
          </w:p>
        </w:tc>
        <w:tc>
          <w:tcPr>
            <w:tcW w:w="2880" w:type="dxa"/>
            <w:shd w:val="clear" w:color="auto" w:fill="F2F8FD"/>
            <w:tcMar>
              <w:top w:w="45" w:type="dxa"/>
              <w:left w:w="30" w:type="dxa"/>
              <w:bottom w:w="45" w:type="dxa"/>
              <w:right w:w="30" w:type="dxa"/>
            </w:tcMar>
            <w:hideMark/>
          </w:tcPr>
          <w:p w14:paraId="50F07633"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Work experience &amp; Completion of similar works of specified value during the specified period </w:t>
            </w:r>
          </w:p>
        </w:tc>
        <w:tc>
          <w:tcPr>
            <w:tcW w:w="5940" w:type="dxa"/>
            <w:shd w:val="clear" w:color="auto" w:fill="F2F8FD"/>
            <w:tcMar>
              <w:top w:w="45" w:type="dxa"/>
              <w:left w:w="30" w:type="dxa"/>
              <w:bottom w:w="45" w:type="dxa"/>
              <w:right w:w="30" w:type="dxa"/>
            </w:tcMar>
            <w:hideMark/>
          </w:tcPr>
          <w:p w14:paraId="33F361FD" w14:textId="77777777" w:rsidR="00BC211F" w:rsidRPr="004611FC" w:rsidRDefault="00BC211F" w:rsidP="00F6492E">
            <w:pPr>
              <w:spacing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Copies of the detailed work orders for the qualifying works indicating date of award, value of awarded work, time given for completing the work, etc. and the corresponding completion certificates indicating actual date of completion and actual value of executed similar works should be </w:t>
            </w:r>
            <w:r w:rsidR="00F86949" w:rsidRPr="004611FC">
              <w:rPr>
                <w:rFonts w:ascii="Arial" w:hAnsi="Arial" w:cs="Arial"/>
                <w:color w:val="000000" w:themeColor="text1"/>
                <w:sz w:val="24"/>
                <w:szCs w:val="24"/>
                <w:lang w:val="en-IN"/>
              </w:rPr>
              <w:t>uploaded</w:t>
            </w:r>
            <w:r w:rsidRPr="004611FC">
              <w:rPr>
                <w:rFonts w:ascii="Arial" w:hAnsi="Arial" w:cs="Arial"/>
                <w:color w:val="000000" w:themeColor="text1"/>
                <w:sz w:val="24"/>
                <w:szCs w:val="24"/>
                <w:lang w:val="en-IN"/>
              </w:rPr>
              <w:t xml:space="preserve"> in proof of the work experience. The details along with documentary evidence of previous experience, if any, of carrying out works for the Reserve Bank of India at any centre, should also be given. </w:t>
            </w:r>
          </w:p>
        </w:tc>
      </w:tr>
      <w:tr w:rsidR="00BC211F" w:rsidRPr="004611FC" w14:paraId="09571A2A" w14:textId="77777777" w:rsidTr="005568B8">
        <w:trPr>
          <w:trHeight w:val="330"/>
          <w:tblCellSpacing w:w="7" w:type="dxa"/>
          <w:jc w:val="center"/>
        </w:trPr>
        <w:tc>
          <w:tcPr>
            <w:tcW w:w="645" w:type="dxa"/>
            <w:shd w:val="clear" w:color="auto" w:fill="F2F8FD"/>
            <w:tcMar>
              <w:top w:w="45" w:type="dxa"/>
              <w:left w:w="30" w:type="dxa"/>
              <w:bottom w:w="45" w:type="dxa"/>
              <w:right w:w="30" w:type="dxa"/>
            </w:tcMar>
            <w:hideMark/>
          </w:tcPr>
          <w:p w14:paraId="59DC7E7A"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(c) </w:t>
            </w:r>
          </w:p>
        </w:tc>
        <w:tc>
          <w:tcPr>
            <w:tcW w:w="2880" w:type="dxa"/>
            <w:shd w:val="clear" w:color="auto" w:fill="F2F8FD"/>
            <w:tcMar>
              <w:top w:w="45" w:type="dxa"/>
              <w:left w:w="30" w:type="dxa"/>
              <w:bottom w:w="45" w:type="dxa"/>
              <w:right w:w="30" w:type="dxa"/>
            </w:tcMar>
            <w:hideMark/>
          </w:tcPr>
          <w:p w14:paraId="7AECF8A4"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Credit worthiness of the contractor and their turnover during the specified period </w:t>
            </w:r>
          </w:p>
        </w:tc>
        <w:tc>
          <w:tcPr>
            <w:tcW w:w="5940" w:type="dxa"/>
            <w:shd w:val="clear" w:color="auto" w:fill="F2F8FD"/>
            <w:tcMar>
              <w:top w:w="45" w:type="dxa"/>
              <w:left w:w="30" w:type="dxa"/>
              <w:bottom w:w="45" w:type="dxa"/>
              <w:right w:w="30" w:type="dxa"/>
            </w:tcMar>
            <w:hideMark/>
          </w:tcPr>
          <w:p w14:paraId="700BA21D" w14:textId="77777777" w:rsidR="00BC211F" w:rsidRPr="004611FC" w:rsidRDefault="00BC211F" w:rsidP="00FA3E54">
            <w:pPr>
              <w:spacing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Copies of the Income Tax Clearance Certificates/Income Tax Assessment Orders along with the latest final accounts of the business of the contractor duly certified by a Chartered Accountant shou</w:t>
            </w:r>
            <w:r w:rsidR="00E23FF7" w:rsidRPr="004611FC">
              <w:rPr>
                <w:rFonts w:ascii="Arial" w:hAnsi="Arial" w:cs="Arial"/>
                <w:color w:val="000000" w:themeColor="text1"/>
                <w:sz w:val="24"/>
                <w:szCs w:val="24"/>
                <w:lang w:val="en-IN"/>
              </w:rPr>
              <w:t>ld be enclosed in proof of</w:t>
            </w:r>
            <w:r w:rsidRPr="004611FC">
              <w:rPr>
                <w:rFonts w:ascii="Arial" w:hAnsi="Arial" w:cs="Arial"/>
                <w:color w:val="000000" w:themeColor="text1"/>
                <w:sz w:val="24"/>
                <w:szCs w:val="24"/>
                <w:lang w:val="en-IN"/>
              </w:rPr>
              <w:t xml:space="preserve"> creditworthiness and </w:t>
            </w:r>
            <w:r w:rsidR="00A60D10" w:rsidRPr="004611FC">
              <w:rPr>
                <w:rFonts w:ascii="Arial" w:hAnsi="Arial" w:cs="Arial"/>
                <w:color w:val="000000" w:themeColor="text1"/>
                <w:sz w:val="24"/>
                <w:szCs w:val="24"/>
                <w:lang w:val="en-IN"/>
              </w:rPr>
              <w:t xml:space="preserve">turnover for last </w:t>
            </w:r>
            <w:r w:rsidR="00A60D10" w:rsidRPr="004611FC">
              <w:rPr>
                <w:rFonts w:ascii="Arial" w:hAnsi="Arial" w:cs="Arial"/>
                <w:color w:val="000000" w:themeColor="text1"/>
                <w:sz w:val="24"/>
                <w:szCs w:val="24"/>
                <w:u w:val="single"/>
                <w:lang w:val="en-IN"/>
              </w:rPr>
              <w:t xml:space="preserve">four </w:t>
            </w:r>
            <w:r w:rsidR="00A60D10" w:rsidRPr="004611FC">
              <w:rPr>
                <w:rFonts w:ascii="Arial" w:hAnsi="Arial" w:cs="Arial"/>
                <w:color w:val="000000" w:themeColor="text1"/>
                <w:sz w:val="24"/>
                <w:szCs w:val="24"/>
                <w:lang w:val="en-IN"/>
              </w:rPr>
              <w:t>years should be uploaded.</w:t>
            </w:r>
            <w:r w:rsidRPr="004611FC">
              <w:rPr>
                <w:rFonts w:ascii="Arial" w:hAnsi="Arial" w:cs="Arial"/>
                <w:color w:val="000000" w:themeColor="text1"/>
                <w:sz w:val="24"/>
                <w:szCs w:val="24"/>
                <w:lang w:val="en-IN"/>
              </w:rPr>
              <w:t xml:space="preserve"> </w:t>
            </w:r>
          </w:p>
        </w:tc>
      </w:tr>
      <w:tr w:rsidR="00BC211F" w:rsidRPr="004611FC" w14:paraId="494CE4E9" w14:textId="77777777" w:rsidTr="005568B8">
        <w:trPr>
          <w:trHeight w:val="330"/>
          <w:tblCellSpacing w:w="7" w:type="dxa"/>
          <w:jc w:val="center"/>
        </w:trPr>
        <w:tc>
          <w:tcPr>
            <w:tcW w:w="645" w:type="dxa"/>
            <w:shd w:val="clear" w:color="auto" w:fill="F2F8FD"/>
            <w:tcMar>
              <w:top w:w="45" w:type="dxa"/>
              <w:left w:w="30" w:type="dxa"/>
              <w:bottom w:w="45" w:type="dxa"/>
              <w:right w:w="30" w:type="dxa"/>
            </w:tcMar>
            <w:hideMark/>
          </w:tcPr>
          <w:p w14:paraId="6D9378D3"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(d) </w:t>
            </w:r>
          </w:p>
        </w:tc>
        <w:tc>
          <w:tcPr>
            <w:tcW w:w="2880" w:type="dxa"/>
            <w:shd w:val="clear" w:color="auto" w:fill="F2F8FD"/>
            <w:tcMar>
              <w:top w:w="45" w:type="dxa"/>
              <w:left w:w="30" w:type="dxa"/>
              <w:bottom w:w="45" w:type="dxa"/>
              <w:right w:w="30" w:type="dxa"/>
            </w:tcMar>
            <w:hideMark/>
          </w:tcPr>
          <w:p w14:paraId="4D8F2000"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Name(s) and address(es) of the Bankers and their present contact executives </w:t>
            </w:r>
          </w:p>
        </w:tc>
        <w:tc>
          <w:tcPr>
            <w:tcW w:w="5940" w:type="dxa"/>
            <w:shd w:val="clear" w:color="auto" w:fill="F2F8FD"/>
            <w:tcMar>
              <w:top w:w="45" w:type="dxa"/>
              <w:left w:w="30" w:type="dxa"/>
              <w:bottom w:w="45" w:type="dxa"/>
              <w:right w:w="30" w:type="dxa"/>
            </w:tcMar>
            <w:hideMark/>
          </w:tcPr>
          <w:p w14:paraId="06CB88D4" w14:textId="77777777" w:rsidR="00BC211F" w:rsidRPr="004611FC" w:rsidRDefault="00BC211F" w:rsidP="00FA3E54">
            <w:pPr>
              <w:spacing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Written Information about the names and addresses of b</w:t>
            </w:r>
            <w:r w:rsidR="00E23FF7" w:rsidRPr="004611FC">
              <w:rPr>
                <w:rFonts w:ascii="Arial" w:hAnsi="Arial" w:cs="Arial"/>
                <w:color w:val="000000" w:themeColor="text1"/>
                <w:sz w:val="24"/>
                <w:szCs w:val="24"/>
                <w:lang w:val="en-IN"/>
              </w:rPr>
              <w:t xml:space="preserve">ankers along with full details such as </w:t>
            </w:r>
            <w:r w:rsidRPr="004611FC">
              <w:rPr>
                <w:rFonts w:ascii="Arial" w:hAnsi="Arial" w:cs="Arial"/>
                <w:color w:val="000000" w:themeColor="text1"/>
                <w:sz w:val="24"/>
                <w:szCs w:val="24"/>
                <w:lang w:val="en-IN"/>
              </w:rPr>
              <w:t xml:space="preserve">names, postal addresses, e-mail IDs, telephone (landline and mobile) nos., fax nos., etc. of the contact executives (i.e. the persons who can be </w:t>
            </w:r>
            <w:r w:rsidR="00E23FF7" w:rsidRPr="004611FC">
              <w:rPr>
                <w:rFonts w:ascii="Arial" w:hAnsi="Arial" w:cs="Arial"/>
                <w:color w:val="000000" w:themeColor="text1"/>
                <w:sz w:val="24"/>
                <w:szCs w:val="24"/>
                <w:lang w:val="en-IN"/>
              </w:rPr>
              <w:t xml:space="preserve">contacted at the office of the </w:t>
            </w:r>
            <w:r w:rsidRPr="004611FC">
              <w:rPr>
                <w:rFonts w:ascii="Arial" w:hAnsi="Arial" w:cs="Arial"/>
                <w:color w:val="000000" w:themeColor="text1"/>
                <w:sz w:val="24"/>
                <w:szCs w:val="24"/>
                <w:lang w:val="en-IN"/>
              </w:rPr>
              <w:t xml:space="preserve">bankers </w:t>
            </w:r>
            <w:r w:rsidR="00E23FF7" w:rsidRPr="004611FC">
              <w:rPr>
                <w:rFonts w:ascii="Arial" w:hAnsi="Arial" w:cs="Arial"/>
                <w:color w:val="000000" w:themeColor="text1"/>
                <w:sz w:val="24"/>
                <w:szCs w:val="24"/>
                <w:lang w:val="en-IN"/>
              </w:rPr>
              <w:t>of the firm</w:t>
            </w:r>
            <w:r w:rsidRPr="004611FC">
              <w:rPr>
                <w:rFonts w:ascii="Arial" w:hAnsi="Arial" w:cs="Arial"/>
                <w:color w:val="000000" w:themeColor="text1"/>
                <w:sz w:val="24"/>
                <w:szCs w:val="24"/>
                <w:lang w:val="en-IN"/>
              </w:rPr>
              <w:t xml:space="preserve">, in case it is so needed) should be </w:t>
            </w:r>
            <w:r w:rsidR="00297B87" w:rsidRPr="004611FC">
              <w:rPr>
                <w:rFonts w:ascii="Arial" w:hAnsi="Arial" w:cs="Arial"/>
                <w:color w:val="000000" w:themeColor="text1"/>
                <w:sz w:val="24"/>
                <w:szCs w:val="24"/>
                <w:lang w:val="en-IN"/>
              </w:rPr>
              <w:t>upload</w:t>
            </w:r>
            <w:r w:rsidRPr="004611FC">
              <w:rPr>
                <w:rFonts w:ascii="Arial" w:hAnsi="Arial" w:cs="Arial"/>
                <w:color w:val="000000" w:themeColor="text1"/>
                <w:sz w:val="24"/>
                <w:szCs w:val="24"/>
                <w:lang w:val="en-IN"/>
              </w:rPr>
              <w:t xml:space="preserve">ed. </w:t>
            </w:r>
          </w:p>
        </w:tc>
      </w:tr>
      <w:tr w:rsidR="00BC211F" w:rsidRPr="004611FC" w14:paraId="0C3BEA57" w14:textId="77777777" w:rsidTr="005568B8">
        <w:trPr>
          <w:trHeight w:val="330"/>
          <w:tblCellSpacing w:w="7" w:type="dxa"/>
          <w:jc w:val="center"/>
        </w:trPr>
        <w:tc>
          <w:tcPr>
            <w:tcW w:w="645" w:type="dxa"/>
            <w:shd w:val="clear" w:color="auto" w:fill="F2F8FD"/>
            <w:tcMar>
              <w:top w:w="45" w:type="dxa"/>
              <w:left w:w="30" w:type="dxa"/>
              <w:bottom w:w="45" w:type="dxa"/>
              <w:right w:w="30" w:type="dxa"/>
            </w:tcMar>
            <w:hideMark/>
          </w:tcPr>
          <w:p w14:paraId="25F6ABD1"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(e) </w:t>
            </w:r>
          </w:p>
        </w:tc>
        <w:tc>
          <w:tcPr>
            <w:tcW w:w="2880" w:type="dxa"/>
            <w:shd w:val="clear" w:color="auto" w:fill="F2F8FD"/>
            <w:tcMar>
              <w:top w:w="45" w:type="dxa"/>
              <w:left w:w="30" w:type="dxa"/>
              <w:bottom w:w="45" w:type="dxa"/>
              <w:right w:w="30" w:type="dxa"/>
            </w:tcMar>
            <w:hideMark/>
          </w:tcPr>
          <w:p w14:paraId="032A3D5B"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Details of bank accounts </w:t>
            </w:r>
          </w:p>
        </w:tc>
        <w:tc>
          <w:tcPr>
            <w:tcW w:w="5940" w:type="dxa"/>
            <w:shd w:val="clear" w:color="auto" w:fill="F2F8FD"/>
            <w:tcMar>
              <w:top w:w="45" w:type="dxa"/>
              <w:left w:w="30" w:type="dxa"/>
              <w:bottom w:w="45" w:type="dxa"/>
              <w:right w:w="30" w:type="dxa"/>
            </w:tcMar>
            <w:hideMark/>
          </w:tcPr>
          <w:p w14:paraId="06808A07" w14:textId="77777777" w:rsidR="00BC211F" w:rsidRPr="004611FC" w:rsidRDefault="00D168EB"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Full particulars of bank accounts, such as</w:t>
            </w:r>
            <w:r w:rsidR="00BC211F" w:rsidRPr="004611FC">
              <w:rPr>
                <w:rFonts w:ascii="Arial" w:hAnsi="Arial" w:cs="Arial"/>
                <w:color w:val="000000" w:themeColor="text1"/>
                <w:sz w:val="24"/>
                <w:szCs w:val="24"/>
                <w:lang w:val="en-IN"/>
              </w:rPr>
              <w:t xml:space="preserve"> account no. type, when opened etc., should be </w:t>
            </w:r>
            <w:r w:rsidR="00904773" w:rsidRPr="004611FC">
              <w:rPr>
                <w:rFonts w:ascii="Arial" w:hAnsi="Arial" w:cs="Arial"/>
                <w:color w:val="000000" w:themeColor="text1"/>
                <w:sz w:val="24"/>
                <w:szCs w:val="24"/>
                <w:lang w:val="en-IN"/>
              </w:rPr>
              <w:t>uploaded</w:t>
            </w:r>
            <w:r w:rsidR="00BC211F" w:rsidRPr="004611FC">
              <w:rPr>
                <w:rFonts w:ascii="Arial" w:hAnsi="Arial" w:cs="Arial"/>
                <w:color w:val="000000" w:themeColor="text1"/>
                <w:sz w:val="24"/>
                <w:szCs w:val="24"/>
                <w:lang w:val="en-IN"/>
              </w:rPr>
              <w:t xml:space="preserve">. </w:t>
            </w:r>
          </w:p>
        </w:tc>
      </w:tr>
      <w:tr w:rsidR="00BC211F" w:rsidRPr="004611FC" w14:paraId="742039F1" w14:textId="77777777" w:rsidTr="005568B8">
        <w:trPr>
          <w:trHeight w:val="330"/>
          <w:tblCellSpacing w:w="7" w:type="dxa"/>
          <w:jc w:val="center"/>
        </w:trPr>
        <w:tc>
          <w:tcPr>
            <w:tcW w:w="645" w:type="dxa"/>
            <w:shd w:val="clear" w:color="auto" w:fill="F2F8FD"/>
            <w:tcMar>
              <w:top w:w="45" w:type="dxa"/>
              <w:left w:w="30" w:type="dxa"/>
              <w:bottom w:w="45" w:type="dxa"/>
              <w:right w:w="30" w:type="dxa"/>
            </w:tcMar>
            <w:hideMark/>
          </w:tcPr>
          <w:p w14:paraId="7199D420"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(f) </w:t>
            </w:r>
          </w:p>
        </w:tc>
        <w:tc>
          <w:tcPr>
            <w:tcW w:w="2880" w:type="dxa"/>
            <w:shd w:val="clear" w:color="auto" w:fill="F2F8FD"/>
            <w:tcMar>
              <w:top w:w="45" w:type="dxa"/>
              <w:left w:w="30" w:type="dxa"/>
              <w:bottom w:w="45" w:type="dxa"/>
              <w:right w:w="30" w:type="dxa"/>
            </w:tcMar>
            <w:hideMark/>
          </w:tcPr>
          <w:p w14:paraId="356BB9FA"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Name(s) and address(es) of the Clients and their present contact executives </w:t>
            </w:r>
          </w:p>
        </w:tc>
        <w:tc>
          <w:tcPr>
            <w:tcW w:w="5940" w:type="dxa"/>
            <w:shd w:val="clear" w:color="auto" w:fill="F2F8FD"/>
            <w:tcMar>
              <w:top w:w="45" w:type="dxa"/>
              <w:left w:w="30" w:type="dxa"/>
              <w:bottom w:w="45" w:type="dxa"/>
              <w:right w:w="30" w:type="dxa"/>
            </w:tcMar>
            <w:hideMark/>
          </w:tcPr>
          <w:p w14:paraId="00CA836A" w14:textId="77777777" w:rsidR="00BC211F" w:rsidRPr="004611FC" w:rsidRDefault="00BC211F" w:rsidP="00FA3E54">
            <w:pPr>
              <w:spacing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Written information about the names and addresses of clients </w:t>
            </w:r>
            <w:r w:rsidR="00D168EB" w:rsidRPr="004611FC">
              <w:rPr>
                <w:rFonts w:ascii="Arial" w:hAnsi="Arial" w:cs="Arial"/>
                <w:color w:val="000000" w:themeColor="text1"/>
                <w:sz w:val="24"/>
                <w:szCs w:val="24"/>
                <w:lang w:val="en-IN"/>
              </w:rPr>
              <w:t xml:space="preserve">of the firm </w:t>
            </w:r>
            <w:r w:rsidRPr="004611FC">
              <w:rPr>
                <w:rFonts w:ascii="Arial" w:hAnsi="Arial" w:cs="Arial"/>
                <w:color w:val="000000" w:themeColor="text1"/>
                <w:sz w:val="24"/>
                <w:szCs w:val="24"/>
                <w:lang w:val="en-IN"/>
              </w:rPr>
              <w:t xml:space="preserve">along with full details, like names, postal addresses, e-mail IDs, telephone (landline and mobile) nos., fax nos. etc., of the contact executives (i.e. </w:t>
            </w:r>
            <w:r w:rsidRPr="004611FC">
              <w:rPr>
                <w:rFonts w:ascii="Arial" w:hAnsi="Arial" w:cs="Arial"/>
                <w:color w:val="000000" w:themeColor="text1"/>
                <w:sz w:val="24"/>
                <w:szCs w:val="24"/>
                <w:lang w:val="en-IN"/>
              </w:rPr>
              <w:lastRenderedPageBreak/>
              <w:t xml:space="preserve">the persons who can be contacted at </w:t>
            </w:r>
            <w:r w:rsidR="00D168EB" w:rsidRPr="004611FC">
              <w:rPr>
                <w:rFonts w:ascii="Arial" w:hAnsi="Arial" w:cs="Arial"/>
                <w:color w:val="000000" w:themeColor="text1"/>
                <w:sz w:val="24"/>
                <w:szCs w:val="24"/>
                <w:lang w:val="en-IN"/>
              </w:rPr>
              <w:t xml:space="preserve">the office of </w:t>
            </w:r>
            <w:r w:rsidRPr="004611FC">
              <w:rPr>
                <w:rFonts w:ascii="Arial" w:hAnsi="Arial" w:cs="Arial"/>
                <w:color w:val="000000" w:themeColor="text1"/>
                <w:sz w:val="24"/>
                <w:szCs w:val="24"/>
                <w:lang w:val="en-IN"/>
              </w:rPr>
              <w:t xml:space="preserve">clients by the Bank in case it is so needed) should be </w:t>
            </w:r>
            <w:r w:rsidR="005E1F7F" w:rsidRPr="004611FC">
              <w:rPr>
                <w:rFonts w:ascii="Arial" w:hAnsi="Arial" w:cs="Arial"/>
                <w:color w:val="000000" w:themeColor="text1"/>
                <w:sz w:val="24"/>
                <w:szCs w:val="24"/>
                <w:lang w:val="en-IN"/>
              </w:rPr>
              <w:t>uploaded</w:t>
            </w:r>
            <w:r w:rsidRPr="004611FC">
              <w:rPr>
                <w:rFonts w:ascii="Arial" w:hAnsi="Arial" w:cs="Arial"/>
                <w:color w:val="000000" w:themeColor="text1"/>
                <w:sz w:val="24"/>
                <w:szCs w:val="24"/>
                <w:lang w:val="en-IN"/>
              </w:rPr>
              <w:t xml:space="preserve">. </w:t>
            </w:r>
          </w:p>
        </w:tc>
      </w:tr>
      <w:tr w:rsidR="00BC211F" w:rsidRPr="004611FC" w14:paraId="5D861452" w14:textId="77777777" w:rsidTr="005568B8">
        <w:trPr>
          <w:trHeight w:val="330"/>
          <w:tblCellSpacing w:w="7" w:type="dxa"/>
          <w:jc w:val="center"/>
        </w:trPr>
        <w:tc>
          <w:tcPr>
            <w:tcW w:w="645" w:type="dxa"/>
            <w:shd w:val="clear" w:color="auto" w:fill="F2F8FD"/>
            <w:tcMar>
              <w:top w:w="45" w:type="dxa"/>
              <w:left w:w="30" w:type="dxa"/>
              <w:bottom w:w="45" w:type="dxa"/>
              <w:right w:w="30" w:type="dxa"/>
            </w:tcMar>
            <w:hideMark/>
          </w:tcPr>
          <w:p w14:paraId="135BDAD9"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lastRenderedPageBreak/>
              <w:t xml:space="preserve">(g) </w:t>
            </w:r>
          </w:p>
        </w:tc>
        <w:tc>
          <w:tcPr>
            <w:tcW w:w="2880" w:type="dxa"/>
            <w:shd w:val="clear" w:color="auto" w:fill="F2F8FD"/>
            <w:tcMar>
              <w:top w:w="45" w:type="dxa"/>
              <w:left w:w="30" w:type="dxa"/>
              <w:bottom w:w="45" w:type="dxa"/>
              <w:right w:w="30" w:type="dxa"/>
            </w:tcMar>
            <w:hideMark/>
          </w:tcPr>
          <w:p w14:paraId="45E7856F" w14:textId="77777777" w:rsidR="00BC211F" w:rsidRPr="004611FC" w:rsidRDefault="00BC211F" w:rsidP="00FA3E54">
            <w:pPr>
              <w:spacing w:line="276" w:lineRule="auto"/>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Details of completed works </w:t>
            </w:r>
          </w:p>
        </w:tc>
        <w:tc>
          <w:tcPr>
            <w:tcW w:w="5940" w:type="dxa"/>
            <w:shd w:val="clear" w:color="auto" w:fill="F2F8FD"/>
            <w:tcMar>
              <w:top w:w="45" w:type="dxa"/>
              <w:left w:w="30" w:type="dxa"/>
              <w:bottom w:w="45" w:type="dxa"/>
              <w:right w:w="30" w:type="dxa"/>
            </w:tcMar>
            <w:hideMark/>
          </w:tcPr>
          <w:p w14:paraId="5DF6BB8E" w14:textId="77777777" w:rsidR="00BC211F" w:rsidRPr="004611FC" w:rsidRDefault="00BC211F" w:rsidP="00FA3E54">
            <w:pPr>
              <w:spacing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The client-wise names of work(s), year(s) of execution of work (s), awarded and actual cost (s) of executed work (s), completion time stipulated in the contract (s) and actual time taken to complete the work (s), Name(s) and full contact-details of the officers/authorities/departments under whom the work(s) was/were executed should be </w:t>
            </w:r>
            <w:r w:rsidR="00C57040" w:rsidRPr="004611FC">
              <w:rPr>
                <w:rFonts w:ascii="Arial" w:hAnsi="Arial" w:cs="Arial"/>
                <w:color w:val="000000" w:themeColor="text1"/>
                <w:sz w:val="24"/>
                <w:szCs w:val="24"/>
                <w:lang w:val="en-IN"/>
              </w:rPr>
              <w:t>uploaded</w:t>
            </w:r>
            <w:r w:rsidRPr="004611FC">
              <w:rPr>
                <w:rFonts w:ascii="Arial" w:hAnsi="Arial" w:cs="Arial"/>
                <w:color w:val="000000" w:themeColor="text1"/>
                <w:sz w:val="24"/>
                <w:szCs w:val="24"/>
                <w:lang w:val="en-IN"/>
              </w:rPr>
              <w:t xml:space="preserve">. </w:t>
            </w:r>
          </w:p>
        </w:tc>
      </w:tr>
    </w:tbl>
    <w:p w14:paraId="7BC6708B" w14:textId="77777777" w:rsidR="00BC211F" w:rsidRPr="004611FC" w:rsidRDefault="00BC211F" w:rsidP="002A71F3">
      <w:pPr>
        <w:spacing w:before="100" w:beforeAutospacing="1" w:after="240" w:line="276" w:lineRule="auto"/>
        <w:ind w:left="720"/>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I</w:t>
      </w:r>
      <w:r w:rsidR="00DA2DF0" w:rsidRPr="004611FC">
        <w:rPr>
          <w:rFonts w:ascii="Arial" w:hAnsi="Arial" w:cs="Arial"/>
          <w:color w:val="000000" w:themeColor="text1"/>
          <w:sz w:val="24"/>
          <w:szCs w:val="24"/>
          <w:lang w:val="en-IN"/>
        </w:rPr>
        <w:t>n the event of intending contracto</w:t>
      </w:r>
      <w:r w:rsidRPr="004611FC">
        <w:rPr>
          <w:rFonts w:ascii="Arial" w:hAnsi="Arial" w:cs="Arial"/>
          <w:color w:val="000000" w:themeColor="text1"/>
          <w:sz w:val="24"/>
          <w:szCs w:val="24"/>
          <w:lang w:val="en-IN"/>
        </w:rPr>
        <w:t>r’s failure to satisfy the Bank; the Bank reserves the right to refuse issuance of tender forms/documents to them.</w:t>
      </w:r>
    </w:p>
    <w:p w14:paraId="06D86DC6" w14:textId="77777777" w:rsidR="00D0779F" w:rsidRPr="004611FC" w:rsidRDefault="00D0779F" w:rsidP="00644DA4">
      <w:pPr>
        <w:pStyle w:val="ListParagraph"/>
        <w:numPr>
          <w:ilvl w:val="0"/>
          <w:numId w:val="67"/>
        </w:numPr>
        <w:spacing w:before="100" w:beforeAutospacing="1" w:after="240"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rPr>
        <w:t xml:space="preserve">Interested </w:t>
      </w:r>
      <w:r w:rsidR="00DA2DF0" w:rsidRPr="004611FC">
        <w:rPr>
          <w:rFonts w:ascii="Arial" w:hAnsi="Arial" w:cs="Arial"/>
          <w:color w:val="000000" w:themeColor="text1"/>
          <w:sz w:val="24"/>
          <w:szCs w:val="24"/>
          <w:lang w:val="en-IN"/>
        </w:rPr>
        <w:t>contractors</w:t>
      </w:r>
      <w:r w:rsidRPr="004611FC">
        <w:rPr>
          <w:rFonts w:ascii="Arial" w:hAnsi="Arial" w:cs="Arial"/>
          <w:color w:val="000000" w:themeColor="text1"/>
          <w:sz w:val="24"/>
          <w:szCs w:val="24"/>
        </w:rPr>
        <w:t xml:space="preserve"> have to upload relevant documents satisfying all the points as stated above along with techno-commercial (Part-I) bid of tender. The same Eligibility documents and the scanned copy of EMD should be uploaded with Techno Commercial Bid (Part-I) on the MSTC portal. It is to be duly noted that the tender process shall be executed on the MSTC portal through e-Tendering.</w:t>
      </w:r>
    </w:p>
    <w:p w14:paraId="37F80059" w14:textId="7890FA10" w:rsidR="00346BBD" w:rsidRPr="004611FC" w:rsidRDefault="00BC211F" w:rsidP="00644DA4">
      <w:pPr>
        <w:pStyle w:val="ListParagraph"/>
        <w:numPr>
          <w:ilvl w:val="0"/>
          <w:numId w:val="67"/>
        </w:numPr>
        <w:spacing w:before="100" w:beforeAutospacing="1" w:after="240"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Tender forms will be </w:t>
      </w:r>
      <w:r w:rsidR="00BF6F24" w:rsidRPr="004611FC">
        <w:rPr>
          <w:rFonts w:ascii="Arial" w:hAnsi="Arial" w:cs="Arial"/>
          <w:color w:val="000000" w:themeColor="text1"/>
          <w:sz w:val="24"/>
          <w:szCs w:val="24"/>
        </w:rPr>
        <w:t>available for downloading</w:t>
      </w:r>
      <w:r w:rsidR="00D61E30" w:rsidRPr="004611FC">
        <w:rPr>
          <w:rFonts w:ascii="Arial" w:hAnsi="Arial" w:cs="Arial"/>
          <w:color w:val="000000" w:themeColor="text1"/>
          <w:sz w:val="24"/>
          <w:szCs w:val="24"/>
        </w:rPr>
        <w:t xml:space="preserve"> from MSTC portal</w:t>
      </w:r>
      <w:r w:rsidR="00BF6F24" w:rsidRPr="004611FC">
        <w:rPr>
          <w:rFonts w:ascii="Arial" w:hAnsi="Arial" w:cs="Arial"/>
          <w:color w:val="000000" w:themeColor="text1"/>
          <w:sz w:val="24"/>
          <w:szCs w:val="24"/>
        </w:rPr>
        <w:t xml:space="preserve"> </w:t>
      </w:r>
      <w:r w:rsidR="0077391B">
        <w:rPr>
          <w:rFonts w:ascii="Arial" w:hAnsi="Arial" w:cs="Arial"/>
          <w:color w:val="000000" w:themeColor="text1"/>
          <w:sz w:val="24"/>
          <w:szCs w:val="24"/>
        </w:rPr>
        <w:t>from</w:t>
      </w:r>
      <w:r w:rsidR="00BF6F24" w:rsidRPr="004611FC">
        <w:rPr>
          <w:rFonts w:ascii="Arial" w:hAnsi="Arial" w:cs="Arial"/>
          <w:color w:val="000000" w:themeColor="text1"/>
          <w:sz w:val="24"/>
          <w:szCs w:val="24"/>
        </w:rPr>
        <w:t xml:space="preserve"> </w:t>
      </w:r>
      <w:r w:rsidR="00BF6F24" w:rsidRPr="004611FC">
        <w:rPr>
          <w:rFonts w:ascii="Arial" w:hAnsi="Arial" w:cs="Arial"/>
          <w:b/>
          <w:bCs/>
          <w:color w:val="000000" w:themeColor="text1"/>
          <w:sz w:val="24"/>
          <w:szCs w:val="24"/>
        </w:rPr>
        <w:t xml:space="preserve">date </w:t>
      </w:r>
      <w:r w:rsidR="0077391B">
        <w:rPr>
          <w:rFonts w:ascii="Arial" w:hAnsi="Arial" w:cs="Arial"/>
          <w:b/>
          <w:bCs/>
          <w:color w:val="000000" w:themeColor="text1"/>
          <w:sz w:val="24"/>
          <w:szCs w:val="24"/>
        </w:rPr>
        <w:t>September 1</w:t>
      </w:r>
      <w:r w:rsidR="009C570B">
        <w:rPr>
          <w:rFonts w:ascii="Arial" w:hAnsi="Arial" w:cs="Arial"/>
          <w:b/>
          <w:bCs/>
          <w:color w:val="000000" w:themeColor="text1"/>
          <w:sz w:val="24"/>
          <w:szCs w:val="24"/>
        </w:rPr>
        <w:t>3</w:t>
      </w:r>
      <w:r w:rsidR="0077391B">
        <w:rPr>
          <w:rFonts w:ascii="Arial" w:hAnsi="Arial" w:cs="Arial"/>
          <w:b/>
          <w:bCs/>
          <w:color w:val="000000" w:themeColor="text1"/>
          <w:sz w:val="24"/>
          <w:szCs w:val="24"/>
        </w:rPr>
        <w:t xml:space="preserve">, 2023 </w:t>
      </w:r>
      <w:r w:rsidR="00BF6F24" w:rsidRPr="004611FC">
        <w:rPr>
          <w:rFonts w:ascii="Arial" w:hAnsi="Arial" w:cs="Arial"/>
          <w:color w:val="000000" w:themeColor="text1"/>
          <w:sz w:val="24"/>
          <w:szCs w:val="24"/>
        </w:rPr>
        <w:t xml:space="preserve">from </w:t>
      </w:r>
      <w:r w:rsidR="00BF6F24" w:rsidRPr="004611FC">
        <w:rPr>
          <w:rFonts w:ascii="Arial" w:hAnsi="Arial" w:cs="Arial"/>
          <w:b/>
          <w:bCs/>
          <w:color w:val="000000" w:themeColor="text1"/>
          <w:sz w:val="24"/>
          <w:szCs w:val="24"/>
        </w:rPr>
        <w:t>12 Noon</w:t>
      </w:r>
      <w:r w:rsidRPr="004611FC">
        <w:rPr>
          <w:rFonts w:ascii="Arial" w:hAnsi="Arial" w:cs="Arial"/>
          <w:color w:val="000000" w:themeColor="text1"/>
          <w:sz w:val="24"/>
          <w:szCs w:val="24"/>
          <w:lang w:val="en-IN"/>
        </w:rPr>
        <w:t xml:space="preserve">. A pre-bid meeting of </w:t>
      </w:r>
      <w:r w:rsidR="00E86490" w:rsidRPr="004611FC">
        <w:rPr>
          <w:rFonts w:ascii="Arial" w:hAnsi="Arial" w:cs="Arial"/>
          <w:color w:val="000000" w:themeColor="text1"/>
          <w:sz w:val="24"/>
          <w:szCs w:val="24"/>
          <w:lang w:val="en-IN"/>
        </w:rPr>
        <w:t>Contractor</w:t>
      </w:r>
      <w:r w:rsidRPr="004611FC">
        <w:rPr>
          <w:rFonts w:ascii="Arial" w:hAnsi="Arial" w:cs="Arial"/>
          <w:color w:val="000000" w:themeColor="text1"/>
          <w:sz w:val="24"/>
          <w:szCs w:val="24"/>
          <w:lang w:val="en-IN"/>
        </w:rPr>
        <w:t>s who qualify the pre-requisite eligibility criteria of tender conditions will be held</w:t>
      </w:r>
      <w:r w:rsidR="00B900F9" w:rsidRPr="004611FC">
        <w:rPr>
          <w:rFonts w:ascii="Arial" w:hAnsi="Arial" w:cs="Arial"/>
          <w:color w:val="000000" w:themeColor="text1"/>
          <w:sz w:val="24"/>
          <w:szCs w:val="24"/>
          <w:lang w:val="en-IN"/>
        </w:rPr>
        <w:t xml:space="preserve"> offline</w:t>
      </w:r>
      <w:r w:rsidRPr="004611FC">
        <w:rPr>
          <w:rFonts w:ascii="Arial" w:hAnsi="Arial" w:cs="Arial"/>
          <w:color w:val="000000" w:themeColor="text1"/>
          <w:sz w:val="24"/>
          <w:szCs w:val="24"/>
          <w:lang w:val="en-IN"/>
        </w:rPr>
        <w:t xml:space="preserve"> </w:t>
      </w:r>
      <w:r w:rsidR="0057402C" w:rsidRPr="004611FC">
        <w:rPr>
          <w:rFonts w:ascii="Arial" w:hAnsi="Arial" w:cs="Arial"/>
          <w:color w:val="000000" w:themeColor="text1"/>
          <w:sz w:val="24"/>
          <w:szCs w:val="24"/>
          <w:lang w:val="en-IN"/>
        </w:rPr>
        <w:t xml:space="preserve">on </w:t>
      </w:r>
      <w:r w:rsidR="0077391B">
        <w:rPr>
          <w:rFonts w:ascii="Arial" w:hAnsi="Arial" w:cs="Arial"/>
          <w:color w:val="000000" w:themeColor="text1"/>
          <w:sz w:val="24"/>
          <w:szCs w:val="24"/>
          <w:lang w:val="en-IN"/>
        </w:rPr>
        <w:t>September 20</w:t>
      </w:r>
      <w:r w:rsidR="0057402C" w:rsidRPr="004611FC">
        <w:rPr>
          <w:rFonts w:ascii="Arial" w:hAnsi="Arial" w:cs="Arial"/>
          <w:color w:val="000000" w:themeColor="text1"/>
          <w:sz w:val="24"/>
          <w:szCs w:val="24"/>
          <w:lang w:val="en-IN"/>
        </w:rPr>
        <w:t xml:space="preserve">, </w:t>
      </w:r>
      <w:r w:rsidR="0059441B" w:rsidRPr="004611FC">
        <w:rPr>
          <w:rFonts w:ascii="Arial" w:hAnsi="Arial" w:cs="Arial"/>
          <w:color w:val="000000" w:themeColor="text1"/>
          <w:sz w:val="24"/>
          <w:szCs w:val="24"/>
          <w:lang w:val="en-IN"/>
        </w:rPr>
        <w:t>202</w:t>
      </w:r>
      <w:r w:rsidR="00984928" w:rsidRPr="004611FC">
        <w:rPr>
          <w:rFonts w:ascii="Arial" w:hAnsi="Arial" w:cs="Arial"/>
          <w:color w:val="000000" w:themeColor="text1"/>
          <w:sz w:val="24"/>
          <w:szCs w:val="24"/>
          <w:lang w:val="en-IN"/>
        </w:rPr>
        <w:t>3</w:t>
      </w:r>
      <w:r w:rsidRPr="004611FC">
        <w:rPr>
          <w:rFonts w:ascii="Arial" w:hAnsi="Arial" w:cs="Arial"/>
          <w:color w:val="000000" w:themeColor="text1"/>
          <w:sz w:val="24"/>
          <w:szCs w:val="24"/>
          <w:lang w:val="en-IN"/>
        </w:rPr>
        <w:t xml:space="preserve"> at 11.00 hours at </w:t>
      </w:r>
      <w:r w:rsidR="008479C8">
        <w:rPr>
          <w:rFonts w:ascii="Arial" w:hAnsi="Arial" w:cs="Arial"/>
          <w:color w:val="000000" w:themeColor="text1"/>
          <w:sz w:val="24"/>
          <w:szCs w:val="24"/>
          <w:lang w:val="en-IN"/>
        </w:rPr>
        <w:t>Human Resource &amp; Management</w:t>
      </w:r>
      <w:r w:rsidRPr="004611FC">
        <w:rPr>
          <w:rFonts w:ascii="Arial" w:hAnsi="Arial" w:cs="Arial"/>
          <w:color w:val="000000" w:themeColor="text1"/>
          <w:sz w:val="24"/>
          <w:szCs w:val="24"/>
          <w:lang w:val="en-IN"/>
        </w:rPr>
        <w:t xml:space="preserve"> Department, Reserve Bank of India, </w:t>
      </w:r>
      <w:r w:rsidR="001A6148" w:rsidRPr="004611FC">
        <w:rPr>
          <w:rFonts w:ascii="Arial" w:hAnsi="Arial" w:cs="Arial"/>
          <w:color w:val="000000" w:themeColor="text1"/>
          <w:sz w:val="24"/>
          <w:szCs w:val="24"/>
          <w:lang w:val="en-IN"/>
        </w:rPr>
        <w:t>Aizawl</w:t>
      </w:r>
      <w:r w:rsidRPr="004611FC">
        <w:rPr>
          <w:rFonts w:ascii="Arial" w:hAnsi="Arial" w:cs="Arial"/>
          <w:color w:val="000000" w:themeColor="text1"/>
          <w:sz w:val="24"/>
          <w:szCs w:val="24"/>
          <w:lang w:val="en-IN"/>
        </w:rPr>
        <w:t xml:space="preserve">. </w:t>
      </w:r>
    </w:p>
    <w:p w14:paraId="403231BF" w14:textId="0E7D2B4B" w:rsidR="00BC211F" w:rsidRPr="004611FC" w:rsidRDefault="00477AC5" w:rsidP="00644DA4">
      <w:pPr>
        <w:numPr>
          <w:ilvl w:val="0"/>
          <w:numId w:val="67"/>
        </w:numPr>
        <w:spacing w:before="100" w:beforeAutospacing="1" w:after="240"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rPr>
        <w:t xml:space="preserve">Tenders form can be downloaded for viewing from RBI website </w:t>
      </w:r>
      <w:hyperlink r:id="rId9" w:history="1">
        <w:r w:rsidRPr="004611FC">
          <w:rPr>
            <w:rFonts w:ascii="Arial" w:hAnsi="Arial" w:cs="Arial"/>
            <w:color w:val="000000" w:themeColor="text1"/>
            <w:sz w:val="24"/>
            <w:szCs w:val="24"/>
            <w:u w:val="single"/>
          </w:rPr>
          <w:t>www.rbi.org.in</w:t>
        </w:r>
      </w:hyperlink>
      <w:r w:rsidRPr="004611FC">
        <w:rPr>
          <w:rFonts w:ascii="Arial" w:hAnsi="Arial" w:cs="Arial"/>
          <w:color w:val="000000" w:themeColor="text1"/>
          <w:sz w:val="24"/>
          <w:szCs w:val="24"/>
        </w:rPr>
        <w:t xml:space="preserve"> or </w:t>
      </w:r>
      <w:hyperlink r:id="rId10" w:history="1">
        <w:r w:rsidR="0077391B" w:rsidRPr="00AA12E7">
          <w:rPr>
            <w:rStyle w:val="Hyperlink"/>
            <w:rFonts w:ascii="Arial" w:hAnsi="Arial" w:cs="Arial"/>
            <w:sz w:val="24"/>
            <w:szCs w:val="24"/>
          </w:rPr>
          <w:t>www.mstcecommerce.com/eprochome/rbi</w:t>
        </w:r>
      </w:hyperlink>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 xml:space="preserve">The pre-Qualification papers and scanned copy of proof of EMD payment should be uploaded with Techno Commercial Bid (Part-I) on the MSTC portal. The Demand Draft or Bank Guarantee for EMD should reach in original in a sealed envelope to </w:t>
      </w:r>
      <w:r w:rsidR="00940D94">
        <w:rPr>
          <w:rFonts w:ascii="Arial" w:hAnsi="Arial" w:cs="Arial"/>
          <w:b/>
          <w:bCs/>
          <w:color w:val="000000" w:themeColor="text1"/>
          <w:sz w:val="24"/>
          <w:szCs w:val="24"/>
        </w:rPr>
        <w:t>Human Resource Management</w:t>
      </w:r>
      <w:r w:rsidRPr="004611FC">
        <w:rPr>
          <w:rFonts w:ascii="Arial" w:hAnsi="Arial" w:cs="Arial"/>
          <w:b/>
          <w:bCs/>
          <w:color w:val="000000" w:themeColor="text1"/>
          <w:sz w:val="24"/>
          <w:szCs w:val="24"/>
        </w:rPr>
        <w:t xml:space="preserve"> Department, </w:t>
      </w:r>
      <w:r w:rsidR="002929B0" w:rsidRPr="004611FC">
        <w:rPr>
          <w:rFonts w:ascii="Arial" w:hAnsi="Arial" w:cs="Arial"/>
          <w:b/>
          <w:bCs/>
          <w:color w:val="000000" w:themeColor="text1"/>
          <w:sz w:val="24"/>
          <w:szCs w:val="24"/>
        </w:rPr>
        <w:t xml:space="preserve">Reserve Bank of India, </w:t>
      </w:r>
      <w:r w:rsidR="00984928" w:rsidRPr="004611FC">
        <w:rPr>
          <w:rFonts w:ascii="Arial" w:hAnsi="Arial" w:cs="Arial"/>
          <w:b/>
          <w:bCs/>
          <w:color w:val="000000" w:themeColor="text1"/>
          <w:sz w:val="24"/>
          <w:szCs w:val="24"/>
        </w:rPr>
        <w:t xml:space="preserve">3rd floor, F. </w:t>
      </w:r>
      <w:proofErr w:type="spellStart"/>
      <w:r w:rsidR="00984928" w:rsidRPr="004611FC">
        <w:rPr>
          <w:rFonts w:ascii="Arial" w:hAnsi="Arial" w:cs="Arial"/>
          <w:b/>
          <w:bCs/>
          <w:color w:val="000000" w:themeColor="text1"/>
          <w:sz w:val="24"/>
          <w:szCs w:val="24"/>
        </w:rPr>
        <w:t>Kapsanga</w:t>
      </w:r>
      <w:proofErr w:type="spellEnd"/>
      <w:r w:rsidR="00984928" w:rsidRPr="004611FC">
        <w:rPr>
          <w:rFonts w:ascii="Arial" w:hAnsi="Arial" w:cs="Arial"/>
          <w:b/>
          <w:bCs/>
          <w:color w:val="000000" w:themeColor="text1"/>
          <w:sz w:val="24"/>
          <w:szCs w:val="24"/>
        </w:rPr>
        <w:t xml:space="preserve"> Building, </w:t>
      </w:r>
      <w:proofErr w:type="spellStart"/>
      <w:r w:rsidR="00984928" w:rsidRPr="004611FC">
        <w:rPr>
          <w:rFonts w:ascii="Arial" w:hAnsi="Arial" w:cs="Arial"/>
          <w:b/>
          <w:bCs/>
          <w:color w:val="000000" w:themeColor="text1"/>
          <w:sz w:val="24"/>
          <w:szCs w:val="24"/>
        </w:rPr>
        <w:t>Dawrpui</w:t>
      </w:r>
      <w:proofErr w:type="spellEnd"/>
      <w:r w:rsidR="00984928" w:rsidRPr="004611FC">
        <w:rPr>
          <w:rFonts w:ascii="Arial" w:hAnsi="Arial" w:cs="Arial"/>
          <w:b/>
          <w:bCs/>
          <w:color w:val="000000" w:themeColor="text1"/>
          <w:sz w:val="24"/>
          <w:szCs w:val="24"/>
        </w:rPr>
        <w:t>, Aizawl, Mizoram 796001</w:t>
      </w:r>
      <w:r w:rsidRPr="004611FC">
        <w:rPr>
          <w:rFonts w:ascii="Arial" w:hAnsi="Arial" w:cs="Arial"/>
          <w:b/>
          <w:bCs/>
          <w:color w:val="000000" w:themeColor="text1"/>
          <w:sz w:val="24"/>
          <w:szCs w:val="24"/>
        </w:rPr>
        <w:t xml:space="preserve"> by </w:t>
      </w:r>
      <w:r w:rsidR="009C570B">
        <w:rPr>
          <w:rFonts w:ascii="Arial" w:hAnsi="Arial" w:cs="Arial"/>
          <w:b/>
          <w:bCs/>
          <w:color w:val="000000" w:themeColor="text1"/>
          <w:sz w:val="24"/>
          <w:szCs w:val="24"/>
        </w:rPr>
        <w:t>September 29</w:t>
      </w:r>
      <w:r w:rsidR="0077391B">
        <w:rPr>
          <w:rFonts w:ascii="Arial" w:hAnsi="Arial" w:cs="Arial"/>
          <w:b/>
          <w:bCs/>
          <w:color w:val="000000" w:themeColor="text1"/>
          <w:sz w:val="24"/>
          <w:szCs w:val="24"/>
        </w:rPr>
        <w:t>, 2023 up to 1</w:t>
      </w:r>
      <w:r w:rsidR="009C570B">
        <w:rPr>
          <w:rFonts w:ascii="Arial" w:hAnsi="Arial" w:cs="Arial"/>
          <w:b/>
          <w:bCs/>
          <w:color w:val="000000" w:themeColor="text1"/>
          <w:sz w:val="24"/>
          <w:szCs w:val="24"/>
        </w:rPr>
        <w:t>4</w:t>
      </w:r>
      <w:r w:rsidR="0077391B">
        <w:rPr>
          <w:rFonts w:ascii="Arial" w:hAnsi="Arial" w:cs="Arial"/>
          <w:b/>
          <w:bCs/>
          <w:color w:val="000000" w:themeColor="text1"/>
          <w:sz w:val="24"/>
          <w:szCs w:val="24"/>
        </w:rPr>
        <w:t>:00 Hours.</w:t>
      </w:r>
      <w:r w:rsidR="002B16E2" w:rsidRPr="004611FC">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 xml:space="preserve">If paid through </w:t>
      </w:r>
      <w:r w:rsidR="00FB7668" w:rsidRPr="004611FC">
        <w:rPr>
          <w:rFonts w:ascii="Arial" w:hAnsi="Arial" w:cs="Arial"/>
          <w:b/>
          <w:bCs/>
          <w:color w:val="000000" w:themeColor="text1"/>
          <w:sz w:val="24"/>
          <w:szCs w:val="24"/>
        </w:rPr>
        <w:t>NEFT, the</w:t>
      </w:r>
      <w:r w:rsidRPr="004611FC">
        <w:rPr>
          <w:rFonts w:ascii="Arial" w:hAnsi="Arial" w:cs="Arial"/>
          <w:b/>
          <w:bCs/>
          <w:color w:val="000000" w:themeColor="text1"/>
          <w:sz w:val="24"/>
          <w:szCs w:val="24"/>
        </w:rPr>
        <w:t xml:space="preserve"> NEFT receipt should be uploaded along with pre-qualification documents.</w:t>
      </w:r>
      <w:r w:rsidR="002B16E2" w:rsidRPr="004611FC">
        <w:rPr>
          <w:rFonts w:ascii="Arial" w:hAnsi="Arial" w:cs="Arial"/>
          <w:b/>
          <w:bCs/>
          <w:color w:val="000000" w:themeColor="text1"/>
          <w:sz w:val="24"/>
          <w:szCs w:val="24"/>
        </w:rPr>
        <w:t xml:space="preserve"> </w:t>
      </w:r>
      <w:r w:rsidR="00BC211F" w:rsidRPr="004611FC">
        <w:rPr>
          <w:rFonts w:ascii="Arial" w:hAnsi="Arial" w:cs="Arial"/>
          <w:color w:val="000000" w:themeColor="text1"/>
          <w:sz w:val="24"/>
          <w:szCs w:val="24"/>
          <w:lang w:val="en-IN"/>
        </w:rPr>
        <w:t>After scrutiny, if any of the contractors are not found to possess the required eligibility, their tenders will not be accepted by the Bank for further processing.</w:t>
      </w:r>
      <w:r w:rsidR="00A93DC0" w:rsidRPr="004611FC">
        <w:rPr>
          <w:rFonts w:ascii="Arial" w:hAnsi="Arial" w:cs="Arial"/>
          <w:color w:val="000000" w:themeColor="text1"/>
          <w:sz w:val="24"/>
          <w:szCs w:val="24"/>
        </w:rPr>
        <w:t xml:space="preserve"> </w:t>
      </w:r>
      <w:r w:rsidR="00A93DC0" w:rsidRPr="004611FC">
        <w:rPr>
          <w:rFonts w:ascii="Arial" w:hAnsi="Arial" w:cs="Arial"/>
          <w:b/>
          <w:bCs/>
          <w:color w:val="000000" w:themeColor="text1"/>
          <w:sz w:val="24"/>
          <w:szCs w:val="24"/>
        </w:rPr>
        <w:t>Further, the contractor should submit the original of the documents to the Bank when demanded to qualify for further tendering process.</w:t>
      </w:r>
      <w:r w:rsidR="00197719" w:rsidRPr="004611FC">
        <w:rPr>
          <w:rFonts w:ascii="Arial" w:hAnsi="Arial" w:cs="Arial"/>
          <w:b/>
          <w:bCs/>
          <w:color w:val="000000" w:themeColor="text1"/>
          <w:sz w:val="24"/>
          <w:szCs w:val="24"/>
        </w:rPr>
        <w:t xml:space="preserve"> </w:t>
      </w:r>
      <w:r w:rsidR="00E53BAE" w:rsidRPr="004611FC">
        <w:rPr>
          <w:rFonts w:ascii="Arial" w:hAnsi="Arial" w:cs="Arial"/>
          <w:b/>
          <w:bCs/>
          <w:color w:val="000000" w:themeColor="text1"/>
          <w:sz w:val="24"/>
          <w:szCs w:val="24"/>
        </w:rPr>
        <w:t xml:space="preserve">The duly filled and stamped part-I of tender document should be uploaded </w:t>
      </w:r>
      <w:r w:rsidR="007F5085" w:rsidRPr="004611FC">
        <w:rPr>
          <w:rFonts w:ascii="Arial" w:hAnsi="Arial" w:cs="Arial"/>
          <w:b/>
          <w:bCs/>
          <w:color w:val="000000" w:themeColor="text1"/>
          <w:sz w:val="24"/>
          <w:szCs w:val="24"/>
        </w:rPr>
        <w:t xml:space="preserve">by the </w:t>
      </w:r>
      <w:r w:rsidR="00DA2DF0" w:rsidRPr="004611FC">
        <w:rPr>
          <w:rFonts w:ascii="Arial" w:hAnsi="Arial" w:cs="Arial"/>
          <w:b/>
          <w:bCs/>
          <w:color w:val="000000" w:themeColor="text1"/>
          <w:sz w:val="24"/>
          <w:szCs w:val="24"/>
        </w:rPr>
        <w:t>contractors</w:t>
      </w:r>
      <w:r w:rsidR="007F5085" w:rsidRPr="004611FC">
        <w:rPr>
          <w:rFonts w:ascii="Arial" w:hAnsi="Arial" w:cs="Arial"/>
          <w:b/>
          <w:bCs/>
          <w:color w:val="000000" w:themeColor="text1"/>
          <w:sz w:val="24"/>
          <w:szCs w:val="24"/>
        </w:rPr>
        <w:t xml:space="preserve"> </w:t>
      </w:r>
      <w:r w:rsidR="00E53BAE" w:rsidRPr="004611FC">
        <w:rPr>
          <w:rFonts w:ascii="Arial" w:hAnsi="Arial" w:cs="Arial"/>
          <w:b/>
          <w:bCs/>
          <w:color w:val="000000" w:themeColor="text1"/>
          <w:sz w:val="24"/>
          <w:szCs w:val="24"/>
        </w:rPr>
        <w:t>on MSTC portal along with all the pre-qualification documents.</w:t>
      </w:r>
    </w:p>
    <w:p w14:paraId="60AB36F0" w14:textId="1A5D27C1" w:rsidR="007F5839" w:rsidRPr="004611FC" w:rsidRDefault="007F5839" w:rsidP="00644DA4">
      <w:pPr>
        <w:numPr>
          <w:ilvl w:val="0"/>
          <w:numId w:val="67"/>
        </w:numPr>
        <w:spacing w:before="100" w:beforeAutospacing="1" w:after="240"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rPr>
        <w:t xml:space="preserve">Interested </w:t>
      </w:r>
      <w:r w:rsidR="00DA2DF0" w:rsidRPr="004611FC">
        <w:rPr>
          <w:rFonts w:ascii="Arial" w:hAnsi="Arial" w:cs="Arial"/>
          <w:color w:val="000000" w:themeColor="text1"/>
          <w:sz w:val="24"/>
          <w:szCs w:val="24"/>
        </w:rPr>
        <w:t>contractors</w:t>
      </w:r>
      <w:r w:rsidRPr="004611FC">
        <w:rPr>
          <w:rFonts w:ascii="Arial" w:hAnsi="Arial" w:cs="Arial"/>
          <w:color w:val="000000" w:themeColor="text1"/>
          <w:sz w:val="24"/>
          <w:szCs w:val="24"/>
        </w:rPr>
        <w:t xml:space="preserve"> can participate in e–Tender after getting regist</w:t>
      </w:r>
      <w:r w:rsidR="00DA2DF0" w:rsidRPr="004611FC">
        <w:rPr>
          <w:rFonts w:ascii="Arial" w:hAnsi="Arial" w:cs="Arial"/>
          <w:color w:val="000000" w:themeColor="text1"/>
          <w:sz w:val="24"/>
          <w:szCs w:val="24"/>
        </w:rPr>
        <w:t>ered</w:t>
      </w:r>
      <w:r w:rsidRPr="004611FC">
        <w:rPr>
          <w:rFonts w:ascii="Arial" w:hAnsi="Arial" w:cs="Arial"/>
          <w:color w:val="000000" w:themeColor="text1"/>
          <w:sz w:val="24"/>
          <w:szCs w:val="24"/>
        </w:rPr>
        <w:t xml:space="preserve"> with www.</w:t>
      </w:r>
      <w:r w:rsidR="0077391B">
        <w:rPr>
          <w:rFonts w:ascii="Arial" w:hAnsi="Arial" w:cs="Arial"/>
          <w:color w:val="000000" w:themeColor="text1"/>
          <w:sz w:val="24"/>
          <w:szCs w:val="24"/>
        </w:rPr>
        <w:t>m</w:t>
      </w:r>
      <w:r w:rsidRPr="004611FC">
        <w:rPr>
          <w:rFonts w:ascii="Arial" w:hAnsi="Arial" w:cs="Arial"/>
          <w:color w:val="000000" w:themeColor="text1"/>
          <w:sz w:val="24"/>
          <w:szCs w:val="24"/>
        </w:rPr>
        <w:t>stcecommerce.com/eprocurement/rbi). Online Part I – Techno-Commercial Bid and Part II – Price Bid shall be opened through www. mstcecommerce.com/</w:t>
      </w:r>
      <w:proofErr w:type="spellStart"/>
      <w:r w:rsidRPr="004611FC">
        <w:rPr>
          <w:rFonts w:ascii="Arial" w:hAnsi="Arial" w:cs="Arial"/>
          <w:color w:val="000000" w:themeColor="text1"/>
          <w:sz w:val="24"/>
          <w:szCs w:val="24"/>
        </w:rPr>
        <w:t>eprocurement</w:t>
      </w:r>
      <w:proofErr w:type="spellEnd"/>
      <w:r w:rsidRPr="004611FC">
        <w:rPr>
          <w:rFonts w:ascii="Arial" w:hAnsi="Arial" w:cs="Arial"/>
          <w:color w:val="000000" w:themeColor="text1"/>
          <w:sz w:val="24"/>
          <w:szCs w:val="24"/>
        </w:rPr>
        <w:t>/</w:t>
      </w:r>
      <w:proofErr w:type="spellStart"/>
      <w:r w:rsidRPr="004611FC">
        <w:rPr>
          <w:rFonts w:ascii="Arial" w:hAnsi="Arial" w:cs="Arial"/>
          <w:color w:val="000000" w:themeColor="text1"/>
          <w:sz w:val="24"/>
          <w:szCs w:val="24"/>
        </w:rPr>
        <w:t>rbi</w:t>
      </w:r>
      <w:proofErr w:type="spellEnd"/>
      <w:r w:rsidRPr="004611FC">
        <w:rPr>
          <w:rFonts w:ascii="Arial" w:hAnsi="Arial" w:cs="Arial"/>
          <w:color w:val="000000" w:themeColor="text1"/>
          <w:sz w:val="24"/>
          <w:szCs w:val="24"/>
        </w:rPr>
        <w:t xml:space="preserve"> and applicable transaction charges have to be paid by the firm.</w:t>
      </w:r>
    </w:p>
    <w:p w14:paraId="23678B20" w14:textId="35C13514" w:rsidR="005E4B82" w:rsidRPr="004611FC" w:rsidRDefault="00625C33" w:rsidP="00644DA4">
      <w:pPr>
        <w:numPr>
          <w:ilvl w:val="0"/>
          <w:numId w:val="67"/>
        </w:numPr>
        <w:spacing w:after="120" w:line="276" w:lineRule="auto"/>
        <w:jc w:val="both"/>
        <w:rPr>
          <w:rFonts w:ascii="Arial" w:hAnsi="Arial" w:cs="Arial"/>
          <w:b/>
          <w:bCs/>
          <w:color w:val="000000" w:themeColor="text1"/>
          <w:sz w:val="24"/>
          <w:szCs w:val="24"/>
        </w:rPr>
      </w:pPr>
      <w:r w:rsidRPr="004611FC">
        <w:rPr>
          <w:rFonts w:ascii="Arial" w:hAnsi="Arial" w:cs="Arial"/>
          <w:color w:val="000000" w:themeColor="text1"/>
          <w:sz w:val="24"/>
          <w:szCs w:val="24"/>
        </w:rPr>
        <w:lastRenderedPageBreak/>
        <w:t xml:space="preserve">Tender in prescribed format shall be submitted in two parts. Part-I of tender will contain the Bank's standard technical and commercial conditions for the proposed work, the </w:t>
      </w:r>
      <w:r w:rsidR="0057402C" w:rsidRPr="004611FC">
        <w:rPr>
          <w:rFonts w:ascii="Arial" w:hAnsi="Arial" w:cs="Arial"/>
          <w:b/>
          <w:bCs/>
          <w:color w:val="000000" w:themeColor="text1"/>
          <w:sz w:val="24"/>
          <w:szCs w:val="24"/>
        </w:rPr>
        <w:t>EMD of Rs</w:t>
      </w:r>
      <w:r w:rsidR="006E1554" w:rsidRPr="004611FC">
        <w:rPr>
          <w:rFonts w:ascii="Arial" w:hAnsi="Arial" w:cs="Arial"/>
          <w:b/>
          <w:bCs/>
          <w:color w:val="000000" w:themeColor="text1"/>
          <w:sz w:val="24"/>
          <w:szCs w:val="24"/>
        </w:rPr>
        <w:t>.</w:t>
      </w:r>
      <w:r w:rsidR="00F2055C" w:rsidRPr="004611FC">
        <w:rPr>
          <w:rFonts w:ascii="Arial" w:hAnsi="Arial" w:cs="Arial"/>
          <w:b/>
          <w:bCs/>
          <w:color w:val="000000" w:themeColor="text1"/>
          <w:sz w:val="24"/>
          <w:szCs w:val="24"/>
        </w:rPr>
        <w:t>98,600</w:t>
      </w:r>
      <w:r w:rsidR="00C05452" w:rsidRPr="004611FC">
        <w:rPr>
          <w:rFonts w:ascii="Arial" w:hAnsi="Arial" w:cs="Arial"/>
          <w:b/>
          <w:bCs/>
          <w:color w:val="000000" w:themeColor="text1"/>
          <w:sz w:val="24"/>
          <w:szCs w:val="24"/>
        </w:rPr>
        <w:t>/-</w:t>
      </w:r>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should be submitted</w:t>
      </w:r>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through NEFT</w:t>
      </w:r>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transfer to A/C No-</w:t>
      </w:r>
      <w:r w:rsidR="0077391B">
        <w:rPr>
          <w:rFonts w:ascii="Arial" w:hAnsi="Arial" w:cs="Arial"/>
          <w:b/>
          <w:bCs/>
          <w:color w:val="000000" w:themeColor="text1"/>
          <w:sz w:val="24"/>
          <w:szCs w:val="24"/>
        </w:rPr>
        <w:t xml:space="preserve"> 186003001 </w:t>
      </w:r>
      <w:r w:rsidRPr="004611FC">
        <w:rPr>
          <w:rFonts w:ascii="Arial" w:hAnsi="Arial" w:cs="Arial"/>
          <w:b/>
          <w:bCs/>
          <w:color w:val="000000" w:themeColor="text1"/>
          <w:sz w:val="24"/>
          <w:szCs w:val="24"/>
        </w:rPr>
        <w:t xml:space="preserve">Reserve Bank of India, IFSC </w:t>
      </w:r>
      <w:r w:rsidR="00963FD8">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RBI</w:t>
      </w:r>
      <w:r w:rsidR="00963FD8">
        <w:rPr>
          <w:rFonts w:ascii="Arial" w:hAnsi="Arial" w:cs="Arial"/>
          <w:b/>
          <w:bCs/>
          <w:color w:val="000000" w:themeColor="text1"/>
          <w:sz w:val="24"/>
          <w:szCs w:val="24"/>
        </w:rPr>
        <w:t>S0AZPA01</w:t>
      </w:r>
      <w:r w:rsidRPr="004611FC">
        <w:rPr>
          <w:rFonts w:ascii="Arial" w:hAnsi="Arial" w:cs="Arial"/>
          <w:b/>
          <w:bCs/>
          <w:color w:val="000000" w:themeColor="text1"/>
          <w:sz w:val="24"/>
          <w:szCs w:val="24"/>
        </w:rPr>
        <w:t xml:space="preserve"> , Branch Name – </w:t>
      </w:r>
      <w:r w:rsidR="001A6148" w:rsidRPr="004611FC">
        <w:rPr>
          <w:rFonts w:ascii="Arial" w:hAnsi="Arial" w:cs="Arial"/>
          <w:b/>
          <w:bCs/>
          <w:color w:val="000000" w:themeColor="text1"/>
          <w:sz w:val="24"/>
          <w:szCs w:val="24"/>
        </w:rPr>
        <w:t>Aizawl</w:t>
      </w:r>
      <w:r w:rsidRPr="004611FC">
        <w:rPr>
          <w:rFonts w:ascii="Arial" w:hAnsi="Arial" w:cs="Arial"/>
          <w:b/>
          <w:bCs/>
          <w:color w:val="000000" w:themeColor="text1"/>
          <w:sz w:val="24"/>
          <w:szCs w:val="24"/>
        </w:rPr>
        <w:t>, Branch Address –</w:t>
      </w:r>
      <w:r w:rsidR="002929B0" w:rsidRPr="004611FC">
        <w:rPr>
          <w:rFonts w:ascii="Arial" w:hAnsi="Arial" w:cs="Arial"/>
          <w:color w:val="000000" w:themeColor="text1"/>
          <w:sz w:val="24"/>
          <w:szCs w:val="24"/>
        </w:rPr>
        <w:t xml:space="preserve"> </w:t>
      </w:r>
      <w:r w:rsidR="002929B0" w:rsidRPr="004611FC">
        <w:rPr>
          <w:rFonts w:ascii="Arial" w:hAnsi="Arial" w:cs="Arial"/>
          <w:b/>
          <w:bCs/>
          <w:color w:val="000000" w:themeColor="text1"/>
          <w:sz w:val="24"/>
          <w:szCs w:val="24"/>
        </w:rPr>
        <w:t xml:space="preserve">Reserve Bank of India, </w:t>
      </w:r>
      <w:r w:rsidR="00984928" w:rsidRPr="004611FC">
        <w:rPr>
          <w:rFonts w:ascii="Arial" w:hAnsi="Arial" w:cs="Arial"/>
          <w:b/>
          <w:bCs/>
          <w:color w:val="000000" w:themeColor="text1"/>
          <w:sz w:val="24"/>
          <w:szCs w:val="24"/>
        </w:rPr>
        <w:t xml:space="preserve">3rd floor, F. </w:t>
      </w:r>
      <w:proofErr w:type="spellStart"/>
      <w:r w:rsidR="00984928" w:rsidRPr="004611FC">
        <w:rPr>
          <w:rFonts w:ascii="Arial" w:hAnsi="Arial" w:cs="Arial"/>
          <w:b/>
          <w:bCs/>
          <w:color w:val="000000" w:themeColor="text1"/>
          <w:sz w:val="24"/>
          <w:szCs w:val="24"/>
        </w:rPr>
        <w:t>Kapsanga</w:t>
      </w:r>
      <w:proofErr w:type="spellEnd"/>
      <w:r w:rsidR="00984928" w:rsidRPr="004611FC">
        <w:rPr>
          <w:rFonts w:ascii="Arial" w:hAnsi="Arial" w:cs="Arial"/>
          <w:b/>
          <w:bCs/>
          <w:color w:val="000000" w:themeColor="text1"/>
          <w:sz w:val="24"/>
          <w:szCs w:val="24"/>
        </w:rPr>
        <w:t xml:space="preserve"> Building, </w:t>
      </w:r>
      <w:proofErr w:type="spellStart"/>
      <w:r w:rsidR="00984928" w:rsidRPr="004611FC">
        <w:rPr>
          <w:rFonts w:ascii="Arial" w:hAnsi="Arial" w:cs="Arial"/>
          <w:b/>
          <w:bCs/>
          <w:color w:val="000000" w:themeColor="text1"/>
          <w:sz w:val="24"/>
          <w:szCs w:val="24"/>
        </w:rPr>
        <w:t>Dawrpui</w:t>
      </w:r>
      <w:proofErr w:type="spellEnd"/>
      <w:r w:rsidR="00984928" w:rsidRPr="004611FC">
        <w:rPr>
          <w:rFonts w:ascii="Arial" w:hAnsi="Arial" w:cs="Arial"/>
          <w:b/>
          <w:bCs/>
          <w:color w:val="000000" w:themeColor="text1"/>
          <w:sz w:val="24"/>
          <w:szCs w:val="24"/>
        </w:rPr>
        <w:t>, Aizawl, Mizoram 796001</w:t>
      </w:r>
      <w:r w:rsidRPr="004611FC">
        <w:rPr>
          <w:rFonts w:ascii="Arial" w:hAnsi="Arial" w:cs="Arial"/>
          <w:b/>
          <w:bCs/>
          <w:color w:val="000000" w:themeColor="text1"/>
          <w:sz w:val="24"/>
          <w:szCs w:val="24"/>
        </w:rPr>
        <w:t xml:space="preserve"> </w:t>
      </w:r>
      <w:r w:rsidRPr="004611FC">
        <w:rPr>
          <w:rFonts w:ascii="Arial" w:hAnsi="Arial" w:cs="Arial"/>
          <w:color w:val="000000" w:themeColor="text1"/>
          <w:sz w:val="24"/>
          <w:szCs w:val="24"/>
        </w:rPr>
        <w:t>Or</w:t>
      </w:r>
      <w:r w:rsidRPr="004611FC">
        <w:rPr>
          <w:rFonts w:ascii="Arial" w:hAnsi="Arial" w:cs="Arial"/>
          <w:color w:val="000000" w:themeColor="text1"/>
          <w:sz w:val="24"/>
          <w:szCs w:val="24"/>
          <w:lang w:val="en-IN"/>
        </w:rPr>
        <w:t xml:space="preserve"> </w:t>
      </w:r>
      <w:r w:rsidRPr="004611FC">
        <w:rPr>
          <w:rFonts w:ascii="Arial" w:hAnsi="Arial" w:cs="Arial"/>
          <w:b/>
          <w:bCs/>
          <w:color w:val="000000" w:themeColor="text1"/>
          <w:sz w:val="24"/>
          <w:szCs w:val="24"/>
        </w:rPr>
        <w:t xml:space="preserve">by a demand draft issued by a Scheduled Bank in favor of ‘Reserve Bank of India, </w:t>
      </w:r>
      <w:r w:rsidR="001A6148" w:rsidRPr="004611FC">
        <w:rPr>
          <w:rFonts w:ascii="Arial" w:hAnsi="Arial" w:cs="Arial"/>
          <w:b/>
          <w:bCs/>
          <w:color w:val="000000" w:themeColor="text1"/>
          <w:sz w:val="24"/>
          <w:szCs w:val="24"/>
        </w:rPr>
        <w:t>Aizawl</w:t>
      </w:r>
      <w:r w:rsidRPr="004611FC">
        <w:rPr>
          <w:rFonts w:ascii="Arial" w:hAnsi="Arial" w:cs="Arial"/>
          <w:b/>
          <w:bCs/>
          <w:color w:val="000000" w:themeColor="text1"/>
          <w:sz w:val="24"/>
          <w:szCs w:val="24"/>
        </w:rPr>
        <w:t xml:space="preserve">’ </w:t>
      </w:r>
      <w:r w:rsidRPr="004611FC">
        <w:rPr>
          <w:rFonts w:ascii="Arial" w:hAnsi="Arial" w:cs="Arial"/>
          <w:color w:val="000000" w:themeColor="text1"/>
          <w:sz w:val="24"/>
          <w:szCs w:val="24"/>
        </w:rPr>
        <w:t>Or</w:t>
      </w:r>
      <w:r w:rsidRPr="004611FC">
        <w:rPr>
          <w:rFonts w:ascii="Arial" w:hAnsi="Arial" w:cs="Arial"/>
          <w:b/>
          <w:bCs/>
          <w:color w:val="000000" w:themeColor="text1"/>
          <w:sz w:val="24"/>
          <w:szCs w:val="24"/>
        </w:rPr>
        <w:t xml:space="preserve"> </w:t>
      </w:r>
      <w:r w:rsidRPr="004611FC">
        <w:rPr>
          <w:rFonts w:ascii="Arial" w:hAnsi="Arial" w:cs="Arial"/>
          <w:color w:val="000000" w:themeColor="text1"/>
          <w:sz w:val="24"/>
          <w:szCs w:val="24"/>
        </w:rPr>
        <w:t>in the form of</w:t>
      </w:r>
      <w:r w:rsidRPr="004611FC">
        <w:rPr>
          <w:rFonts w:ascii="Arial" w:hAnsi="Arial" w:cs="Arial"/>
          <w:b/>
          <w:bCs/>
          <w:color w:val="000000" w:themeColor="text1"/>
          <w:sz w:val="24"/>
          <w:szCs w:val="24"/>
        </w:rPr>
        <w:t xml:space="preserve"> an irrevocable bank guarantee issued by a scheduled bank in the Bank’s standard proforma</w:t>
      </w:r>
      <w:r w:rsidRPr="004611FC">
        <w:rPr>
          <w:rFonts w:ascii="Arial" w:hAnsi="Arial" w:cs="Arial"/>
          <w:color w:val="000000" w:themeColor="text1"/>
          <w:sz w:val="24"/>
          <w:szCs w:val="24"/>
        </w:rPr>
        <w:t xml:space="preserve"> which is available in the tender-form </w:t>
      </w:r>
      <w:r w:rsidRPr="004611FC">
        <w:rPr>
          <w:rFonts w:ascii="Arial" w:hAnsi="Arial" w:cs="Arial"/>
          <w:b/>
          <w:bCs/>
          <w:color w:val="000000" w:themeColor="text1"/>
          <w:sz w:val="24"/>
          <w:szCs w:val="24"/>
        </w:rPr>
        <w:t>along with pre-Qualification documents. The documents pertaining to EMD should be scanned and uploaded with the pre-Qualification documents.</w:t>
      </w:r>
      <w:r w:rsidR="00CA5D7D" w:rsidRPr="004611FC">
        <w:rPr>
          <w:rFonts w:ascii="Arial" w:hAnsi="Arial" w:cs="Arial"/>
          <w:color w:val="000000" w:themeColor="text1"/>
          <w:sz w:val="24"/>
          <w:szCs w:val="24"/>
        </w:rPr>
        <w:t xml:space="preserve"> Part-II of the tender will contain </w:t>
      </w:r>
      <w:r w:rsidR="00CA5D7D" w:rsidRPr="004611FC">
        <w:rPr>
          <w:rFonts w:ascii="Arial" w:hAnsi="Arial" w:cs="Arial"/>
          <w:color w:val="000000" w:themeColor="text1"/>
          <w:sz w:val="24"/>
          <w:szCs w:val="24"/>
          <w:u w:val="single"/>
        </w:rPr>
        <w:t>no conditions</w:t>
      </w:r>
      <w:r w:rsidR="00CA5D7D" w:rsidRPr="004611FC">
        <w:rPr>
          <w:rFonts w:ascii="Arial" w:hAnsi="Arial" w:cs="Arial"/>
          <w:color w:val="000000" w:themeColor="text1"/>
          <w:sz w:val="24"/>
          <w:szCs w:val="24"/>
        </w:rPr>
        <w:t xml:space="preserve"> but </w:t>
      </w:r>
      <w:r w:rsidR="00E86490" w:rsidRPr="004611FC">
        <w:rPr>
          <w:rFonts w:ascii="Arial" w:hAnsi="Arial" w:cs="Arial"/>
          <w:color w:val="000000" w:themeColor="text1"/>
          <w:sz w:val="24"/>
          <w:szCs w:val="24"/>
        </w:rPr>
        <w:t>Contractor</w:t>
      </w:r>
      <w:r w:rsidR="00CA5D7D" w:rsidRPr="004611FC">
        <w:rPr>
          <w:rFonts w:ascii="Arial" w:hAnsi="Arial" w:cs="Arial"/>
          <w:color w:val="000000" w:themeColor="text1"/>
          <w:sz w:val="24"/>
          <w:szCs w:val="24"/>
        </w:rPr>
        <w:t>’s Price Bid, Bank's Schedule of quantities, tender drawings, if any, only.</w:t>
      </w:r>
    </w:p>
    <w:p w14:paraId="565120B7" w14:textId="5FED8D74" w:rsidR="00A24C01" w:rsidRPr="004611FC" w:rsidRDefault="00812B35" w:rsidP="00644DA4">
      <w:pPr>
        <w:numPr>
          <w:ilvl w:val="0"/>
          <w:numId w:val="67"/>
        </w:numPr>
        <w:spacing w:before="100" w:beforeAutospacing="1" w:after="100" w:afterAutospacing="1" w:line="276" w:lineRule="auto"/>
        <w:jc w:val="both"/>
        <w:rPr>
          <w:rFonts w:ascii="Arial" w:hAnsi="Arial" w:cs="Arial"/>
          <w:color w:val="000000" w:themeColor="text1"/>
          <w:sz w:val="24"/>
          <w:szCs w:val="24"/>
          <w:lang w:val="en-IN"/>
        </w:rPr>
      </w:pPr>
      <w:r w:rsidRPr="004611FC">
        <w:rPr>
          <w:rFonts w:ascii="Arial" w:hAnsi="Arial" w:cs="Arial"/>
          <w:b/>
          <w:bCs/>
          <w:color w:val="000000" w:themeColor="text1"/>
          <w:sz w:val="24"/>
          <w:szCs w:val="24"/>
        </w:rPr>
        <w:t xml:space="preserve">Part-I of the tenders will be submitted by the </w:t>
      </w:r>
      <w:r w:rsidR="00E86490" w:rsidRPr="004611FC">
        <w:rPr>
          <w:rFonts w:ascii="Arial" w:hAnsi="Arial" w:cs="Arial"/>
          <w:b/>
          <w:bCs/>
          <w:color w:val="000000" w:themeColor="text1"/>
          <w:sz w:val="24"/>
          <w:szCs w:val="24"/>
        </w:rPr>
        <w:t>Contractor</w:t>
      </w:r>
      <w:r w:rsidRPr="004611FC">
        <w:rPr>
          <w:rFonts w:ascii="Arial" w:hAnsi="Arial" w:cs="Arial"/>
          <w:b/>
          <w:bCs/>
          <w:color w:val="000000" w:themeColor="text1"/>
          <w:sz w:val="24"/>
          <w:szCs w:val="24"/>
        </w:rPr>
        <w:t xml:space="preserve">s in MSTC portal.  The same will be opened by RBI on </w:t>
      </w:r>
      <w:r w:rsidR="009C570B">
        <w:rPr>
          <w:rFonts w:ascii="Arial" w:hAnsi="Arial" w:cs="Arial"/>
          <w:b/>
          <w:bCs/>
          <w:color w:val="000000" w:themeColor="text1"/>
          <w:sz w:val="24"/>
          <w:szCs w:val="24"/>
        </w:rPr>
        <w:t>September 29</w:t>
      </w:r>
      <w:r w:rsidR="00963FD8">
        <w:rPr>
          <w:rFonts w:ascii="Arial" w:hAnsi="Arial" w:cs="Arial"/>
          <w:b/>
          <w:bCs/>
          <w:color w:val="000000" w:themeColor="text1"/>
          <w:sz w:val="24"/>
          <w:szCs w:val="24"/>
        </w:rPr>
        <w:t>, 2023</w:t>
      </w:r>
      <w:r w:rsidRPr="004611FC">
        <w:rPr>
          <w:rFonts w:ascii="Arial" w:hAnsi="Arial" w:cs="Arial"/>
          <w:b/>
          <w:bCs/>
          <w:color w:val="000000" w:themeColor="text1"/>
          <w:sz w:val="24"/>
          <w:szCs w:val="24"/>
        </w:rPr>
        <w:t xml:space="preserve"> at 1</w:t>
      </w:r>
      <w:r w:rsidR="009C570B">
        <w:rPr>
          <w:rFonts w:ascii="Arial" w:hAnsi="Arial" w:cs="Arial"/>
          <w:b/>
          <w:bCs/>
          <w:color w:val="000000" w:themeColor="text1"/>
          <w:sz w:val="24"/>
          <w:szCs w:val="24"/>
        </w:rPr>
        <w:t>5</w:t>
      </w:r>
      <w:r w:rsidRPr="004611FC">
        <w:rPr>
          <w:rFonts w:ascii="Arial" w:hAnsi="Arial" w:cs="Arial"/>
          <w:b/>
          <w:bCs/>
          <w:color w:val="000000" w:themeColor="text1"/>
          <w:sz w:val="24"/>
          <w:szCs w:val="24"/>
        </w:rPr>
        <w:t xml:space="preserve">00 hrs.  Those </w:t>
      </w:r>
      <w:r w:rsidR="00595255" w:rsidRPr="004611FC">
        <w:rPr>
          <w:rFonts w:ascii="Arial" w:hAnsi="Arial" w:cs="Arial"/>
          <w:b/>
          <w:bCs/>
          <w:color w:val="000000" w:themeColor="text1"/>
          <w:sz w:val="24"/>
          <w:szCs w:val="24"/>
        </w:rPr>
        <w:t>contractors</w:t>
      </w:r>
      <w:r w:rsidRPr="004611FC">
        <w:rPr>
          <w:rFonts w:ascii="Arial" w:hAnsi="Arial" w:cs="Arial"/>
          <w:b/>
          <w:bCs/>
          <w:color w:val="000000" w:themeColor="text1"/>
          <w:sz w:val="24"/>
          <w:szCs w:val="24"/>
        </w:rPr>
        <w:t xml:space="preserve"> who would like to depute their representatives, may depute their representatives to </w:t>
      </w:r>
      <w:r w:rsidR="008479C8">
        <w:rPr>
          <w:rFonts w:ascii="Arial" w:hAnsi="Arial" w:cs="Arial"/>
          <w:b/>
          <w:bCs/>
          <w:color w:val="000000" w:themeColor="text1"/>
          <w:sz w:val="24"/>
          <w:szCs w:val="24"/>
        </w:rPr>
        <w:t>Human Resource Management</w:t>
      </w:r>
      <w:r w:rsidRPr="004611FC">
        <w:rPr>
          <w:rFonts w:ascii="Arial" w:hAnsi="Arial" w:cs="Arial"/>
          <w:b/>
          <w:bCs/>
          <w:color w:val="000000" w:themeColor="text1"/>
          <w:sz w:val="24"/>
          <w:szCs w:val="24"/>
        </w:rPr>
        <w:t xml:space="preserve"> Department, </w:t>
      </w:r>
      <w:r w:rsidR="00A73473" w:rsidRPr="004611FC">
        <w:rPr>
          <w:rFonts w:ascii="Arial" w:hAnsi="Arial" w:cs="Arial"/>
          <w:b/>
          <w:bCs/>
          <w:color w:val="000000" w:themeColor="text1"/>
          <w:sz w:val="24"/>
          <w:szCs w:val="24"/>
        </w:rPr>
        <w:t xml:space="preserve">Reserve Bank of India, </w:t>
      </w:r>
      <w:r w:rsidR="00984928" w:rsidRPr="004611FC">
        <w:rPr>
          <w:rFonts w:ascii="Arial" w:hAnsi="Arial" w:cs="Arial"/>
          <w:b/>
          <w:bCs/>
          <w:color w:val="000000" w:themeColor="text1"/>
          <w:sz w:val="24"/>
          <w:szCs w:val="24"/>
        </w:rPr>
        <w:t xml:space="preserve">3rd floor, F. </w:t>
      </w:r>
      <w:proofErr w:type="spellStart"/>
      <w:r w:rsidR="00984928" w:rsidRPr="004611FC">
        <w:rPr>
          <w:rFonts w:ascii="Arial" w:hAnsi="Arial" w:cs="Arial"/>
          <w:b/>
          <w:bCs/>
          <w:color w:val="000000" w:themeColor="text1"/>
          <w:sz w:val="24"/>
          <w:szCs w:val="24"/>
        </w:rPr>
        <w:t>Kapsanga</w:t>
      </w:r>
      <w:proofErr w:type="spellEnd"/>
      <w:r w:rsidR="00984928" w:rsidRPr="004611FC">
        <w:rPr>
          <w:rFonts w:ascii="Arial" w:hAnsi="Arial" w:cs="Arial"/>
          <w:b/>
          <w:bCs/>
          <w:color w:val="000000" w:themeColor="text1"/>
          <w:sz w:val="24"/>
          <w:szCs w:val="24"/>
        </w:rPr>
        <w:t xml:space="preserve"> Building, </w:t>
      </w:r>
      <w:proofErr w:type="spellStart"/>
      <w:r w:rsidR="00984928" w:rsidRPr="004611FC">
        <w:rPr>
          <w:rFonts w:ascii="Arial" w:hAnsi="Arial" w:cs="Arial"/>
          <w:b/>
          <w:bCs/>
          <w:color w:val="000000" w:themeColor="text1"/>
          <w:sz w:val="24"/>
          <w:szCs w:val="24"/>
        </w:rPr>
        <w:t>Dawrpui</w:t>
      </w:r>
      <w:proofErr w:type="spellEnd"/>
      <w:r w:rsidR="00984928" w:rsidRPr="004611FC">
        <w:rPr>
          <w:rFonts w:ascii="Arial" w:hAnsi="Arial" w:cs="Arial"/>
          <w:b/>
          <w:bCs/>
          <w:color w:val="000000" w:themeColor="text1"/>
          <w:sz w:val="24"/>
          <w:szCs w:val="24"/>
        </w:rPr>
        <w:t>, Aizawl, Mizoram 796001</w:t>
      </w:r>
      <w:r w:rsidR="00A73473" w:rsidRPr="004611FC">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for the same.   Part II of the tender will be opened later.  Due intimations will be given for the same.</w:t>
      </w:r>
    </w:p>
    <w:p w14:paraId="0161015F" w14:textId="77777777" w:rsidR="00BC211F" w:rsidRPr="004611FC" w:rsidRDefault="00BC211F" w:rsidP="00644DA4">
      <w:pPr>
        <w:numPr>
          <w:ilvl w:val="0"/>
          <w:numId w:val="67"/>
        </w:numPr>
        <w:spacing w:before="100" w:beforeAutospacing="1" w:after="100" w:afterAutospacing="1"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 xml:space="preserve">The </w:t>
      </w:r>
      <w:r w:rsidR="00595255" w:rsidRPr="004611FC">
        <w:rPr>
          <w:rFonts w:ascii="Arial" w:hAnsi="Arial" w:cs="Arial"/>
          <w:color w:val="000000" w:themeColor="text1"/>
          <w:sz w:val="24"/>
          <w:szCs w:val="24"/>
          <w:lang w:val="en-IN"/>
        </w:rPr>
        <w:t>contractors</w:t>
      </w:r>
      <w:r w:rsidRPr="004611FC">
        <w:rPr>
          <w:rFonts w:ascii="Arial" w:hAnsi="Arial" w:cs="Arial"/>
          <w:color w:val="000000" w:themeColor="text1"/>
          <w:sz w:val="24"/>
          <w:szCs w:val="24"/>
          <w:lang w:val="en-IN"/>
        </w:rPr>
        <w:t xml:space="preserve"> have to submit</w:t>
      </w:r>
    </w:p>
    <w:p w14:paraId="017E5AC7" w14:textId="77777777" w:rsidR="00BC211F" w:rsidRPr="004611FC" w:rsidRDefault="00BC211F" w:rsidP="00644DA4">
      <w:pPr>
        <w:numPr>
          <w:ilvl w:val="1"/>
          <w:numId w:val="15"/>
        </w:numPr>
        <w:spacing w:before="100" w:beforeAutospacing="1" w:after="240"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Client’s certificate as per format at Annex</w:t>
      </w:r>
      <w:r w:rsidR="00FD44A3" w:rsidRPr="004611FC">
        <w:rPr>
          <w:rFonts w:ascii="Arial" w:hAnsi="Arial" w:cs="Arial"/>
          <w:color w:val="000000" w:themeColor="text1"/>
          <w:sz w:val="24"/>
          <w:szCs w:val="24"/>
          <w:lang w:val="en-IN"/>
        </w:rPr>
        <w:t xml:space="preserve"> III</w:t>
      </w:r>
      <w:r w:rsidRPr="004611FC">
        <w:rPr>
          <w:rFonts w:ascii="Arial" w:hAnsi="Arial" w:cs="Arial"/>
          <w:color w:val="000000" w:themeColor="text1"/>
          <w:sz w:val="24"/>
          <w:szCs w:val="24"/>
          <w:lang w:val="en-IN"/>
        </w:rPr>
        <w:t xml:space="preserve"> from their clients for whom they have carried out "eligible works" in terms of the eligibility (Pre-qualification) criteria explained in this notice.</w:t>
      </w:r>
      <w:r w:rsidR="0017797C" w:rsidRPr="004611FC">
        <w:rPr>
          <w:rFonts w:ascii="Arial" w:hAnsi="Arial" w:cs="Arial"/>
          <w:color w:val="000000" w:themeColor="text1"/>
          <w:sz w:val="24"/>
          <w:szCs w:val="24"/>
        </w:rPr>
        <w:t xml:space="preserve"> The Bank shall obtain reports on the past performance of the </w:t>
      </w:r>
      <w:r w:rsidR="00E86490" w:rsidRPr="004611FC">
        <w:rPr>
          <w:rFonts w:ascii="Arial" w:hAnsi="Arial" w:cs="Arial"/>
          <w:color w:val="000000" w:themeColor="text1"/>
          <w:sz w:val="24"/>
          <w:szCs w:val="24"/>
        </w:rPr>
        <w:t>Contractor</w:t>
      </w:r>
      <w:r w:rsidR="002B0864" w:rsidRPr="004611FC">
        <w:rPr>
          <w:rFonts w:ascii="Arial" w:hAnsi="Arial" w:cs="Arial"/>
          <w:color w:val="000000" w:themeColor="text1"/>
          <w:sz w:val="24"/>
          <w:szCs w:val="24"/>
        </w:rPr>
        <w:t xml:space="preserve"> from their</w:t>
      </w:r>
      <w:r w:rsidR="0017797C" w:rsidRPr="004611FC">
        <w:rPr>
          <w:rFonts w:ascii="Arial" w:hAnsi="Arial" w:cs="Arial"/>
          <w:color w:val="000000" w:themeColor="text1"/>
          <w:sz w:val="24"/>
          <w:szCs w:val="24"/>
        </w:rPr>
        <w:t xml:space="preserve"> clients and bankers. The Bank shall evaluate the said reports before opening of the Part-II of the tenders. If any </w:t>
      </w:r>
      <w:r w:rsidR="00595255" w:rsidRPr="004611FC">
        <w:rPr>
          <w:rFonts w:ascii="Arial" w:hAnsi="Arial" w:cs="Arial"/>
          <w:color w:val="000000" w:themeColor="text1"/>
          <w:sz w:val="24"/>
          <w:szCs w:val="24"/>
        </w:rPr>
        <w:t>contractor</w:t>
      </w:r>
      <w:r w:rsidR="0017797C" w:rsidRPr="004611FC">
        <w:rPr>
          <w:rFonts w:ascii="Arial" w:hAnsi="Arial" w:cs="Arial"/>
          <w:color w:val="000000" w:themeColor="text1"/>
          <w:sz w:val="24"/>
          <w:szCs w:val="24"/>
        </w:rPr>
        <w:t xml:space="preserve"> is not found to possess the required eligibility for participating in the tendering process at any point of time and / or his performance reports received from his clients and / or his bankers and found unsatisfactory, the Bank reserves the right to </w:t>
      </w:r>
      <w:r w:rsidR="0017797C" w:rsidRPr="004611FC">
        <w:rPr>
          <w:rFonts w:ascii="Arial" w:hAnsi="Arial" w:cs="Arial"/>
          <w:b/>
          <w:bCs/>
          <w:color w:val="000000" w:themeColor="text1"/>
          <w:sz w:val="24"/>
          <w:szCs w:val="24"/>
        </w:rPr>
        <w:t>reject his</w:t>
      </w:r>
      <w:r w:rsidR="007310E9" w:rsidRPr="004611FC">
        <w:rPr>
          <w:rFonts w:ascii="Arial" w:hAnsi="Arial" w:cs="Arial"/>
          <w:b/>
          <w:bCs/>
          <w:color w:val="000000" w:themeColor="text1"/>
          <w:sz w:val="24"/>
          <w:szCs w:val="24"/>
        </w:rPr>
        <w:t>/her</w:t>
      </w:r>
      <w:r w:rsidR="0017797C" w:rsidRPr="004611FC">
        <w:rPr>
          <w:rFonts w:ascii="Arial" w:hAnsi="Arial" w:cs="Arial"/>
          <w:b/>
          <w:bCs/>
          <w:color w:val="000000" w:themeColor="text1"/>
          <w:sz w:val="24"/>
          <w:szCs w:val="24"/>
        </w:rPr>
        <w:t xml:space="preserve"> offer</w:t>
      </w:r>
      <w:r w:rsidR="0017797C" w:rsidRPr="004611FC">
        <w:rPr>
          <w:rFonts w:ascii="Arial" w:hAnsi="Arial" w:cs="Arial"/>
          <w:color w:val="000000" w:themeColor="text1"/>
          <w:sz w:val="24"/>
          <w:szCs w:val="24"/>
        </w:rPr>
        <w:t xml:space="preserve"> even after opening of Part-I of the tender. The Bank is not bound to assign any reason for doing so.</w:t>
      </w:r>
    </w:p>
    <w:p w14:paraId="676D3FC9" w14:textId="77777777" w:rsidR="00FD24C3" w:rsidRPr="004611FC" w:rsidRDefault="00BC211F" w:rsidP="00644DA4">
      <w:pPr>
        <w:numPr>
          <w:ilvl w:val="1"/>
          <w:numId w:val="15"/>
        </w:numPr>
        <w:spacing w:before="100" w:beforeAutospacing="1" w:after="100" w:afterAutospacing="1"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Banker's certificate as per format at annex</w:t>
      </w:r>
      <w:r w:rsidR="00A64663" w:rsidRPr="004611FC">
        <w:rPr>
          <w:rFonts w:ascii="Arial" w:hAnsi="Arial" w:cs="Arial"/>
          <w:color w:val="000000" w:themeColor="text1"/>
          <w:sz w:val="24"/>
          <w:szCs w:val="24"/>
          <w:lang w:val="en-IN"/>
        </w:rPr>
        <w:t xml:space="preserve"> IV </w:t>
      </w:r>
      <w:r w:rsidRPr="004611FC">
        <w:rPr>
          <w:rFonts w:ascii="Arial" w:hAnsi="Arial" w:cs="Arial"/>
          <w:color w:val="000000" w:themeColor="text1"/>
          <w:sz w:val="24"/>
          <w:szCs w:val="24"/>
          <w:lang w:val="en-IN"/>
        </w:rPr>
        <w:t xml:space="preserve">from their banker/bankers. </w:t>
      </w:r>
    </w:p>
    <w:p w14:paraId="6534EFE6" w14:textId="77777777" w:rsidR="00361718" w:rsidRPr="004611FC" w:rsidRDefault="00361718" w:rsidP="00644DA4">
      <w:pPr>
        <w:numPr>
          <w:ilvl w:val="0"/>
          <w:numId w:val="67"/>
        </w:numPr>
        <w:spacing w:before="100" w:beforeAutospacing="1" w:after="100" w:afterAutospacing="1" w:line="276" w:lineRule="auto"/>
        <w:jc w:val="both"/>
        <w:rPr>
          <w:rFonts w:ascii="Arial" w:hAnsi="Arial" w:cs="Arial"/>
          <w:color w:val="000000" w:themeColor="text1"/>
          <w:sz w:val="24"/>
          <w:szCs w:val="24"/>
          <w:lang w:val="en-IN"/>
        </w:rPr>
      </w:pPr>
      <w:r w:rsidRPr="004611FC">
        <w:rPr>
          <w:rFonts w:ascii="Arial" w:hAnsi="Arial" w:cs="Arial"/>
          <w:color w:val="000000" w:themeColor="text1"/>
          <w:sz w:val="24"/>
          <w:szCs w:val="24"/>
          <w:lang w:val="en-IN"/>
        </w:rPr>
        <w:t>The electrical work should be executed through licen</w:t>
      </w:r>
      <w:r w:rsidR="00F771A4" w:rsidRPr="004611FC">
        <w:rPr>
          <w:rFonts w:ascii="Arial" w:hAnsi="Arial" w:cs="Arial"/>
          <w:color w:val="000000" w:themeColor="text1"/>
          <w:sz w:val="24"/>
          <w:szCs w:val="24"/>
          <w:lang w:val="en-IN"/>
        </w:rPr>
        <w:t>s</w:t>
      </w:r>
      <w:r w:rsidRPr="004611FC">
        <w:rPr>
          <w:rFonts w:ascii="Arial" w:hAnsi="Arial" w:cs="Arial"/>
          <w:color w:val="000000" w:themeColor="text1"/>
          <w:sz w:val="24"/>
          <w:szCs w:val="24"/>
          <w:lang w:val="en-IN"/>
        </w:rPr>
        <w:t xml:space="preserve">e </w:t>
      </w:r>
      <w:r w:rsidR="00F771A4" w:rsidRPr="004611FC">
        <w:rPr>
          <w:rFonts w:ascii="Arial" w:hAnsi="Arial" w:cs="Arial"/>
          <w:color w:val="000000" w:themeColor="text1"/>
          <w:sz w:val="24"/>
          <w:szCs w:val="24"/>
          <w:lang w:val="en-IN"/>
        </w:rPr>
        <w:t>electrical contractor approved by appropriate government authority. The copy of valid license shall be submitted to the Bank before commencement of the work.</w:t>
      </w:r>
    </w:p>
    <w:p w14:paraId="3AE42F09" w14:textId="77777777" w:rsidR="00BC211F" w:rsidRPr="004611FC" w:rsidRDefault="00BC211F" w:rsidP="00644DA4">
      <w:pPr>
        <w:numPr>
          <w:ilvl w:val="0"/>
          <w:numId w:val="67"/>
        </w:numPr>
        <w:spacing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The Bank is not bound to accept the lowest tender and reserves the right to accept either in full or in part any tender. The Bank also reserves the right to reject all the tenders without assigning any reason there for.</w:t>
      </w:r>
    </w:p>
    <w:p w14:paraId="5EED35FF" w14:textId="77777777" w:rsidR="00DF1D83" w:rsidRPr="004611FC" w:rsidRDefault="00DF1D83" w:rsidP="002A71F3">
      <w:pPr>
        <w:spacing w:line="276" w:lineRule="auto"/>
        <w:ind w:left="720"/>
        <w:contextualSpacing/>
        <w:jc w:val="both"/>
        <w:rPr>
          <w:rFonts w:ascii="Arial" w:hAnsi="Arial" w:cs="Arial"/>
          <w:color w:val="000000" w:themeColor="text1"/>
          <w:sz w:val="24"/>
          <w:szCs w:val="24"/>
        </w:rPr>
      </w:pPr>
    </w:p>
    <w:p w14:paraId="4D3D6DA6" w14:textId="1700DF3D" w:rsidR="00BC211F" w:rsidRPr="004611FC" w:rsidRDefault="00BB30C4" w:rsidP="00644DA4">
      <w:pPr>
        <w:widowControl w:val="0"/>
        <w:numPr>
          <w:ilvl w:val="0"/>
          <w:numId w:val="67"/>
        </w:numPr>
        <w:overflowPunct w:val="0"/>
        <w:autoSpaceDE w:val="0"/>
        <w:autoSpaceDN w:val="0"/>
        <w:adjustRightInd w:val="0"/>
        <w:spacing w:after="0" w:line="276" w:lineRule="auto"/>
        <w:contextualSpacing/>
        <w:jc w:val="both"/>
        <w:rPr>
          <w:rFonts w:ascii="Arial" w:hAnsi="Arial" w:cs="Arial"/>
          <w:color w:val="000000" w:themeColor="text1"/>
          <w:sz w:val="24"/>
          <w:szCs w:val="24"/>
        </w:rPr>
      </w:pPr>
      <w:r>
        <w:rPr>
          <w:rFonts w:ascii="Arial" w:hAnsi="Arial" w:cs="Arial"/>
          <w:color w:val="000000" w:themeColor="text1"/>
          <w:sz w:val="24"/>
          <w:szCs w:val="24"/>
        </w:rPr>
        <w:t>General Manager (Officer-in-Charge)</w:t>
      </w:r>
      <w:r w:rsidR="00BC211F" w:rsidRPr="004611FC">
        <w:rPr>
          <w:rFonts w:ascii="Arial" w:hAnsi="Arial" w:cs="Arial"/>
          <w:color w:val="000000" w:themeColor="text1"/>
          <w:sz w:val="24"/>
          <w:szCs w:val="24"/>
        </w:rPr>
        <w:t xml:space="preserve">, Reserve Bank of India, </w:t>
      </w:r>
      <w:r w:rsidR="001A6148" w:rsidRPr="004611FC">
        <w:rPr>
          <w:rFonts w:ascii="Arial" w:hAnsi="Arial" w:cs="Arial"/>
          <w:color w:val="000000" w:themeColor="text1"/>
          <w:sz w:val="24"/>
          <w:szCs w:val="24"/>
        </w:rPr>
        <w:t>Aizawl</w:t>
      </w:r>
      <w:r w:rsidR="00BC211F" w:rsidRPr="004611FC">
        <w:rPr>
          <w:rFonts w:ascii="Arial" w:hAnsi="Arial" w:cs="Arial"/>
          <w:color w:val="000000" w:themeColor="text1"/>
          <w:sz w:val="24"/>
          <w:szCs w:val="24"/>
        </w:rPr>
        <w:t xml:space="preserve">, reserves the right to accept or reject any or all Bids without assigning any reasons and also reserves the right to relax any of the terms and conditions. No </w:t>
      </w:r>
      <w:r w:rsidR="00E86490" w:rsidRPr="004611FC">
        <w:rPr>
          <w:rFonts w:ascii="Arial" w:hAnsi="Arial" w:cs="Arial"/>
          <w:color w:val="000000" w:themeColor="text1"/>
          <w:sz w:val="24"/>
          <w:szCs w:val="24"/>
        </w:rPr>
        <w:t>Contractor</w:t>
      </w:r>
      <w:r w:rsidR="00BC211F" w:rsidRPr="004611FC">
        <w:rPr>
          <w:rFonts w:ascii="Arial" w:hAnsi="Arial" w:cs="Arial"/>
          <w:color w:val="000000" w:themeColor="text1"/>
          <w:sz w:val="24"/>
          <w:szCs w:val="24"/>
        </w:rPr>
        <w:t xml:space="preserve"> shall have any cause of action or claim against the RBI for rejection of his Bid. </w:t>
      </w:r>
    </w:p>
    <w:p w14:paraId="48A4565E" w14:textId="77777777" w:rsidR="00BC211F" w:rsidRPr="004611FC" w:rsidRDefault="00BC211F" w:rsidP="002A71F3">
      <w:pPr>
        <w:spacing w:after="0" w:line="276" w:lineRule="auto"/>
        <w:ind w:left="360" w:hanging="360"/>
        <w:jc w:val="both"/>
        <w:rPr>
          <w:rFonts w:ascii="Arial" w:hAnsi="Arial" w:cs="Arial"/>
          <w:b/>
          <w:bCs/>
          <w:color w:val="000000" w:themeColor="text1"/>
          <w:sz w:val="24"/>
          <w:szCs w:val="24"/>
          <w:u w:val="single"/>
          <w:lang w:val="en-GB" w:bidi="ar-SA"/>
        </w:rPr>
      </w:pPr>
    </w:p>
    <w:p w14:paraId="63921E8D" w14:textId="77777777" w:rsidR="00A24C01" w:rsidRPr="004611FC" w:rsidRDefault="00A24C01" w:rsidP="00E46A59">
      <w:pPr>
        <w:rPr>
          <w:rFonts w:ascii="Arial" w:hAnsi="Arial" w:cs="Arial"/>
          <w:b/>
          <w:bCs/>
          <w:noProof/>
          <w:color w:val="000000" w:themeColor="text1"/>
          <w:sz w:val="24"/>
          <w:szCs w:val="24"/>
        </w:rPr>
      </w:pPr>
    </w:p>
    <w:p w14:paraId="77AAEF38" w14:textId="77777777" w:rsidR="00D929B1" w:rsidRPr="004611FC" w:rsidRDefault="00D929B1" w:rsidP="00E46A59">
      <w:pPr>
        <w:rPr>
          <w:rFonts w:ascii="Arial" w:hAnsi="Arial" w:cs="Arial"/>
          <w:b/>
          <w:bCs/>
          <w:noProof/>
          <w:color w:val="000000" w:themeColor="text1"/>
          <w:sz w:val="24"/>
          <w:szCs w:val="24"/>
        </w:rPr>
      </w:pPr>
    </w:p>
    <w:p w14:paraId="5BE2372E" w14:textId="77777777" w:rsidR="00E145D4" w:rsidRPr="004611FC" w:rsidRDefault="006606E5" w:rsidP="00E145D4">
      <w:pPr>
        <w:jc w:val="center"/>
        <w:rPr>
          <w:rFonts w:ascii="Arial" w:hAnsi="Arial" w:cs="Arial"/>
          <w:b/>
          <w:bCs/>
          <w:color w:val="000000" w:themeColor="text1"/>
          <w:sz w:val="24"/>
          <w:szCs w:val="24"/>
          <w:lang w:val="en-GB"/>
        </w:rPr>
      </w:pPr>
      <w:r w:rsidRPr="004611FC">
        <w:rPr>
          <w:rFonts w:ascii="Arial" w:hAnsi="Arial" w:cs="Arial"/>
          <w:b/>
          <w:bCs/>
          <w:noProof/>
          <w:color w:val="000000" w:themeColor="text1"/>
          <w:sz w:val="24"/>
          <w:szCs w:val="24"/>
          <w:lang w:val="en-IN" w:eastAsia="en-IN"/>
        </w:rPr>
        <w:drawing>
          <wp:inline distT="0" distB="0" distL="0" distR="0" wp14:anchorId="3FE64870" wp14:editId="0075B660">
            <wp:extent cx="714375" cy="685800"/>
            <wp:effectExtent l="0" t="0" r="0" b="0"/>
            <wp:docPr id="4" name="Picture 13"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um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14:paraId="106BC744" w14:textId="77777777" w:rsidR="00E145D4" w:rsidRPr="004611FC" w:rsidRDefault="00E145D4" w:rsidP="00E145D4">
      <w:pPr>
        <w:spacing w:after="0" w:line="240" w:lineRule="auto"/>
        <w:jc w:val="center"/>
        <w:rPr>
          <w:rFonts w:ascii="Arial" w:hAnsi="Arial" w:cs="Arial"/>
          <w:b/>
          <w:bCs/>
          <w:color w:val="000000" w:themeColor="text1"/>
          <w:sz w:val="24"/>
          <w:szCs w:val="24"/>
          <w:lang w:val="en-GB"/>
        </w:rPr>
      </w:pPr>
    </w:p>
    <w:p w14:paraId="11C8303B" w14:textId="77777777" w:rsidR="00E145D4" w:rsidRPr="004611FC" w:rsidRDefault="00E145D4" w:rsidP="00E145D4">
      <w:pPr>
        <w:spacing w:after="0" w:line="240" w:lineRule="auto"/>
        <w:jc w:val="center"/>
        <w:rPr>
          <w:rFonts w:ascii="Arial" w:hAnsi="Arial" w:cs="Arial"/>
          <w:b/>
          <w:bCs/>
          <w:color w:val="000000" w:themeColor="text1"/>
          <w:sz w:val="24"/>
          <w:szCs w:val="24"/>
          <w:u w:val="single"/>
          <w:lang w:val="en-GB"/>
        </w:rPr>
      </w:pPr>
      <w:r w:rsidRPr="004611FC">
        <w:rPr>
          <w:rFonts w:ascii="Arial" w:hAnsi="Arial" w:cs="Arial"/>
          <w:b/>
          <w:bCs/>
          <w:color w:val="000000" w:themeColor="text1"/>
          <w:sz w:val="24"/>
          <w:szCs w:val="24"/>
          <w:u w:val="single"/>
          <w:lang w:val="en-GB"/>
        </w:rPr>
        <w:t>Reserve Bank of India</w:t>
      </w:r>
    </w:p>
    <w:p w14:paraId="47EF0792" w14:textId="77777777" w:rsidR="00E145D4" w:rsidRPr="004611FC" w:rsidRDefault="00E145D4" w:rsidP="00E145D4">
      <w:pPr>
        <w:tabs>
          <w:tab w:val="left" w:pos="5160"/>
        </w:tabs>
        <w:spacing w:after="0" w:line="240" w:lineRule="auto"/>
        <w:jc w:val="center"/>
        <w:rPr>
          <w:rFonts w:ascii="Arial" w:hAnsi="Arial" w:cs="Arial"/>
          <w:b/>
          <w:bCs/>
          <w:color w:val="000000" w:themeColor="text1"/>
          <w:sz w:val="24"/>
          <w:szCs w:val="24"/>
          <w:u w:val="single"/>
          <w:lang w:val="en-GB"/>
        </w:rPr>
      </w:pPr>
    </w:p>
    <w:p w14:paraId="38025876" w14:textId="1058B2D1" w:rsidR="00E145D4" w:rsidRPr="004611FC" w:rsidRDefault="008479C8" w:rsidP="00E145D4">
      <w:pPr>
        <w:tabs>
          <w:tab w:val="center" w:pos="4365"/>
          <w:tab w:val="left" w:pos="6255"/>
        </w:tabs>
        <w:spacing w:after="0" w:line="240" w:lineRule="auto"/>
        <w:jc w:val="center"/>
        <w:rPr>
          <w:rFonts w:ascii="Arial" w:hAnsi="Arial" w:cs="Arial"/>
          <w:b/>
          <w:bCs/>
          <w:color w:val="000000" w:themeColor="text1"/>
          <w:sz w:val="24"/>
          <w:szCs w:val="24"/>
          <w:u w:val="single"/>
          <w:lang w:val="en-GB"/>
        </w:rPr>
      </w:pPr>
      <w:r>
        <w:rPr>
          <w:rFonts w:ascii="Arial" w:hAnsi="Arial" w:cs="Arial"/>
          <w:b/>
          <w:bCs/>
          <w:color w:val="000000" w:themeColor="text1"/>
          <w:sz w:val="24"/>
          <w:szCs w:val="24"/>
          <w:u w:val="single"/>
          <w:lang w:val="en-GB"/>
        </w:rPr>
        <w:t>Human Resource Management</w:t>
      </w:r>
      <w:r w:rsidR="00E145D4" w:rsidRPr="004611FC">
        <w:rPr>
          <w:rFonts w:ascii="Arial" w:hAnsi="Arial" w:cs="Arial"/>
          <w:b/>
          <w:bCs/>
          <w:color w:val="000000" w:themeColor="text1"/>
          <w:sz w:val="24"/>
          <w:szCs w:val="24"/>
          <w:u w:val="single"/>
          <w:lang w:val="en-GB"/>
        </w:rPr>
        <w:t xml:space="preserve"> Department</w:t>
      </w:r>
    </w:p>
    <w:p w14:paraId="4D087A56" w14:textId="77777777" w:rsidR="00E145D4" w:rsidRPr="004611FC" w:rsidRDefault="00E145D4" w:rsidP="00E145D4">
      <w:pPr>
        <w:spacing w:after="0" w:line="240" w:lineRule="auto"/>
        <w:jc w:val="center"/>
        <w:rPr>
          <w:rFonts w:ascii="Arial" w:hAnsi="Arial" w:cs="Arial"/>
          <w:b/>
          <w:bCs/>
          <w:color w:val="000000" w:themeColor="text1"/>
          <w:sz w:val="24"/>
          <w:szCs w:val="24"/>
          <w:u w:val="single"/>
          <w:lang w:val="en-GB"/>
        </w:rPr>
      </w:pPr>
    </w:p>
    <w:p w14:paraId="594A1C6B" w14:textId="77777777" w:rsidR="00E145D4" w:rsidRPr="004611FC" w:rsidRDefault="001A6148" w:rsidP="00E145D4">
      <w:pPr>
        <w:spacing w:after="0" w:line="240" w:lineRule="auto"/>
        <w:jc w:val="center"/>
        <w:rPr>
          <w:rFonts w:ascii="Arial" w:hAnsi="Arial" w:cs="Arial"/>
          <w:b/>
          <w:bCs/>
          <w:color w:val="000000" w:themeColor="text1"/>
          <w:sz w:val="24"/>
          <w:szCs w:val="24"/>
          <w:u w:val="single"/>
          <w:lang w:val="en-GB"/>
        </w:rPr>
      </w:pPr>
      <w:r w:rsidRPr="004611FC">
        <w:rPr>
          <w:rFonts w:ascii="Arial" w:hAnsi="Arial" w:cs="Arial"/>
          <w:b/>
          <w:bCs/>
          <w:color w:val="000000" w:themeColor="text1"/>
          <w:sz w:val="24"/>
          <w:szCs w:val="24"/>
          <w:u w:val="single"/>
          <w:lang w:val="en-GB"/>
        </w:rPr>
        <w:t>AIZAWL</w:t>
      </w:r>
    </w:p>
    <w:p w14:paraId="0B311349" w14:textId="77777777" w:rsidR="00E145D4" w:rsidRPr="004611FC" w:rsidRDefault="00E145D4" w:rsidP="00E145D4">
      <w:pPr>
        <w:rPr>
          <w:rFonts w:ascii="Arial" w:hAnsi="Arial" w:cs="Arial"/>
          <w:color w:val="000000" w:themeColor="text1"/>
          <w:sz w:val="24"/>
          <w:szCs w:val="24"/>
        </w:rPr>
      </w:pPr>
    </w:p>
    <w:p w14:paraId="74BD85E6" w14:textId="77777777" w:rsidR="00E145D4" w:rsidRPr="004611FC" w:rsidRDefault="00E145D4" w:rsidP="00E145D4">
      <w:pPr>
        <w:rPr>
          <w:rFonts w:ascii="Arial" w:hAnsi="Arial" w:cs="Arial"/>
          <w:color w:val="000000" w:themeColor="text1"/>
          <w:sz w:val="24"/>
          <w:szCs w:val="24"/>
        </w:rPr>
      </w:pPr>
    </w:p>
    <w:p w14:paraId="25C6B31B" w14:textId="77777777" w:rsidR="00E145D4" w:rsidRPr="004611FC" w:rsidRDefault="00A73473" w:rsidP="00A73473">
      <w:pPr>
        <w:jc w:val="center"/>
        <w:rPr>
          <w:rFonts w:ascii="Arial" w:hAnsi="Arial" w:cs="Arial"/>
          <w:color w:val="000000" w:themeColor="text1"/>
          <w:sz w:val="24"/>
          <w:szCs w:val="24"/>
        </w:rPr>
      </w:pPr>
      <w:r w:rsidRPr="004611FC">
        <w:rPr>
          <w:rFonts w:ascii="Arial" w:hAnsi="Arial" w:cs="Arial"/>
          <w:b/>
          <w:bCs/>
          <w:color w:val="000000" w:themeColor="text1"/>
          <w:sz w:val="24"/>
          <w:szCs w:val="24"/>
        </w:rPr>
        <w:t>Tender for “</w:t>
      </w:r>
      <w:r w:rsidR="008A28E9"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00D2760F" w:rsidRPr="004611FC">
        <w:rPr>
          <w:rFonts w:ascii="Arial" w:hAnsi="Arial" w:cs="Arial"/>
          <w:b/>
          <w:bCs/>
          <w:color w:val="000000" w:themeColor="text1"/>
          <w:sz w:val="24"/>
          <w:szCs w:val="24"/>
        </w:rPr>
        <w:t>”</w:t>
      </w:r>
    </w:p>
    <w:p w14:paraId="52D1D1AC" w14:textId="77777777" w:rsidR="00E145D4" w:rsidRPr="004611FC" w:rsidRDefault="00E145D4" w:rsidP="00E145D4">
      <w:pPr>
        <w:rPr>
          <w:rFonts w:ascii="Arial" w:hAnsi="Arial" w:cs="Arial"/>
          <w:color w:val="000000" w:themeColor="text1"/>
          <w:sz w:val="24"/>
          <w:szCs w:val="24"/>
        </w:rPr>
      </w:pPr>
    </w:p>
    <w:p w14:paraId="56659C88" w14:textId="77777777" w:rsidR="00E145D4" w:rsidRPr="004611FC" w:rsidRDefault="00E145D4" w:rsidP="00E145D4">
      <w:pPr>
        <w:rPr>
          <w:rFonts w:ascii="Arial" w:hAnsi="Arial" w:cs="Arial"/>
          <w:color w:val="000000" w:themeColor="text1"/>
          <w:sz w:val="24"/>
          <w:szCs w:val="24"/>
        </w:rPr>
      </w:pPr>
    </w:p>
    <w:p w14:paraId="13330093" w14:textId="77777777" w:rsidR="00E145D4" w:rsidRPr="004611FC" w:rsidRDefault="00E145D4" w:rsidP="00E145D4">
      <w:pPr>
        <w:pStyle w:val="Heading4"/>
        <w:rPr>
          <w:rFonts w:ascii="Arial" w:hAnsi="Arial" w:cs="Arial"/>
          <w:color w:val="000000" w:themeColor="text1"/>
          <w:sz w:val="24"/>
          <w:szCs w:val="24"/>
        </w:rPr>
      </w:pPr>
      <w:r w:rsidRPr="004611FC">
        <w:rPr>
          <w:rFonts w:ascii="Arial" w:hAnsi="Arial" w:cs="Arial"/>
          <w:color w:val="000000" w:themeColor="text1"/>
          <w:sz w:val="24"/>
          <w:szCs w:val="24"/>
        </w:rPr>
        <w:t xml:space="preserve">Part I </w:t>
      </w:r>
    </w:p>
    <w:p w14:paraId="26A9C1D9" w14:textId="77777777" w:rsidR="00E145D4" w:rsidRPr="004611FC" w:rsidRDefault="00E145D4" w:rsidP="00E145D4">
      <w:pPr>
        <w:pStyle w:val="Heading2"/>
        <w:rPr>
          <w:rFonts w:cs="Arial"/>
          <w:b/>
          <w:color w:val="000000" w:themeColor="text1"/>
          <w:sz w:val="24"/>
          <w:szCs w:val="24"/>
        </w:rPr>
      </w:pPr>
    </w:p>
    <w:p w14:paraId="597E6F62" w14:textId="77777777" w:rsidR="00E145D4" w:rsidRPr="004611FC" w:rsidRDefault="00E145D4" w:rsidP="00E145D4">
      <w:pPr>
        <w:rPr>
          <w:rFonts w:ascii="Arial" w:hAnsi="Arial" w:cs="Arial"/>
          <w:color w:val="000000" w:themeColor="text1"/>
          <w:sz w:val="24"/>
          <w:szCs w:val="24"/>
        </w:rPr>
      </w:pPr>
    </w:p>
    <w:p w14:paraId="6283DC5D" w14:textId="77777777" w:rsidR="00E145D4" w:rsidRPr="004611FC" w:rsidRDefault="00E145D4" w:rsidP="00E145D4">
      <w:pPr>
        <w:ind w:firstLine="720"/>
        <w:rPr>
          <w:rFonts w:ascii="Arial" w:hAnsi="Arial" w:cs="Arial"/>
          <w:color w:val="000000" w:themeColor="text1"/>
          <w:sz w:val="24"/>
          <w:szCs w:val="24"/>
          <w:lang w:val="en-GB"/>
        </w:rPr>
      </w:pPr>
      <w:r w:rsidRPr="004611FC">
        <w:rPr>
          <w:rFonts w:ascii="Arial" w:hAnsi="Arial" w:cs="Arial"/>
          <w:color w:val="000000" w:themeColor="text1"/>
          <w:sz w:val="24"/>
          <w:szCs w:val="24"/>
          <w:lang w:val="en-GB"/>
        </w:rPr>
        <w:t xml:space="preserve">Name of </w:t>
      </w:r>
      <w:r w:rsidR="00E86490" w:rsidRPr="004611FC">
        <w:rPr>
          <w:rFonts w:ascii="Arial" w:hAnsi="Arial" w:cs="Arial"/>
          <w:color w:val="000000" w:themeColor="text1"/>
          <w:sz w:val="24"/>
          <w:szCs w:val="24"/>
          <w:lang w:val="en-GB"/>
        </w:rPr>
        <w:t>Contractor</w:t>
      </w:r>
      <w:r w:rsidRPr="004611FC">
        <w:rPr>
          <w:rFonts w:ascii="Arial" w:hAnsi="Arial" w:cs="Arial"/>
          <w:color w:val="000000" w:themeColor="text1"/>
          <w:sz w:val="24"/>
          <w:szCs w:val="24"/>
          <w:lang w:val="en-GB"/>
        </w:rPr>
        <w:t>_____________________________________________</w:t>
      </w:r>
    </w:p>
    <w:p w14:paraId="77A9CCD9" w14:textId="77777777" w:rsidR="00E145D4" w:rsidRPr="004611FC" w:rsidRDefault="00E145D4" w:rsidP="00E145D4">
      <w:pPr>
        <w:jc w:val="center"/>
        <w:rPr>
          <w:rFonts w:ascii="Arial" w:hAnsi="Arial" w:cs="Arial"/>
          <w:color w:val="000000" w:themeColor="text1"/>
          <w:sz w:val="24"/>
          <w:szCs w:val="24"/>
          <w:lang w:val="en-GB"/>
        </w:rPr>
      </w:pPr>
    </w:p>
    <w:p w14:paraId="4824A4B5" w14:textId="77777777" w:rsidR="00E145D4" w:rsidRPr="004611FC" w:rsidRDefault="00E145D4" w:rsidP="00E145D4">
      <w:pPr>
        <w:ind w:firstLine="720"/>
        <w:rPr>
          <w:rFonts w:ascii="Arial" w:hAnsi="Arial" w:cs="Arial"/>
          <w:color w:val="000000" w:themeColor="text1"/>
          <w:sz w:val="24"/>
          <w:szCs w:val="24"/>
          <w:lang w:val="en-GB"/>
        </w:rPr>
      </w:pPr>
      <w:r w:rsidRPr="004611FC">
        <w:rPr>
          <w:rFonts w:ascii="Arial" w:hAnsi="Arial" w:cs="Arial"/>
          <w:color w:val="000000" w:themeColor="text1"/>
          <w:sz w:val="24"/>
          <w:szCs w:val="24"/>
          <w:lang w:val="en-GB"/>
        </w:rPr>
        <w:t>Address _____________________________________________________</w:t>
      </w:r>
    </w:p>
    <w:p w14:paraId="40CF819B" w14:textId="77777777" w:rsidR="00E145D4" w:rsidRPr="004611FC" w:rsidRDefault="00E145D4" w:rsidP="00E145D4">
      <w:pPr>
        <w:jc w:val="center"/>
        <w:rPr>
          <w:rFonts w:ascii="Arial" w:hAnsi="Arial" w:cs="Arial"/>
          <w:color w:val="000000" w:themeColor="text1"/>
          <w:sz w:val="24"/>
          <w:szCs w:val="24"/>
        </w:rPr>
      </w:pPr>
    </w:p>
    <w:p w14:paraId="7B72F19F" w14:textId="77777777" w:rsidR="00963FD8" w:rsidRDefault="00963FD8" w:rsidP="00E145D4">
      <w:pPr>
        <w:ind w:firstLine="720"/>
        <w:rPr>
          <w:rFonts w:ascii="Arial" w:hAnsi="Arial" w:cs="Arial"/>
          <w:b/>
          <w:bCs/>
          <w:color w:val="000000" w:themeColor="text1"/>
          <w:sz w:val="24"/>
          <w:szCs w:val="24"/>
        </w:rPr>
      </w:pPr>
    </w:p>
    <w:p w14:paraId="73ABE694" w14:textId="598C3BD6" w:rsidR="00E145D4" w:rsidRPr="004611FC" w:rsidRDefault="00E145D4" w:rsidP="00E145D4">
      <w:pPr>
        <w:ind w:firstLine="720"/>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Close Bid Date: - </w:t>
      </w:r>
      <w:r w:rsidR="009C570B">
        <w:rPr>
          <w:rFonts w:ascii="Arial" w:hAnsi="Arial" w:cs="Arial"/>
          <w:b/>
          <w:bCs/>
          <w:color w:val="000000" w:themeColor="text1"/>
          <w:sz w:val="24"/>
          <w:szCs w:val="24"/>
        </w:rPr>
        <w:t>September 29</w:t>
      </w:r>
      <w:r w:rsidR="00963FD8">
        <w:rPr>
          <w:rFonts w:ascii="Arial" w:hAnsi="Arial" w:cs="Arial"/>
          <w:b/>
          <w:bCs/>
          <w:color w:val="000000" w:themeColor="text1"/>
          <w:sz w:val="24"/>
          <w:szCs w:val="24"/>
        </w:rPr>
        <w:t>, 2023 up to 1</w:t>
      </w:r>
      <w:r w:rsidR="009C570B">
        <w:rPr>
          <w:rFonts w:ascii="Arial" w:hAnsi="Arial" w:cs="Arial"/>
          <w:b/>
          <w:bCs/>
          <w:color w:val="000000" w:themeColor="text1"/>
          <w:sz w:val="24"/>
          <w:szCs w:val="24"/>
        </w:rPr>
        <w:t>4</w:t>
      </w:r>
      <w:r w:rsidR="00963FD8">
        <w:rPr>
          <w:rFonts w:ascii="Arial" w:hAnsi="Arial" w:cs="Arial"/>
          <w:b/>
          <w:bCs/>
          <w:color w:val="000000" w:themeColor="text1"/>
          <w:sz w:val="24"/>
          <w:szCs w:val="24"/>
        </w:rPr>
        <w:t>00 Hours</w:t>
      </w:r>
    </w:p>
    <w:p w14:paraId="24B9C2B7" w14:textId="77777777" w:rsidR="008D738E" w:rsidRPr="004611FC" w:rsidRDefault="008D738E" w:rsidP="00BC211F">
      <w:pPr>
        <w:spacing w:after="0" w:line="360" w:lineRule="auto"/>
        <w:ind w:left="360" w:hanging="360"/>
        <w:jc w:val="both"/>
        <w:rPr>
          <w:rFonts w:ascii="Arial" w:hAnsi="Arial" w:cs="Arial"/>
          <w:b/>
          <w:bCs/>
          <w:color w:val="000000" w:themeColor="text1"/>
          <w:sz w:val="24"/>
          <w:szCs w:val="24"/>
          <w:u w:val="single"/>
          <w:lang w:val="en-GB" w:bidi="ar-SA"/>
        </w:rPr>
      </w:pPr>
    </w:p>
    <w:p w14:paraId="056F9F35" w14:textId="77777777" w:rsidR="008D738E" w:rsidRPr="004611FC" w:rsidRDefault="008D738E" w:rsidP="00BC211F">
      <w:pPr>
        <w:spacing w:after="0" w:line="360" w:lineRule="auto"/>
        <w:ind w:left="360" w:hanging="360"/>
        <w:jc w:val="both"/>
        <w:rPr>
          <w:rFonts w:ascii="Arial" w:hAnsi="Arial" w:cs="Arial"/>
          <w:b/>
          <w:bCs/>
          <w:color w:val="000000" w:themeColor="text1"/>
          <w:sz w:val="24"/>
          <w:szCs w:val="24"/>
          <w:u w:val="single"/>
          <w:lang w:val="en-GB" w:bidi="ar-SA"/>
        </w:rPr>
      </w:pPr>
    </w:p>
    <w:p w14:paraId="263B54A0" w14:textId="77777777" w:rsidR="008D738E" w:rsidRPr="004611FC" w:rsidRDefault="008D738E" w:rsidP="00BC211F">
      <w:pPr>
        <w:spacing w:after="0" w:line="360" w:lineRule="auto"/>
        <w:ind w:left="360" w:hanging="360"/>
        <w:jc w:val="both"/>
        <w:rPr>
          <w:rFonts w:ascii="Arial" w:hAnsi="Arial" w:cs="Arial"/>
          <w:b/>
          <w:bCs/>
          <w:color w:val="000000" w:themeColor="text1"/>
          <w:sz w:val="24"/>
          <w:szCs w:val="24"/>
          <w:u w:val="single"/>
          <w:lang w:val="en-GB" w:bidi="ar-SA"/>
        </w:rPr>
      </w:pPr>
    </w:p>
    <w:p w14:paraId="4D2A4395" w14:textId="77777777" w:rsidR="008D738E" w:rsidRPr="004611FC" w:rsidRDefault="008D738E" w:rsidP="00BC211F">
      <w:pPr>
        <w:spacing w:after="0" w:line="360" w:lineRule="auto"/>
        <w:ind w:left="360" w:hanging="360"/>
        <w:jc w:val="both"/>
        <w:rPr>
          <w:rFonts w:ascii="Arial" w:hAnsi="Arial" w:cs="Arial"/>
          <w:b/>
          <w:bCs/>
          <w:color w:val="000000" w:themeColor="text1"/>
          <w:sz w:val="24"/>
          <w:szCs w:val="24"/>
          <w:u w:val="single"/>
          <w:lang w:val="en-GB" w:bidi="ar-SA"/>
        </w:rPr>
      </w:pPr>
    </w:p>
    <w:p w14:paraId="696F9394" w14:textId="77777777" w:rsidR="00564DB8" w:rsidRPr="004611FC" w:rsidRDefault="00564DB8" w:rsidP="00BC211F">
      <w:pPr>
        <w:spacing w:after="0" w:line="360" w:lineRule="auto"/>
        <w:ind w:left="360" w:hanging="360"/>
        <w:jc w:val="both"/>
        <w:rPr>
          <w:rFonts w:ascii="Arial" w:hAnsi="Arial" w:cs="Arial"/>
          <w:b/>
          <w:bCs/>
          <w:color w:val="000000" w:themeColor="text1"/>
          <w:sz w:val="24"/>
          <w:szCs w:val="24"/>
          <w:u w:val="single"/>
          <w:lang w:val="en-GB" w:bidi="ar-SA"/>
        </w:rPr>
      </w:pPr>
    </w:p>
    <w:p w14:paraId="787D768B" w14:textId="77777777" w:rsidR="00564DB8" w:rsidRPr="004611FC" w:rsidRDefault="00564DB8" w:rsidP="00BC211F">
      <w:pPr>
        <w:spacing w:after="0" w:line="360" w:lineRule="auto"/>
        <w:ind w:left="360" w:hanging="360"/>
        <w:jc w:val="both"/>
        <w:rPr>
          <w:rFonts w:ascii="Arial" w:hAnsi="Arial" w:cs="Arial"/>
          <w:b/>
          <w:bCs/>
          <w:color w:val="000000" w:themeColor="text1"/>
          <w:sz w:val="24"/>
          <w:szCs w:val="24"/>
          <w:u w:val="single"/>
          <w:lang w:val="en-GB" w:bidi="ar-SA"/>
        </w:rPr>
      </w:pPr>
    </w:p>
    <w:p w14:paraId="0039B447" w14:textId="77777777" w:rsidR="008D738E" w:rsidRPr="004611FC" w:rsidRDefault="008D738E" w:rsidP="00BC211F">
      <w:pPr>
        <w:spacing w:after="0" w:line="360" w:lineRule="auto"/>
        <w:ind w:left="360" w:hanging="360"/>
        <w:jc w:val="both"/>
        <w:rPr>
          <w:rFonts w:ascii="Arial" w:hAnsi="Arial" w:cs="Arial"/>
          <w:b/>
          <w:bCs/>
          <w:color w:val="000000" w:themeColor="text1"/>
          <w:sz w:val="24"/>
          <w:szCs w:val="24"/>
          <w:u w:val="single"/>
          <w:lang w:val="en-GB" w:bidi="ar-SA"/>
        </w:rPr>
      </w:pPr>
    </w:p>
    <w:p w14:paraId="40C5ABFC" w14:textId="77777777" w:rsidR="008D738E" w:rsidRPr="004611FC" w:rsidRDefault="008D738E" w:rsidP="00BC211F">
      <w:pPr>
        <w:spacing w:after="0" w:line="360" w:lineRule="auto"/>
        <w:ind w:left="360" w:hanging="360"/>
        <w:jc w:val="both"/>
        <w:rPr>
          <w:rFonts w:ascii="Arial" w:hAnsi="Arial" w:cs="Arial"/>
          <w:b/>
          <w:bCs/>
          <w:color w:val="000000" w:themeColor="text1"/>
          <w:sz w:val="24"/>
          <w:szCs w:val="24"/>
          <w:u w:val="single"/>
          <w:lang w:val="en-GB" w:bidi="ar-SA"/>
        </w:rPr>
      </w:pPr>
    </w:p>
    <w:p w14:paraId="7A63B21E" w14:textId="77777777" w:rsidR="008D738E" w:rsidRPr="004611FC" w:rsidRDefault="008D738E" w:rsidP="00BC211F">
      <w:pPr>
        <w:spacing w:after="0" w:line="360" w:lineRule="auto"/>
        <w:ind w:left="360" w:hanging="360"/>
        <w:jc w:val="both"/>
        <w:rPr>
          <w:rFonts w:ascii="Arial" w:hAnsi="Arial" w:cs="Arial"/>
          <w:b/>
          <w:bCs/>
          <w:color w:val="000000" w:themeColor="text1"/>
          <w:sz w:val="24"/>
          <w:szCs w:val="24"/>
          <w:u w:val="single"/>
          <w:lang w:val="en-GB" w:bidi="ar-SA"/>
        </w:rPr>
      </w:pPr>
    </w:p>
    <w:p w14:paraId="5DB533BD" w14:textId="77777777" w:rsidR="008D738E" w:rsidRPr="004611FC" w:rsidRDefault="008D738E" w:rsidP="00A10902">
      <w:pPr>
        <w:spacing w:after="0" w:line="360" w:lineRule="auto"/>
        <w:jc w:val="both"/>
        <w:rPr>
          <w:rFonts w:ascii="Arial" w:hAnsi="Arial" w:cs="Arial"/>
          <w:b/>
          <w:bCs/>
          <w:color w:val="000000" w:themeColor="text1"/>
          <w:sz w:val="24"/>
          <w:szCs w:val="24"/>
          <w:u w:val="single"/>
          <w:lang w:val="en-GB" w:bidi="ar-SA"/>
        </w:rPr>
      </w:pPr>
    </w:p>
    <w:p w14:paraId="0B8EC9D5" w14:textId="77777777" w:rsidR="007442E3" w:rsidRPr="004611FC" w:rsidRDefault="007442E3" w:rsidP="00A10902">
      <w:pPr>
        <w:spacing w:after="0" w:line="360" w:lineRule="auto"/>
        <w:jc w:val="both"/>
        <w:rPr>
          <w:rFonts w:ascii="Arial" w:hAnsi="Arial" w:cs="Arial"/>
          <w:b/>
          <w:bCs/>
          <w:color w:val="000000" w:themeColor="text1"/>
          <w:sz w:val="24"/>
          <w:szCs w:val="24"/>
          <w:u w:val="single"/>
          <w:lang w:val="en-GB" w:bidi="ar-SA"/>
        </w:rPr>
      </w:pPr>
    </w:p>
    <w:p w14:paraId="7FE1A0A1" w14:textId="77777777" w:rsidR="007442E3" w:rsidRPr="004611FC" w:rsidRDefault="007442E3" w:rsidP="00A57B1A">
      <w:pPr>
        <w:pStyle w:val="NoSpacing"/>
        <w:jc w:val="center"/>
        <w:rPr>
          <w:rFonts w:cs="Arial"/>
          <w:noProof/>
          <w:color w:val="000000" w:themeColor="text1"/>
          <w:szCs w:val="24"/>
        </w:rPr>
      </w:pPr>
    </w:p>
    <w:p w14:paraId="0DDC3FCB" w14:textId="77777777" w:rsidR="007442E3" w:rsidRPr="004611FC" w:rsidRDefault="007442E3" w:rsidP="00A57B1A">
      <w:pPr>
        <w:pStyle w:val="NoSpacing"/>
        <w:jc w:val="center"/>
        <w:rPr>
          <w:rFonts w:cs="Arial"/>
          <w:noProof/>
          <w:color w:val="000000" w:themeColor="text1"/>
          <w:szCs w:val="24"/>
        </w:rPr>
      </w:pPr>
    </w:p>
    <w:p w14:paraId="55881999" w14:textId="77777777" w:rsidR="00A24C01" w:rsidRPr="004611FC" w:rsidRDefault="00A24C01" w:rsidP="00A57B1A">
      <w:pPr>
        <w:pStyle w:val="NoSpacing"/>
        <w:jc w:val="center"/>
        <w:rPr>
          <w:rFonts w:cs="Arial"/>
          <w:noProof/>
          <w:color w:val="000000" w:themeColor="text1"/>
          <w:szCs w:val="24"/>
        </w:rPr>
      </w:pPr>
    </w:p>
    <w:p w14:paraId="614AEE07" w14:textId="77777777" w:rsidR="00A24C01" w:rsidRPr="004611FC" w:rsidRDefault="00A24C01" w:rsidP="00A57B1A">
      <w:pPr>
        <w:pStyle w:val="NoSpacing"/>
        <w:jc w:val="center"/>
        <w:rPr>
          <w:rFonts w:cs="Arial"/>
          <w:noProof/>
          <w:color w:val="000000" w:themeColor="text1"/>
          <w:szCs w:val="24"/>
        </w:rPr>
      </w:pPr>
    </w:p>
    <w:p w14:paraId="129A6E85" w14:textId="77777777" w:rsidR="00A24C01" w:rsidRPr="004611FC" w:rsidRDefault="00A24C01" w:rsidP="00A57B1A">
      <w:pPr>
        <w:pStyle w:val="NoSpacing"/>
        <w:jc w:val="center"/>
        <w:rPr>
          <w:rFonts w:cs="Arial"/>
          <w:noProof/>
          <w:color w:val="000000" w:themeColor="text1"/>
          <w:szCs w:val="24"/>
        </w:rPr>
      </w:pPr>
    </w:p>
    <w:p w14:paraId="498E8DFA" w14:textId="77777777" w:rsidR="00A57B1A" w:rsidRPr="004611FC" w:rsidRDefault="006606E5" w:rsidP="00A57B1A">
      <w:pPr>
        <w:pStyle w:val="NoSpacing"/>
        <w:jc w:val="center"/>
        <w:rPr>
          <w:rFonts w:cs="Arial"/>
          <w:color w:val="000000" w:themeColor="text1"/>
          <w:szCs w:val="24"/>
        </w:rPr>
      </w:pPr>
      <w:r w:rsidRPr="004611FC">
        <w:rPr>
          <w:rFonts w:cs="Arial"/>
          <w:noProof/>
          <w:color w:val="000000" w:themeColor="text1"/>
          <w:szCs w:val="24"/>
          <w:lang w:val="en-IN" w:eastAsia="en-IN"/>
        </w:rPr>
        <w:drawing>
          <wp:inline distT="0" distB="0" distL="0" distR="0" wp14:anchorId="3EE23181" wp14:editId="0691F749">
            <wp:extent cx="685800" cy="676275"/>
            <wp:effectExtent l="0" t="0" r="0" b="0"/>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685800" cy="676275"/>
                    </a:xfrm>
                    <a:prstGeom prst="rect">
                      <a:avLst/>
                    </a:prstGeom>
                    <a:noFill/>
                    <a:ln>
                      <a:noFill/>
                    </a:ln>
                  </pic:spPr>
                </pic:pic>
              </a:graphicData>
            </a:graphic>
          </wp:inline>
        </w:drawing>
      </w:r>
    </w:p>
    <w:p w14:paraId="7CE9895B" w14:textId="77777777" w:rsidR="00A57B1A" w:rsidRPr="004611FC" w:rsidRDefault="00A57B1A" w:rsidP="00A57B1A">
      <w:pPr>
        <w:pStyle w:val="NoSpacing"/>
        <w:jc w:val="center"/>
        <w:rPr>
          <w:rFonts w:cs="Arial"/>
          <w:b/>
          <w:bCs/>
          <w:color w:val="000000" w:themeColor="text1"/>
          <w:szCs w:val="24"/>
        </w:rPr>
      </w:pPr>
    </w:p>
    <w:p w14:paraId="26476A96" w14:textId="77777777" w:rsidR="00A57B1A" w:rsidRPr="004611FC" w:rsidRDefault="00A57B1A" w:rsidP="00A57B1A">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1CD0C028" w14:textId="0584C905" w:rsidR="00A57B1A" w:rsidRPr="004611FC" w:rsidRDefault="00940D94" w:rsidP="00A57B1A">
      <w:pPr>
        <w:pStyle w:val="NoSpacing"/>
        <w:jc w:val="center"/>
        <w:rPr>
          <w:rFonts w:cs="Arial"/>
          <w:b/>
          <w:bCs/>
          <w:color w:val="000000" w:themeColor="text1"/>
          <w:szCs w:val="24"/>
        </w:rPr>
      </w:pPr>
      <w:r>
        <w:rPr>
          <w:rFonts w:cs="Arial"/>
          <w:b/>
          <w:bCs/>
          <w:color w:val="000000" w:themeColor="text1"/>
          <w:szCs w:val="24"/>
        </w:rPr>
        <w:t>Human Resource Management</w:t>
      </w:r>
      <w:r w:rsidR="00A57B1A" w:rsidRPr="004611FC">
        <w:rPr>
          <w:rFonts w:cs="Arial"/>
          <w:b/>
          <w:bCs/>
          <w:color w:val="000000" w:themeColor="text1"/>
          <w:szCs w:val="24"/>
        </w:rPr>
        <w:t xml:space="preserve"> Department</w:t>
      </w:r>
    </w:p>
    <w:p w14:paraId="0F6872D6" w14:textId="77777777" w:rsidR="00A57B1A" w:rsidRPr="004611FC" w:rsidRDefault="001A6148" w:rsidP="00A57B1A">
      <w:pPr>
        <w:pStyle w:val="NoSpacing"/>
        <w:jc w:val="center"/>
        <w:rPr>
          <w:rFonts w:cs="Arial"/>
          <w:b/>
          <w:bCs/>
          <w:color w:val="000000" w:themeColor="text1"/>
          <w:szCs w:val="24"/>
        </w:rPr>
      </w:pPr>
      <w:r w:rsidRPr="004611FC">
        <w:rPr>
          <w:rFonts w:cs="Arial"/>
          <w:b/>
          <w:bCs/>
          <w:color w:val="000000" w:themeColor="text1"/>
          <w:szCs w:val="24"/>
        </w:rPr>
        <w:t>Aizawl</w:t>
      </w:r>
    </w:p>
    <w:p w14:paraId="350A26FA" w14:textId="77777777" w:rsidR="009416EE" w:rsidRPr="004611FC" w:rsidRDefault="009416EE" w:rsidP="00A57B1A">
      <w:pPr>
        <w:pStyle w:val="NoSpacing"/>
        <w:jc w:val="center"/>
        <w:rPr>
          <w:rFonts w:cs="Arial"/>
          <w:b/>
          <w:bCs/>
          <w:color w:val="000000" w:themeColor="text1"/>
          <w:szCs w:val="24"/>
        </w:rPr>
      </w:pPr>
    </w:p>
    <w:p w14:paraId="6186173D" w14:textId="77777777" w:rsidR="00FC65CB" w:rsidRPr="004611FC" w:rsidRDefault="00A931D7" w:rsidP="00A57B1A">
      <w:pPr>
        <w:pStyle w:val="NoSpacing"/>
        <w:jc w:val="center"/>
        <w:rPr>
          <w:rFonts w:cs="Arial"/>
          <w:b/>
          <w:bCs/>
          <w:color w:val="000000" w:themeColor="text1"/>
          <w:szCs w:val="24"/>
          <w:u w:val="single"/>
        </w:rPr>
      </w:pPr>
      <w:r w:rsidRPr="004611FC">
        <w:rPr>
          <w:rFonts w:cs="Arial"/>
          <w:b/>
          <w:bCs/>
          <w:color w:val="000000" w:themeColor="text1"/>
          <w:szCs w:val="24"/>
          <w:u w:val="single"/>
        </w:rPr>
        <w:t>Section B</w:t>
      </w:r>
    </w:p>
    <w:p w14:paraId="703677DE" w14:textId="77777777" w:rsidR="00337A40" w:rsidRPr="004611FC" w:rsidRDefault="00337A40" w:rsidP="00A57B1A">
      <w:pPr>
        <w:pStyle w:val="NoSpacing"/>
        <w:jc w:val="center"/>
        <w:rPr>
          <w:rFonts w:cs="Arial"/>
          <w:b/>
          <w:bCs/>
          <w:color w:val="000000" w:themeColor="text1"/>
          <w:szCs w:val="24"/>
          <w:u w:val="single"/>
        </w:rPr>
      </w:pPr>
      <w:r w:rsidRPr="004611FC">
        <w:rPr>
          <w:rFonts w:cs="Arial"/>
          <w:b/>
          <w:bCs/>
          <w:color w:val="000000" w:themeColor="text1"/>
          <w:szCs w:val="24"/>
          <w:u w:val="single"/>
          <w:lang w:val="en-GB" w:bidi="ar-SA"/>
        </w:rPr>
        <w:t>Important Information</w:t>
      </w:r>
    </w:p>
    <w:p w14:paraId="74A17163" w14:textId="77777777" w:rsidR="00A57B1A" w:rsidRPr="004611FC" w:rsidRDefault="00A57B1A" w:rsidP="00A57B1A">
      <w:pPr>
        <w:widowControl w:val="0"/>
        <w:overflowPunct w:val="0"/>
        <w:autoSpaceDE w:val="0"/>
        <w:autoSpaceDN w:val="0"/>
        <w:adjustRightInd w:val="0"/>
        <w:spacing w:after="0" w:line="253" w:lineRule="auto"/>
        <w:jc w:val="center"/>
        <w:rPr>
          <w:rFonts w:ascii="Arial" w:hAnsi="Arial" w:cs="Arial"/>
          <w:b/>
          <w:bCs/>
          <w:color w:val="000000" w:themeColor="text1"/>
          <w:sz w:val="24"/>
          <w:szCs w:val="24"/>
        </w:rPr>
      </w:pPr>
    </w:p>
    <w:p w14:paraId="7087D8F9" w14:textId="77777777" w:rsidR="00FB7668" w:rsidRPr="004611FC" w:rsidRDefault="00D0247D" w:rsidP="00F728B0">
      <w:pPr>
        <w:widowControl w:val="0"/>
        <w:overflowPunct w:val="0"/>
        <w:autoSpaceDE w:val="0"/>
        <w:autoSpaceDN w:val="0"/>
        <w:adjustRightInd w:val="0"/>
        <w:spacing w:after="0" w:line="253" w:lineRule="auto"/>
        <w:jc w:val="center"/>
        <w:rPr>
          <w:rFonts w:ascii="Arial" w:hAnsi="Arial" w:cs="Arial"/>
          <w:color w:val="000000" w:themeColor="text1"/>
          <w:sz w:val="24"/>
          <w:szCs w:val="24"/>
        </w:rPr>
      </w:pPr>
      <w:r w:rsidRPr="004611FC">
        <w:rPr>
          <w:rFonts w:ascii="Arial" w:hAnsi="Arial" w:cs="Arial"/>
          <w:b/>
          <w:bCs/>
          <w:color w:val="000000" w:themeColor="text1"/>
          <w:sz w:val="24"/>
          <w:szCs w:val="24"/>
        </w:rPr>
        <w:t>e-</w:t>
      </w:r>
      <w:r w:rsidR="00A73473" w:rsidRPr="004611FC">
        <w:rPr>
          <w:rFonts w:ascii="Arial" w:hAnsi="Arial" w:cs="Arial"/>
          <w:color w:val="000000" w:themeColor="text1"/>
          <w:sz w:val="24"/>
          <w:szCs w:val="24"/>
        </w:rPr>
        <w:t xml:space="preserve"> </w:t>
      </w:r>
      <w:r w:rsidR="00A73473" w:rsidRPr="004611FC">
        <w:rPr>
          <w:rFonts w:ascii="Arial" w:hAnsi="Arial" w:cs="Arial"/>
          <w:b/>
          <w:bCs/>
          <w:color w:val="000000" w:themeColor="text1"/>
          <w:sz w:val="24"/>
          <w:szCs w:val="24"/>
        </w:rPr>
        <w:t>Tender for “</w:t>
      </w:r>
      <w:r w:rsidR="008A28E9"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00D2760F" w:rsidRPr="004611FC">
        <w:rPr>
          <w:rFonts w:ascii="Arial" w:hAnsi="Arial" w:cs="Arial"/>
          <w:b/>
          <w:bCs/>
          <w:color w:val="000000" w:themeColor="text1"/>
          <w:sz w:val="24"/>
          <w:szCs w:val="24"/>
        </w:rPr>
        <w:t>”</w:t>
      </w:r>
    </w:p>
    <w:p w14:paraId="269BCBF5" w14:textId="77777777" w:rsidR="00A57B1A" w:rsidRPr="004611FC" w:rsidRDefault="00A57B1A" w:rsidP="00FB7668">
      <w:pPr>
        <w:widowControl w:val="0"/>
        <w:overflowPunct w:val="0"/>
        <w:autoSpaceDE w:val="0"/>
        <w:autoSpaceDN w:val="0"/>
        <w:adjustRightInd w:val="0"/>
        <w:spacing w:after="0" w:line="253" w:lineRule="auto"/>
        <w:rPr>
          <w:rFonts w:ascii="Arial" w:hAnsi="Arial" w:cs="Arial"/>
          <w:color w:val="000000" w:themeColor="text1"/>
          <w:sz w:val="24"/>
          <w:szCs w:val="24"/>
        </w:rPr>
      </w:pPr>
    </w:p>
    <w:p w14:paraId="41EC4773" w14:textId="7AFDF771" w:rsidR="00A57B1A" w:rsidRPr="004611FC" w:rsidRDefault="00526297" w:rsidP="00526297">
      <w:pPr>
        <w:widowControl w:val="0"/>
        <w:overflowPunct w:val="0"/>
        <w:autoSpaceDE w:val="0"/>
        <w:autoSpaceDN w:val="0"/>
        <w:adjustRightInd w:val="0"/>
        <w:spacing w:after="0" w:line="253" w:lineRule="auto"/>
        <w:jc w:val="both"/>
        <w:rPr>
          <w:rFonts w:ascii="Arial" w:hAnsi="Arial" w:cs="Arial"/>
          <w:b/>
          <w:bCs/>
          <w:color w:val="000000" w:themeColor="text1"/>
          <w:sz w:val="24"/>
          <w:szCs w:val="24"/>
        </w:rPr>
      </w:pPr>
      <w:r w:rsidRPr="004611FC">
        <w:rPr>
          <w:rFonts w:ascii="Arial" w:hAnsi="Arial" w:cs="Arial"/>
          <w:color w:val="000000" w:themeColor="text1"/>
          <w:sz w:val="24"/>
          <w:szCs w:val="24"/>
        </w:rPr>
        <w:t>1.E</w:t>
      </w:r>
      <w:r w:rsidR="00A57B1A" w:rsidRPr="004611FC">
        <w:rPr>
          <w:rFonts w:ascii="Arial" w:hAnsi="Arial" w:cs="Arial"/>
          <w:color w:val="000000" w:themeColor="text1"/>
          <w:sz w:val="24"/>
          <w:szCs w:val="24"/>
        </w:rPr>
        <w:t xml:space="preserve">-tenders are invited in two Parts for </w:t>
      </w:r>
      <w:r w:rsidR="00D2760F" w:rsidRPr="004611FC">
        <w:rPr>
          <w:rFonts w:ascii="Arial" w:hAnsi="Arial" w:cs="Arial"/>
          <w:b/>
          <w:bCs/>
          <w:color w:val="000000" w:themeColor="text1"/>
          <w:sz w:val="24"/>
          <w:szCs w:val="24"/>
        </w:rPr>
        <w:t>“</w:t>
      </w:r>
      <w:r w:rsidR="008A28E9"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00C704A0" w:rsidRPr="004611FC">
        <w:rPr>
          <w:rFonts w:ascii="Arial" w:hAnsi="Arial" w:cs="Arial"/>
          <w:b/>
          <w:bCs/>
          <w:color w:val="000000" w:themeColor="text1"/>
          <w:sz w:val="24"/>
          <w:szCs w:val="24"/>
        </w:rPr>
        <w:t>”</w:t>
      </w:r>
      <w:r w:rsidR="00FB7668" w:rsidRPr="004611FC">
        <w:rPr>
          <w:rFonts w:ascii="Arial" w:hAnsi="Arial" w:cs="Arial"/>
          <w:b/>
          <w:bCs/>
          <w:color w:val="000000" w:themeColor="text1"/>
          <w:sz w:val="24"/>
          <w:szCs w:val="24"/>
        </w:rPr>
        <w:t>.</w:t>
      </w:r>
      <w:r w:rsidR="003503D5" w:rsidRPr="004611FC">
        <w:rPr>
          <w:rFonts w:ascii="Arial" w:hAnsi="Arial" w:cs="Arial"/>
          <w:b/>
          <w:bCs/>
          <w:color w:val="000000" w:themeColor="text1"/>
          <w:sz w:val="24"/>
          <w:szCs w:val="24"/>
        </w:rPr>
        <w:t xml:space="preserve"> </w:t>
      </w:r>
      <w:r w:rsidR="00A57B1A" w:rsidRPr="004611FC">
        <w:rPr>
          <w:rFonts w:ascii="Arial" w:hAnsi="Arial" w:cs="Arial"/>
          <w:color w:val="000000" w:themeColor="text1"/>
          <w:sz w:val="24"/>
          <w:szCs w:val="24"/>
        </w:rPr>
        <w:t xml:space="preserve">The work is estimated to cost </w:t>
      </w:r>
      <w:r w:rsidR="00DF1D83" w:rsidRPr="004611FC">
        <w:rPr>
          <w:rFonts w:ascii="Arial" w:hAnsi="Arial" w:cs="Arial"/>
          <w:b/>
          <w:bCs/>
          <w:color w:val="000000" w:themeColor="text1"/>
          <w:sz w:val="24"/>
          <w:szCs w:val="24"/>
        </w:rPr>
        <w:t>Rs</w:t>
      </w:r>
      <w:r w:rsidR="00FD1AFE" w:rsidRPr="004611FC">
        <w:rPr>
          <w:rFonts w:ascii="Arial" w:hAnsi="Arial" w:cs="Arial"/>
          <w:b/>
          <w:bCs/>
          <w:color w:val="000000" w:themeColor="text1"/>
          <w:sz w:val="24"/>
          <w:szCs w:val="24"/>
        </w:rPr>
        <w:t>.</w:t>
      </w:r>
      <w:r w:rsidR="00F2055C" w:rsidRPr="004611FC">
        <w:rPr>
          <w:rFonts w:ascii="Arial" w:hAnsi="Arial" w:cs="Arial"/>
          <w:b/>
          <w:bCs/>
          <w:color w:val="000000" w:themeColor="text1"/>
          <w:sz w:val="24"/>
          <w:szCs w:val="24"/>
        </w:rPr>
        <w:t>49,30,000</w:t>
      </w:r>
      <w:r w:rsidR="00FD1AFE" w:rsidRPr="004611FC">
        <w:rPr>
          <w:rFonts w:ascii="Arial" w:hAnsi="Arial" w:cs="Arial"/>
          <w:b/>
          <w:bCs/>
          <w:color w:val="000000" w:themeColor="text1"/>
          <w:sz w:val="24"/>
          <w:szCs w:val="24"/>
        </w:rPr>
        <w:t xml:space="preserve">/- </w:t>
      </w:r>
      <w:r w:rsidR="00A57B1A" w:rsidRPr="004611FC">
        <w:rPr>
          <w:rFonts w:ascii="Arial" w:hAnsi="Arial" w:cs="Arial"/>
          <w:color w:val="000000" w:themeColor="text1"/>
          <w:sz w:val="24"/>
          <w:szCs w:val="24"/>
        </w:rPr>
        <w:t xml:space="preserve">and is to be completed </w:t>
      </w:r>
      <w:r w:rsidR="00A57B1A" w:rsidRPr="004611FC">
        <w:rPr>
          <w:rFonts w:ascii="Arial" w:hAnsi="Arial" w:cs="Arial"/>
          <w:b/>
          <w:bCs/>
          <w:color w:val="000000" w:themeColor="text1"/>
          <w:sz w:val="24"/>
          <w:szCs w:val="24"/>
        </w:rPr>
        <w:t xml:space="preserve">within </w:t>
      </w:r>
      <w:r w:rsidR="009C570B">
        <w:rPr>
          <w:rFonts w:ascii="Arial" w:hAnsi="Arial" w:cs="Arial"/>
          <w:b/>
          <w:bCs/>
          <w:color w:val="000000" w:themeColor="text1"/>
          <w:sz w:val="24"/>
          <w:szCs w:val="24"/>
        </w:rPr>
        <w:t>2</w:t>
      </w:r>
      <w:r w:rsidR="00C05452" w:rsidRPr="004611FC">
        <w:rPr>
          <w:rFonts w:ascii="Arial" w:hAnsi="Arial" w:cs="Arial"/>
          <w:b/>
          <w:bCs/>
          <w:color w:val="000000" w:themeColor="text1"/>
          <w:sz w:val="24"/>
          <w:szCs w:val="24"/>
        </w:rPr>
        <w:t xml:space="preserve"> calendar months</w:t>
      </w:r>
      <w:r w:rsidR="00A57B1A" w:rsidRPr="004611FC">
        <w:rPr>
          <w:rFonts w:ascii="Arial" w:hAnsi="Arial" w:cs="Arial"/>
          <w:b/>
          <w:bCs/>
          <w:color w:val="000000" w:themeColor="text1"/>
          <w:sz w:val="24"/>
          <w:szCs w:val="24"/>
        </w:rPr>
        <w:t>.</w:t>
      </w:r>
    </w:p>
    <w:p w14:paraId="207DF1A1" w14:textId="77777777" w:rsidR="00A57B1A" w:rsidRPr="004611FC" w:rsidRDefault="00A57B1A" w:rsidP="00A57B1A">
      <w:pPr>
        <w:widowControl w:val="0"/>
        <w:autoSpaceDE w:val="0"/>
        <w:autoSpaceDN w:val="0"/>
        <w:adjustRightInd w:val="0"/>
        <w:spacing w:after="0" w:line="346" w:lineRule="exact"/>
        <w:rPr>
          <w:rFonts w:ascii="Arial" w:hAnsi="Arial" w:cs="Arial"/>
          <w:color w:val="000000" w:themeColor="text1"/>
          <w:sz w:val="24"/>
          <w:szCs w:val="24"/>
        </w:rPr>
      </w:pPr>
    </w:p>
    <w:p w14:paraId="1AAB61B7" w14:textId="6D898D4E" w:rsidR="00A57B1A" w:rsidRPr="004611FC" w:rsidRDefault="00A57B1A" w:rsidP="00A57B1A">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color w:val="000000" w:themeColor="text1"/>
          <w:sz w:val="24"/>
          <w:szCs w:val="24"/>
        </w:rPr>
        <w:t>2. Tender forms can be downloaded from MSTC portal from</w:t>
      </w:r>
      <w:r w:rsidR="00963FD8">
        <w:rPr>
          <w:rFonts w:ascii="Arial" w:hAnsi="Arial" w:cs="Arial"/>
          <w:color w:val="000000" w:themeColor="text1"/>
          <w:sz w:val="24"/>
          <w:szCs w:val="24"/>
        </w:rPr>
        <w:t xml:space="preserve"> 12:00 Hours on</w:t>
      </w:r>
      <w:r w:rsidRPr="004611FC">
        <w:rPr>
          <w:rFonts w:ascii="Arial" w:hAnsi="Arial" w:cs="Arial"/>
          <w:color w:val="000000" w:themeColor="text1"/>
          <w:sz w:val="24"/>
          <w:szCs w:val="24"/>
        </w:rPr>
        <w:t xml:space="preserve"> </w:t>
      </w:r>
      <w:r w:rsidR="00963FD8">
        <w:rPr>
          <w:rFonts w:ascii="Arial" w:hAnsi="Arial" w:cs="Arial"/>
          <w:color w:val="000000" w:themeColor="text1"/>
          <w:sz w:val="24"/>
          <w:szCs w:val="24"/>
        </w:rPr>
        <w:t>September 1</w:t>
      </w:r>
      <w:r w:rsidR="009C570B">
        <w:rPr>
          <w:rFonts w:ascii="Arial" w:hAnsi="Arial" w:cs="Arial"/>
          <w:color w:val="000000" w:themeColor="text1"/>
          <w:sz w:val="24"/>
          <w:szCs w:val="24"/>
        </w:rPr>
        <w:t>3</w:t>
      </w:r>
      <w:r w:rsidR="00963FD8">
        <w:rPr>
          <w:rFonts w:ascii="Arial" w:hAnsi="Arial" w:cs="Arial"/>
          <w:color w:val="000000" w:themeColor="text1"/>
          <w:sz w:val="24"/>
          <w:szCs w:val="24"/>
        </w:rPr>
        <w:t>, 2023.</w:t>
      </w:r>
    </w:p>
    <w:p w14:paraId="3BD0741C" w14:textId="77777777" w:rsidR="00A57B1A" w:rsidRPr="004611FC" w:rsidRDefault="00A57B1A" w:rsidP="00A57B1A">
      <w:pPr>
        <w:widowControl w:val="0"/>
        <w:autoSpaceDE w:val="0"/>
        <w:autoSpaceDN w:val="0"/>
        <w:adjustRightInd w:val="0"/>
        <w:spacing w:after="0" w:line="346" w:lineRule="exact"/>
        <w:rPr>
          <w:rFonts w:ascii="Arial" w:hAnsi="Arial" w:cs="Arial"/>
          <w:color w:val="000000" w:themeColor="text1"/>
          <w:sz w:val="24"/>
          <w:szCs w:val="24"/>
        </w:rPr>
      </w:pPr>
    </w:p>
    <w:p w14:paraId="47032CB7" w14:textId="24E2DA78" w:rsidR="00A57B1A" w:rsidRPr="004611FC" w:rsidRDefault="00A57B1A" w:rsidP="00A57B1A">
      <w:pPr>
        <w:spacing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3. The tenders for the above work in two parts i.e. Part-I containing technical specifications and the terms </w:t>
      </w:r>
      <w:r w:rsidR="00F728B0" w:rsidRPr="004611FC">
        <w:rPr>
          <w:rFonts w:ascii="Arial" w:hAnsi="Arial" w:cs="Arial"/>
          <w:color w:val="000000" w:themeColor="text1"/>
          <w:sz w:val="24"/>
          <w:szCs w:val="24"/>
        </w:rPr>
        <w:t>&amp;</w:t>
      </w:r>
      <w:r w:rsidRPr="004611FC">
        <w:rPr>
          <w:rFonts w:ascii="Arial" w:hAnsi="Arial" w:cs="Arial"/>
          <w:color w:val="000000" w:themeColor="text1"/>
          <w:sz w:val="24"/>
          <w:szCs w:val="24"/>
        </w:rPr>
        <w:t xml:space="preserve"> conditions (Rates and amounts of items shall not appear anywhere in this part) and Part-II containing only rates of items stated in figures and words and amounts in figures </w:t>
      </w:r>
      <w:r w:rsidRPr="004611FC">
        <w:rPr>
          <w:rFonts w:ascii="Arial" w:hAnsi="Arial" w:cs="Arial"/>
          <w:b/>
          <w:bCs/>
          <w:color w:val="000000" w:themeColor="text1"/>
          <w:sz w:val="24"/>
          <w:szCs w:val="24"/>
        </w:rPr>
        <w:t xml:space="preserve">shall be filled/uploaded/attached on the MSTC portal, not later than </w:t>
      </w:r>
      <w:r w:rsidR="009C570B">
        <w:rPr>
          <w:rFonts w:ascii="Arial" w:hAnsi="Arial" w:cs="Arial"/>
          <w:b/>
          <w:bCs/>
          <w:color w:val="000000" w:themeColor="text1"/>
          <w:sz w:val="24"/>
          <w:szCs w:val="24"/>
        </w:rPr>
        <w:t>2</w:t>
      </w:r>
      <w:r w:rsidR="00963FD8">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PM</w:t>
      </w:r>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 xml:space="preserve">on </w:t>
      </w:r>
      <w:r w:rsidR="009C570B">
        <w:rPr>
          <w:rFonts w:ascii="Arial" w:hAnsi="Arial" w:cs="Arial"/>
          <w:b/>
          <w:bCs/>
          <w:color w:val="000000" w:themeColor="text1"/>
          <w:sz w:val="24"/>
          <w:szCs w:val="24"/>
        </w:rPr>
        <w:t>September 29</w:t>
      </w:r>
      <w:r w:rsidR="00963FD8">
        <w:rPr>
          <w:rFonts w:ascii="Arial" w:hAnsi="Arial" w:cs="Arial"/>
          <w:b/>
          <w:bCs/>
          <w:color w:val="000000" w:themeColor="text1"/>
          <w:sz w:val="24"/>
          <w:szCs w:val="24"/>
        </w:rPr>
        <w:t>, 2023</w:t>
      </w:r>
      <w:r w:rsidRPr="004611FC">
        <w:rPr>
          <w:rFonts w:ascii="Arial" w:hAnsi="Arial" w:cs="Arial"/>
          <w:b/>
          <w:bCs/>
          <w:color w:val="000000" w:themeColor="text1"/>
          <w:sz w:val="24"/>
          <w:szCs w:val="24"/>
        </w:rPr>
        <w:t>.</w:t>
      </w:r>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Part-I of the tenders will be opened on the same day at 1</w:t>
      </w:r>
      <w:r w:rsidR="009C570B">
        <w:rPr>
          <w:rFonts w:ascii="Arial" w:hAnsi="Arial" w:cs="Arial"/>
          <w:b/>
          <w:bCs/>
          <w:color w:val="000000" w:themeColor="text1"/>
          <w:sz w:val="24"/>
          <w:szCs w:val="24"/>
        </w:rPr>
        <w:t>5</w:t>
      </w:r>
      <w:r w:rsidRPr="004611FC">
        <w:rPr>
          <w:rFonts w:ascii="Arial" w:hAnsi="Arial" w:cs="Arial"/>
          <w:b/>
          <w:bCs/>
          <w:color w:val="000000" w:themeColor="text1"/>
          <w:sz w:val="24"/>
          <w:szCs w:val="24"/>
        </w:rPr>
        <w:t xml:space="preserve">:00 hrs.  </w:t>
      </w:r>
      <w:r w:rsidRPr="004611FC">
        <w:rPr>
          <w:rFonts w:ascii="Arial" w:hAnsi="Arial" w:cs="Arial"/>
          <w:b/>
          <w:color w:val="000000" w:themeColor="text1"/>
          <w:sz w:val="24"/>
          <w:szCs w:val="24"/>
          <w:u w:val="single"/>
        </w:rPr>
        <w:t xml:space="preserve">Part-II of the tenders will be opened on a subsequent date under intimation to the </w:t>
      </w:r>
      <w:r w:rsidR="00E86490" w:rsidRPr="004611FC">
        <w:rPr>
          <w:rFonts w:ascii="Arial" w:hAnsi="Arial" w:cs="Arial"/>
          <w:b/>
          <w:color w:val="000000" w:themeColor="text1"/>
          <w:sz w:val="24"/>
          <w:szCs w:val="24"/>
          <w:u w:val="single"/>
        </w:rPr>
        <w:t>Contractor</w:t>
      </w:r>
      <w:r w:rsidRPr="004611FC">
        <w:rPr>
          <w:rFonts w:ascii="Arial" w:hAnsi="Arial" w:cs="Arial"/>
          <w:b/>
          <w:color w:val="000000" w:themeColor="text1"/>
          <w:sz w:val="24"/>
          <w:szCs w:val="24"/>
          <w:u w:val="single"/>
        </w:rPr>
        <w:t>s.</w:t>
      </w:r>
      <w:r w:rsidRPr="004611FC">
        <w:rPr>
          <w:rFonts w:ascii="Arial" w:hAnsi="Arial" w:cs="Arial"/>
          <w:color w:val="000000" w:themeColor="text1"/>
          <w:sz w:val="24"/>
          <w:szCs w:val="24"/>
        </w:rPr>
        <w:t xml:space="preserv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s are advised not to use any other forms on their own letterhead or otherwise for furnishing any information/rates/amount etc. All the information called for shall be complete in all respects. No enclosure is permitted in Part-II of the tender. Incomplete tenders or tenders not complying with the requirement are liable for rejection. </w:t>
      </w:r>
    </w:p>
    <w:p w14:paraId="5FD73A73" w14:textId="77777777" w:rsidR="00A57B1A" w:rsidRPr="004611FC" w:rsidRDefault="00A57B1A" w:rsidP="00A57B1A">
      <w:pPr>
        <w:widowControl w:val="0"/>
        <w:autoSpaceDE w:val="0"/>
        <w:autoSpaceDN w:val="0"/>
        <w:adjustRightInd w:val="0"/>
        <w:spacing w:after="0" w:line="348" w:lineRule="exact"/>
        <w:rPr>
          <w:rFonts w:ascii="Arial" w:hAnsi="Arial" w:cs="Arial"/>
          <w:color w:val="000000" w:themeColor="text1"/>
          <w:sz w:val="24"/>
          <w:szCs w:val="24"/>
        </w:rPr>
      </w:pPr>
    </w:p>
    <w:p w14:paraId="5EEA430A" w14:textId="77777777" w:rsidR="00A57B1A" w:rsidRPr="004611FC" w:rsidRDefault="00A57B1A" w:rsidP="00A57B1A">
      <w:pPr>
        <w:widowControl w:val="0"/>
        <w:numPr>
          <w:ilvl w:val="0"/>
          <w:numId w:val="1"/>
        </w:numPr>
        <w:tabs>
          <w:tab w:val="clear" w:pos="720"/>
          <w:tab w:val="num" w:pos="233"/>
        </w:tabs>
        <w:overflowPunct w:val="0"/>
        <w:autoSpaceDE w:val="0"/>
        <w:autoSpaceDN w:val="0"/>
        <w:adjustRightInd w:val="0"/>
        <w:spacing w:after="0" w:line="252" w:lineRule="auto"/>
        <w:ind w:left="0" w:firstLine="0"/>
        <w:jc w:val="both"/>
        <w:rPr>
          <w:rFonts w:ascii="Arial" w:hAnsi="Arial" w:cs="Arial"/>
          <w:color w:val="000000" w:themeColor="text1"/>
          <w:sz w:val="24"/>
          <w:szCs w:val="24"/>
        </w:rPr>
      </w:pPr>
      <w:r w:rsidRPr="004611FC">
        <w:rPr>
          <w:rFonts w:ascii="Arial" w:hAnsi="Arial" w:cs="Arial"/>
          <w:color w:val="000000" w:themeColor="text1"/>
          <w:sz w:val="24"/>
          <w:szCs w:val="24"/>
        </w:rPr>
        <w:t>Be</w:t>
      </w:r>
      <w:r w:rsidR="00C91896" w:rsidRPr="004611FC">
        <w:rPr>
          <w:rFonts w:ascii="Arial" w:hAnsi="Arial" w:cs="Arial"/>
          <w:color w:val="000000" w:themeColor="text1"/>
          <w:sz w:val="24"/>
          <w:szCs w:val="24"/>
        </w:rPr>
        <w:t>fore submission of tender, the contractor</w:t>
      </w:r>
      <w:r w:rsidRPr="004611FC">
        <w:rPr>
          <w:rFonts w:ascii="Arial" w:hAnsi="Arial" w:cs="Arial"/>
          <w:color w:val="000000" w:themeColor="text1"/>
          <w:sz w:val="24"/>
          <w:szCs w:val="24"/>
        </w:rPr>
        <w:t xml:space="preserve"> may inspect the site in person on any working day from Monday to Friday between 10:00 </w:t>
      </w:r>
      <w:proofErr w:type="spellStart"/>
      <w:r w:rsidRPr="004611FC">
        <w:rPr>
          <w:rFonts w:ascii="Arial" w:hAnsi="Arial" w:cs="Arial"/>
          <w:color w:val="000000" w:themeColor="text1"/>
          <w:sz w:val="24"/>
          <w:szCs w:val="24"/>
        </w:rPr>
        <w:t>a.m</w:t>
      </w:r>
      <w:proofErr w:type="spellEnd"/>
      <w:r w:rsidRPr="004611FC">
        <w:rPr>
          <w:rFonts w:ascii="Arial" w:hAnsi="Arial" w:cs="Arial"/>
          <w:color w:val="000000" w:themeColor="text1"/>
          <w:sz w:val="24"/>
          <w:szCs w:val="24"/>
        </w:rPr>
        <w:t xml:space="preserve"> and 5:00 p.m. to study and understand the scope of works specified. </w:t>
      </w:r>
    </w:p>
    <w:p w14:paraId="5C1ABABC" w14:textId="77777777" w:rsidR="00A57B1A" w:rsidRPr="004611FC" w:rsidRDefault="00A57B1A" w:rsidP="00A57B1A">
      <w:pPr>
        <w:widowControl w:val="0"/>
        <w:autoSpaceDE w:val="0"/>
        <w:autoSpaceDN w:val="0"/>
        <w:adjustRightInd w:val="0"/>
        <w:spacing w:after="0" w:line="331" w:lineRule="exact"/>
        <w:rPr>
          <w:rFonts w:ascii="Arial" w:hAnsi="Arial" w:cs="Arial"/>
          <w:color w:val="000000" w:themeColor="text1"/>
          <w:sz w:val="24"/>
          <w:szCs w:val="24"/>
        </w:rPr>
      </w:pPr>
    </w:p>
    <w:p w14:paraId="087AB1EA" w14:textId="224C000A" w:rsidR="00251AD2" w:rsidRPr="004611FC" w:rsidRDefault="00A57B1A" w:rsidP="00A57B1A">
      <w:pPr>
        <w:spacing w:after="0"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tender of Part I shall be </w:t>
      </w:r>
      <w:r w:rsidRPr="004611FC">
        <w:rPr>
          <w:rFonts w:ascii="Arial" w:hAnsi="Arial" w:cs="Arial"/>
          <w:b/>
          <w:bCs/>
          <w:color w:val="000000" w:themeColor="text1"/>
          <w:sz w:val="24"/>
          <w:szCs w:val="24"/>
        </w:rPr>
        <w:t>opened in the</w:t>
      </w:r>
      <w:r w:rsidRPr="004611FC">
        <w:rPr>
          <w:rFonts w:ascii="Arial" w:hAnsi="Arial" w:cs="Arial"/>
          <w:color w:val="000000" w:themeColor="text1"/>
          <w:sz w:val="24"/>
          <w:szCs w:val="24"/>
        </w:rPr>
        <w:t xml:space="preserve"> presence of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s or their representatives who choose to be present </w:t>
      </w:r>
      <w:r w:rsidR="00DF1D83" w:rsidRPr="004611FC">
        <w:rPr>
          <w:rFonts w:ascii="Arial" w:hAnsi="Arial" w:cs="Arial"/>
          <w:b/>
          <w:bCs/>
          <w:color w:val="000000" w:themeColor="text1"/>
          <w:sz w:val="24"/>
          <w:szCs w:val="24"/>
        </w:rPr>
        <w:t>at 1</w:t>
      </w:r>
      <w:r w:rsidR="009C570B">
        <w:rPr>
          <w:rFonts w:ascii="Arial" w:hAnsi="Arial" w:cs="Arial"/>
          <w:b/>
          <w:bCs/>
          <w:color w:val="000000" w:themeColor="text1"/>
          <w:sz w:val="24"/>
          <w:szCs w:val="24"/>
        </w:rPr>
        <w:t>5</w:t>
      </w:r>
      <w:r w:rsidR="00DF1D83" w:rsidRPr="004611FC">
        <w:rPr>
          <w:rFonts w:ascii="Arial" w:hAnsi="Arial" w:cs="Arial"/>
          <w:b/>
          <w:bCs/>
          <w:color w:val="000000" w:themeColor="text1"/>
          <w:sz w:val="24"/>
          <w:szCs w:val="24"/>
        </w:rPr>
        <w:t>.00 hours on</w:t>
      </w:r>
      <w:r w:rsidR="00A22167">
        <w:rPr>
          <w:rFonts w:ascii="Arial" w:hAnsi="Arial" w:cs="Arial"/>
          <w:b/>
          <w:bCs/>
          <w:color w:val="000000" w:themeColor="text1"/>
          <w:sz w:val="24"/>
          <w:szCs w:val="24"/>
        </w:rPr>
        <w:t xml:space="preserve"> </w:t>
      </w:r>
      <w:r w:rsidR="009C570B">
        <w:rPr>
          <w:rFonts w:ascii="Arial" w:hAnsi="Arial" w:cs="Arial"/>
          <w:b/>
          <w:bCs/>
          <w:color w:val="000000" w:themeColor="text1"/>
          <w:sz w:val="24"/>
          <w:szCs w:val="24"/>
        </w:rPr>
        <w:t>September 29</w:t>
      </w:r>
      <w:r w:rsidR="00A22167">
        <w:rPr>
          <w:rFonts w:ascii="Arial" w:hAnsi="Arial" w:cs="Arial"/>
          <w:b/>
          <w:bCs/>
          <w:color w:val="000000" w:themeColor="text1"/>
          <w:sz w:val="24"/>
          <w:szCs w:val="24"/>
        </w:rPr>
        <w:t>,</w:t>
      </w:r>
      <w:r w:rsidR="00DF1D83" w:rsidRPr="004611FC">
        <w:rPr>
          <w:rFonts w:ascii="Arial" w:hAnsi="Arial" w:cs="Arial"/>
          <w:b/>
          <w:bCs/>
          <w:color w:val="000000" w:themeColor="text1"/>
          <w:sz w:val="24"/>
          <w:szCs w:val="24"/>
        </w:rPr>
        <w:t xml:space="preserve"> </w:t>
      </w:r>
      <w:r w:rsidR="0059441B" w:rsidRPr="004611FC">
        <w:rPr>
          <w:rFonts w:ascii="Arial" w:hAnsi="Arial" w:cs="Arial"/>
          <w:b/>
          <w:bCs/>
          <w:color w:val="000000" w:themeColor="text1"/>
          <w:sz w:val="24"/>
          <w:szCs w:val="24"/>
        </w:rPr>
        <w:t>202</w:t>
      </w:r>
      <w:r w:rsidR="00984928" w:rsidRPr="004611FC">
        <w:rPr>
          <w:rFonts w:ascii="Arial" w:hAnsi="Arial" w:cs="Arial"/>
          <w:b/>
          <w:bCs/>
          <w:color w:val="000000" w:themeColor="text1"/>
          <w:sz w:val="24"/>
          <w:szCs w:val="24"/>
        </w:rPr>
        <w:t>3</w:t>
      </w:r>
      <w:r w:rsidRPr="004611FC">
        <w:rPr>
          <w:rFonts w:ascii="Arial" w:hAnsi="Arial" w:cs="Arial"/>
          <w:b/>
          <w:bCs/>
          <w:color w:val="000000" w:themeColor="text1"/>
          <w:sz w:val="24"/>
          <w:szCs w:val="24"/>
        </w:rPr>
        <w:t xml:space="preserve"> </w:t>
      </w:r>
      <w:r w:rsidRPr="00A22167">
        <w:rPr>
          <w:rFonts w:ascii="Arial" w:hAnsi="Arial" w:cs="Arial"/>
          <w:color w:val="000000" w:themeColor="text1"/>
          <w:sz w:val="24"/>
          <w:szCs w:val="24"/>
        </w:rPr>
        <w:t>and</w:t>
      </w:r>
      <w:r w:rsidRPr="004611FC">
        <w:rPr>
          <w:rFonts w:ascii="Arial" w:hAnsi="Arial" w:cs="Arial"/>
          <w:color w:val="000000" w:themeColor="text1"/>
          <w:sz w:val="24"/>
          <w:szCs w:val="24"/>
        </w:rPr>
        <w:t xml:space="preserve"> Price bid (Part II) of such of those tenders who are found eligible after scrutiny of their Part I of the tenders will be opened on a subsequent working day which will be intimated to all the eligible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s.</w:t>
      </w:r>
    </w:p>
    <w:p w14:paraId="66081BE6" w14:textId="77777777" w:rsidR="005E4B82" w:rsidRPr="004611FC" w:rsidRDefault="005E4B82" w:rsidP="00A57B1A">
      <w:pPr>
        <w:spacing w:after="0" w:line="360" w:lineRule="auto"/>
        <w:jc w:val="both"/>
        <w:rPr>
          <w:rFonts w:ascii="Arial" w:hAnsi="Arial" w:cs="Arial"/>
          <w:color w:val="000000" w:themeColor="text1"/>
          <w:sz w:val="24"/>
          <w:szCs w:val="24"/>
        </w:rPr>
      </w:pPr>
    </w:p>
    <w:p w14:paraId="602321BE" w14:textId="77777777" w:rsidR="005E4B82" w:rsidRPr="004611FC" w:rsidRDefault="005E4B82" w:rsidP="00A57B1A">
      <w:pPr>
        <w:spacing w:after="0" w:line="360" w:lineRule="auto"/>
        <w:jc w:val="both"/>
        <w:rPr>
          <w:rFonts w:ascii="Arial" w:hAnsi="Arial" w:cs="Arial"/>
          <w:color w:val="000000" w:themeColor="text1"/>
          <w:sz w:val="24"/>
          <w:szCs w:val="24"/>
        </w:rPr>
      </w:pPr>
    </w:p>
    <w:p w14:paraId="3ED25209" w14:textId="77777777" w:rsidR="005E4B82" w:rsidRPr="004611FC" w:rsidRDefault="005E4B82" w:rsidP="00A57B1A">
      <w:pPr>
        <w:spacing w:after="0" w:line="360" w:lineRule="auto"/>
        <w:jc w:val="both"/>
        <w:rPr>
          <w:rFonts w:ascii="Arial" w:hAnsi="Arial" w:cs="Arial"/>
          <w:color w:val="000000" w:themeColor="text1"/>
          <w:sz w:val="24"/>
          <w:szCs w:val="24"/>
        </w:rPr>
      </w:pPr>
    </w:p>
    <w:p w14:paraId="25A1FF35" w14:textId="77777777" w:rsidR="007E4EB6" w:rsidRPr="004611FC" w:rsidRDefault="007E4EB6" w:rsidP="00A57B1A">
      <w:pPr>
        <w:spacing w:after="0" w:line="360" w:lineRule="auto"/>
        <w:jc w:val="both"/>
        <w:rPr>
          <w:rFonts w:ascii="Arial" w:hAnsi="Arial" w:cs="Arial"/>
          <w:color w:val="000000" w:themeColor="text1"/>
          <w:sz w:val="24"/>
          <w:szCs w:val="24"/>
        </w:rPr>
      </w:pPr>
    </w:p>
    <w:p w14:paraId="52C86939" w14:textId="77777777" w:rsidR="005E4B82" w:rsidRPr="004611FC" w:rsidRDefault="005E4B82" w:rsidP="00A57B1A">
      <w:pPr>
        <w:spacing w:after="0" w:line="360" w:lineRule="auto"/>
        <w:jc w:val="both"/>
        <w:rPr>
          <w:rFonts w:ascii="Arial" w:hAnsi="Arial" w:cs="Arial"/>
          <w:b/>
          <w:bCs/>
          <w:color w:val="000000" w:themeColor="text1"/>
          <w:sz w:val="24"/>
          <w:szCs w:val="24"/>
          <w:u w:val="single"/>
          <w:lang w:val="en-GB" w:bidi="ar-SA"/>
        </w:rPr>
      </w:pPr>
    </w:p>
    <w:p w14:paraId="6D7988CB" w14:textId="77777777" w:rsidR="00BC211F" w:rsidRPr="004611FC" w:rsidRDefault="00BC211F" w:rsidP="00BA078C">
      <w:pPr>
        <w:spacing w:after="0" w:line="360" w:lineRule="auto"/>
        <w:jc w:val="both"/>
        <w:rPr>
          <w:rFonts w:ascii="Arial" w:hAnsi="Arial" w:cs="Arial"/>
          <w:b/>
          <w:bCs/>
          <w:color w:val="000000" w:themeColor="text1"/>
          <w:sz w:val="24"/>
          <w:szCs w:val="24"/>
          <w:u w:val="single"/>
          <w:lang w:val="en-GB" w:bidi="ar-SA"/>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0"/>
        <w:gridCol w:w="10"/>
        <w:gridCol w:w="721"/>
        <w:gridCol w:w="415"/>
        <w:gridCol w:w="969"/>
        <w:gridCol w:w="1380"/>
        <w:gridCol w:w="63"/>
        <w:gridCol w:w="720"/>
        <w:gridCol w:w="2739"/>
        <w:gridCol w:w="1558"/>
      </w:tblGrid>
      <w:tr w:rsidR="00BC211F" w:rsidRPr="004611FC" w14:paraId="3C1C844E" w14:textId="77777777" w:rsidTr="00784AF7">
        <w:trPr>
          <w:trHeight w:val="304"/>
        </w:trPr>
        <w:tc>
          <w:tcPr>
            <w:tcW w:w="840" w:type="dxa"/>
            <w:gridSpan w:val="2"/>
            <w:vAlign w:val="bottom"/>
            <w:hideMark/>
          </w:tcPr>
          <w:p w14:paraId="6A81D2D2" w14:textId="77777777" w:rsidR="00BC211F" w:rsidRPr="004611FC" w:rsidRDefault="006F42E2" w:rsidP="00BC211F">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A</w:t>
            </w:r>
          </w:p>
        </w:tc>
        <w:tc>
          <w:tcPr>
            <w:tcW w:w="4268" w:type="dxa"/>
            <w:gridSpan w:val="6"/>
            <w:vAlign w:val="bottom"/>
            <w:hideMark/>
          </w:tcPr>
          <w:p w14:paraId="1181C4E4"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Estimate cost of the work</w:t>
            </w:r>
          </w:p>
        </w:tc>
        <w:tc>
          <w:tcPr>
            <w:tcW w:w="4297" w:type="dxa"/>
            <w:gridSpan w:val="2"/>
            <w:vAlign w:val="bottom"/>
            <w:hideMark/>
          </w:tcPr>
          <w:p w14:paraId="3A6B294F" w14:textId="77777777" w:rsidR="00BC211F" w:rsidRPr="004611FC" w:rsidRDefault="00DF1D83"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Rs.</w:t>
            </w:r>
            <w:r w:rsidR="00F2055C" w:rsidRPr="004611FC">
              <w:rPr>
                <w:rFonts w:ascii="Arial" w:hAnsi="Arial" w:cs="Arial"/>
                <w:color w:val="000000" w:themeColor="text1"/>
                <w:sz w:val="24"/>
                <w:szCs w:val="24"/>
              </w:rPr>
              <w:t>49,30,000</w:t>
            </w:r>
            <w:r w:rsidR="00FD1AFE" w:rsidRPr="004611FC">
              <w:rPr>
                <w:rFonts w:ascii="Arial" w:hAnsi="Arial" w:cs="Arial"/>
                <w:color w:val="000000" w:themeColor="text1"/>
                <w:sz w:val="24"/>
                <w:szCs w:val="24"/>
              </w:rPr>
              <w:t>/-</w:t>
            </w:r>
          </w:p>
        </w:tc>
      </w:tr>
      <w:tr w:rsidR="00BC211F" w:rsidRPr="004611FC" w14:paraId="582B1F32" w14:textId="77777777" w:rsidTr="00784AF7">
        <w:trPr>
          <w:trHeight w:val="782"/>
        </w:trPr>
        <w:tc>
          <w:tcPr>
            <w:tcW w:w="840" w:type="dxa"/>
            <w:gridSpan w:val="2"/>
            <w:hideMark/>
          </w:tcPr>
          <w:p w14:paraId="2D0C7E8D" w14:textId="77777777" w:rsidR="00BC211F" w:rsidRPr="004611FC" w:rsidRDefault="006F42E2"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B</w:t>
            </w:r>
          </w:p>
        </w:tc>
        <w:tc>
          <w:tcPr>
            <w:tcW w:w="4268" w:type="dxa"/>
            <w:gridSpan w:val="6"/>
            <w:vAlign w:val="bottom"/>
            <w:hideMark/>
          </w:tcPr>
          <w:p w14:paraId="535FB55F" w14:textId="77777777" w:rsidR="00BC211F" w:rsidRPr="004611FC" w:rsidRDefault="00BC211F" w:rsidP="0087360D">
            <w:pPr>
              <w:widowControl w:val="0"/>
              <w:autoSpaceDE w:val="0"/>
              <w:autoSpaceDN w:val="0"/>
              <w:adjustRightInd w:val="0"/>
              <w:spacing w:after="0" w:line="235" w:lineRule="exact"/>
              <w:rPr>
                <w:rFonts w:ascii="Arial" w:hAnsi="Arial" w:cs="Arial"/>
                <w:color w:val="000000" w:themeColor="text1"/>
                <w:sz w:val="24"/>
                <w:szCs w:val="24"/>
              </w:rPr>
            </w:pPr>
            <w:r w:rsidRPr="004611FC">
              <w:rPr>
                <w:rFonts w:ascii="Arial" w:hAnsi="Arial" w:cs="Arial"/>
                <w:color w:val="000000" w:themeColor="text1"/>
                <w:sz w:val="24"/>
                <w:szCs w:val="24"/>
              </w:rPr>
              <w:t xml:space="preserve">Bid security amount / EMD through NEFT </w:t>
            </w:r>
            <w:r w:rsidR="0087360D" w:rsidRPr="004611FC">
              <w:rPr>
                <w:rFonts w:ascii="Arial" w:hAnsi="Arial" w:cs="Arial"/>
                <w:color w:val="000000" w:themeColor="text1"/>
                <w:sz w:val="24"/>
                <w:szCs w:val="24"/>
              </w:rPr>
              <w:t>/DD</w:t>
            </w:r>
          </w:p>
        </w:tc>
        <w:tc>
          <w:tcPr>
            <w:tcW w:w="4297" w:type="dxa"/>
            <w:gridSpan w:val="2"/>
            <w:vAlign w:val="bottom"/>
            <w:hideMark/>
          </w:tcPr>
          <w:p w14:paraId="19BDE8A9" w14:textId="77777777" w:rsidR="00BC211F" w:rsidRPr="004611FC" w:rsidRDefault="00DF1D83" w:rsidP="0059441B">
            <w:pPr>
              <w:widowControl w:val="0"/>
              <w:autoSpaceDE w:val="0"/>
              <w:autoSpaceDN w:val="0"/>
              <w:adjustRightInd w:val="0"/>
              <w:spacing w:after="0" w:line="235" w:lineRule="exact"/>
              <w:jc w:val="both"/>
              <w:rPr>
                <w:rFonts w:ascii="Arial" w:hAnsi="Arial" w:cs="Arial"/>
                <w:color w:val="000000" w:themeColor="text1"/>
                <w:sz w:val="24"/>
                <w:szCs w:val="24"/>
              </w:rPr>
            </w:pPr>
            <w:r w:rsidRPr="004611FC">
              <w:rPr>
                <w:rFonts w:ascii="Arial" w:hAnsi="Arial" w:cs="Arial"/>
                <w:color w:val="000000" w:themeColor="text1"/>
                <w:sz w:val="24"/>
                <w:szCs w:val="24"/>
              </w:rPr>
              <w:t>Rs.</w:t>
            </w:r>
            <w:r w:rsidR="00F2055C" w:rsidRPr="004611FC">
              <w:rPr>
                <w:rFonts w:ascii="Arial" w:hAnsi="Arial" w:cs="Arial"/>
                <w:color w:val="000000" w:themeColor="text1"/>
                <w:sz w:val="24"/>
                <w:szCs w:val="24"/>
              </w:rPr>
              <w:t>98,600</w:t>
            </w:r>
            <w:r w:rsidR="00C05452" w:rsidRPr="004611FC">
              <w:rPr>
                <w:rFonts w:ascii="Arial" w:hAnsi="Arial" w:cs="Arial"/>
                <w:color w:val="000000" w:themeColor="text1"/>
                <w:sz w:val="24"/>
                <w:szCs w:val="24"/>
              </w:rPr>
              <w:t>/-</w:t>
            </w:r>
            <w:r w:rsidR="00BC211F" w:rsidRPr="004611FC">
              <w:rPr>
                <w:rFonts w:ascii="Arial" w:hAnsi="Arial" w:cs="Arial"/>
                <w:color w:val="000000" w:themeColor="text1"/>
                <w:sz w:val="24"/>
                <w:szCs w:val="24"/>
              </w:rPr>
              <w:t xml:space="preserve"> along with the</w:t>
            </w:r>
          </w:p>
          <w:p w14:paraId="25936B7F" w14:textId="77777777" w:rsidR="00BC211F" w:rsidRPr="004611FC" w:rsidRDefault="00BC211F" w:rsidP="0059441B">
            <w:pPr>
              <w:widowControl w:val="0"/>
              <w:autoSpaceDE w:val="0"/>
              <w:autoSpaceDN w:val="0"/>
              <w:adjustRightInd w:val="0"/>
              <w:spacing w:after="0" w:line="254" w:lineRule="exact"/>
              <w:jc w:val="both"/>
              <w:rPr>
                <w:rFonts w:ascii="Arial" w:hAnsi="Arial" w:cs="Arial"/>
                <w:color w:val="000000" w:themeColor="text1"/>
                <w:sz w:val="24"/>
                <w:szCs w:val="24"/>
              </w:rPr>
            </w:pPr>
            <w:r w:rsidRPr="004611FC">
              <w:rPr>
                <w:rFonts w:ascii="Arial" w:hAnsi="Arial" w:cs="Arial"/>
                <w:color w:val="000000" w:themeColor="text1"/>
                <w:sz w:val="24"/>
                <w:szCs w:val="24"/>
              </w:rPr>
              <w:t>Part I/ Technical – Commercial</w:t>
            </w:r>
          </w:p>
          <w:p w14:paraId="238FA148"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Bid.</w:t>
            </w:r>
          </w:p>
        </w:tc>
      </w:tr>
      <w:tr w:rsidR="00BC211F" w:rsidRPr="004611FC" w14:paraId="5E1CA706" w14:textId="77777777" w:rsidTr="00784AF7">
        <w:trPr>
          <w:trHeight w:val="1421"/>
        </w:trPr>
        <w:tc>
          <w:tcPr>
            <w:tcW w:w="840" w:type="dxa"/>
            <w:gridSpan w:val="2"/>
            <w:vAlign w:val="bottom"/>
            <w:hideMark/>
          </w:tcPr>
          <w:p w14:paraId="0958AB6B" w14:textId="77777777" w:rsidR="00BC211F" w:rsidRPr="004611FC" w:rsidRDefault="00BC2369"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C</w:t>
            </w:r>
          </w:p>
        </w:tc>
        <w:tc>
          <w:tcPr>
            <w:tcW w:w="4268" w:type="dxa"/>
            <w:gridSpan w:val="6"/>
            <w:vAlign w:val="bottom"/>
            <w:hideMark/>
          </w:tcPr>
          <w:p w14:paraId="29B4CAB7" w14:textId="77777777" w:rsidR="00BC211F" w:rsidRPr="004611FC" w:rsidRDefault="00BC211F" w:rsidP="00BC21A6">
            <w:pPr>
              <w:widowControl w:val="0"/>
              <w:autoSpaceDE w:val="0"/>
              <w:autoSpaceDN w:val="0"/>
              <w:adjustRightInd w:val="0"/>
              <w:spacing w:after="0" w:line="235" w:lineRule="exact"/>
              <w:rPr>
                <w:rFonts w:ascii="Arial" w:hAnsi="Arial" w:cs="Arial"/>
                <w:color w:val="000000" w:themeColor="text1"/>
                <w:sz w:val="24"/>
                <w:szCs w:val="24"/>
              </w:rPr>
            </w:pPr>
            <w:r w:rsidRPr="004611FC">
              <w:rPr>
                <w:rFonts w:ascii="Arial" w:hAnsi="Arial" w:cs="Arial"/>
                <w:color w:val="000000" w:themeColor="text1"/>
                <w:sz w:val="24"/>
                <w:szCs w:val="24"/>
              </w:rPr>
              <w:t xml:space="preserve">The Bid Security/EMD </w:t>
            </w:r>
            <w:r w:rsidR="00784AF7" w:rsidRPr="004611FC">
              <w:rPr>
                <w:rFonts w:ascii="Arial" w:hAnsi="Arial" w:cs="Arial"/>
                <w:color w:val="000000" w:themeColor="text1"/>
                <w:sz w:val="24"/>
                <w:szCs w:val="24"/>
              </w:rPr>
              <w:t>and cost</w:t>
            </w:r>
            <w:r w:rsidRPr="004611FC">
              <w:rPr>
                <w:rFonts w:ascii="Arial" w:hAnsi="Arial" w:cs="Arial"/>
                <w:color w:val="000000" w:themeColor="text1"/>
                <w:sz w:val="24"/>
                <w:szCs w:val="24"/>
              </w:rPr>
              <w:t xml:space="preserve"> of </w:t>
            </w:r>
            <w:r w:rsidR="00784AF7" w:rsidRPr="004611FC">
              <w:rPr>
                <w:rFonts w:ascii="Arial" w:hAnsi="Arial" w:cs="Arial"/>
                <w:color w:val="000000" w:themeColor="text1"/>
                <w:sz w:val="24"/>
                <w:szCs w:val="24"/>
              </w:rPr>
              <w:t>tender shall</w:t>
            </w:r>
            <w:r w:rsidRPr="004611FC">
              <w:rPr>
                <w:rFonts w:ascii="Arial" w:hAnsi="Arial" w:cs="Arial"/>
                <w:color w:val="000000" w:themeColor="text1"/>
                <w:sz w:val="24"/>
                <w:szCs w:val="24"/>
              </w:rPr>
              <w:t xml:space="preserve"> be paid through NEFT </w:t>
            </w:r>
            <w:r w:rsidR="00DC2752" w:rsidRPr="004611FC">
              <w:rPr>
                <w:rFonts w:ascii="Arial" w:hAnsi="Arial" w:cs="Arial"/>
                <w:color w:val="000000" w:themeColor="text1"/>
                <w:sz w:val="24"/>
                <w:szCs w:val="24"/>
              </w:rPr>
              <w:t>/DD</w:t>
            </w:r>
          </w:p>
        </w:tc>
        <w:tc>
          <w:tcPr>
            <w:tcW w:w="4297" w:type="dxa"/>
            <w:gridSpan w:val="2"/>
            <w:vAlign w:val="bottom"/>
            <w:hideMark/>
          </w:tcPr>
          <w:p w14:paraId="17D193B8" w14:textId="6E7613D8" w:rsidR="00BC211F" w:rsidRPr="004611FC" w:rsidRDefault="00DC2752"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b/>
                <w:bCs/>
                <w:color w:val="000000" w:themeColor="text1"/>
                <w:sz w:val="24"/>
                <w:szCs w:val="24"/>
              </w:rPr>
              <w:t>NEFT</w:t>
            </w:r>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transfer to A/C No-</w:t>
            </w:r>
            <w:r w:rsidR="00A22167">
              <w:rPr>
                <w:rFonts w:ascii="Arial" w:hAnsi="Arial" w:cs="Arial"/>
                <w:b/>
                <w:bCs/>
                <w:color w:val="000000" w:themeColor="text1"/>
                <w:sz w:val="24"/>
                <w:szCs w:val="24"/>
              </w:rPr>
              <w:t>186003001</w:t>
            </w:r>
            <w:r w:rsidRPr="004611FC">
              <w:rPr>
                <w:rFonts w:ascii="Arial" w:hAnsi="Arial" w:cs="Arial"/>
                <w:b/>
                <w:bCs/>
                <w:color w:val="000000" w:themeColor="text1"/>
                <w:sz w:val="24"/>
                <w:szCs w:val="24"/>
              </w:rPr>
              <w:t>,</w:t>
            </w:r>
            <w:r w:rsidR="00CB7542" w:rsidRPr="004611FC">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Reserve Bank of India, IFSC -RBI</w:t>
            </w:r>
            <w:r w:rsidR="00A22167">
              <w:rPr>
                <w:rFonts w:ascii="Arial" w:hAnsi="Arial" w:cs="Arial"/>
                <w:b/>
                <w:bCs/>
                <w:color w:val="000000" w:themeColor="text1"/>
                <w:sz w:val="24"/>
                <w:szCs w:val="24"/>
              </w:rPr>
              <w:t>S0AZPA01</w:t>
            </w:r>
            <w:r w:rsidRPr="004611FC">
              <w:rPr>
                <w:rFonts w:ascii="Arial" w:hAnsi="Arial" w:cs="Arial"/>
                <w:b/>
                <w:bCs/>
                <w:color w:val="000000" w:themeColor="text1"/>
                <w:sz w:val="24"/>
                <w:szCs w:val="24"/>
              </w:rPr>
              <w:t xml:space="preserve"> </w:t>
            </w:r>
            <w:r w:rsidR="00A22167">
              <w:rPr>
                <w:rFonts w:ascii="Arial" w:hAnsi="Arial" w:cs="Arial"/>
                <w:b/>
                <w:bCs/>
                <w:color w:val="000000" w:themeColor="text1"/>
                <w:sz w:val="24"/>
                <w:szCs w:val="24"/>
              </w:rPr>
              <w:t>(</w:t>
            </w:r>
            <w:r w:rsidR="00A22167" w:rsidRPr="00A22167">
              <w:rPr>
                <w:rFonts w:ascii="Arial" w:hAnsi="Arial" w:cs="Arial"/>
                <w:color w:val="000000" w:themeColor="text1"/>
                <w:sz w:val="24"/>
                <w:szCs w:val="24"/>
              </w:rPr>
              <w:t>The fifth &amp; tenth character may be read as numeric Zero</w:t>
            </w:r>
            <w:r w:rsidR="00A22167">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 xml:space="preserve">Branch Name – </w:t>
            </w:r>
            <w:r w:rsidR="001A6148" w:rsidRPr="004611FC">
              <w:rPr>
                <w:rFonts w:ascii="Arial" w:hAnsi="Arial" w:cs="Arial"/>
                <w:b/>
                <w:bCs/>
                <w:color w:val="000000" w:themeColor="text1"/>
                <w:sz w:val="24"/>
                <w:szCs w:val="24"/>
              </w:rPr>
              <w:t>Aizawl</w:t>
            </w:r>
            <w:r w:rsidRPr="004611FC">
              <w:rPr>
                <w:rFonts w:ascii="Arial" w:hAnsi="Arial" w:cs="Arial"/>
                <w:b/>
                <w:bCs/>
                <w:color w:val="000000" w:themeColor="text1"/>
                <w:sz w:val="24"/>
                <w:szCs w:val="24"/>
              </w:rPr>
              <w:t>, Branch Address –</w:t>
            </w:r>
            <w:r w:rsidR="004F7938" w:rsidRPr="004611FC">
              <w:rPr>
                <w:rFonts w:ascii="Arial" w:hAnsi="Arial" w:cs="Arial"/>
                <w:color w:val="000000" w:themeColor="text1"/>
                <w:sz w:val="24"/>
                <w:szCs w:val="24"/>
              </w:rPr>
              <w:t xml:space="preserve"> </w:t>
            </w:r>
            <w:r w:rsidR="00984928" w:rsidRPr="004611FC">
              <w:rPr>
                <w:rFonts w:ascii="Arial" w:hAnsi="Arial" w:cs="Arial"/>
                <w:b/>
                <w:bCs/>
                <w:color w:val="000000" w:themeColor="text1"/>
                <w:sz w:val="24"/>
                <w:szCs w:val="24"/>
              </w:rPr>
              <w:t xml:space="preserve">3rd floor, F. </w:t>
            </w:r>
            <w:proofErr w:type="spellStart"/>
            <w:r w:rsidR="00984928" w:rsidRPr="004611FC">
              <w:rPr>
                <w:rFonts w:ascii="Arial" w:hAnsi="Arial" w:cs="Arial"/>
                <w:b/>
                <w:bCs/>
                <w:color w:val="000000" w:themeColor="text1"/>
                <w:sz w:val="24"/>
                <w:szCs w:val="24"/>
              </w:rPr>
              <w:t>Kapsanga</w:t>
            </w:r>
            <w:proofErr w:type="spellEnd"/>
            <w:r w:rsidR="00984928" w:rsidRPr="004611FC">
              <w:rPr>
                <w:rFonts w:ascii="Arial" w:hAnsi="Arial" w:cs="Arial"/>
                <w:b/>
                <w:bCs/>
                <w:color w:val="000000" w:themeColor="text1"/>
                <w:sz w:val="24"/>
                <w:szCs w:val="24"/>
              </w:rPr>
              <w:t xml:space="preserve"> Building, </w:t>
            </w:r>
            <w:proofErr w:type="spellStart"/>
            <w:r w:rsidR="00984928" w:rsidRPr="004611FC">
              <w:rPr>
                <w:rFonts w:ascii="Arial" w:hAnsi="Arial" w:cs="Arial"/>
                <w:b/>
                <w:bCs/>
                <w:color w:val="000000" w:themeColor="text1"/>
                <w:sz w:val="24"/>
                <w:szCs w:val="24"/>
              </w:rPr>
              <w:t>Dawrpui</w:t>
            </w:r>
            <w:proofErr w:type="spellEnd"/>
            <w:r w:rsidR="00984928" w:rsidRPr="004611FC">
              <w:rPr>
                <w:rFonts w:ascii="Arial" w:hAnsi="Arial" w:cs="Arial"/>
                <w:b/>
                <w:bCs/>
                <w:color w:val="000000" w:themeColor="text1"/>
                <w:sz w:val="24"/>
                <w:szCs w:val="24"/>
              </w:rPr>
              <w:t>, Aizawl, Mizoram 796001</w:t>
            </w:r>
            <w:r w:rsidR="00A22167">
              <w:rPr>
                <w:rFonts w:ascii="Arial" w:hAnsi="Arial" w:cs="Arial"/>
                <w:b/>
                <w:bCs/>
                <w:color w:val="000000" w:themeColor="text1"/>
                <w:sz w:val="24"/>
                <w:szCs w:val="24"/>
              </w:rPr>
              <w:t xml:space="preserve"> </w:t>
            </w:r>
          </w:p>
        </w:tc>
      </w:tr>
      <w:tr w:rsidR="00BC211F" w:rsidRPr="004611FC" w14:paraId="0534F7AD" w14:textId="77777777" w:rsidTr="00784AF7">
        <w:trPr>
          <w:trHeight w:val="239"/>
        </w:trPr>
        <w:tc>
          <w:tcPr>
            <w:tcW w:w="830" w:type="dxa"/>
            <w:tcBorders>
              <w:left w:val="single" w:sz="8" w:space="0" w:color="auto"/>
              <w:bottom w:val="nil"/>
              <w:right w:val="single" w:sz="8" w:space="0" w:color="auto"/>
            </w:tcBorders>
            <w:vAlign w:val="bottom"/>
            <w:hideMark/>
          </w:tcPr>
          <w:p w14:paraId="0C407F54" w14:textId="77777777" w:rsidR="00BC211F" w:rsidRPr="004611FC" w:rsidRDefault="002476D7"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D</w:t>
            </w:r>
          </w:p>
        </w:tc>
        <w:tc>
          <w:tcPr>
            <w:tcW w:w="731" w:type="dxa"/>
            <w:gridSpan w:val="2"/>
            <w:tcBorders>
              <w:left w:val="nil"/>
              <w:bottom w:val="nil"/>
              <w:right w:val="nil"/>
            </w:tcBorders>
            <w:vAlign w:val="bottom"/>
          </w:tcPr>
          <w:p w14:paraId="21616D71" w14:textId="77777777" w:rsidR="00BC211F" w:rsidRPr="004611FC" w:rsidRDefault="00BC211F" w:rsidP="00BC211F">
            <w:pPr>
              <w:widowControl w:val="0"/>
              <w:autoSpaceDE w:val="0"/>
              <w:autoSpaceDN w:val="0"/>
              <w:adjustRightInd w:val="0"/>
              <w:spacing w:after="0" w:line="235" w:lineRule="exact"/>
              <w:rPr>
                <w:rFonts w:ascii="Arial" w:hAnsi="Arial" w:cs="Arial"/>
                <w:color w:val="000000" w:themeColor="text1"/>
                <w:sz w:val="24"/>
                <w:szCs w:val="24"/>
              </w:rPr>
            </w:pPr>
          </w:p>
        </w:tc>
        <w:tc>
          <w:tcPr>
            <w:tcW w:w="415" w:type="dxa"/>
            <w:tcBorders>
              <w:left w:val="nil"/>
              <w:bottom w:val="nil"/>
              <w:right w:val="nil"/>
            </w:tcBorders>
            <w:vAlign w:val="bottom"/>
          </w:tcPr>
          <w:p w14:paraId="31B05D2C" w14:textId="77777777" w:rsidR="00BC211F" w:rsidRPr="004611FC" w:rsidRDefault="00BC211F" w:rsidP="00BC211F">
            <w:pPr>
              <w:widowControl w:val="0"/>
              <w:autoSpaceDE w:val="0"/>
              <w:autoSpaceDN w:val="0"/>
              <w:adjustRightInd w:val="0"/>
              <w:spacing w:after="0" w:line="235" w:lineRule="exact"/>
              <w:jc w:val="right"/>
              <w:rPr>
                <w:rFonts w:ascii="Arial" w:hAnsi="Arial" w:cs="Arial"/>
                <w:color w:val="000000" w:themeColor="text1"/>
                <w:sz w:val="24"/>
                <w:szCs w:val="24"/>
              </w:rPr>
            </w:pPr>
          </w:p>
        </w:tc>
        <w:tc>
          <w:tcPr>
            <w:tcW w:w="969" w:type="dxa"/>
            <w:tcBorders>
              <w:left w:val="nil"/>
              <w:bottom w:val="nil"/>
              <w:right w:val="nil"/>
            </w:tcBorders>
            <w:vAlign w:val="bottom"/>
          </w:tcPr>
          <w:p w14:paraId="55F321A5" w14:textId="77777777" w:rsidR="00BC211F" w:rsidRPr="004611FC" w:rsidRDefault="00BC211F" w:rsidP="00BC211F">
            <w:pPr>
              <w:widowControl w:val="0"/>
              <w:autoSpaceDE w:val="0"/>
              <w:autoSpaceDN w:val="0"/>
              <w:adjustRightInd w:val="0"/>
              <w:spacing w:after="0" w:line="235" w:lineRule="exact"/>
              <w:rPr>
                <w:rFonts w:ascii="Arial" w:hAnsi="Arial" w:cs="Arial"/>
                <w:color w:val="000000" w:themeColor="text1"/>
                <w:sz w:val="24"/>
                <w:szCs w:val="24"/>
              </w:rPr>
            </w:pPr>
          </w:p>
        </w:tc>
        <w:tc>
          <w:tcPr>
            <w:tcW w:w="1380" w:type="dxa"/>
            <w:tcBorders>
              <w:left w:val="nil"/>
              <w:bottom w:val="nil"/>
              <w:right w:val="nil"/>
            </w:tcBorders>
            <w:vAlign w:val="bottom"/>
          </w:tcPr>
          <w:p w14:paraId="6B5EADC6" w14:textId="77777777" w:rsidR="00BC211F" w:rsidRPr="004611FC" w:rsidRDefault="00BC211F" w:rsidP="00BC211F">
            <w:pPr>
              <w:widowControl w:val="0"/>
              <w:autoSpaceDE w:val="0"/>
              <w:autoSpaceDN w:val="0"/>
              <w:adjustRightInd w:val="0"/>
              <w:spacing w:after="0" w:line="235" w:lineRule="exact"/>
              <w:rPr>
                <w:rFonts w:ascii="Arial" w:hAnsi="Arial" w:cs="Arial"/>
                <w:color w:val="000000" w:themeColor="text1"/>
                <w:sz w:val="24"/>
                <w:szCs w:val="24"/>
              </w:rPr>
            </w:pPr>
          </w:p>
        </w:tc>
        <w:tc>
          <w:tcPr>
            <w:tcW w:w="63" w:type="dxa"/>
            <w:tcBorders>
              <w:left w:val="nil"/>
              <w:bottom w:val="nil"/>
              <w:right w:val="nil"/>
            </w:tcBorders>
            <w:vAlign w:val="bottom"/>
          </w:tcPr>
          <w:p w14:paraId="2A3D8848" w14:textId="77777777" w:rsidR="00BC211F" w:rsidRPr="004611FC" w:rsidRDefault="00BC211F" w:rsidP="00BC211F">
            <w:pPr>
              <w:widowControl w:val="0"/>
              <w:autoSpaceDE w:val="0"/>
              <w:autoSpaceDN w:val="0"/>
              <w:adjustRightInd w:val="0"/>
              <w:spacing w:after="0" w:line="235" w:lineRule="exact"/>
              <w:rPr>
                <w:rFonts w:ascii="Arial" w:hAnsi="Arial" w:cs="Arial"/>
                <w:color w:val="000000" w:themeColor="text1"/>
                <w:sz w:val="24"/>
                <w:szCs w:val="24"/>
              </w:rPr>
            </w:pPr>
          </w:p>
        </w:tc>
        <w:tc>
          <w:tcPr>
            <w:tcW w:w="720" w:type="dxa"/>
            <w:tcBorders>
              <w:left w:val="nil"/>
              <w:bottom w:val="nil"/>
              <w:right w:val="single" w:sz="8" w:space="0" w:color="auto"/>
            </w:tcBorders>
            <w:vAlign w:val="bottom"/>
          </w:tcPr>
          <w:p w14:paraId="15A1F5AB" w14:textId="77777777" w:rsidR="00BC211F" w:rsidRPr="004611FC" w:rsidRDefault="00BC211F" w:rsidP="0059441B">
            <w:pPr>
              <w:widowControl w:val="0"/>
              <w:autoSpaceDE w:val="0"/>
              <w:autoSpaceDN w:val="0"/>
              <w:adjustRightInd w:val="0"/>
              <w:spacing w:after="0" w:line="235" w:lineRule="exact"/>
              <w:ind w:right="15"/>
              <w:jc w:val="both"/>
              <w:rPr>
                <w:rFonts w:ascii="Arial" w:hAnsi="Arial" w:cs="Arial"/>
                <w:color w:val="000000" w:themeColor="text1"/>
                <w:sz w:val="24"/>
                <w:szCs w:val="24"/>
              </w:rPr>
            </w:pPr>
          </w:p>
        </w:tc>
        <w:tc>
          <w:tcPr>
            <w:tcW w:w="4297" w:type="dxa"/>
            <w:gridSpan w:val="2"/>
            <w:tcBorders>
              <w:left w:val="nil"/>
              <w:bottom w:val="nil"/>
              <w:right w:val="single" w:sz="8" w:space="0" w:color="auto"/>
            </w:tcBorders>
            <w:vAlign w:val="bottom"/>
          </w:tcPr>
          <w:p w14:paraId="015A6DDA" w14:textId="77777777" w:rsidR="00BC211F" w:rsidRPr="004611FC" w:rsidRDefault="00BC211F" w:rsidP="0059441B">
            <w:pPr>
              <w:widowControl w:val="0"/>
              <w:autoSpaceDE w:val="0"/>
              <w:autoSpaceDN w:val="0"/>
              <w:adjustRightInd w:val="0"/>
              <w:spacing w:after="0" w:line="235" w:lineRule="exact"/>
              <w:jc w:val="both"/>
              <w:rPr>
                <w:rFonts w:ascii="Arial" w:hAnsi="Arial" w:cs="Arial"/>
                <w:color w:val="000000" w:themeColor="text1"/>
                <w:sz w:val="24"/>
                <w:szCs w:val="24"/>
              </w:rPr>
            </w:pPr>
          </w:p>
        </w:tc>
      </w:tr>
      <w:tr w:rsidR="00BC211F" w:rsidRPr="004611FC" w14:paraId="340DB3AE" w14:textId="77777777" w:rsidTr="00784AF7">
        <w:trPr>
          <w:trHeight w:val="260"/>
        </w:trPr>
        <w:tc>
          <w:tcPr>
            <w:tcW w:w="830" w:type="dxa"/>
            <w:tcBorders>
              <w:top w:val="nil"/>
              <w:left w:val="single" w:sz="8" w:space="0" w:color="auto"/>
              <w:bottom w:val="nil"/>
              <w:right w:val="single" w:sz="8" w:space="0" w:color="auto"/>
            </w:tcBorders>
            <w:vAlign w:val="bottom"/>
          </w:tcPr>
          <w:p w14:paraId="5C0E5328"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4278" w:type="dxa"/>
            <w:gridSpan w:val="7"/>
            <w:tcBorders>
              <w:top w:val="nil"/>
              <w:left w:val="nil"/>
              <w:bottom w:val="nil"/>
              <w:right w:val="single" w:sz="8" w:space="0" w:color="auto"/>
            </w:tcBorders>
            <w:vAlign w:val="bottom"/>
            <w:hideMark/>
          </w:tcPr>
          <w:p w14:paraId="2C990A6B"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Tender documents can </w:t>
            </w:r>
            <w:r w:rsidR="00784AF7" w:rsidRPr="004611FC">
              <w:rPr>
                <w:rFonts w:ascii="Arial" w:hAnsi="Arial" w:cs="Arial"/>
                <w:color w:val="000000" w:themeColor="text1"/>
                <w:sz w:val="24"/>
                <w:szCs w:val="24"/>
              </w:rPr>
              <w:t>be downloaded</w:t>
            </w:r>
          </w:p>
        </w:tc>
        <w:tc>
          <w:tcPr>
            <w:tcW w:w="4297" w:type="dxa"/>
            <w:gridSpan w:val="2"/>
            <w:tcBorders>
              <w:top w:val="nil"/>
              <w:left w:val="nil"/>
              <w:bottom w:val="nil"/>
              <w:right w:val="single" w:sz="8" w:space="0" w:color="auto"/>
            </w:tcBorders>
            <w:vAlign w:val="bottom"/>
            <w:hideMark/>
          </w:tcPr>
          <w:p w14:paraId="06318025" w14:textId="1E07DE8D"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From </w:t>
            </w:r>
            <w:r w:rsidR="00A22167">
              <w:rPr>
                <w:rFonts w:ascii="Arial" w:hAnsi="Arial" w:cs="Arial"/>
                <w:color w:val="000000" w:themeColor="text1"/>
                <w:sz w:val="24"/>
                <w:szCs w:val="24"/>
              </w:rPr>
              <w:t>September 1</w:t>
            </w:r>
            <w:r w:rsidR="009C570B">
              <w:rPr>
                <w:rFonts w:ascii="Arial" w:hAnsi="Arial" w:cs="Arial"/>
                <w:color w:val="000000" w:themeColor="text1"/>
                <w:sz w:val="24"/>
                <w:szCs w:val="24"/>
              </w:rPr>
              <w:t>3</w:t>
            </w:r>
            <w:r w:rsidR="00A22167">
              <w:rPr>
                <w:rFonts w:ascii="Arial" w:hAnsi="Arial" w:cs="Arial"/>
                <w:color w:val="000000" w:themeColor="text1"/>
                <w:sz w:val="24"/>
                <w:szCs w:val="24"/>
              </w:rPr>
              <w:t>, 2023</w:t>
            </w:r>
            <w:r w:rsidRPr="004611FC">
              <w:rPr>
                <w:rFonts w:ascii="Arial" w:hAnsi="Arial" w:cs="Arial"/>
                <w:color w:val="000000" w:themeColor="text1"/>
                <w:sz w:val="24"/>
                <w:szCs w:val="24"/>
              </w:rPr>
              <w:t xml:space="preserve"> to </w:t>
            </w:r>
            <w:r w:rsidR="009C570B">
              <w:rPr>
                <w:rFonts w:ascii="Arial" w:hAnsi="Arial" w:cs="Arial"/>
                <w:color w:val="000000" w:themeColor="text1"/>
                <w:sz w:val="24"/>
                <w:szCs w:val="24"/>
              </w:rPr>
              <w:t>September 29</w:t>
            </w:r>
            <w:r w:rsidR="00A22167">
              <w:rPr>
                <w:rFonts w:ascii="Arial" w:hAnsi="Arial" w:cs="Arial"/>
                <w:color w:val="000000" w:themeColor="text1"/>
                <w:sz w:val="24"/>
                <w:szCs w:val="24"/>
              </w:rPr>
              <w:t>, 2023</w:t>
            </w:r>
          </w:p>
        </w:tc>
      </w:tr>
      <w:tr w:rsidR="00BC211F" w:rsidRPr="004611FC" w14:paraId="42380607" w14:textId="77777777" w:rsidTr="00784AF7">
        <w:trPr>
          <w:trHeight w:val="87"/>
        </w:trPr>
        <w:tc>
          <w:tcPr>
            <w:tcW w:w="830" w:type="dxa"/>
            <w:tcBorders>
              <w:top w:val="nil"/>
              <w:left w:val="single" w:sz="8" w:space="0" w:color="auto"/>
              <w:bottom w:val="nil"/>
              <w:right w:val="single" w:sz="8" w:space="0" w:color="auto"/>
            </w:tcBorders>
            <w:vAlign w:val="bottom"/>
          </w:tcPr>
          <w:p w14:paraId="0CB2E272"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3495" w:type="dxa"/>
            <w:gridSpan w:val="5"/>
            <w:tcBorders>
              <w:top w:val="nil"/>
              <w:left w:val="nil"/>
              <w:bottom w:val="nil"/>
              <w:right w:val="nil"/>
            </w:tcBorders>
            <w:vAlign w:val="bottom"/>
            <w:hideMark/>
          </w:tcPr>
          <w:p w14:paraId="45A5E6C9" w14:textId="77777777" w:rsidR="00BC211F" w:rsidRPr="004611FC" w:rsidRDefault="00E55BDD" w:rsidP="00703D3E">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7"/>
                <w:sz w:val="24"/>
                <w:szCs w:val="24"/>
              </w:rPr>
              <w:t>f</w:t>
            </w:r>
            <w:r w:rsidR="00784AF7" w:rsidRPr="004611FC">
              <w:rPr>
                <w:rFonts w:ascii="Arial" w:hAnsi="Arial" w:cs="Arial"/>
                <w:color w:val="000000" w:themeColor="text1"/>
                <w:w w:val="97"/>
                <w:sz w:val="24"/>
                <w:szCs w:val="24"/>
              </w:rPr>
              <w:t>rom MSTC</w:t>
            </w:r>
            <w:r w:rsidR="00703D3E" w:rsidRPr="004611FC">
              <w:rPr>
                <w:rFonts w:ascii="Arial" w:hAnsi="Arial" w:cs="Arial"/>
                <w:color w:val="000000" w:themeColor="text1"/>
                <w:w w:val="97"/>
                <w:sz w:val="24"/>
                <w:szCs w:val="24"/>
              </w:rPr>
              <w:t xml:space="preserve"> portal</w:t>
            </w:r>
          </w:p>
        </w:tc>
        <w:tc>
          <w:tcPr>
            <w:tcW w:w="63" w:type="dxa"/>
            <w:tcBorders>
              <w:top w:val="nil"/>
              <w:left w:val="nil"/>
              <w:bottom w:val="nil"/>
              <w:right w:val="nil"/>
            </w:tcBorders>
            <w:vAlign w:val="bottom"/>
          </w:tcPr>
          <w:p w14:paraId="08938FC7"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right w:val="single" w:sz="8" w:space="0" w:color="auto"/>
            </w:tcBorders>
            <w:vAlign w:val="bottom"/>
          </w:tcPr>
          <w:p w14:paraId="1FFF8835"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tcBorders>
              <w:top w:val="nil"/>
              <w:left w:val="nil"/>
              <w:bottom w:val="nil"/>
              <w:right w:val="single" w:sz="8" w:space="0" w:color="auto"/>
            </w:tcBorders>
            <w:vAlign w:val="bottom"/>
          </w:tcPr>
          <w:p w14:paraId="29191499"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793630FF" w14:textId="77777777" w:rsidTr="00784AF7">
        <w:trPr>
          <w:trHeight w:val="80"/>
        </w:trPr>
        <w:tc>
          <w:tcPr>
            <w:tcW w:w="830" w:type="dxa"/>
            <w:tcBorders>
              <w:top w:val="nil"/>
              <w:left w:val="single" w:sz="8" w:space="0" w:color="auto"/>
              <w:bottom w:val="single" w:sz="8" w:space="0" w:color="auto"/>
              <w:right w:val="single" w:sz="8" w:space="0" w:color="auto"/>
            </w:tcBorders>
            <w:vAlign w:val="bottom"/>
          </w:tcPr>
          <w:p w14:paraId="7A4C0937"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731" w:type="dxa"/>
            <w:gridSpan w:val="2"/>
            <w:tcBorders>
              <w:top w:val="nil"/>
              <w:left w:val="nil"/>
              <w:bottom w:val="single" w:sz="8" w:space="0" w:color="auto"/>
              <w:right w:val="nil"/>
            </w:tcBorders>
            <w:vAlign w:val="bottom"/>
          </w:tcPr>
          <w:p w14:paraId="520A788B"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bottom w:val="single" w:sz="8" w:space="0" w:color="auto"/>
              <w:right w:val="nil"/>
            </w:tcBorders>
            <w:vAlign w:val="bottom"/>
          </w:tcPr>
          <w:p w14:paraId="76BF462F"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bottom w:val="single" w:sz="8" w:space="0" w:color="auto"/>
              <w:right w:val="nil"/>
            </w:tcBorders>
            <w:vAlign w:val="bottom"/>
          </w:tcPr>
          <w:p w14:paraId="22F4632D"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bottom w:val="single" w:sz="8" w:space="0" w:color="auto"/>
              <w:right w:val="nil"/>
            </w:tcBorders>
            <w:vAlign w:val="bottom"/>
          </w:tcPr>
          <w:p w14:paraId="148D709E"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single" w:sz="8" w:space="0" w:color="auto"/>
              <w:right w:val="nil"/>
            </w:tcBorders>
            <w:vAlign w:val="bottom"/>
          </w:tcPr>
          <w:p w14:paraId="11262AE1"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single" w:sz="8" w:space="0" w:color="auto"/>
              <w:right w:val="single" w:sz="8" w:space="0" w:color="auto"/>
            </w:tcBorders>
            <w:vAlign w:val="bottom"/>
          </w:tcPr>
          <w:p w14:paraId="0047A62D"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2739" w:type="dxa"/>
            <w:tcBorders>
              <w:top w:val="nil"/>
              <w:left w:val="nil"/>
              <w:bottom w:val="single" w:sz="8" w:space="0" w:color="auto"/>
              <w:right w:val="nil"/>
            </w:tcBorders>
            <w:vAlign w:val="bottom"/>
          </w:tcPr>
          <w:p w14:paraId="57BEB4CF"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1558" w:type="dxa"/>
            <w:tcBorders>
              <w:top w:val="nil"/>
              <w:left w:val="nil"/>
              <w:bottom w:val="single" w:sz="8" w:space="0" w:color="auto"/>
              <w:right w:val="single" w:sz="8" w:space="0" w:color="auto"/>
            </w:tcBorders>
            <w:vAlign w:val="bottom"/>
          </w:tcPr>
          <w:p w14:paraId="4A2B4656"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3FEBCDE2" w14:textId="77777777" w:rsidTr="00784AF7">
        <w:trPr>
          <w:trHeight w:val="288"/>
        </w:trPr>
        <w:tc>
          <w:tcPr>
            <w:tcW w:w="830" w:type="dxa"/>
            <w:tcBorders>
              <w:top w:val="nil"/>
              <w:left w:val="single" w:sz="8" w:space="0" w:color="auto"/>
              <w:bottom w:val="nil"/>
              <w:right w:val="single" w:sz="8" w:space="0" w:color="auto"/>
            </w:tcBorders>
            <w:vAlign w:val="bottom"/>
            <w:hideMark/>
          </w:tcPr>
          <w:p w14:paraId="2F02AC16" w14:textId="77777777" w:rsidR="00BC211F" w:rsidRPr="004611FC" w:rsidRDefault="00BC2369" w:rsidP="00BC211F">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E</w:t>
            </w:r>
          </w:p>
        </w:tc>
        <w:tc>
          <w:tcPr>
            <w:tcW w:w="4278" w:type="dxa"/>
            <w:gridSpan w:val="7"/>
            <w:tcBorders>
              <w:top w:val="nil"/>
              <w:left w:val="nil"/>
              <w:bottom w:val="nil"/>
              <w:right w:val="single" w:sz="8" w:space="0" w:color="auto"/>
            </w:tcBorders>
            <w:vAlign w:val="bottom"/>
            <w:hideMark/>
          </w:tcPr>
          <w:p w14:paraId="14908ECD"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Date and place of Pre-bid meeting</w:t>
            </w:r>
          </w:p>
        </w:tc>
        <w:tc>
          <w:tcPr>
            <w:tcW w:w="4297" w:type="dxa"/>
            <w:gridSpan w:val="2"/>
            <w:tcBorders>
              <w:top w:val="nil"/>
              <w:left w:val="nil"/>
              <w:bottom w:val="nil"/>
              <w:right w:val="single" w:sz="8" w:space="0" w:color="auto"/>
            </w:tcBorders>
            <w:vAlign w:val="bottom"/>
          </w:tcPr>
          <w:p w14:paraId="08C31AE7" w14:textId="582C53C8" w:rsidR="00BC211F" w:rsidRPr="004611FC" w:rsidRDefault="008479C8"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8479C8">
              <w:rPr>
                <w:rFonts w:ascii="Arial" w:hAnsi="Arial" w:cs="Arial"/>
                <w:color w:val="000000" w:themeColor="text1"/>
                <w:sz w:val="24"/>
                <w:szCs w:val="24"/>
              </w:rPr>
              <w:t>Human Resource</w:t>
            </w:r>
            <w:r w:rsidR="00A22167">
              <w:rPr>
                <w:rFonts w:ascii="Arial" w:hAnsi="Arial" w:cs="Arial"/>
                <w:color w:val="000000" w:themeColor="text1"/>
                <w:sz w:val="24"/>
                <w:szCs w:val="24"/>
              </w:rPr>
              <w:t xml:space="preserve"> </w:t>
            </w:r>
            <w:r w:rsidRPr="008479C8">
              <w:rPr>
                <w:rFonts w:ascii="Arial" w:hAnsi="Arial" w:cs="Arial"/>
                <w:color w:val="000000" w:themeColor="text1"/>
                <w:sz w:val="24"/>
                <w:szCs w:val="24"/>
              </w:rPr>
              <w:t>Management</w:t>
            </w:r>
            <w:r w:rsidR="002D222B" w:rsidRPr="004611FC">
              <w:rPr>
                <w:rFonts w:ascii="Arial" w:hAnsi="Arial" w:cs="Arial"/>
                <w:color w:val="000000" w:themeColor="text1"/>
                <w:sz w:val="24"/>
                <w:szCs w:val="24"/>
              </w:rPr>
              <w:t xml:space="preserve"> </w:t>
            </w:r>
            <w:r w:rsidR="00784AF7" w:rsidRPr="004611FC">
              <w:rPr>
                <w:rFonts w:ascii="Arial" w:hAnsi="Arial" w:cs="Arial"/>
                <w:color w:val="000000" w:themeColor="text1"/>
                <w:sz w:val="24"/>
                <w:szCs w:val="24"/>
              </w:rPr>
              <w:t>Department, RBI</w:t>
            </w:r>
            <w:r w:rsidR="002D222B" w:rsidRPr="004611FC">
              <w:rPr>
                <w:rFonts w:ascii="Arial" w:hAnsi="Arial" w:cs="Arial"/>
                <w:color w:val="000000" w:themeColor="text1"/>
                <w:sz w:val="24"/>
                <w:szCs w:val="24"/>
              </w:rPr>
              <w:t xml:space="preserve"> </w:t>
            </w:r>
            <w:r w:rsidR="001A6148" w:rsidRPr="004611FC">
              <w:rPr>
                <w:rFonts w:ascii="Arial" w:hAnsi="Arial" w:cs="Arial"/>
                <w:color w:val="000000" w:themeColor="text1"/>
                <w:sz w:val="24"/>
                <w:szCs w:val="24"/>
              </w:rPr>
              <w:t>Aizawl</w:t>
            </w:r>
          </w:p>
        </w:tc>
      </w:tr>
      <w:tr w:rsidR="00BC211F" w:rsidRPr="004611FC" w14:paraId="39B09C69" w14:textId="77777777" w:rsidTr="00784AF7">
        <w:trPr>
          <w:trHeight w:val="197"/>
        </w:trPr>
        <w:tc>
          <w:tcPr>
            <w:tcW w:w="830" w:type="dxa"/>
            <w:tcBorders>
              <w:top w:val="nil"/>
              <w:left w:val="single" w:sz="8" w:space="0" w:color="auto"/>
              <w:bottom w:val="single" w:sz="8" w:space="0" w:color="auto"/>
              <w:right w:val="single" w:sz="8" w:space="0" w:color="auto"/>
            </w:tcBorders>
            <w:vAlign w:val="bottom"/>
          </w:tcPr>
          <w:p w14:paraId="54463942"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4278" w:type="dxa"/>
            <w:gridSpan w:val="7"/>
            <w:tcBorders>
              <w:top w:val="nil"/>
              <w:left w:val="nil"/>
              <w:bottom w:val="single" w:sz="8" w:space="0" w:color="auto"/>
              <w:right w:val="single" w:sz="8" w:space="0" w:color="auto"/>
            </w:tcBorders>
            <w:vAlign w:val="bottom"/>
          </w:tcPr>
          <w:p w14:paraId="250F70DF"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2739" w:type="dxa"/>
            <w:tcBorders>
              <w:top w:val="nil"/>
              <w:left w:val="nil"/>
              <w:bottom w:val="single" w:sz="8" w:space="0" w:color="auto"/>
              <w:right w:val="nil"/>
            </w:tcBorders>
            <w:vAlign w:val="bottom"/>
          </w:tcPr>
          <w:p w14:paraId="5C69D0F5"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1558" w:type="dxa"/>
            <w:tcBorders>
              <w:top w:val="nil"/>
              <w:left w:val="nil"/>
              <w:bottom w:val="single" w:sz="8" w:space="0" w:color="auto"/>
              <w:right w:val="single" w:sz="8" w:space="0" w:color="auto"/>
            </w:tcBorders>
            <w:vAlign w:val="bottom"/>
          </w:tcPr>
          <w:p w14:paraId="62823ED0"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05DBFB20" w14:textId="77777777" w:rsidTr="00784AF7">
        <w:trPr>
          <w:trHeight w:val="239"/>
        </w:trPr>
        <w:tc>
          <w:tcPr>
            <w:tcW w:w="830" w:type="dxa"/>
            <w:tcBorders>
              <w:top w:val="nil"/>
              <w:left w:val="single" w:sz="8" w:space="0" w:color="auto"/>
              <w:bottom w:val="nil"/>
              <w:right w:val="single" w:sz="8" w:space="0" w:color="auto"/>
            </w:tcBorders>
            <w:vAlign w:val="bottom"/>
            <w:hideMark/>
          </w:tcPr>
          <w:p w14:paraId="476D42BC" w14:textId="77777777" w:rsidR="00BC211F" w:rsidRPr="004611FC" w:rsidRDefault="00BC2369"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F</w:t>
            </w:r>
          </w:p>
        </w:tc>
        <w:tc>
          <w:tcPr>
            <w:tcW w:w="4278" w:type="dxa"/>
            <w:gridSpan w:val="7"/>
            <w:tcBorders>
              <w:top w:val="nil"/>
              <w:left w:val="nil"/>
              <w:bottom w:val="nil"/>
              <w:right w:val="single" w:sz="8" w:space="0" w:color="auto"/>
            </w:tcBorders>
            <w:vAlign w:val="bottom"/>
            <w:hideMark/>
          </w:tcPr>
          <w:p w14:paraId="45A5F0ED" w14:textId="379715BE" w:rsidR="00BC211F" w:rsidRPr="004611FC" w:rsidRDefault="00BC211F" w:rsidP="0059441B">
            <w:pPr>
              <w:widowControl w:val="0"/>
              <w:autoSpaceDE w:val="0"/>
              <w:autoSpaceDN w:val="0"/>
              <w:adjustRightInd w:val="0"/>
              <w:spacing w:after="0" w:line="235" w:lineRule="exact"/>
              <w:jc w:val="both"/>
              <w:rPr>
                <w:rFonts w:ascii="Arial" w:hAnsi="Arial" w:cs="Arial"/>
                <w:color w:val="000000" w:themeColor="text1"/>
                <w:sz w:val="24"/>
                <w:szCs w:val="24"/>
              </w:rPr>
            </w:pPr>
            <w:r w:rsidRPr="004611FC">
              <w:rPr>
                <w:rFonts w:ascii="Arial" w:hAnsi="Arial" w:cs="Arial"/>
                <w:color w:val="000000" w:themeColor="text1"/>
                <w:sz w:val="24"/>
                <w:szCs w:val="24"/>
              </w:rPr>
              <w:t>Last date of submission of</w:t>
            </w:r>
          </w:p>
        </w:tc>
        <w:tc>
          <w:tcPr>
            <w:tcW w:w="2739" w:type="dxa"/>
            <w:tcBorders>
              <w:top w:val="nil"/>
              <w:left w:val="nil"/>
              <w:bottom w:val="nil"/>
              <w:right w:val="nil"/>
            </w:tcBorders>
            <w:vAlign w:val="bottom"/>
          </w:tcPr>
          <w:p w14:paraId="0A188AA5"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1558" w:type="dxa"/>
            <w:tcBorders>
              <w:top w:val="nil"/>
              <w:left w:val="nil"/>
              <w:bottom w:val="nil"/>
              <w:right w:val="single" w:sz="8" w:space="0" w:color="auto"/>
            </w:tcBorders>
            <w:vAlign w:val="bottom"/>
          </w:tcPr>
          <w:p w14:paraId="6A8B878C"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03EAFDF3" w14:textId="77777777" w:rsidTr="00A22167">
        <w:trPr>
          <w:trHeight w:val="104"/>
        </w:trPr>
        <w:tc>
          <w:tcPr>
            <w:tcW w:w="830" w:type="dxa"/>
            <w:tcBorders>
              <w:top w:val="nil"/>
              <w:left w:val="single" w:sz="8" w:space="0" w:color="auto"/>
              <w:bottom w:val="nil"/>
              <w:right w:val="single" w:sz="8" w:space="0" w:color="auto"/>
            </w:tcBorders>
            <w:vAlign w:val="bottom"/>
          </w:tcPr>
          <w:p w14:paraId="633DB85D"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2115" w:type="dxa"/>
            <w:gridSpan w:val="4"/>
            <w:tcBorders>
              <w:top w:val="nil"/>
              <w:left w:val="nil"/>
              <w:bottom w:val="nil"/>
              <w:right w:val="nil"/>
            </w:tcBorders>
            <w:vAlign w:val="bottom"/>
            <w:hideMark/>
          </w:tcPr>
          <w:p w14:paraId="51D6BB66"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completed Bid</w:t>
            </w:r>
          </w:p>
        </w:tc>
        <w:tc>
          <w:tcPr>
            <w:tcW w:w="1380" w:type="dxa"/>
            <w:tcBorders>
              <w:top w:val="nil"/>
              <w:left w:val="nil"/>
              <w:bottom w:val="nil"/>
              <w:right w:val="nil"/>
            </w:tcBorders>
            <w:vAlign w:val="bottom"/>
          </w:tcPr>
          <w:p w14:paraId="35E01C4F"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nil"/>
              <w:right w:val="nil"/>
            </w:tcBorders>
            <w:vAlign w:val="bottom"/>
          </w:tcPr>
          <w:p w14:paraId="71AADDE2"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right w:val="single" w:sz="8" w:space="0" w:color="auto"/>
            </w:tcBorders>
            <w:vAlign w:val="bottom"/>
          </w:tcPr>
          <w:p w14:paraId="430F297A"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tcBorders>
              <w:top w:val="nil"/>
              <w:left w:val="nil"/>
              <w:bottom w:val="nil"/>
              <w:right w:val="single" w:sz="8" w:space="0" w:color="auto"/>
            </w:tcBorders>
            <w:vAlign w:val="bottom"/>
            <w:hideMark/>
          </w:tcPr>
          <w:p w14:paraId="37B70942" w14:textId="25DA4D8A" w:rsidR="00BC211F" w:rsidRPr="004611FC" w:rsidRDefault="009C570B" w:rsidP="0059441B">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September 29</w:t>
            </w:r>
            <w:r w:rsidR="00A22167">
              <w:rPr>
                <w:rFonts w:ascii="Arial" w:hAnsi="Arial" w:cs="Arial"/>
                <w:color w:val="000000" w:themeColor="text1"/>
                <w:sz w:val="24"/>
                <w:szCs w:val="24"/>
              </w:rPr>
              <w:t xml:space="preserve">, 2023 </w:t>
            </w:r>
            <w:r w:rsidR="00BC211F" w:rsidRPr="004611FC">
              <w:rPr>
                <w:rFonts w:ascii="Arial" w:hAnsi="Arial" w:cs="Arial"/>
                <w:color w:val="000000" w:themeColor="text1"/>
                <w:sz w:val="24"/>
                <w:szCs w:val="24"/>
              </w:rPr>
              <w:t>up to 1</w:t>
            </w:r>
            <w:r>
              <w:rPr>
                <w:rFonts w:ascii="Arial" w:hAnsi="Arial" w:cs="Arial"/>
                <w:color w:val="000000" w:themeColor="text1"/>
                <w:sz w:val="24"/>
                <w:szCs w:val="24"/>
              </w:rPr>
              <w:t>4</w:t>
            </w:r>
            <w:r w:rsidR="00BC211F" w:rsidRPr="004611FC">
              <w:rPr>
                <w:rFonts w:ascii="Arial" w:hAnsi="Arial" w:cs="Arial"/>
                <w:color w:val="000000" w:themeColor="text1"/>
                <w:sz w:val="24"/>
                <w:szCs w:val="24"/>
              </w:rPr>
              <w:t>:00</w:t>
            </w:r>
          </w:p>
        </w:tc>
      </w:tr>
      <w:tr w:rsidR="00BC211F" w:rsidRPr="004611FC" w14:paraId="2AC23C29" w14:textId="77777777" w:rsidTr="00784AF7">
        <w:trPr>
          <w:trHeight w:val="80"/>
        </w:trPr>
        <w:tc>
          <w:tcPr>
            <w:tcW w:w="830" w:type="dxa"/>
            <w:tcBorders>
              <w:top w:val="nil"/>
              <w:left w:val="single" w:sz="8" w:space="0" w:color="auto"/>
              <w:bottom w:val="single" w:sz="8" w:space="0" w:color="auto"/>
              <w:right w:val="single" w:sz="8" w:space="0" w:color="auto"/>
            </w:tcBorders>
            <w:vAlign w:val="bottom"/>
          </w:tcPr>
          <w:p w14:paraId="691D0600" w14:textId="77777777" w:rsidR="00BC211F" w:rsidRPr="004611FC" w:rsidRDefault="00BC211F" w:rsidP="00BC2369">
            <w:pPr>
              <w:widowControl w:val="0"/>
              <w:autoSpaceDE w:val="0"/>
              <w:autoSpaceDN w:val="0"/>
              <w:adjustRightInd w:val="0"/>
              <w:spacing w:after="0" w:line="240" w:lineRule="auto"/>
              <w:rPr>
                <w:rFonts w:ascii="Arial" w:hAnsi="Arial" w:cs="Arial"/>
                <w:color w:val="000000" w:themeColor="text1"/>
                <w:sz w:val="24"/>
                <w:szCs w:val="24"/>
              </w:rPr>
            </w:pPr>
          </w:p>
        </w:tc>
        <w:tc>
          <w:tcPr>
            <w:tcW w:w="731" w:type="dxa"/>
            <w:gridSpan w:val="2"/>
            <w:tcBorders>
              <w:top w:val="nil"/>
              <w:left w:val="nil"/>
              <w:bottom w:val="single" w:sz="8" w:space="0" w:color="auto"/>
              <w:right w:val="nil"/>
            </w:tcBorders>
            <w:vAlign w:val="bottom"/>
          </w:tcPr>
          <w:p w14:paraId="197C2D15"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bottom w:val="single" w:sz="8" w:space="0" w:color="auto"/>
              <w:right w:val="nil"/>
            </w:tcBorders>
            <w:vAlign w:val="bottom"/>
          </w:tcPr>
          <w:p w14:paraId="4BDA3481"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bottom w:val="single" w:sz="8" w:space="0" w:color="auto"/>
              <w:right w:val="nil"/>
            </w:tcBorders>
            <w:vAlign w:val="bottom"/>
          </w:tcPr>
          <w:p w14:paraId="0D1D0358"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bottom w:val="single" w:sz="8" w:space="0" w:color="auto"/>
              <w:right w:val="nil"/>
            </w:tcBorders>
            <w:vAlign w:val="bottom"/>
          </w:tcPr>
          <w:p w14:paraId="2D160F93"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single" w:sz="8" w:space="0" w:color="auto"/>
              <w:right w:val="nil"/>
            </w:tcBorders>
            <w:vAlign w:val="bottom"/>
          </w:tcPr>
          <w:p w14:paraId="4260549E"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single" w:sz="8" w:space="0" w:color="auto"/>
              <w:right w:val="single" w:sz="8" w:space="0" w:color="auto"/>
            </w:tcBorders>
            <w:vAlign w:val="bottom"/>
          </w:tcPr>
          <w:p w14:paraId="049AFF8D"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2739" w:type="dxa"/>
            <w:tcBorders>
              <w:top w:val="nil"/>
              <w:left w:val="nil"/>
              <w:bottom w:val="single" w:sz="8" w:space="0" w:color="auto"/>
              <w:right w:val="nil"/>
            </w:tcBorders>
            <w:vAlign w:val="bottom"/>
            <w:hideMark/>
          </w:tcPr>
          <w:p w14:paraId="494A8902"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Hours.</w:t>
            </w:r>
          </w:p>
        </w:tc>
        <w:tc>
          <w:tcPr>
            <w:tcW w:w="1558" w:type="dxa"/>
            <w:tcBorders>
              <w:top w:val="nil"/>
              <w:left w:val="nil"/>
              <w:bottom w:val="single" w:sz="8" w:space="0" w:color="auto"/>
              <w:right w:val="single" w:sz="8" w:space="0" w:color="auto"/>
            </w:tcBorders>
            <w:vAlign w:val="bottom"/>
          </w:tcPr>
          <w:p w14:paraId="4B76E1D3"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7BDF869D" w14:textId="77777777" w:rsidTr="00784AF7">
        <w:trPr>
          <w:trHeight w:val="239"/>
        </w:trPr>
        <w:tc>
          <w:tcPr>
            <w:tcW w:w="830" w:type="dxa"/>
            <w:tcBorders>
              <w:top w:val="nil"/>
              <w:left w:val="single" w:sz="8" w:space="0" w:color="auto"/>
              <w:bottom w:val="nil"/>
              <w:right w:val="single" w:sz="8" w:space="0" w:color="auto"/>
            </w:tcBorders>
            <w:vAlign w:val="bottom"/>
            <w:hideMark/>
          </w:tcPr>
          <w:p w14:paraId="788AC8EF" w14:textId="77777777" w:rsidR="00BC211F" w:rsidRPr="004611FC" w:rsidRDefault="00BC2369"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G</w:t>
            </w:r>
          </w:p>
        </w:tc>
        <w:tc>
          <w:tcPr>
            <w:tcW w:w="731" w:type="dxa"/>
            <w:gridSpan w:val="2"/>
            <w:tcBorders>
              <w:top w:val="nil"/>
              <w:left w:val="nil"/>
              <w:bottom w:val="nil"/>
              <w:right w:val="nil"/>
            </w:tcBorders>
            <w:vAlign w:val="bottom"/>
            <w:hideMark/>
          </w:tcPr>
          <w:p w14:paraId="7F4B6312" w14:textId="77777777" w:rsidR="00BC211F" w:rsidRPr="004611FC" w:rsidRDefault="00BC211F" w:rsidP="00BC211F">
            <w:pPr>
              <w:widowControl w:val="0"/>
              <w:autoSpaceDE w:val="0"/>
              <w:autoSpaceDN w:val="0"/>
              <w:adjustRightInd w:val="0"/>
              <w:spacing w:after="0" w:line="235" w:lineRule="exact"/>
              <w:rPr>
                <w:rFonts w:ascii="Arial" w:hAnsi="Arial" w:cs="Arial"/>
                <w:color w:val="000000" w:themeColor="text1"/>
                <w:sz w:val="24"/>
                <w:szCs w:val="24"/>
              </w:rPr>
            </w:pPr>
            <w:r w:rsidRPr="004611FC">
              <w:rPr>
                <w:rFonts w:ascii="Arial" w:hAnsi="Arial" w:cs="Arial"/>
                <w:color w:val="000000" w:themeColor="text1"/>
                <w:sz w:val="24"/>
                <w:szCs w:val="24"/>
              </w:rPr>
              <w:t>Date</w:t>
            </w:r>
          </w:p>
        </w:tc>
        <w:tc>
          <w:tcPr>
            <w:tcW w:w="415" w:type="dxa"/>
            <w:tcBorders>
              <w:top w:val="nil"/>
              <w:left w:val="nil"/>
              <w:bottom w:val="nil"/>
              <w:right w:val="nil"/>
            </w:tcBorders>
            <w:vAlign w:val="bottom"/>
            <w:hideMark/>
          </w:tcPr>
          <w:p w14:paraId="0A249943" w14:textId="77777777" w:rsidR="00BC211F" w:rsidRPr="004611FC" w:rsidRDefault="00BC211F" w:rsidP="00BC211F">
            <w:pPr>
              <w:widowControl w:val="0"/>
              <w:autoSpaceDE w:val="0"/>
              <w:autoSpaceDN w:val="0"/>
              <w:adjustRightInd w:val="0"/>
              <w:spacing w:after="0" w:line="235" w:lineRule="exact"/>
              <w:ind w:right="95"/>
              <w:jc w:val="right"/>
              <w:rPr>
                <w:rFonts w:ascii="Arial" w:hAnsi="Arial" w:cs="Arial"/>
                <w:color w:val="000000" w:themeColor="text1"/>
                <w:sz w:val="24"/>
                <w:szCs w:val="24"/>
              </w:rPr>
            </w:pPr>
            <w:r w:rsidRPr="004611FC">
              <w:rPr>
                <w:rFonts w:ascii="Arial" w:hAnsi="Arial" w:cs="Arial"/>
                <w:color w:val="000000" w:themeColor="text1"/>
                <w:sz w:val="24"/>
                <w:szCs w:val="24"/>
              </w:rPr>
              <w:t>&amp;</w:t>
            </w:r>
          </w:p>
        </w:tc>
        <w:tc>
          <w:tcPr>
            <w:tcW w:w="969" w:type="dxa"/>
            <w:tcBorders>
              <w:top w:val="nil"/>
              <w:left w:val="nil"/>
              <w:bottom w:val="nil"/>
              <w:right w:val="nil"/>
            </w:tcBorders>
            <w:vAlign w:val="bottom"/>
            <w:hideMark/>
          </w:tcPr>
          <w:p w14:paraId="39184C39" w14:textId="77777777" w:rsidR="00BC211F" w:rsidRPr="004611FC" w:rsidRDefault="00784AF7" w:rsidP="00BC211F">
            <w:pPr>
              <w:widowControl w:val="0"/>
              <w:autoSpaceDE w:val="0"/>
              <w:autoSpaceDN w:val="0"/>
              <w:adjustRightInd w:val="0"/>
              <w:spacing w:after="0" w:line="235" w:lineRule="exact"/>
              <w:rPr>
                <w:rFonts w:ascii="Arial" w:hAnsi="Arial" w:cs="Arial"/>
                <w:color w:val="000000" w:themeColor="text1"/>
                <w:sz w:val="24"/>
                <w:szCs w:val="24"/>
              </w:rPr>
            </w:pPr>
            <w:r w:rsidRPr="004611FC">
              <w:rPr>
                <w:rFonts w:ascii="Arial" w:hAnsi="Arial" w:cs="Arial"/>
                <w:color w:val="000000" w:themeColor="text1"/>
                <w:sz w:val="24"/>
                <w:szCs w:val="24"/>
              </w:rPr>
              <w:t>time of</w:t>
            </w:r>
          </w:p>
        </w:tc>
        <w:tc>
          <w:tcPr>
            <w:tcW w:w="1380" w:type="dxa"/>
            <w:tcBorders>
              <w:top w:val="nil"/>
              <w:left w:val="nil"/>
              <w:bottom w:val="nil"/>
              <w:right w:val="nil"/>
            </w:tcBorders>
            <w:vAlign w:val="bottom"/>
          </w:tcPr>
          <w:p w14:paraId="7430F8FA" w14:textId="77777777" w:rsidR="00BC211F" w:rsidRPr="004611FC" w:rsidRDefault="002D222B" w:rsidP="00BC211F">
            <w:pPr>
              <w:widowControl w:val="0"/>
              <w:autoSpaceDE w:val="0"/>
              <w:autoSpaceDN w:val="0"/>
              <w:adjustRightInd w:val="0"/>
              <w:spacing w:after="0" w:line="235" w:lineRule="exact"/>
              <w:rPr>
                <w:rFonts w:ascii="Arial" w:hAnsi="Arial" w:cs="Arial"/>
                <w:color w:val="000000" w:themeColor="text1"/>
                <w:sz w:val="24"/>
                <w:szCs w:val="24"/>
              </w:rPr>
            </w:pPr>
            <w:r w:rsidRPr="004611FC">
              <w:rPr>
                <w:rFonts w:ascii="Arial" w:hAnsi="Arial" w:cs="Arial"/>
                <w:color w:val="000000" w:themeColor="text1"/>
                <w:sz w:val="24"/>
                <w:szCs w:val="24"/>
              </w:rPr>
              <w:t>Opening of</w:t>
            </w:r>
          </w:p>
        </w:tc>
        <w:tc>
          <w:tcPr>
            <w:tcW w:w="63" w:type="dxa"/>
            <w:tcBorders>
              <w:top w:val="nil"/>
              <w:left w:val="nil"/>
              <w:bottom w:val="nil"/>
              <w:right w:val="nil"/>
            </w:tcBorders>
            <w:vAlign w:val="bottom"/>
          </w:tcPr>
          <w:p w14:paraId="15CC7999" w14:textId="77777777" w:rsidR="00BC211F" w:rsidRPr="004611FC" w:rsidRDefault="00BC211F" w:rsidP="00BC211F">
            <w:pPr>
              <w:widowControl w:val="0"/>
              <w:autoSpaceDE w:val="0"/>
              <w:autoSpaceDN w:val="0"/>
              <w:adjustRightInd w:val="0"/>
              <w:spacing w:after="0" w:line="235" w:lineRule="exact"/>
              <w:rPr>
                <w:rFonts w:ascii="Arial" w:hAnsi="Arial" w:cs="Arial"/>
                <w:color w:val="000000" w:themeColor="text1"/>
                <w:sz w:val="24"/>
                <w:szCs w:val="24"/>
              </w:rPr>
            </w:pPr>
          </w:p>
        </w:tc>
        <w:tc>
          <w:tcPr>
            <w:tcW w:w="720" w:type="dxa"/>
            <w:tcBorders>
              <w:top w:val="nil"/>
              <w:left w:val="nil"/>
              <w:bottom w:val="nil"/>
              <w:right w:val="single" w:sz="8" w:space="0" w:color="auto"/>
            </w:tcBorders>
            <w:vAlign w:val="bottom"/>
            <w:hideMark/>
          </w:tcPr>
          <w:p w14:paraId="60618FE9" w14:textId="77777777" w:rsidR="00BC211F" w:rsidRPr="004611FC" w:rsidRDefault="00784AF7" w:rsidP="0059441B">
            <w:pPr>
              <w:widowControl w:val="0"/>
              <w:autoSpaceDE w:val="0"/>
              <w:autoSpaceDN w:val="0"/>
              <w:adjustRightInd w:val="0"/>
              <w:spacing w:after="0" w:line="235" w:lineRule="exact"/>
              <w:ind w:right="15"/>
              <w:jc w:val="both"/>
              <w:rPr>
                <w:rFonts w:ascii="Arial" w:hAnsi="Arial" w:cs="Arial"/>
                <w:color w:val="000000" w:themeColor="text1"/>
                <w:sz w:val="24"/>
                <w:szCs w:val="24"/>
              </w:rPr>
            </w:pPr>
            <w:r w:rsidRPr="004611FC">
              <w:rPr>
                <w:rFonts w:ascii="Arial" w:hAnsi="Arial" w:cs="Arial"/>
                <w:color w:val="000000" w:themeColor="text1"/>
                <w:sz w:val="24"/>
                <w:szCs w:val="24"/>
              </w:rPr>
              <w:t>Part I</w:t>
            </w:r>
          </w:p>
        </w:tc>
        <w:tc>
          <w:tcPr>
            <w:tcW w:w="4297" w:type="dxa"/>
            <w:gridSpan w:val="2"/>
            <w:tcBorders>
              <w:top w:val="nil"/>
              <w:left w:val="nil"/>
              <w:bottom w:val="nil"/>
              <w:right w:val="single" w:sz="8" w:space="0" w:color="auto"/>
            </w:tcBorders>
            <w:vAlign w:val="bottom"/>
            <w:hideMark/>
          </w:tcPr>
          <w:p w14:paraId="3FBC43A4" w14:textId="77777777" w:rsidR="0068544F" w:rsidRDefault="0068544F" w:rsidP="0059441B">
            <w:pPr>
              <w:widowControl w:val="0"/>
              <w:autoSpaceDE w:val="0"/>
              <w:autoSpaceDN w:val="0"/>
              <w:adjustRightInd w:val="0"/>
              <w:spacing w:after="0" w:line="235" w:lineRule="exact"/>
              <w:jc w:val="both"/>
              <w:rPr>
                <w:rFonts w:ascii="Arial" w:hAnsi="Arial" w:cs="Arial"/>
                <w:color w:val="000000" w:themeColor="text1"/>
                <w:sz w:val="24"/>
                <w:szCs w:val="24"/>
              </w:rPr>
            </w:pPr>
          </w:p>
          <w:p w14:paraId="0D0B18F3" w14:textId="77777777" w:rsidR="0068544F" w:rsidRDefault="0068544F" w:rsidP="0059441B">
            <w:pPr>
              <w:widowControl w:val="0"/>
              <w:autoSpaceDE w:val="0"/>
              <w:autoSpaceDN w:val="0"/>
              <w:adjustRightInd w:val="0"/>
              <w:spacing w:after="0" w:line="235" w:lineRule="exact"/>
              <w:jc w:val="both"/>
              <w:rPr>
                <w:rFonts w:ascii="Arial" w:hAnsi="Arial" w:cs="Arial"/>
                <w:color w:val="000000" w:themeColor="text1"/>
                <w:sz w:val="24"/>
                <w:szCs w:val="24"/>
              </w:rPr>
            </w:pPr>
          </w:p>
          <w:p w14:paraId="19DAD9BA" w14:textId="1CAAF0BA" w:rsidR="00BC211F" w:rsidRPr="004611FC" w:rsidRDefault="009C570B" w:rsidP="0059441B">
            <w:pPr>
              <w:widowControl w:val="0"/>
              <w:autoSpaceDE w:val="0"/>
              <w:autoSpaceDN w:val="0"/>
              <w:adjustRightInd w:val="0"/>
              <w:spacing w:after="0" w:line="235" w:lineRule="exact"/>
              <w:jc w:val="both"/>
              <w:rPr>
                <w:rFonts w:ascii="Arial" w:hAnsi="Arial" w:cs="Arial"/>
                <w:color w:val="000000" w:themeColor="text1"/>
                <w:sz w:val="24"/>
                <w:szCs w:val="24"/>
              </w:rPr>
            </w:pPr>
            <w:r>
              <w:rPr>
                <w:rFonts w:ascii="Arial" w:hAnsi="Arial" w:cs="Arial"/>
                <w:color w:val="000000" w:themeColor="text1"/>
                <w:sz w:val="24"/>
                <w:szCs w:val="24"/>
              </w:rPr>
              <w:t xml:space="preserve"> </w:t>
            </w:r>
            <w:r w:rsidR="0068544F">
              <w:rPr>
                <w:rFonts w:ascii="Arial" w:hAnsi="Arial" w:cs="Arial"/>
                <w:color w:val="000000" w:themeColor="text1"/>
                <w:sz w:val="24"/>
                <w:szCs w:val="24"/>
              </w:rPr>
              <w:t xml:space="preserve">September </w:t>
            </w:r>
            <w:r>
              <w:rPr>
                <w:rFonts w:ascii="Arial" w:hAnsi="Arial" w:cs="Arial"/>
                <w:color w:val="000000" w:themeColor="text1"/>
                <w:sz w:val="24"/>
                <w:szCs w:val="24"/>
              </w:rPr>
              <w:t>29</w:t>
            </w:r>
            <w:r w:rsidR="00A22167">
              <w:rPr>
                <w:rFonts w:ascii="Arial" w:hAnsi="Arial" w:cs="Arial"/>
                <w:color w:val="000000" w:themeColor="text1"/>
                <w:sz w:val="24"/>
                <w:szCs w:val="24"/>
              </w:rPr>
              <w:t xml:space="preserve">, 2023 </w:t>
            </w:r>
            <w:r w:rsidR="00BC211F" w:rsidRPr="004611FC">
              <w:rPr>
                <w:rFonts w:ascii="Arial" w:hAnsi="Arial" w:cs="Arial"/>
                <w:color w:val="000000" w:themeColor="text1"/>
                <w:sz w:val="24"/>
                <w:szCs w:val="24"/>
              </w:rPr>
              <w:t xml:space="preserve"> at 1</w:t>
            </w:r>
            <w:r>
              <w:rPr>
                <w:rFonts w:ascii="Arial" w:hAnsi="Arial" w:cs="Arial"/>
                <w:color w:val="000000" w:themeColor="text1"/>
                <w:sz w:val="24"/>
                <w:szCs w:val="24"/>
              </w:rPr>
              <w:t>5</w:t>
            </w:r>
            <w:r w:rsidR="00BC211F" w:rsidRPr="004611FC">
              <w:rPr>
                <w:rFonts w:ascii="Arial" w:hAnsi="Arial" w:cs="Arial"/>
                <w:color w:val="000000" w:themeColor="text1"/>
                <w:sz w:val="24"/>
                <w:szCs w:val="24"/>
              </w:rPr>
              <w:t>:00</w:t>
            </w:r>
          </w:p>
        </w:tc>
      </w:tr>
      <w:tr w:rsidR="00BC211F" w:rsidRPr="004611FC" w14:paraId="182788D5" w14:textId="77777777" w:rsidTr="00784AF7">
        <w:trPr>
          <w:trHeight w:val="269"/>
        </w:trPr>
        <w:tc>
          <w:tcPr>
            <w:tcW w:w="830" w:type="dxa"/>
            <w:tcBorders>
              <w:top w:val="nil"/>
              <w:left w:val="single" w:sz="8" w:space="0" w:color="auto"/>
              <w:bottom w:val="single" w:sz="8" w:space="0" w:color="auto"/>
              <w:right w:val="single" w:sz="8" w:space="0" w:color="auto"/>
            </w:tcBorders>
            <w:vAlign w:val="bottom"/>
          </w:tcPr>
          <w:p w14:paraId="493C3144" w14:textId="77777777" w:rsidR="00BC211F" w:rsidRPr="004611FC" w:rsidRDefault="00BC211F" w:rsidP="00BC2369">
            <w:pPr>
              <w:widowControl w:val="0"/>
              <w:autoSpaceDE w:val="0"/>
              <w:autoSpaceDN w:val="0"/>
              <w:adjustRightInd w:val="0"/>
              <w:spacing w:after="0" w:line="240" w:lineRule="auto"/>
              <w:rPr>
                <w:rFonts w:ascii="Arial" w:hAnsi="Arial" w:cs="Arial"/>
                <w:color w:val="000000" w:themeColor="text1"/>
                <w:sz w:val="24"/>
                <w:szCs w:val="24"/>
              </w:rPr>
            </w:pPr>
          </w:p>
        </w:tc>
        <w:tc>
          <w:tcPr>
            <w:tcW w:w="3495" w:type="dxa"/>
            <w:gridSpan w:val="5"/>
            <w:tcBorders>
              <w:top w:val="nil"/>
              <w:left w:val="nil"/>
              <w:bottom w:val="single" w:sz="8" w:space="0" w:color="auto"/>
              <w:right w:val="nil"/>
            </w:tcBorders>
            <w:vAlign w:val="bottom"/>
            <w:hideMark/>
          </w:tcPr>
          <w:p w14:paraId="253ADDD7" w14:textId="77777777" w:rsidR="00BC211F" w:rsidRPr="004611FC" w:rsidRDefault="00784AF7" w:rsidP="00BC211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(Techno</w:t>
            </w:r>
            <w:r w:rsidR="00BC211F" w:rsidRPr="004611FC">
              <w:rPr>
                <w:rFonts w:ascii="Arial" w:hAnsi="Arial" w:cs="Arial"/>
                <w:color w:val="000000" w:themeColor="text1"/>
                <w:sz w:val="24"/>
                <w:szCs w:val="24"/>
              </w:rPr>
              <w:t>- Commercial Bids)</w:t>
            </w:r>
          </w:p>
        </w:tc>
        <w:tc>
          <w:tcPr>
            <w:tcW w:w="63" w:type="dxa"/>
            <w:tcBorders>
              <w:top w:val="nil"/>
              <w:left w:val="nil"/>
              <w:bottom w:val="single" w:sz="8" w:space="0" w:color="auto"/>
              <w:right w:val="nil"/>
            </w:tcBorders>
            <w:vAlign w:val="bottom"/>
          </w:tcPr>
          <w:p w14:paraId="5E5D364E"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single" w:sz="8" w:space="0" w:color="auto"/>
              <w:right w:val="single" w:sz="8" w:space="0" w:color="auto"/>
            </w:tcBorders>
            <w:vAlign w:val="bottom"/>
          </w:tcPr>
          <w:p w14:paraId="38F926D4"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2739" w:type="dxa"/>
            <w:tcBorders>
              <w:top w:val="nil"/>
              <w:left w:val="nil"/>
              <w:bottom w:val="single" w:sz="8" w:space="0" w:color="auto"/>
              <w:right w:val="nil"/>
            </w:tcBorders>
            <w:vAlign w:val="bottom"/>
            <w:hideMark/>
          </w:tcPr>
          <w:p w14:paraId="49535A59"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hours</w:t>
            </w:r>
          </w:p>
        </w:tc>
        <w:tc>
          <w:tcPr>
            <w:tcW w:w="1558" w:type="dxa"/>
            <w:tcBorders>
              <w:top w:val="nil"/>
              <w:left w:val="nil"/>
              <w:bottom w:val="single" w:sz="8" w:space="0" w:color="auto"/>
              <w:right w:val="single" w:sz="8" w:space="0" w:color="auto"/>
            </w:tcBorders>
            <w:vAlign w:val="bottom"/>
          </w:tcPr>
          <w:p w14:paraId="1DBDDF2D"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6E2C337B" w14:textId="77777777" w:rsidTr="00784AF7">
        <w:trPr>
          <w:trHeight w:val="239"/>
        </w:trPr>
        <w:tc>
          <w:tcPr>
            <w:tcW w:w="830" w:type="dxa"/>
            <w:tcBorders>
              <w:top w:val="nil"/>
              <w:left w:val="single" w:sz="8" w:space="0" w:color="auto"/>
              <w:bottom w:val="nil"/>
              <w:right w:val="single" w:sz="8" w:space="0" w:color="auto"/>
            </w:tcBorders>
            <w:vAlign w:val="bottom"/>
            <w:hideMark/>
          </w:tcPr>
          <w:p w14:paraId="3FB911CB" w14:textId="77777777" w:rsidR="00BC211F" w:rsidRPr="004611FC" w:rsidRDefault="00BC2369"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H</w:t>
            </w:r>
          </w:p>
        </w:tc>
        <w:tc>
          <w:tcPr>
            <w:tcW w:w="4278" w:type="dxa"/>
            <w:gridSpan w:val="7"/>
            <w:tcBorders>
              <w:top w:val="nil"/>
              <w:left w:val="nil"/>
              <w:bottom w:val="nil"/>
              <w:right w:val="single" w:sz="8" w:space="0" w:color="auto"/>
            </w:tcBorders>
            <w:vAlign w:val="bottom"/>
            <w:hideMark/>
          </w:tcPr>
          <w:p w14:paraId="39EC7E59" w14:textId="77777777" w:rsidR="00BC211F" w:rsidRPr="004611FC" w:rsidRDefault="00784AF7" w:rsidP="0059441B">
            <w:pPr>
              <w:widowControl w:val="0"/>
              <w:autoSpaceDE w:val="0"/>
              <w:autoSpaceDN w:val="0"/>
              <w:adjustRightInd w:val="0"/>
              <w:spacing w:after="0" w:line="235" w:lineRule="exact"/>
              <w:jc w:val="both"/>
              <w:rPr>
                <w:rFonts w:ascii="Arial" w:hAnsi="Arial" w:cs="Arial"/>
                <w:color w:val="000000" w:themeColor="text1"/>
                <w:sz w:val="24"/>
                <w:szCs w:val="24"/>
              </w:rPr>
            </w:pPr>
            <w:r w:rsidRPr="004611FC">
              <w:rPr>
                <w:rFonts w:ascii="Arial" w:hAnsi="Arial" w:cs="Arial"/>
                <w:color w:val="000000" w:themeColor="text1"/>
                <w:sz w:val="24"/>
                <w:szCs w:val="24"/>
              </w:rPr>
              <w:t>Date &amp; time</w:t>
            </w:r>
            <w:r w:rsidR="00BC211F" w:rsidRPr="004611FC">
              <w:rPr>
                <w:rFonts w:ascii="Arial" w:hAnsi="Arial" w:cs="Arial"/>
                <w:color w:val="000000" w:themeColor="text1"/>
                <w:sz w:val="24"/>
                <w:szCs w:val="24"/>
              </w:rPr>
              <w:t xml:space="preserve"> of opening of Part-</w:t>
            </w:r>
          </w:p>
        </w:tc>
        <w:tc>
          <w:tcPr>
            <w:tcW w:w="4297" w:type="dxa"/>
            <w:gridSpan w:val="2"/>
            <w:tcBorders>
              <w:top w:val="nil"/>
              <w:left w:val="nil"/>
              <w:bottom w:val="nil"/>
              <w:right w:val="single" w:sz="8" w:space="0" w:color="auto"/>
            </w:tcBorders>
            <w:vAlign w:val="bottom"/>
            <w:hideMark/>
          </w:tcPr>
          <w:p w14:paraId="40B801DC" w14:textId="77777777" w:rsidR="00BC211F" w:rsidRPr="004611FC" w:rsidRDefault="00BC211F" w:rsidP="0059441B">
            <w:pPr>
              <w:widowControl w:val="0"/>
              <w:autoSpaceDE w:val="0"/>
              <w:autoSpaceDN w:val="0"/>
              <w:adjustRightInd w:val="0"/>
              <w:spacing w:after="0" w:line="235" w:lineRule="exact"/>
              <w:jc w:val="both"/>
              <w:rPr>
                <w:rFonts w:ascii="Arial" w:hAnsi="Arial" w:cs="Arial"/>
                <w:color w:val="000000" w:themeColor="text1"/>
                <w:sz w:val="24"/>
                <w:szCs w:val="24"/>
              </w:rPr>
            </w:pPr>
            <w:r w:rsidRPr="004611FC">
              <w:rPr>
                <w:rFonts w:ascii="Arial" w:hAnsi="Arial" w:cs="Arial"/>
                <w:color w:val="000000" w:themeColor="text1"/>
                <w:sz w:val="24"/>
                <w:szCs w:val="24"/>
              </w:rPr>
              <w:t>Shall be intimated to all</w:t>
            </w:r>
          </w:p>
        </w:tc>
      </w:tr>
      <w:tr w:rsidR="00BC211F" w:rsidRPr="004611FC" w14:paraId="65D0E9BE" w14:textId="77777777" w:rsidTr="00784AF7">
        <w:trPr>
          <w:trHeight w:val="260"/>
        </w:trPr>
        <w:tc>
          <w:tcPr>
            <w:tcW w:w="830" w:type="dxa"/>
            <w:tcBorders>
              <w:top w:val="nil"/>
              <w:left w:val="single" w:sz="8" w:space="0" w:color="auto"/>
              <w:bottom w:val="nil"/>
              <w:right w:val="single" w:sz="8" w:space="0" w:color="auto"/>
            </w:tcBorders>
            <w:vAlign w:val="bottom"/>
          </w:tcPr>
          <w:p w14:paraId="30BFD85E"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2115" w:type="dxa"/>
            <w:gridSpan w:val="4"/>
            <w:tcBorders>
              <w:top w:val="nil"/>
              <w:left w:val="nil"/>
              <w:bottom w:val="nil"/>
              <w:right w:val="nil"/>
            </w:tcBorders>
            <w:vAlign w:val="bottom"/>
            <w:hideMark/>
          </w:tcPr>
          <w:p w14:paraId="4ADC4A2A" w14:textId="77777777" w:rsidR="00BC211F" w:rsidRPr="004611FC" w:rsidRDefault="00784AF7" w:rsidP="00BC211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II (</w:t>
            </w:r>
            <w:r w:rsidR="00BC211F" w:rsidRPr="004611FC">
              <w:rPr>
                <w:rFonts w:ascii="Arial" w:hAnsi="Arial" w:cs="Arial"/>
                <w:color w:val="000000" w:themeColor="text1"/>
                <w:sz w:val="24"/>
                <w:szCs w:val="24"/>
              </w:rPr>
              <w:t>Financial Bids)</w:t>
            </w:r>
          </w:p>
        </w:tc>
        <w:tc>
          <w:tcPr>
            <w:tcW w:w="1380" w:type="dxa"/>
            <w:tcBorders>
              <w:top w:val="nil"/>
              <w:left w:val="nil"/>
              <w:bottom w:val="nil"/>
              <w:right w:val="nil"/>
            </w:tcBorders>
            <w:vAlign w:val="bottom"/>
          </w:tcPr>
          <w:p w14:paraId="00161A0F"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nil"/>
              <w:right w:val="nil"/>
            </w:tcBorders>
            <w:vAlign w:val="bottom"/>
          </w:tcPr>
          <w:p w14:paraId="6AF25B08"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right w:val="single" w:sz="8" w:space="0" w:color="auto"/>
            </w:tcBorders>
            <w:vAlign w:val="bottom"/>
          </w:tcPr>
          <w:p w14:paraId="6E9B3AD7"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tcBorders>
              <w:top w:val="nil"/>
              <w:left w:val="nil"/>
              <w:bottom w:val="nil"/>
              <w:right w:val="single" w:sz="8" w:space="0" w:color="auto"/>
            </w:tcBorders>
            <w:vAlign w:val="bottom"/>
            <w:hideMark/>
          </w:tcPr>
          <w:p w14:paraId="542D382D" w14:textId="77777777" w:rsidR="00BC211F" w:rsidRPr="004611FC" w:rsidRDefault="00E86490"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Contractor</w:t>
            </w:r>
            <w:r w:rsidR="00BC211F" w:rsidRPr="004611FC">
              <w:rPr>
                <w:rFonts w:ascii="Arial" w:hAnsi="Arial" w:cs="Arial"/>
                <w:color w:val="000000" w:themeColor="text1"/>
                <w:sz w:val="24"/>
                <w:szCs w:val="24"/>
              </w:rPr>
              <w:t>s later after scrutiny of</w:t>
            </w:r>
          </w:p>
        </w:tc>
      </w:tr>
      <w:tr w:rsidR="00BC211F" w:rsidRPr="004611FC" w14:paraId="0DF96B3B" w14:textId="77777777" w:rsidTr="00784AF7">
        <w:trPr>
          <w:trHeight w:val="268"/>
        </w:trPr>
        <w:tc>
          <w:tcPr>
            <w:tcW w:w="830" w:type="dxa"/>
            <w:tcBorders>
              <w:top w:val="nil"/>
              <w:left w:val="single" w:sz="8" w:space="0" w:color="auto"/>
              <w:bottom w:val="single" w:sz="8" w:space="0" w:color="auto"/>
              <w:right w:val="single" w:sz="8" w:space="0" w:color="auto"/>
            </w:tcBorders>
            <w:vAlign w:val="bottom"/>
          </w:tcPr>
          <w:p w14:paraId="1AA3FE3C"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731" w:type="dxa"/>
            <w:gridSpan w:val="2"/>
            <w:tcBorders>
              <w:top w:val="nil"/>
              <w:left w:val="nil"/>
              <w:bottom w:val="single" w:sz="8" w:space="0" w:color="auto"/>
              <w:right w:val="nil"/>
            </w:tcBorders>
            <w:vAlign w:val="bottom"/>
          </w:tcPr>
          <w:p w14:paraId="205CFFF7"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bottom w:val="single" w:sz="8" w:space="0" w:color="auto"/>
              <w:right w:val="nil"/>
            </w:tcBorders>
            <w:vAlign w:val="bottom"/>
          </w:tcPr>
          <w:p w14:paraId="2AD47B1A"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bottom w:val="single" w:sz="8" w:space="0" w:color="auto"/>
              <w:right w:val="nil"/>
            </w:tcBorders>
            <w:vAlign w:val="bottom"/>
          </w:tcPr>
          <w:p w14:paraId="34835C27"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bottom w:val="single" w:sz="8" w:space="0" w:color="auto"/>
              <w:right w:val="nil"/>
            </w:tcBorders>
            <w:vAlign w:val="bottom"/>
          </w:tcPr>
          <w:p w14:paraId="2E73177D"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single" w:sz="8" w:space="0" w:color="auto"/>
              <w:right w:val="nil"/>
            </w:tcBorders>
            <w:vAlign w:val="bottom"/>
          </w:tcPr>
          <w:p w14:paraId="1058EFA7"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single" w:sz="8" w:space="0" w:color="auto"/>
              <w:right w:val="single" w:sz="8" w:space="0" w:color="auto"/>
            </w:tcBorders>
            <w:vAlign w:val="bottom"/>
          </w:tcPr>
          <w:p w14:paraId="3EEE99F5"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tcBorders>
              <w:top w:val="nil"/>
              <w:left w:val="nil"/>
              <w:bottom w:val="single" w:sz="8" w:space="0" w:color="auto"/>
              <w:right w:val="single" w:sz="8" w:space="0" w:color="auto"/>
            </w:tcBorders>
            <w:vAlign w:val="bottom"/>
            <w:hideMark/>
          </w:tcPr>
          <w:p w14:paraId="62951FFF"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Techno – Commercial bids</w:t>
            </w:r>
          </w:p>
        </w:tc>
      </w:tr>
      <w:tr w:rsidR="00BC211F" w:rsidRPr="004611FC" w14:paraId="1C134E83" w14:textId="77777777" w:rsidTr="00784AF7">
        <w:trPr>
          <w:trHeight w:val="339"/>
        </w:trPr>
        <w:tc>
          <w:tcPr>
            <w:tcW w:w="830" w:type="dxa"/>
            <w:tcBorders>
              <w:top w:val="nil"/>
              <w:left w:val="single" w:sz="8" w:space="0" w:color="auto"/>
              <w:bottom w:val="nil"/>
              <w:right w:val="single" w:sz="8" w:space="0" w:color="auto"/>
            </w:tcBorders>
            <w:vAlign w:val="bottom"/>
            <w:hideMark/>
          </w:tcPr>
          <w:p w14:paraId="349377FF" w14:textId="77777777" w:rsidR="00BC211F" w:rsidRPr="004611FC" w:rsidRDefault="00BC2369" w:rsidP="00BC211F">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I</w:t>
            </w:r>
          </w:p>
        </w:tc>
        <w:tc>
          <w:tcPr>
            <w:tcW w:w="3495" w:type="dxa"/>
            <w:gridSpan w:val="5"/>
            <w:tcBorders>
              <w:top w:val="nil"/>
              <w:left w:val="nil"/>
              <w:bottom w:val="nil"/>
              <w:right w:val="nil"/>
            </w:tcBorders>
            <w:vAlign w:val="bottom"/>
            <w:hideMark/>
          </w:tcPr>
          <w:p w14:paraId="186F4901" w14:textId="77777777" w:rsidR="00BC211F" w:rsidRPr="004611FC" w:rsidRDefault="00267F47" w:rsidP="00BC211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 Work </w:t>
            </w:r>
            <w:r w:rsidR="00BC211F" w:rsidRPr="004611FC">
              <w:rPr>
                <w:rFonts w:ascii="Arial" w:hAnsi="Arial" w:cs="Arial"/>
                <w:color w:val="000000" w:themeColor="text1"/>
                <w:sz w:val="24"/>
                <w:szCs w:val="24"/>
              </w:rPr>
              <w:t>Commencement Date</w:t>
            </w:r>
          </w:p>
        </w:tc>
        <w:tc>
          <w:tcPr>
            <w:tcW w:w="63" w:type="dxa"/>
            <w:tcBorders>
              <w:top w:val="nil"/>
              <w:left w:val="nil"/>
              <w:bottom w:val="nil"/>
              <w:right w:val="nil"/>
            </w:tcBorders>
            <w:vAlign w:val="bottom"/>
          </w:tcPr>
          <w:p w14:paraId="00507D44"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right w:val="single" w:sz="8" w:space="0" w:color="auto"/>
            </w:tcBorders>
            <w:vAlign w:val="bottom"/>
          </w:tcPr>
          <w:p w14:paraId="2AE23B46"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tcBorders>
              <w:top w:val="nil"/>
              <w:left w:val="nil"/>
              <w:bottom w:val="nil"/>
              <w:right w:val="single" w:sz="8" w:space="0" w:color="auto"/>
            </w:tcBorders>
            <w:vAlign w:val="bottom"/>
            <w:hideMark/>
          </w:tcPr>
          <w:p w14:paraId="4408AE4B" w14:textId="2C16F275" w:rsidR="00BC211F" w:rsidRPr="004611FC" w:rsidRDefault="00BC211F" w:rsidP="0059441B">
            <w:pPr>
              <w:widowControl w:val="0"/>
              <w:autoSpaceDE w:val="0"/>
              <w:autoSpaceDN w:val="0"/>
              <w:adjustRightInd w:val="0"/>
              <w:spacing w:after="0" w:line="333" w:lineRule="exact"/>
              <w:jc w:val="both"/>
              <w:rPr>
                <w:rFonts w:ascii="Arial" w:hAnsi="Arial" w:cs="Arial"/>
                <w:color w:val="000000" w:themeColor="text1"/>
                <w:sz w:val="24"/>
                <w:szCs w:val="24"/>
              </w:rPr>
            </w:pPr>
            <w:r w:rsidRPr="004611FC">
              <w:rPr>
                <w:rFonts w:ascii="Arial" w:hAnsi="Arial" w:cs="Arial"/>
                <w:color w:val="000000" w:themeColor="text1"/>
                <w:sz w:val="24"/>
                <w:szCs w:val="24"/>
              </w:rPr>
              <w:t>From 10</w:t>
            </w:r>
            <w:r w:rsidRPr="004611FC">
              <w:rPr>
                <w:rFonts w:ascii="Arial" w:hAnsi="Arial" w:cs="Arial"/>
                <w:color w:val="000000" w:themeColor="text1"/>
                <w:sz w:val="24"/>
                <w:szCs w:val="24"/>
                <w:vertAlign w:val="superscript"/>
              </w:rPr>
              <w:t>th</w:t>
            </w:r>
            <w:r w:rsidR="00A22167">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day of date of issue of</w:t>
            </w:r>
          </w:p>
        </w:tc>
      </w:tr>
      <w:tr w:rsidR="00BC211F" w:rsidRPr="004611FC" w14:paraId="1A9965FB" w14:textId="77777777" w:rsidTr="00784AF7">
        <w:trPr>
          <w:trHeight w:val="89"/>
        </w:trPr>
        <w:tc>
          <w:tcPr>
            <w:tcW w:w="830" w:type="dxa"/>
            <w:tcBorders>
              <w:top w:val="nil"/>
              <w:left w:val="single" w:sz="8" w:space="0" w:color="auto"/>
              <w:bottom w:val="single" w:sz="8" w:space="0" w:color="auto"/>
              <w:right w:val="single" w:sz="8" w:space="0" w:color="auto"/>
            </w:tcBorders>
            <w:vAlign w:val="bottom"/>
          </w:tcPr>
          <w:p w14:paraId="2BB7B435"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731" w:type="dxa"/>
            <w:gridSpan w:val="2"/>
            <w:tcBorders>
              <w:top w:val="nil"/>
              <w:left w:val="nil"/>
              <w:bottom w:val="single" w:sz="8" w:space="0" w:color="auto"/>
              <w:right w:val="nil"/>
            </w:tcBorders>
            <w:vAlign w:val="bottom"/>
          </w:tcPr>
          <w:p w14:paraId="41892D12"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bottom w:val="single" w:sz="8" w:space="0" w:color="auto"/>
              <w:right w:val="nil"/>
            </w:tcBorders>
            <w:vAlign w:val="bottom"/>
          </w:tcPr>
          <w:p w14:paraId="4692E0E2"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bottom w:val="single" w:sz="8" w:space="0" w:color="auto"/>
              <w:right w:val="nil"/>
            </w:tcBorders>
            <w:vAlign w:val="bottom"/>
          </w:tcPr>
          <w:p w14:paraId="0BCA13AC"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bottom w:val="single" w:sz="8" w:space="0" w:color="auto"/>
              <w:right w:val="nil"/>
            </w:tcBorders>
            <w:vAlign w:val="bottom"/>
          </w:tcPr>
          <w:p w14:paraId="62617198"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single" w:sz="8" w:space="0" w:color="auto"/>
              <w:right w:val="nil"/>
            </w:tcBorders>
            <w:vAlign w:val="bottom"/>
          </w:tcPr>
          <w:p w14:paraId="4F4FB254"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single" w:sz="8" w:space="0" w:color="auto"/>
              <w:right w:val="single" w:sz="8" w:space="0" w:color="auto"/>
            </w:tcBorders>
            <w:vAlign w:val="bottom"/>
          </w:tcPr>
          <w:p w14:paraId="3F791FC0"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2739" w:type="dxa"/>
            <w:tcBorders>
              <w:top w:val="nil"/>
              <w:left w:val="nil"/>
              <w:bottom w:val="single" w:sz="8" w:space="0" w:color="auto"/>
              <w:right w:val="nil"/>
            </w:tcBorders>
            <w:vAlign w:val="bottom"/>
            <w:hideMark/>
          </w:tcPr>
          <w:p w14:paraId="24C3DD6C"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work order,</w:t>
            </w:r>
          </w:p>
        </w:tc>
        <w:tc>
          <w:tcPr>
            <w:tcW w:w="1558" w:type="dxa"/>
            <w:tcBorders>
              <w:top w:val="nil"/>
              <w:left w:val="nil"/>
              <w:bottom w:val="single" w:sz="8" w:space="0" w:color="auto"/>
              <w:right w:val="single" w:sz="8" w:space="0" w:color="auto"/>
            </w:tcBorders>
            <w:vAlign w:val="bottom"/>
          </w:tcPr>
          <w:p w14:paraId="09123574"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4127273B" w14:textId="77777777" w:rsidTr="00784AF7">
        <w:trPr>
          <w:trHeight w:val="239"/>
        </w:trPr>
        <w:tc>
          <w:tcPr>
            <w:tcW w:w="830" w:type="dxa"/>
            <w:tcBorders>
              <w:top w:val="nil"/>
              <w:left w:val="single" w:sz="8" w:space="0" w:color="auto"/>
              <w:bottom w:val="nil"/>
              <w:right w:val="single" w:sz="8" w:space="0" w:color="auto"/>
            </w:tcBorders>
            <w:vAlign w:val="bottom"/>
            <w:hideMark/>
          </w:tcPr>
          <w:p w14:paraId="09EA0290" w14:textId="77777777" w:rsidR="00BC211F" w:rsidRPr="004611FC" w:rsidRDefault="00BC2369"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J</w:t>
            </w:r>
          </w:p>
        </w:tc>
        <w:tc>
          <w:tcPr>
            <w:tcW w:w="3495" w:type="dxa"/>
            <w:gridSpan w:val="5"/>
            <w:tcBorders>
              <w:top w:val="nil"/>
              <w:left w:val="nil"/>
              <w:bottom w:val="nil"/>
              <w:right w:val="nil"/>
            </w:tcBorders>
            <w:vAlign w:val="bottom"/>
            <w:hideMark/>
          </w:tcPr>
          <w:p w14:paraId="71710083" w14:textId="77777777" w:rsidR="00BC211F" w:rsidRPr="004611FC" w:rsidRDefault="00BC211F" w:rsidP="00BC211F">
            <w:pPr>
              <w:widowControl w:val="0"/>
              <w:autoSpaceDE w:val="0"/>
              <w:autoSpaceDN w:val="0"/>
              <w:adjustRightInd w:val="0"/>
              <w:spacing w:after="0" w:line="235" w:lineRule="exact"/>
              <w:rPr>
                <w:rFonts w:ascii="Arial" w:hAnsi="Arial" w:cs="Arial"/>
                <w:color w:val="000000" w:themeColor="text1"/>
                <w:sz w:val="24"/>
                <w:szCs w:val="24"/>
              </w:rPr>
            </w:pPr>
            <w:r w:rsidRPr="004611FC">
              <w:rPr>
                <w:rFonts w:ascii="Arial" w:hAnsi="Arial" w:cs="Arial"/>
                <w:color w:val="000000" w:themeColor="text1"/>
                <w:sz w:val="24"/>
                <w:szCs w:val="24"/>
              </w:rPr>
              <w:t>Validity of the tender</w:t>
            </w:r>
          </w:p>
        </w:tc>
        <w:tc>
          <w:tcPr>
            <w:tcW w:w="63" w:type="dxa"/>
            <w:tcBorders>
              <w:top w:val="nil"/>
              <w:left w:val="nil"/>
              <w:bottom w:val="nil"/>
              <w:right w:val="nil"/>
            </w:tcBorders>
            <w:vAlign w:val="bottom"/>
          </w:tcPr>
          <w:p w14:paraId="172D9642"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right w:val="single" w:sz="8" w:space="0" w:color="auto"/>
            </w:tcBorders>
            <w:vAlign w:val="bottom"/>
          </w:tcPr>
          <w:p w14:paraId="4AEA0E69"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tcBorders>
              <w:top w:val="nil"/>
              <w:left w:val="nil"/>
              <w:bottom w:val="nil"/>
              <w:right w:val="single" w:sz="8" w:space="0" w:color="auto"/>
            </w:tcBorders>
            <w:vAlign w:val="bottom"/>
            <w:hideMark/>
          </w:tcPr>
          <w:p w14:paraId="1037A0F9" w14:textId="77777777" w:rsidR="00BC211F" w:rsidRPr="004611FC" w:rsidRDefault="002B0864" w:rsidP="002B0864">
            <w:pPr>
              <w:widowControl w:val="0"/>
              <w:autoSpaceDE w:val="0"/>
              <w:autoSpaceDN w:val="0"/>
              <w:adjustRightInd w:val="0"/>
              <w:spacing w:after="0" w:line="235" w:lineRule="exact"/>
              <w:jc w:val="both"/>
              <w:rPr>
                <w:rFonts w:ascii="Arial" w:hAnsi="Arial" w:cs="Arial"/>
                <w:color w:val="000000" w:themeColor="text1"/>
                <w:sz w:val="24"/>
                <w:szCs w:val="24"/>
              </w:rPr>
            </w:pPr>
            <w:r w:rsidRPr="004611FC">
              <w:rPr>
                <w:rFonts w:ascii="Arial" w:hAnsi="Arial" w:cs="Arial"/>
                <w:b/>
                <w:bCs/>
                <w:color w:val="000000" w:themeColor="text1"/>
                <w:sz w:val="24"/>
                <w:szCs w:val="24"/>
              </w:rPr>
              <w:t xml:space="preserve"> 90</w:t>
            </w:r>
            <w:r w:rsidR="00BC211F" w:rsidRPr="004611FC">
              <w:rPr>
                <w:rFonts w:ascii="Arial" w:hAnsi="Arial" w:cs="Arial"/>
                <w:b/>
                <w:bCs/>
                <w:color w:val="000000" w:themeColor="text1"/>
                <w:sz w:val="24"/>
                <w:szCs w:val="24"/>
              </w:rPr>
              <w:t xml:space="preserve"> days</w:t>
            </w:r>
            <w:r w:rsidR="00BC211F" w:rsidRPr="004611FC">
              <w:rPr>
                <w:rFonts w:ascii="Arial" w:hAnsi="Arial" w:cs="Arial"/>
                <w:color w:val="000000" w:themeColor="text1"/>
                <w:sz w:val="24"/>
                <w:szCs w:val="24"/>
              </w:rPr>
              <w:t xml:space="preserve"> from the date of</w:t>
            </w:r>
          </w:p>
        </w:tc>
      </w:tr>
      <w:tr w:rsidR="00BC211F" w:rsidRPr="004611FC" w14:paraId="09235730" w14:textId="77777777" w:rsidTr="00784AF7">
        <w:trPr>
          <w:trHeight w:val="260"/>
        </w:trPr>
        <w:tc>
          <w:tcPr>
            <w:tcW w:w="830" w:type="dxa"/>
            <w:tcBorders>
              <w:top w:val="nil"/>
              <w:left w:val="single" w:sz="8" w:space="0" w:color="auto"/>
              <w:bottom w:val="nil"/>
              <w:right w:val="single" w:sz="8" w:space="0" w:color="auto"/>
            </w:tcBorders>
            <w:vAlign w:val="bottom"/>
          </w:tcPr>
          <w:p w14:paraId="1618D3CF"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731" w:type="dxa"/>
            <w:gridSpan w:val="2"/>
            <w:tcBorders>
              <w:top w:val="nil"/>
              <w:left w:val="nil"/>
              <w:bottom w:val="nil"/>
              <w:right w:val="nil"/>
            </w:tcBorders>
            <w:vAlign w:val="bottom"/>
          </w:tcPr>
          <w:p w14:paraId="518269B7"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bottom w:val="nil"/>
              <w:right w:val="nil"/>
            </w:tcBorders>
            <w:vAlign w:val="bottom"/>
          </w:tcPr>
          <w:p w14:paraId="131E7031"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bottom w:val="nil"/>
              <w:right w:val="nil"/>
            </w:tcBorders>
            <w:vAlign w:val="bottom"/>
          </w:tcPr>
          <w:p w14:paraId="11C2D20F"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bottom w:val="nil"/>
              <w:right w:val="nil"/>
            </w:tcBorders>
            <w:vAlign w:val="bottom"/>
          </w:tcPr>
          <w:p w14:paraId="7A013D26"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nil"/>
              <w:right w:val="nil"/>
            </w:tcBorders>
            <w:vAlign w:val="bottom"/>
          </w:tcPr>
          <w:p w14:paraId="1C93C162"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right w:val="single" w:sz="8" w:space="0" w:color="auto"/>
            </w:tcBorders>
            <w:vAlign w:val="bottom"/>
          </w:tcPr>
          <w:p w14:paraId="6B6E99B3"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tcBorders>
              <w:top w:val="nil"/>
              <w:left w:val="nil"/>
              <w:bottom w:val="nil"/>
              <w:right w:val="single" w:sz="8" w:space="0" w:color="auto"/>
            </w:tcBorders>
            <w:vAlign w:val="bottom"/>
            <w:hideMark/>
          </w:tcPr>
          <w:p w14:paraId="0D0B64B6"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opening of Techno – Commercial</w:t>
            </w:r>
          </w:p>
        </w:tc>
      </w:tr>
      <w:tr w:rsidR="00BC211F" w:rsidRPr="004611FC" w14:paraId="72B1E6F7" w14:textId="77777777" w:rsidTr="00784AF7">
        <w:trPr>
          <w:trHeight w:val="269"/>
        </w:trPr>
        <w:tc>
          <w:tcPr>
            <w:tcW w:w="830" w:type="dxa"/>
            <w:tcBorders>
              <w:top w:val="nil"/>
              <w:left w:val="single" w:sz="8" w:space="0" w:color="auto"/>
              <w:bottom w:val="single" w:sz="8" w:space="0" w:color="auto"/>
              <w:right w:val="single" w:sz="8" w:space="0" w:color="auto"/>
            </w:tcBorders>
            <w:vAlign w:val="bottom"/>
          </w:tcPr>
          <w:p w14:paraId="2BD48157"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731" w:type="dxa"/>
            <w:gridSpan w:val="2"/>
            <w:tcBorders>
              <w:top w:val="nil"/>
              <w:left w:val="nil"/>
              <w:right w:val="nil"/>
            </w:tcBorders>
            <w:vAlign w:val="bottom"/>
          </w:tcPr>
          <w:p w14:paraId="1272A33A"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right w:val="nil"/>
            </w:tcBorders>
            <w:vAlign w:val="bottom"/>
          </w:tcPr>
          <w:p w14:paraId="52EC9986"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right w:val="nil"/>
            </w:tcBorders>
            <w:vAlign w:val="bottom"/>
          </w:tcPr>
          <w:p w14:paraId="59CA7F06"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right w:val="nil"/>
            </w:tcBorders>
            <w:vAlign w:val="bottom"/>
          </w:tcPr>
          <w:p w14:paraId="4877DEBF"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right w:val="nil"/>
            </w:tcBorders>
            <w:vAlign w:val="bottom"/>
          </w:tcPr>
          <w:p w14:paraId="39A92FDC" w14:textId="77777777" w:rsidR="00BC211F" w:rsidRPr="004611FC" w:rsidRDefault="00BC211F"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right w:val="single" w:sz="8" w:space="0" w:color="auto"/>
            </w:tcBorders>
            <w:vAlign w:val="bottom"/>
          </w:tcPr>
          <w:p w14:paraId="2A9DE909"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2739" w:type="dxa"/>
            <w:tcBorders>
              <w:top w:val="nil"/>
              <w:left w:val="nil"/>
              <w:bottom w:val="single" w:sz="8" w:space="0" w:color="auto"/>
              <w:right w:val="nil"/>
            </w:tcBorders>
            <w:vAlign w:val="bottom"/>
            <w:hideMark/>
          </w:tcPr>
          <w:p w14:paraId="0701B725"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bid</w:t>
            </w:r>
          </w:p>
        </w:tc>
        <w:tc>
          <w:tcPr>
            <w:tcW w:w="1558" w:type="dxa"/>
            <w:tcBorders>
              <w:top w:val="nil"/>
              <w:left w:val="nil"/>
              <w:bottom w:val="single" w:sz="8" w:space="0" w:color="auto"/>
              <w:right w:val="single" w:sz="8" w:space="0" w:color="auto"/>
            </w:tcBorders>
            <w:vAlign w:val="bottom"/>
          </w:tcPr>
          <w:p w14:paraId="67DBB4BF"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05D6558B" w14:textId="77777777" w:rsidTr="00784AF7">
        <w:trPr>
          <w:trHeight w:val="239"/>
        </w:trPr>
        <w:tc>
          <w:tcPr>
            <w:tcW w:w="830" w:type="dxa"/>
            <w:tcBorders>
              <w:top w:val="nil"/>
              <w:left w:val="single" w:sz="8" w:space="0" w:color="auto"/>
              <w:bottom w:val="nil"/>
            </w:tcBorders>
            <w:vAlign w:val="bottom"/>
            <w:hideMark/>
          </w:tcPr>
          <w:p w14:paraId="2DF67AEE" w14:textId="77777777" w:rsidR="00BC211F" w:rsidRPr="004611FC" w:rsidRDefault="00BC2369"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K</w:t>
            </w:r>
          </w:p>
        </w:tc>
        <w:tc>
          <w:tcPr>
            <w:tcW w:w="4278" w:type="dxa"/>
            <w:gridSpan w:val="7"/>
            <w:vMerge w:val="restart"/>
            <w:tcBorders>
              <w:bottom w:val="single" w:sz="8" w:space="0" w:color="auto"/>
            </w:tcBorders>
            <w:vAlign w:val="bottom"/>
            <w:hideMark/>
          </w:tcPr>
          <w:p w14:paraId="63D6D732" w14:textId="77777777" w:rsidR="00BC211F" w:rsidRPr="004611FC" w:rsidRDefault="00BC211F" w:rsidP="0059441B">
            <w:pPr>
              <w:widowControl w:val="0"/>
              <w:autoSpaceDE w:val="0"/>
              <w:autoSpaceDN w:val="0"/>
              <w:adjustRightInd w:val="0"/>
              <w:spacing w:after="0" w:line="235" w:lineRule="exact"/>
              <w:jc w:val="both"/>
              <w:rPr>
                <w:rFonts w:ascii="Arial" w:hAnsi="Arial" w:cs="Arial"/>
                <w:color w:val="000000" w:themeColor="text1"/>
                <w:sz w:val="24"/>
                <w:szCs w:val="24"/>
              </w:rPr>
            </w:pPr>
            <w:r w:rsidRPr="004611FC">
              <w:rPr>
                <w:rFonts w:ascii="Arial" w:hAnsi="Arial" w:cs="Arial"/>
                <w:color w:val="000000" w:themeColor="text1"/>
                <w:sz w:val="24"/>
                <w:szCs w:val="24"/>
              </w:rPr>
              <w:t>All disputes arising shall be subject to the jurisdiction</w:t>
            </w:r>
          </w:p>
        </w:tc>
        <w:tc>
          <w:tcPr>
            <w:tcW w:w="2739" w:type="dxa"/>
            <w:tcBorders>
              <w:top w:val="nil"/>
              <w:bottom w:val="nil"/>
              <w:right w:val="nil"/>
            </w:tcBorders>
            <w:vAlign w:val="bottom"/>
            <w:hideMark/>
          </w:tcPr>
          <w:p w14:paraId="440A9818" w14:textId="77777777" w:rsidR="00BC211F" w:rsidRPr="004611FC" w:rsidRDefault="001A6148" w:rsidP="0059441B">
            <w:pPr>
              <w:widowControl w:val="0"/>
              <w:autoSpaceDE w:val="0"/>
              <w:autoSpaceDN w:val="0"/>
              <w:adjustRightInd w:val="0"/>
              <w:spacing w:after="0" w:line="235" w:lineRule="exact"/>
              <w:jc w:val="both"/>
              <w:rPr>
                <w:rFonts w:ascii="Arial" w:hAnsi="Arial" w:cs="Arial"/>
                <w:color w:val="000000" w:themeColor="text1"/>
                <w:sz w:val="24"/>
                <w:szCs w:val="24"/>
              </w:rPr>
            </w:pPr>
            <w:r w:rsidRPr="004611FC">
              <w:rPr>
                <w:rFonts w:ascii="Arial" w:hAnsi="Arial" w:cs="Arial"/>
                <w:color w:val="000000" w:themeColor="text1"/>
                <w:sz w:val="24"/>
                <w:szCs w:val="24"/>
              </w:rPr>
              <w:t>Aizawl</w:t>
            </w:r>
          </w:p>
        </w:tc>
        <w:tc>
          <w:tcPr>
            <w:tcW w:w="1558" w:type="dxa"/>
            <w:tcBorders>
              <w:top w:val="nil"/>
              <w:left w:val="nil"/>
              <w:bottom w:val="nil"/>
              <w:right w:val="single" w:sz="8" w:space="0" w:color="auto"/>
            </w:tcBorders>
            <w:vAlign w:val="bottom"/>
          </w:tcPr>
          <w:p w14:paraId="65799F04"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7518486C" w14:textId="77777777" w:rsidTr="00784AF7">
        <w:trPr>
          <w:trHeight w:val="80"/>
        </w:trPr>
        <w:tc>
          <w:tcPr>
            <w:tcW w:w="830" w:type="dxa"/>
            <w:tcBorders>
              <w:top w:val="nil"/>
              <w:left w:val="single" w:sz="8" w:space="0" w:color="auto"/>
              <w:bottom w:val="nil"/>
            </w:tcBorders>
            <w:vAlign w:val="bottom"/>
          </w:tcPr>
          <w:p w14:paraId="0A9C56FE"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4278" w:type="dxa"/>
            <w:gridSpan w:val="7"/>
            <w:vMerge/>
            <w:tcBorders>
              <w:top w:val="nil"/>
              <w:left w:val="single" w:sz="8" w:space="0" w:color="auto"/>
              <w:bottom w:val="nil"/>
            </w:tcBorders>
            <w:vAlign w:val="center"/>
            <w:hideMark/>
          </w:tcPr>
          <w:p w14:paraId="2AC2092B" w14:textId="77777777" w:rsidR="00BC211F" w:rsidRPr="004611FC" w:rsidRDefault="00BC211F" w:rsidP="0059441B">
            <w:pPr>
              <w:spacing w:after="0" w:line="256" w:lineRule="auto"/>
              <w:jc w:val="both"/>
              <w:rPr>
                <w:rFonts w:ascii="Arial" w:hAnsi="Arial" w:cs="Arial"/>
                <w:color w:val="000000" w:themeColor="text1"/>
                <w:sz w:val="24"/>
                <w:szCs w:val="24"/>
              </w:rPr>
            </w:pPr>
          </w:p>
        </w:tc>
        <w:tc>
          <w:tcPr>
            <w:tcW w:w="2739" w:type="dxa"/>
            <w:tcBorders>
              <w:top w:val="nil"/>
              <w:left w:val="nil"/>
              <w:bottom w:val="nil"/>
              <w:right w:val="nil"/>
            </w:tcBorders>
            <w:vAlign w:val="bottom"/>
          </w:tcPr>
          <w:p w14:paraId="70E6879E"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1558" w:type="dxa"/>
            <w:tcBorders>
              <w:top w:val="nil"/>
              <w:left w:val="nil"/>
              <w:bottom w:val="nil"/>
              <w:right w:val="single" w:sz="8" w:space="0" w:color="auto"/>
            </w:tcBorders>
            <w:vAlign w:val="bottom"/>
          </w:tcPr>
          <w:p w14:paraId="56ED9FCC"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BC211F" w:rsidRPr="004611FC" w14:paraId="51CD5CA4" w14:textId="77777777" w:rsidTr="00784AF7">
        <w:trPr>
          <w:trHeight w:val="70"/>
        </w:trPr>
        <w:tc>
          <w:tcPr>
            <w:tcW w:w="830" w:type="dxa"/>
            <w:tcBorders>
              <w:top w:val="nil"/>
              <w:left w:val="single" w:sz="8" w:space="0" w:color="auto"/>
              <w:bottom w:val="single" w:sz="8" w:space="0" w:color="auto"/>
            </w:tcBorders>
            <w:vAlign w:val="bottom"/>
          </w:tcPr>
          <w:p w14:paraId="3F9F45FB" w14:textId="77777777" w:rsidR="00BC211F" w:rsidRPr="004611FC" w:rsidRDefault="00BC211F"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4278" w:type="dxa"/>
            <w:gridSpan w:val="7"/>
            <w:vMerge/>
            <w:tcBorders>
              <w:top w:val="nil"/>
              <w:left w:val="single" w:sz="8" w:space="0" w:color="auto"/>
              <w:bottom w:val="single" w:sz="8" w:space="0" w:color="auto"/>
            </w:tcBorders>
            <w:vAlign w:val="center"/>
            <w:hideMark/>
          </w:tcPr>
          <w:p w14:paraId="5C4C73A4" w14:textId="77777777" w:rsidR="00BC211F" w:rsidRPr="004611FC" w:rsidRDefault="00BC211F" w:rsidP="0059441B">
            <w:pPr>
              <w:spacing w:after="0" w:line="256" w:lineRule="auto"/>
              <w:jc w:val="both"/>
              <w:rPr>
                <w:rFonts w:ascii="Arial" w:hAnsi="Arial" w:cs="Arial"/>
                <w:color w:val="000000" w:themeColor="text1"/>
                <w:sz w:val="24"/>
                <w:szCs w:val="24"/>
              </w:rPr>
            </w:pPr>
          </w:p>
        </w:tc>
        <w:tc>
          <w:tcPr>
            <w:tcW w:w="2739" w:type="dxa"/>
            <w:tcBorders>
              <w:top w:val="nil"/>
              <w:right w:val="nil"/>
            </w:tcBorders>
            <w:vAlign w:val="bottom"/>
          </w:tcPr>
          <w:p w14:paraId="7BFD4306"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1558" w:type="dxa"/>
            <w:tcBorders>
              <w:top w:val="nil"/>
              <w:left w:val="nil"/>
              <w:right w:val="single" w:sz="8" w:space="0" w:color="auto"/>
            </w:tcBorders>
            <w:vAlign w:val="bottom"/>
          </w:tcPr>
          <w:p w14:paraId="3E014553" w14:textId="77777777" w:rsidR="00BC211F" w:rsidRPr="004611FC" w:rsidRDefault="00BC211F"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59441B" w:rsidRPr="004611FC" w14:paraId="211AA23B" w14:textId="77777777" w:rsidTr="00784AF7">
        <w:trPr>
          <w:trHeight w:val="239"/>
        </w:trPr>
        <w:tc>
          <w:tcPr>
            <w:tcW w:w="830" w:type="dxa"/>
            <w:tcBorders>
              <w:top w:val="nil"/>
              <w:left w:val="single" w:sz="8" w:space="0" w:color="auto"/>
              <w:bottom w:val="nil"/>
              <w:right w:val="single" w:sz="8" w:space="0" w:color="auto"/>
            </w:tcBorders>
            <w:vAlign w:val="bottom"/>
            <w:hideMark/>
          </w:tcPr>
          <w:p w14:paraId="4E67D119" w14:textId="77777777" w:rsidR="0059441B" w:rsidRPr="004611FC" w:rsidRDefault="0059441B" w:rsidP="00BC211F">
            <w:pPr>
              <w:widowControl w:val="0"/>
              <w:autoSpaceDE w:val="0"/>
              <w:autoSpaceDN w:val="0"/>
              <w:adjustRightInd w:val="0"/>
              <w:spacing w:after="0" w:line="235" w:lineRule="exact"/>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L</w:t>
            </w:r>
          </w:p>
        </w:tc>
        <w:tc>
          <w:tcPr>
            <w:tcW w:w="3495" w:type="dxa"/>
            <w:gridSpan w:val="5"/>
            <w:tcBorders>
              <w:top w:val="nil"/>
              <w:left w:val="nil"/>
              <w:bottom w:val="nil"/>
              <w:right w:val="nil"/>
            </w:tcBorders>
            <w:vAlign w:val="bottom"/>
            <w:hideMark/>
          </w:tcPr>
          <w:p w14:paraId="7FCD9DE5" w14:textId="77777777" w:rsidR="0059441B" w:rsidRPr="004611FC" w:rsidRDefault="0059441B" w:rsidP="00BC211F">
            <w:pPr>
              <w:widowControl w:val="0"/>
              <w:autoSpaceDE w:val="0"/>
              <w:autoSpaceDN w:val="0"/>
              <w:adjustRightInd w:val="0"/>
              <w:spacing w:after="0" w:line="235" w:lineRule="exact"/>
              <w:rPr>
                <w:rFonts w:ascii="Arial" w:hAnsi="Arial" w:cs="Arial"/>
                <w:color w:val="000000" w:themeColor="text1"/>
                <w:sz w:val="24"/>
                <w:szCs w:val="24"/>
              </w:rPr>
            </w:pPr>
            <w:r w:rsidRPr="004611FC">
              <w:rPr>
                <w:rFonts w:ascii="Arial" w:hAnsi="Arial" w:cs="Arial"/>
                <w:color w:val="000000" w:themeColor="text1"/>
                <w:sz w:val="24"/>
                <w:szCs w:val="24"/>
              </w:rPr>
              <w:t>Time for Completion</w:t>
            </w:r>
          </w:p>
        </w:tc>
        <w:tc>
          <w:tcPr>
            <w:tcW w:w="63" w:type="dxa"/>
            <w:tcBorders>
              <w:top w:val="nil"/>
              <w:left w:val="nil"/>
              <w:bottom w:val="nil"/>
              <w:right w:val="nil"/>
            </w:tcBorders>
            <w:vAlign w:val="bottom"/>
          </w:tcPr>
          <w:p w14:paraId="0E2F5706"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tcBorders>
            <w:vAlign w:val="bottom"/>
          </w:tcPr>
          <w:p w14:paraId="492A4C55" w14:textId="77777777" w:rsidR="0059441B" w:rsidRPr="004611FC" w:rsidRDefault="0059441B"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vMerge w:val="restart"/>
            <w:hideMark/>
          </w:tcPr>
          <w:p w14:paraId="76BF39D5" w14:textId="40F5C891" w:rsidR="0059441B" w:rsidRPr="004611FC" w:rsidRDefault="009C570B" w:rsidP="0059441B">
            <w:pPr>
              <w:widowControl w:val="0"/>
              <w:autoSpaceDE w:val="0"/>
              <w:autoSpaceDN w:val="0"/>
              <w:adjustRightInd w:val="0"/>
              <w:spacing w:after="0" w:line="235" w:lineRule="exact"/>
              <w:ind w:right="15"/>
              <w:rPr>
                <w:rFonts w:ascii="Arial" w:hAnsi="Arial" w:cs="Arial"/>
                <w:color w:val="000000" w:themeColor="text1"/>
                <w:sz w:val="24"/>
                <w:szCs w:val="24"/>
              </w:rPr>
            </w:pPr>
            <w:r>
              <w:rPr>
                <w:rFonts w:ascii="Arial" w:hAnsi="Arial" w:cs="Arial"/>
                <w:b/>
                <w:bCs/>
                <w:color w:val="000000" w:themeColor="text1"/>
                <w:sz w:val="24"/>
                <w:szCs w:val="24"/>
              </w:rPr>
              <w:t>2</w:t>
            </w:r>
            <w:r w:rsidR="00C05452" w:rsidRPr="004611FC">
              <w:rPr>
                <w:rFonts w:ascii="Arial" w:hAnsi="Arial" w:cs="Arial"/>
                <w:b/>
                <w:bCs/>
                <w:color w:val="000000" w:themeColor="text1"/>
                <w:sz w:val="24"/>
                <w:szCs w:val="24"/>
              </w:rPr>
              <w:t xml:space="preserve"> calendar months</w:t>
            </w:r>
            <w:r w:rsidR="0059441B" w:rsidRPr="004611FC">
              <w:rPr>
                <w:rFonts w:ascii="Arial" w:hAnsi="Arial" w:cs="Arial"/>
                <w:b/>
                <w:bCs/>
                <w:color w:val="000000" w:themeColor="text1"/>
                <w:sz w:val="24"/>
                <w:szCs w:val="24"/>
              </w:rPr>
              <w:t xml:space="preserve"> </w:t>
            </w:r>
            <w:r w:rsidR="0059441B" w:rsidRPr="004611FC">
              <w:rPr>
                <w:rFonts w:ascii="Arial" w:hAnsi="Arial" w:cs="Arial"/>
                <w:color w:val="000000" w:themeColor="text1"/>
                <w:sz w:val="24"/>
                <w:szCs w:val="24"/>
              </w:rPr>
              <w:t>from the 10</w:t>
            </w:r>
            <w:r w:rsidR="0059441B" w:rsidRPr="004611FC">
              <w:rPr>
                <w:rFonts w:ascii="Arial" w:hAnsi="Arial" w:cs="Arial"/>
                <w:color w:val="000000" w:themeColor="text1"/>
                <w:sz w:val="24"/>
                <w:szCs w:val="24"/>
                <w:vertAlign w:val="superscript"/>
              </w:rPr>
              <w:t>th</w:t>
            </w:r>
            <w:r w:rsidR="0059441B" w:rsidRPr="004611FC">
              <w:rPr>
                <w:rFonts w:ascii="Arial" w:hAnsi="Arial" w:cs="Arial"/>
                <w:color w:val="000000" w:themeColor="text1"/>
                <w:sz w:val="24"/>
                <w:szCs w:val="24"/>
              </w:rPr>
              <w:t xml:space="preserve"> date of issue of work order</w:t>
            </w:r>
          </w:p>
        </w:tc>
      </w:tr>
      <w:tr w:rsidR="0059441B" w:rsidRPr="004611FC" w14:paraId="57DEADAF" w14:textId="77777777" w:rsidTr="00784AF7">
        <w:trPr>
          <w:trHeight w:val="287"/>
        </w:trPr>
        <w:tc>
          <w:tcPr>
            <w:tcW w:w="830" w:type="dxa"/>
            <w:tcBorders>
              <w:top w:val="nil"/>
              <w:left w:val="single" w:sz="8" w:space="0" w:color="auto"/>
              <w:bottom w:val="nil"/>
              <w:right w:val="single" w:sz="8" w:space="0" w:color="auto"/>
            </w:tcBorders>
            <w:vAlign w:val="bottom"/>
          </w:tcPr>
          <w:p w14:paraId="15CE8309" w14:textId="77777777" w:rsidR="0059441B" w:rsidRPr="004611FC" w:rsidRDefault="0059441B" w:rsidP="00BC211F">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731" w:type="dxa"/>
            <w:gridSpan w:val="2"/>
            <w:tcBorders>
              <w:top w:val="nil"/>
              <w:left w:val="nil"/>
              <w:bottom w:val="nil"/>
              <w:right w:val="nil"/>
            </w:tcBorders>
            <w:vAlign w:val="bottom"/>
          </w:tcPr>
          <w:p w14:paraId="2E859C54"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bottom w:val="nil"/>
              <w:right w:val="nil"/>
            </w:tcBorders>
            <w:vAlign w:val="bottom"/>
          </w:tcPr>
          <w:p w14:paraId="56CB14DC"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bottom w:val="nil"/>
              <w:right w:val="nil"/>
            </w:tcBorders>
            <w:vAlign w:val="bottom"/>
          </w:tcPr>
          <w:p w14:paraId="47EC2DAA"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bottom w:val="nil"/>
              <w:right w:val="nil"/>
            </w:tcBorders>
            <w:vAlign w:val="bottom"/>
          </w:tcPr>
          <w:p w14:paraId="4AA0A242"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nil"/>
              <w:right w:val="nil"/>
            </w:tcBorders>
            <w:vAlign w:val="bottom"/>
          </w:tcPr>
          <w:p w14:paraId="0F7D8D1B"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nil"/>
            </w:tcBorders>
            <w:vAlign w:val="bottom"/>
          </w:tcPr>
          <w:p w14:paraId="5E9AF117" w14:textId="77777777" w:rsidR="0059441B" w:rsidRPr="004611FC" w:rsidRDefault="0059441B"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vMerge/>
            <w:vAlign w:val="bottom"/>
            <w:hideMark/>
          </w:tcPr>
          <w:p w14:paraId="791FE69A" w14:textId="77777777" w:rsidR="0059441B" w:rsidRPr="004611FC" w:rsidRDefault="0059441B"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r w:rsidR="0059441B" w:rsidRPr="004611FC" w14:paraId="7AD4D81C" w14:textId="77777777" w:rsidTr="00784AF7">
        <w:trPr>
          <w:trHeight w:val="241"/>
        </w:trPr>
        <w:tc>
          <w:tcPr>
            <w:tcW w:w="830" w:type="dxa"/>
            <w:tcBorders>
              <w:top w:val="nil"/>
              <w:left w:val="single" w:sz="8" w:space="0" w:color="auto"/>
              <w:bottom w:val="single" w:sz="8" w:space="0" w:color="auto"/>
              <w:right w:val="single" w:sz="8" w:space="0" w:color="auto"/>
            </w:tcBorders>
            <w:vAlign w:val="bottom"/>
          </w:tcPr>
          <w:p w14:paraId="14BA09A3"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31" w:type="dxa"/>
            <w:gridSpan w:val="2"/>
            <w:tcBorders>
              <w:top w:val="nil"/>
              <w:left w:val="nil"/>
              <w:bottom w:val="single" w:sz="8" w:space="0" w:color="auto"/>
              <w:right w:val="nil"/>
            </w:tcBorders>
            <w:vAlign w:val="bottom"/>
          </w:tcPr>
          <w:p w14:paraId="40107DBE"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415" w:type="dxa"/>
            <w:tcBorders>
              <w:top w:val="nil"/>
              <w:left w:val="nil"/>
              <w:bottom w:val="single" w:sz="8" w:space="0" w:color="auto"/>
              <w:right w:val="nil"/>
            </w:tcBorders>
            <w:vAlign w:val="bottom"/>
          </w:tcPr>
          <w:p w14:paraId="53B4BF75"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969" w:type="dxa"/>
            <w:tcBorders>
              <w:top w:val="nil"/>
              <w:left w:val="nil"/>
              <w:bottom w:val="single" w:sz="8" w:space="0" w:color="auto"/>
              <w:right w:val="nil"/>
            </w:tcBorders>
            <w:vAlign w:val="bottom"/>
          </w:tcPr>
          <w:p w14:paraId="5821D8C0"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1380" w:type="dxa"/>
            <w:tcBorders>
              <w:top w:val="nil"/>
              <w:left w:val="nil"/>
              <w:bottom w:val="single" w:sz="8" w:space="0" w:color="auto"/>
              <w:right w:val="nil"/>
            </w:tcBorders>
            <w:vAlign w:val="bottom"/>
          </w:tcPr>
          <w:p w14:paraId="25851126"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63" w:type="dxa"/>
            <w:tcBorders>
              <w:top w:val="nil"/>
              <w:left w:val="nil"/>
              <w:bottom w:val="single" w:sz="8" w:space="0" w:color="auto"/>
              <w:right w:val="nil"/>
            </w:tcBorders>
            <w:vAlign w:val="bottom"/>
          </w:tcPr>
          <w:p w14:paraId="7CEF98A5" w14:textId="77777777" w:rsidR="0059441B" w:rsidRPr="004611FC" w:rsidRDefault="0059441B" w:rsidP="00BC211F">
            <w:pPr>
              <w:widowControl w:val="0"/>
              <w:autoSpaceDE w:val="0"/>
              <w:autoSpaceDN w:val="0"/>
              <w:adjustRightInd w:val="0"/>
              <w:spacing w:after="0" w:line="240" w:lineRule="auto"/>
              <w:rPr>
                <w:rFonts w:ascii="Arial" w:hAnsi="Arial" w:cs="Arial"/>
                <w:color w:val="000000" w:themeColor="text1"/>
                <w:sz w:val="24"/>
                <w:szCs w:val="24"/>
              </w:rPr>
            </w:pPr>
          </w:p>
        </w:tc>
        <w:tc>
          <w:tcPr>
            <w:tcW w:w="720" w:type="dxa"/>
            <w:tcBorders>
              <w:top w:val="nil"/>
              <w:left w:val="nil"/>
              <w:bottom w:val="single" w:sz="8" w:space="0" w:color="auto"/>
            </w:tcBorders>
            <w:vAlign w:val="bottom"/>
          </w:tcPr>
          <w:p w14:paraId="0EBFFAD7" w14:textId="77777777" w:rsidR="0059441B" w:rsidRPr="004611FC" w:rsidRDefault="0059441B" w:rsidP="0059441B">
            <w:pPr>
              <w:widowControl w:val="0"/>
              <w:autoSpaceDE w:val="0"/>
              <w:autoSpaceDN w:val="0"/>
              <w:adjustRightInd w:val="0"/>
              <w:spacing w:after="0" w:line="240" w:lineRule="auto"/>
              <w:jc w:val="both"/>
              <w:rPr>
                <w:rFonts w:ascii="Arial" w:hAnsi="Arial" w:cs="Arial"/>
                <w:color w:val="000000" w:themeColor="text1"/>
                <w:sz w:val="24"/>
                <w:szCs w:val="24"/>
              </w:rPr>
            </w:pPr>
          </w:p>
        </w:tc>
        <w:tc>
          <w:tcPr>
            <w:tcW w:w="4297" w:type="dxa"/>
            <w:gridSpan w:val="2"/>
            <w:vMerge/>
            <w:vAlign w:val="bottom"/>
          </w:tcPr>
          <w:p w14:paraId="7606B82F" w14:textId="77777777" w:rsidR="0059441B" w:rsidRPr="004611FC" w:rsidRDefault="0059441B" w:rsidP="0059441B">
            <w:pPr>
              <w:widowControl w:val="0"/>
              <w:autoSpaceDE w:val="0"/>
              <w:autoSpaceDN w:val="0"/>
              <w:adjustRightInd w:val="0"/>
              <w:spacing w:after="0" w:line="240" w:lineRule="auto"/>
              <w:jc w:val="both"/>
              <w:rPr>
                <w:rFonts w:ascii="Arial" w:hAnsi="Arial" w:cs="Arial"/>
                <w:color w:val="000000" w:themeColor="text1"/>
                <w:sz w:val="24"/>
                <w:szCs w:val="24"/>
              </w:rPr>
            </w:pPr>
          </w:p>
        </w:tc>
      </w:tr>
    </w:tbl>
    <w:p w14:paraId="52739FE2" w14:textId="77777777" w:rsidR="00BC211F" w:rsidRPr="004611FC" w:rsidRDefault="00BC211F" w:rsidP="00BC211F">
      <w:pPr>
        <w:widowControl w:val="0"/>
        <w:overflowPunct w:val="0"/>
        <w:autoSpaceDE w:val="0"/>
        <w:autoSpaceDN w:val="0"/>
        <w:adjustRightInd w:val="0"/>
        <w:spacing w:after="0" w:line="200" w:lineRule="exact"/>
        <w:jc w:val="both"/>
        <w:rPr>
          <w:rFonts w:ascii="Arial" w:hAnsi="Arial" w:cs="Arial"/>
          <w:color w:val="000000" w:themeColor="text1"/>
          <w:sz w:val="24"/>
          <w:szCs w:val="24"/>
        </w:rPr>
      </w:pPr>
    </w:p>
    <w:p w14:paraId="38C988BA"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268F296E"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5D351CFA" w14:textId="77777777" w:rsidR="00BC211F" w:rsidRPr="004611FC" w:rsidRDefault="00BC211F">
      <w:pPr>
        <w:widowControl w:val="0"/>
        <w:autoSpaceDE w:val="0"/>
        <w:autoSpaceDN w:val="0"/>
        <w:adjustRightInd w:val="0"/>
        <w:spacing w:after="0" w:line="200" w:lineRule="exact"/>
        <w:rPr>
          <w:rFonts w:ascii="Arial" w:hAnsi="Arial" w:cs="Arial"/>
          <w:color w:val="000000" w:themeColor="text1"/>
          <w:sz w:val="24"/>
          <w:szCs w:val="24"/>
        </w:rPr>
      </w:pPr>
    </w:p>
    <w:p w14:paraId="59A58F9D" w14:textId="77777777" w:rsidR="00251AD2" w:rsidRPr="004611FC" w:rsidRDefault="00251AD2">
      <w:pPr>
        <w:widowControl w:val="0"/>
        <w:autoSpaceDE w:val="0"/>
        <w:autoSpaceDN w:val="0"/>
        <w:adjustRightInd w:val="0"/>
        <w:spacing w:after="0" w:line="200" w:lineRule="exact"/>
        <w:rPr>
          <w:rFonts w:ascii="Arial" w:hAnsi="Arial" w:cs="Arial"/>
          <w:color w:val="000000" w:themeColor="text1"/>
          <w:sz w:val="24"/>
          <w:szCs w:val="24"/>
        </w:rPr>
      </w:pPr>
    </w:p>
    <w:p w14:paraId="3F837059" w14:textId="77777777" w:rsidR="00251AD2" w:rsidRPr="004611FC" w:rsidRDefault="00251AD2">
      <w:pPr>
        <w:widowControl w:val="0"/>
        <w:autoSpaceDE w:val="0"/>
        <w:autoSpaceDN w:val="0"/>
        <w:adjustRightInd w:val="0"/>
        <w:spacing w:after="0" w:line="200" w:lineRule="exact"/>
        <w:rPr>
          <w:rFonts w:ascii="Arial" w:hAnsi="Arial" w:cs="Arial"/>
          <w:color w:val="000000" w:themeColor="text1"/>
          <w:sz w:val="24"/>
          <w:szCs w:val="24"/>
        </w:rPr>
      </w:pPr>
    </w:p>
    <w:p w14:paraId="3079D8E7" w14:textId="77777777" w:rsidR="00251AD2" w:rsidRPr="004611FC" w:rsidRDefault="00251AD2">
      <w:pPr>
        <w:widowControl w:val="0"/>
        <w:autoSpaceDE w:val="0"/>
        <w:autoSpaceDN w:val="0"/>
        <w:adjustRightInd w:val="0"/>
        <w:spacing w:after="0" w:line="200" w:lineRule="exact"/>
        <w:rPr>
          <w:rFonts w:ascii="Arial" w:hAnsi="Arial" w:cs="Arial"/>
          <w:color w:val="000000" w:themeColor="text1"/>
          <w:sz w:val="24"/>
          <w:szCs w:val="24"/>
        </w:rPr>
      </w:pPr>
    </w:p>
    <w:p w14:paraId="4D82F633" w14:textId="77777777" w:rsidR="00251AD2" w:rsidRPr="004611FC" w:rsidRDefault="00251AD2">
      <w:pPr>
        <w:widowControl w:val="0"/>
        <w:autoSpaceDE w:val="0"/>
        <w:autoSpaceDN w:val="0"/>
        <w:adjustRightInd w:val="0"/>
        <w:spacing w:after="0" w:line="200" w:lineRule="exact"/>
        <w:rPr>
          <w:rFonts w:ascii="Arial" w:hAnsi="Arial" w:cs="Arial"/>
          <w:color w:val="000000" w:themeColor="text1"/>
          <w:sz w:val="24"/>
          <w:szCs w:val="24"/>
        </w:rPr>
      </w:pPr>
    </w:p>
    <w:p w14:paraId="342BEC07" w14:textId="77777777" w:rsidR="00251AD2" w:rsidRPr="004611FC" w:rsidRDefault="00251AD2">
      <w:pPr>
        <w:widowControl w:val="0"/>
        <w:autoSpaceDE w:val="0"/>
        <w:autoSpaceDN w:val="0"/>
        <w:adjustRightInd w:val="0"/>
        <w:spacing w:after="0" w:line="200" w:lineRule="exact"/>
        <w:rPr>
          <w:rFonts w:ascii="Arial" w:hAnsi="Arial" w:cs="Arial"/>
          <w:color w:val="000000" w:themeColor="text1"/>
          <w:sz w:val="24"/>
          <w:szCs w:val="24"/>
        </w:rPr>
      </w:pPr>
    </w:p>
    <w:p w14:paraId="140A98CB" w14:textId="77777777" w:rsidR="007442E3" w:rsidRPr="004611FC" w:rsidRDefault="007442E3">
      <w:pPr>
        <w:widowControl w:val="0"/>
        <w:autoSpaceDE w:val="0"/>
        <w:autoSpaceDN w:val="0"/>
        <w:adjustRightInd w:val="0"/>
        <w:spacing w:after="0" w:line="200" w:lineRule="exact"/>
        <w:rPr>
          <w:rFonts w:ascii="Arial" w:hAnsi="Arial" w:cs="Arial"/>
          <w:color w:val="000000" w:themeColor="text1"/>
          <w:sz w:val="24"/>
          <w:szCs w:val="24"/>
        </w:rPr>
      </w:pPr>
    </w:p>
    <w:p w14:paraId="75946BD3" w14:textId="77777777" w:rsidR="007442E3" w:rsidRPr="004611FC" w:rsidRDefault="007442E3">
      <w:pPr>
        <w:widowControl w:val="0"/>
        <w:autoSpaceDE w:val="0"/>
        <w:autoSpaceDN w:val="0"/>
        <w:adjustRightInd w:val="0"/>
        <w:spacing w:after="0" w:line="200" w:lineRule="exact"/>
        <w:rPr>
          <w:rFonts w:ascii="Arial" w:hAnsi="Arial" w:cs="Arial"/>
          <w:color w:val="000000" w:themeColor="text1"/>
          <w:sz w:val="24"/>
          <w:szCs w:val="24"/>
        </w:rPr>
      </w:pPr>
    </w:p>
    <w:p w14:paraId="59F973D0" w14:textId="77777777" w:rsidR="007442E3" w:rsidRPr="004611FC" w:rsidRDefault="007442E3">
      <w:pPr>
        <w:widowControl w:val="0"/>
        <w:autoSpaceDE w:val="0"/>
        <w:autoSpaceDN w:val="0"/>
        <w:adjustRightInd w:val="0"/>
        <w:spacing w:after="0" w:line="200" w:lineRule="exact"/>
        <w:rPr>
          <w:rFonts w:ascii="Arial" w:hAnsi="Arial" w:cs="Arial"/>
          <w:color w:val="000000" w:themeColor="text1"/>
          <w:sz w:val="24"/>
          <w:szCs w:val="24"/>
        </w:rPr>
      </w:pPr>
    </w:p>
    <w:p w14:paraId="51DCDDA2" w14:textId="77777777" w:rsidR="007442E3" w:rsidRPr="004611FC" w:rsidRDefault="007442E3">
      <w:pPr>
        <w:widowControl w:val="0"/>
        <w:autoSpaceDE w:val="0"/>
        <w:autoSpaceDN w:val="0"/>
        <w:adjustRightInd w:val="0"/>
        <w:spacing w:after="0" w:line="200" w:lineRule="exact"/>
        <w:rPr>
          <w:rFonts w:ascii="Arial" w:hAnsi="Arial" w:cs="Arial"/>
          <w:color w:val="000000" w:themeColor="text1"/>
          <w:sz w:val="24"/>
          <w:szCs w:val="24"/>
        </w:rPr>
      </w:pPr>
    </w:p>
    <w:p w14:paraId="212F7F59" w14:textId="77777777" w:rsidR="00D30C84" w:rsidRPr="004611FC" w:rsidRDefault="00D30C84">
      <w:pPr>
        <w:widowControl w:val="0"/>
        <w:autoSpaceDE w:val="0"/>
        <w:autoSpaceDN w:val="0"/>
        <w:adjustRightInd w:val="0"/>
        <w:spacing w:after="0" w:line="200" w:lineRule="exact"/>
        <w:rPr>
          <w:rFonts w:ascii="Arial" w:hAnsi="Arial" w:cs="Arial"/>
          <w:color w:val="000000" w:themeColor="text1"/>
          <w:sz w:val="24"/>
          <w:szCs w:val="24"/>
        </w:rPr>
      </w:pPr>
    </w:p>
    <w:p w14:paraId="36353799" w14:textId="77777777" w:rsidR="00D30C84" w:rsidRPr="004611FC" w:rsidRDefault="00D30C84">
      <w:pPr>
        <w:widowControl w:val="0"/>
        <w:autoSpaceDE w:val="0"/>
        <w:autoSpaceDN w:val="0"/>
        <w:adjustRightInd w:val="0"/>
        <w:spacing w:after="0" w:line="200" w:lineRule="exact"/>
        <w:rPr>
          <w:rFonts w:ascii="Arial" w:hAnsi="Arial" w:cs="Arial"/>
          <w:color w:val="000000" w:themeColor="text1"/>
          <w:sz w:val="24"/>
          <w:szCs w:val="24"/>
        </w:rPr>
      </w:pPr>
    </w:p>
    <w:p w14:paraId="32A2C040" w14:textId="77777777" w:rsidR="007D6C93" w:rsidRPr="004611FC" w:rsidRDefault="007D6C93">
      <w:pPr>
        <w:widowControl w:val="0"/>
        <w:autoSpaceDE w:val="0"/>
        <w:autoSpaceDN w:val="0"/>
        <w:adjustRightInd w:val="0"/>
        <w:spacing w:after="0" w:line="200" w:lineRule="exact"/>
        <w:rPr>
          <w:rFonts w:ascii="Arial" w:hAnsi="Arial" w:cs="Arial"/>
          <w:color w:val="000000" w:themeColor="text1"/>
          <w:sz w:val="24"/>
          <w:szCs w:val="24"/>
        </w:rPr>
      </w:pPr>
    </w:p>
    <w:p w14:paraId="28B61EA9" w14:textId="77777777" w:rsidR="007442E3" w:rsidRPr="004611FC" w:rsidRDefault="007442E3">
      <w:pPr>
        <w:widowControl w:val="0"/>
        <w:autoSpaceDE w:val="0"/>
        <w:autoSpaceDN w:val="0"/>
        <w:adjustRightInd w:val="0"/>
        <w:spacing w:after="0" w:line="200" w:lineRule="exact"/>
        <w:rPr>
          <w:rFonts w:ascii="Arial" w:hAnsi="Arial" w:cs="Arial"/>
          <w:color w:val="000000" w:themeColor="text1"/>
          <w:sz w:val="24"/>
          <w:szCs w:val="24"/>
        </w:rPr>
      </w:pPr>
    </w:p>
    <w:p w14:paraId="6DC2F0D7" w14:textId="77777777" w:rsidR="007E4EB6" w:rsidRPr="004611FC" w:rsidRDefault="007E4EB6">
      <w:pPr>
        <w:widowControl w:val="0"/>
        <w:autoSpaceDE w:val="0"/>
        <w:autoSpaceDN w:val="0"/>
        <w:adjustRightInd w:val="0"/>
        <w:spacing w:after="0" w:line="200" w:lineRule="exact"/>
        <w:rPr>
          <w:rFonts w:ascii="Arial" w:hAnsi="Arial" w:cs="Arial"/>
          <w:color w:val="000000" w:themeColor="text1"/>
          <w:sz w:val="24"/>
          <w:szCs w:val="24"/>
        </w:rPr>
      </w:pPr>
    </w:p>
    <w:p w14:paraId="6A9E51D4" w14:textId="77777777" w:rsidR="007D6C93" w:rsidRPr="004611FC" w:rsidRDefault="007D6C93">
      <w:pPr>
        <w:widowControl w:val="0"/>
        <w:autoSpaceDE w:val="0"/>
        <w:autoSpaceDN w:val="0"/>
        <w:adjustRightInd w:val="0"/>
        <w:spacing w:after="0" w:line="200" w:lineRule="exact"/>
        <w:rPr>
          <w:rFonts w:ascii="Arial" w:hAnsi="Arial" w:cs="Arial"/>
          <w:color w:val="000000" w:themeColor="text1"/>
          <w:sz w:val="24"/>
          <w:szCs w:val="24"/>
        </w:rPr>
      </w:pPr>
    </w:p>
    <w:p w14:paraId="56B6173E" w14:textId="77777777" w:rsidR="00D30C84" w:rsidRPr="004611FC" w:rsidRDefault="00D30C84">
      <w:pPr>
        <w:widowControl w:val="0"/>
        <w:autoSpaceDE w:val="0"/>
        <w:autoSpaceDN w:val="0"/>
        <w:adjustRightInd w:val="0"/>
        <w:spacing w:after="0" w:line="200" w:lineRule="exact"/>
        <w:rPr>
          <w:rFonts w:ascii="Arial" w:hAnsi="Arial" w:cs="Arial"/>
          <w:color w:val="000000" w:themeColor="text1"/>
          <w:sz w:val="24"/>
          <w:szCs w:val="24"/>
        </w:rPr>
      </w:pPr>
    </w:p>
    <w:p w14:paraId="22A68E93" w14:textId="77777777" w:rsidR="00D30C84" w:rsidRPr="004611FC" w:rsidRDefault="00D30C84">
      <w:pPr>
        <w:widowControl w:val="0"/>
        <w:autoSpaceDE w:val="0"/>
        <w:autoSpaceDN w:val="0"/>
        <w:adjustRightInd w:val="0"/>
        <w:spacing w:after="0" w:line="200" w:lineRule="exact"/>
        <w:rPr>
          <w:rFonts w:ascii="Arial" w:hAnsi="Arial" w:cs="Arial"/>
          <w:color w:val="000000" w:themeColor="text1"/>
          <w:sz w:val="24"/>
          <w:szCs w:val="24"/>
        </w:rPr>
      </w:pPr>
    </w:p>
    <w:p w14:paraId="6AB86A34" w14:textId="77777777" w:rsidR="000D5041" w:rsidRPr="004611FC" w:rsidRDefault="000D5041">
      <w:pPr>
        <w:widowControl w:val="0"/>
        <w:autoSpaceDE w:val="0"/>
        <w:autoSpaceDN w:val="0"/>
        <w:adjustRightInd w:val="0"/>
        <w:spacing w:after="0" w:line="200" w:lineRule="exact"/>
        <w:rPr>
          <w:rFonts w:ascii="Arial" w:hAnsi="Arial" w:cs="Arial"/>
          <w:color w:val="000000" w:themeColor="text1"/>
          <w:sz w:val="24"/>
          <w:szCs w:val="24"/>
        </w:rPr>
      </w:pPr>
    </w:p>
    <w:p w14:paraId="3FCF2DB3" w14:textId="77777777" w:rsidR="007442E3" w:rsidRPr="004611FC" w:rsidRDefault="007442E3">
      <w:pPr>
        <w:widowControl w:val="0"/>
        <w:autoSpaceDE w:val="0"/>
        <w:autoSpaceDN w:val="0"/>
        <w:adjustRightInd w:val="0"/>
        <w:spacing w:after="0" w:line="200" w:lineRule="exact"/>
        <w:rPr>
          <w:rFonts w:ascii="Arial" w:hAnsi="Arial" w:cs="Arial"/>
          <w:color w:val="000000" w:themeColor="text1"/>
          <w:sz w:val="24"/>
          <w:szCs w:val="24"/>
        </w:rPr>
      </w:pPr>
    </w:p>
    <w:p w14:paraId="0A18F995" w14:textId="77777777" w:rsidR="004E78CE" w:rsidRPr="004611FC" w:rsidRDefault="004E78CE" w:rsidP="004E78CE">
      <w:pPr>
        <w:pStyle w:val="NoSpacing"/>
        <w:rPr>
          <w:rFonts w:cs="Arial"/>
          <w:color w:val="000000" w:themeColor="text1"/>
          <w:szCs w:val="24"/>
        </w:rPr>
      </w:pPr>
      <w:bookmarkStart w:id="3" w:name="page2"/>
      <w:bookmarkStart w:id="4" w:name="page3"/>
      <w:bookmarkStart w:id="5" w:name="page4"/>
      <w:bookmarkEnd w:id="3"/>
      <w:bookmarkEnd w:id="4"/>
      <w:bookmarkEnd w:id="5"/>
      <w:r w:rsidRPr="004611FC">
        <w:rPr>
          <w:rFonts w:cs="Arial"/>
          <w:color w:val="000000" w:themeColor="text1"/>
          <w:szCs w:val="24"/>
        </w:rPr>
        <w:t xml:space="preserve">                                                                  </w:t>
      </w:r>
      <w:r w:rsidR="006606E5" w:rsidRPr="004611FC">
        <w:rPr>
          <w:rFonts w:cs="Arial"/>
          <w:noProof/>
          <w:color w:val="000000" w:themeColor="text1"/>
          <w:szCs w:val="24"/>
          <w:lang w:val="en-IN" w:eastAsia="en-IN"/>
        </w:rPr>
        <w:drawing>
          <wp:inline distT="0" distB="0" distL="0" distR="0" wp14:anchorId="28C86D29" wp14:editId="2C1075DE">
            <wp:extent cx="514350" cy="504825"/>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514350" cy="504825"/>
                    </a:xfrm>
                    <a:prstGeom prst="rect">
                      <a:avLst/>
                    </a:prstGeom>
                    <a:noFill/>
                    <a:ln>
                      <a:noFill/>
                    </a:ln>
                  </pic:spPr>
                </pic:pic>
              </a:graphicData>
            </a:graphic>
          </wp:inline>
        </w:drawing>
      </w:r>
    </w:p>
    <w:p w14:paraId="7B2B7C87" w14:textId="77777777" w:rsidR="004E78CE" w:rsidRPr="004611FC" w:rsidRDefault="004E78CE" w:rsidP="004E78CE">
      <w:pPr>
        <w:pStyle w:val="NoSpacing"/>
        <w:jc w:val="center"/>
        <w:rPr>
          <w:rFonts w:cs="Arial"/>
          <w:b/>
          <w:bCs/>
          <w:color w:val="000000" w:themeColor="text1"/>
          <w:szCs w:val="24"/>
        </w:rPr>
      </w:pPr>
    </w:p>
    <w:p w14:paraId="4E55381C" w14:textId="77777777" w:rsidR="004E78CE" w:rsidRPr="004611FC" w:rsidRDefault="004E78CE" w:rsidP="004E78CE">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365667C2" w14:textId="4332213A" w:rsidR="004E78CE" w:rsidRPr="004611FC" w:rsidRDefault="008479C8" w:rsidP="004E78CE">
      <w:pPr>
        <w:pStyle w:val="NoSpacing"/>
        <w:jc w:val="center"/>
        <w:rPr>
          <w:rFonts w:cs="Arial"/>
          <w:b/>
          <w:bCs/>
          <w:color w:val="000000" w:themeColor="text1"/>
          <w:szCs w:val="24"/>
        </w:rPr>
      </w:pPr>
      <w:r w:rsidRPr="008479C8">
        <w:rPr>
          <w:rFonts w:cs="Arial"/>
          <w:b/>
          <w:bCs/>
          <w:color w:val="000000" w:themeColor="text1"/>
          <w:szCs w:val="24"/>
        </w:rPr>
        <w:t>Human Resource Management</w:t>
      </w:r>
      <w:r w:rsidR="004E78CE" w:rsidRPr="004611FC">
        <w:rPr>
          <w:rFonts w:cs="Arial"/>
          <w:b/>
          <w:bCs/>
          <w:color w:val="000000" w:themeColor="text1"/>
          <w:szCs w:val="24"/>
        </w:rPr>
        <w:t xml:space="preserve"> Department</w:t>
      </w:r>
    </w:p>
    <w:p w14:paraId="2BD7524C" w14:textId="77777777" w:rsidR="004E78CE" w:rsidRPr="004611FC" w:rsidRDefault="001A6148" w:rsidP="004E78CE">
      <w:pPr>
        <w:pStyle w:val="NoSpacing"/>
        <w:jc w:val="center"/>
        <w:rPr>
          <w:rFonts w:cs="Arial"/>
          <w:b/>
          <w:bCs/>
          <w:color w:val="000000" w:themeColor="text1"/>
          <w:szCs w:val="24"/>
        </w:rPr>
      </w:pPr>
      <w:r w:rsidRPr="004611FC">
        <w:rPr>
          <w:rFonts w:cs="Arial"/>
          <w:b/>
          <w:bCs/>
          <w:color w:val="000000" w:themeColor="text1"/>
          <w:szCs w:val="24"/>
        </w:rPr>
        <w:t>Aizawl</w:t>
      </w:r>
    </w:p>
    <w:p w14:paraId="7E7CF8C2" w14:textId="77777777" w:rsidR="00034E41" w:rsidRPr="004611FC" w:rsidRDefault="004E78CE" w:rsidP="004E78CE">
      <w:pPr>
        <w:widowControl w:val="0"/>
        <w:autoSpaceDE w:val="0"/>
        <w:autoSpaceDN w:val="0"/>
        <w:adjustRightInd w:val="0"/>
        <w:spacing w:after="0" w:line="239" w:lineRule="auto"/>
        <w:rPr>
          <w:rFonts w:ascii="Arial" w:hAnsi="Arial" w:cs="Arial"/>
          <w:color w:val="000000" w:themeColor="text1"/>
          <w:sz w:val="24"/>
          <w:szCs w:val="24"/>
        </w:rPr>
      </w:pPr>
      <w:r w:rsidRPr="004611FC">
        <w:rPr>
          <w:rFonts w:ascii="Arial" w:hAnsi="Arial" w:cs="Arial"/>
          <w:b/>
          <w:bCs/>
          <w:i/>
          <w:iCs/>
          <w:color w:val="000000" w:themeColor="text1"/>
          <w:sz w:val="24"/>
          <w:szCs w:val="24"/>
        </w:rPr>
        <w:t xml:space="preserve">                                                       </w:t>
      </w:r>
    </w:p>
    <w:p w14:paraId="1B6031CD" w14:textId="77777777" w:rsidR="00034E41" w:rsidRPr="004611FC" w:rsidRDefault="00C20863">
      <w:pPr>
        <w:widowControl w:val="0"/>
        <w:autoSpaceDE w:val="0"/>
        <w:autoSpaceDN w:val="0"/>
        <w:adjustRightInd w:val="0"/>
        <w:spacing w:after="0" w:line="200" w:lineRule="exact"/>
        <w:rPr>
          <w:rFonts w:ascii="Arial" w:hAnsi="Arial" w:cs="Arial"/>
          <w:color w:val="000000" w:themeColor="text1"/>
          <w:sz w:val="24"/>
          <w:szCs w:val="24"/>
        </w:rPr>
      </w:pPr>
      <w:r w:rsidRPr="004611FC">
        <w:rPr>
          <w:rFonts w:ascii="Arial" w:hAnsi="Arial" w:cs="Arial"/>
          <w:b/>
          <w:bCs/>
          <w:color w:val="000000" w:themeColor="text1"/>
          <w:sz w:val="24"/>
          <w:szCs w:val="24"/>
        </w:rPr>
        <w:t xml:space="preserve">                                               </w:t>
      </w:r>
      <w:r w:rsidR="007442E3" w:rsidRPr="004611FC">
        <w:rPr>
          <w:rFonts w:ascii="Arial" w:hAnsi="Arial" w:cs="Arial"/>
          <w:b/>
          <w:bCs/>
          <w:color w:val="000000" w:themeColor="text1"/>
          <w:sz w:val="24"/>
          <w:szCs w:val="24"/>
        </w:rPr>
        <w:t xml:space="preserve">                         </w:t>
      </w:r>
    </w:p>
    <w:p w14:paraId="54633ABF" w14:textId="77777777" w:rsidR="00034E41" w:rsidRPr="004611FC" w:rsidRDefault="00443386">
      <w:pPr>
        <w:widowControl w:val="0"/>
        <w:autoSpaceDE w:val="0"/>
        <w:autoSpaceDN w:val="0"/>
        <w:adjustRightInd w:val="0"/>
        <w:spacing w:after="0" w:line="341" w:lineRule="exact"/>
        <w:rPr>
          <w:rFonts w:ascii="Arial" w:hAnsi="Arial" w:cs="Arial"/>
          <w:color w:val="000000" w:themeColor="text1"/>
          <w:sz w:val="24"/>
          <w:szCs w:val="24"/>
        </w:rPr>
      </w:pPr>
      <w:r w:rsidRPr="004611FC">
        <w:rPr>
          <w:rFonts w:ascii="Arial" w:hAnsi="Arial" w:cs="Arial"/>
          <w:b/>
          <w:bCs/>
          <w:color w:val="000000" w:themeColor="text1"/>
          <w:sz w:val="24"/>
          <w:szCs w:val="24"/>
        </w:rPr>
        <w:t xml:space="preserve">                                                              </w:t>
      </w:r>
      <w:r w:rsidR="00C7725C" w:rsidRPr="004611FC">
        <w:rPr>
          <w:rFonts w:ascii="Arial" w:hAnsi="Arial" w:cs="Arial"/>
          <w:b/>
          <w:bCs/>
          <w:color w:val="000000" w:themeColor="text1"/>
          <w:sz w:val="24"/>
          <w:szCs w:val="24"/>
          <w:u w:val="single"/>
        </w:rPr>
        <w:t>Section C</w:t>
      </w:r>
    </w:p>
    <w:p w14:paraId="7DD190D8" w14:textId="77777777" w:rsidR="00034E41" w:rsidRPr="004611FC" w:rsidRDefault="00034E41" w:rsidP="00FD203D">
      <w:pPr>
        <w:widowControl w:val="0"/>
        <w:autoSpaceDE w:val="0"/>
        <w:autoSpaceDN w:val="0"/>
        <w:adjustRightInd w:val="0"/>
        <w:spacing w:after="0" w:line="185" w:lineRule="exact"/>
        <w:ind w:left="20"/>
        <w:rPr>
          <w:rFonts w:ascii="Arial" w:hAnsi="Arial" w:cs="Arial"/>
          <w:color w:val="000000" w:themeColor="text1"/>
          <w:sz w:val="24"/>
          <w:szCs w:val="24"/>
        </w:rPr>
      </w:pPr>
    </w:p>
    <w:p w14:paraId="6BAE980A" w14:textId="77777777" w:rsidR="00034E41" w:rsidRPr="004611FC" w:rsidRDefault="00034E41" w:rsidP="00FD203D">
      <w:pPr>
        <w:widowControl w:val="0"/>
        <w:autoSpaceDE w:val="0"/>
        <w:autoSpaceDN w:val="0"/>
        <w:adjustRightInd w:val="0"/>
        <w:spacing w:after="0" w:line="125" w:lineRule="exact"/>
        <w:ind w:left="20"/>
        <w:rPr>
          <w:rFonts w:ascii="Arial" w:hAnsi="Arial" w:cs="Arial"/>
          <w:color w:val="000000" w:themeColor="text1"/>
          <w:sz w:val="24"/>
          <w:szCs w:val="24"/>
        </w:rPr>
      </w:pPr>
    </w:p>
    <w:p w14:paraId="240BB54A" w14:textId="77777777" w:rsidR="00034E41" w:rsidRPr="004611FC" w:rsidRDefault="007B50E9" w:rsidP="00FD203D">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b/>
          <w:bCs/>
          <w:color w:val="000000" w:themeColor="text1"/>
          <w:sz w:val="24"/>
          <w:szCs w:val="24"/>
        </w:rPr>
        <w:t xml:space="preserve">                             </w:t>
      </w:r>
      <w:r w:rsidR="00335BCB" w:rsidRPr="004611FC">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 xml:space="preserve">  </w:t>
      </w:r>
      <w:r w:rsidR="00034E41" w:rsidRPr="004611FC">
        <w:rPr>
          <w:rFonts w:ascii="Arial" w:hAnsi="Arial" w:cs="Arial"/>
          <w:b/>
          <w:bCs/>
          <w:color w:val="000000" w:themeColor="text1"/>
          <w:sz w:val="24"/>
          <w:szCs w:val="24"/>
        </w:rPr>
        <w:t>MEMORANDUM</w:t>
      </w:r>
    </w:p>
    <w:p w14:paraId="7036A2E2" w14:textId="77777777" w:rsidR="00034E41" w:rsidRPr="004611FC" w:rsidRDefault="00034E41" w:rsidP="00FD203D">
      <w:pPr>
        <w:widowControl w:val="0"/>
        <w:autoSpaceDE w:val="0"/>
        <w:autoSpaceDN w:val="0"/>
        <w:adjustRightInd w:val="0"/>
        <w:spacing w:after="0" w:line="105" w:lineRule="exact"/>
        <w:ind w:left="20"/>
        <w:rPr>
          <w:rFonts w:ascii="Arial" w:hAnsi="Arial" w:cs="Arial"/>
          <w:color w:val="000000" w:themeColor="text1"/>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660"/>
        <w:gridCol w:w="4040"/>
        <w:gridCol w:w="1690"/>
        <w:gridCol w:w="900"/>
        <w:gridCol w:w="1300"/>
        <w:gridCol w:w="700"/>
      </w:tblGrid>
      <w:tr w:rsidR="00AC1506" w:rsidRPr="004611FC" w14:paraId="09B9228C" w14:textId="77777777" w:rsidTr="00325CB4">
        <w:trPr>
          <w:trHeight w:val="283"/>
        </w:trPr>
        <w:tc>
          <w:tcPr>
            <w:tcW w:w="660" w:type="dxa"/>
            <w:tcBorders>
              <w:top w:val="single" w:sz="8" w:space="0" w:color="auto"/>
              <w:left w:val="single" w:sz="8" w:space="0" w:color="auto"/>
              <w:bottom w:val="nil"/>
              <w:right w:val="single" w:sz="8" w:space="0" w:color="auto"/>
            </w:tcBorders>
            <w:vAlign w:val="bottom"/>
          </w:tcPr>
          <w:p w14:paraId="7B13B17B" w14:textId="77777777" w:rsidR="00AC1506" w:rsidRPr="004611FC" w:rsidRDefault="00AC1506" w:rsidP="00060B4D">
            <w:pPr>
              <w:widowControl w:val="0"/>
              <w:autoSpaceDE w:val="0"/>
              <w:autoSpaceDN w:val="0"/>
              <w:adjustRightInd w:val="0"/>
              <w:spacing w:after="0" w:line="240" w:lineRule="auto"/>
              <w:ind w:left="20"/>
              <w:jc w:val="center"/>
              <w:rPr>
                <w:rFonts w:ascii="Arial" w:hAnsi="Arial" w:cs="Arial"/>
                <w:color w:val="000000" w:themeColor="text1"/>
                <w:sz w:val="24"/>
                <w:szCs w:val="24"/>
              </w:rPr>
            </w:pPr>
            <w:r w:rsidRPr="004611FC">
              <w:rPr>
                <w:rFonts w:ascii="Arial" w:hAnsi="Arial" w:cs="Arial"/>
                <w:color w:val="000000" w:themeColor="text1"/>
                <w:sz w:val="24"/>
                <w:szCs w:val="24"/>
              </w:rPr>
              <w:t>(a)</w:t>
            </w:r>
          </w:p>
        </w:tc>
        <w:tc>
          <w:tcPr>
            <w:tcW w:w="4040" w:type="dxa"/>
            <w:tcBorders>
              <w:top w:val="single" w:sz="8" w:space="0" w:color="auto"/>
              <w:left w:val="nil"/>
              <w:bottom w:val="nil"/>
              <w:right w:val="single" w:sz="8" w:space="0" w:color="auto"/>
            </w:tcBorders>
            <w:vAlign w:val="bottom"/>
          </w:tcPr>
          <w:p w14:paraId="3D8CC5C7" w14:textId="77777777" w:rsidR="00AC1506" w:rsidRPr="004611FC" w:rsidRDefault="00AC1506" w:rsidP="00060B4D">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Description of works</w:t>
            </w:r>
          </w:p>
        </w:tc>
        <w:tc>
          <w:tcPr>
            <w:tcW w:w="4590" w:type="dxa"/>
            <w:gridSpan w:val="4"/>
            <w:vMerge w:val="restart"/>
            <w:tcBorders>
              <w:top w:val="single" w:sz="8" w:space="0" w:color="auto"/>
              <w:left w:val="nil"/>
              <w:right w:val="single" w:sz="8" w:space="0" w:color="auto"/>
            </w:tcBorders>
            <w:vAlign w:val="bottom"/>
          </w:tcPr>
          <w:p w14:paraId="5C8C3424" w14:textId="77777777" w:rsidR="00AC1506" w:rsidRPr="004611FC" w:rsidRDefault="008A28E9" w:rsidP="00D2760F">
            <w:pPr>
              <w:widowControl w:val="0"/>
              <w:autoSpaceDE w:val="0"/>
              <w:autoSpaceDN w:val="0"/>
              <w:adjustRightInd w:val="0"/>
              <w:spacing w:after="0" w:line="240" w:lineRule="auto"/>
              <w:ind w:left="20"/>
              <w:jc w:val="both"/>
              <w:rPr>
                <w:rFonts w:ascii="Arial" w:hAnsi="Arial" w:cs="Arial"/>
                <w:color w:val="000000" w:themeColor="text1"/>
                <w:sz w:val="24"/>
                <w:szCs w:val="24"/>
              </w:rPr>
            </w:pPr>
            <w:r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p>
        </w:tc>
      </w:tr>
      <w:tr w:rsidR="00AC1506" w:rsidRPr="004611FC" w14:paraId="474228B5" w14:textId="77777777" w:rsidTr="00325CB4">
        <w:trPr>
          <w:trHeight w:val="274"/>
        </w:trPr>
        <w:tc>
          <w:tcPr>
            <w:tcW w:w="660" w:type="dxa"/>
            <w:tcBorders>
              <w:top w:val="nil"/>
              <w:left w:val="single" w:sz="8" w:space="0" w:color="auto"/>
              <w:bottom w:val="nil"/>
              <w:right w:val="single" w:sz="8" w:space="0" w:color="auto"/>
            </w:tcBorders>
            <w:vAlign w:val="bottom"/>
          </w:tcPr>
          <w:p w14:paraId="1E6F03B1" w14:textId="77777777" w:rsidR="00AC1506" w:rsidRPr="004611FC" w:rsidRDefault="00AC1506" w:rsidP="00060B4D">
            <w:pPr>
              <w:widowControl w:val="0"/>
              <w:autoSpaceDE w:val="0"/>
              <w:autoSpaceDN w:val="0"/>
              <w:adjustRightInd w:val="0"/>
              <w:spacing w:after="0" w:line="240" w:lineRule="auto"/>
              <w:ind w:left="20"/>
              <w:jc w:val="center"/>
              <w:rPr>
                <w:rFonts w:ascii="Arial" w:hAnsi="Arial" w:cs="Arial"/>
                <w:color w:val="000000" w:themeColor="text1"/>
                <w:sz w:val="24"/>
                <w:szCs w:val="24"/>
              </w:rPr>
            </w:pPr>
          </w:p>
        </w:tc>
        <w:tc>
          <w:tcPr>
            <w:tcW w:w="4040" w:type="dxa"/>
            <w:tcBorders>
              <w:top w:val="nil"/>
              <w:left w:val="nil"/>
              <w:bottom w:val="nil"/>
              <w:right w:val="single" w:sz="8" w:space="0" w:color="auto"/>
            </w:tcBorders>
            <w:vAlign w:val="bottom"/>
          </w:tcPr>
          <w:p w14:paraId="23ED64EF" w14:textId="77777777" w:rsidR="00AC1506" w:rsidRPr="004611FC" w:rsidRDefault="00AC1506" w:rsidP="00060B4D">
            <w:pPr>
              <w:widowControl w:val="0"/>
              <w:autoSpaceDE w:val="0"/>
              <w:autoSpaceDN w:val="0"/>
              <w:adjustRightInd w:val="0"/>
              <w:spacing w:after="0" w:line="240" w:lineRule="auto"/>
              <w:ind w:left="20"/>
              <w:rPr>
                <w:rFonts w:ascii="Arial" w:hAnsi="Arial" w:cs="Arial"/>
                <w:color w:val="000000" w:themeColor="text1"/>
                <w:sz w:val="24"/>
                <w:szCs w:val="24"/>
              </w:rPr>
            </w:pPr>
          </w:p>
        </w:tc>
        <w:tc>
          <w:tcPr>
            <w:tcW w:w="4590" w:type="dxa"/>
            <w:gridSpan w:val="4"/>
            <w:vMerge/>
            <w:tcBorders>
              <w:left w:val="nil"/>
              <w:right w:val="single" w:sz="8" w:space="0" w:color="auto"/>
            </w:tcBorders>
            <w:vAlign w:val="bottom"/>
          </w:tcPr>
          <w:p w14:paraId="6545F12D"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r>
      <w:tr w:rsidR="00AC1506" w:rsidRPr="004611FC" w14:paraId="5FD2853A" w14:textId="77777777" w:rsidTr="00784AF7">
        <w:trPr>
          <w:trHeight w:val="276"/>
        </w:trPr>
        <w:tc>
          <w:tcPr>
            <w:tcW w:w="660" w:type="dxa"/>
            <w:tcBorders>
              <w:top w:val="nil"/>
              <w:left w:val="single" w:sz="8" w:space="0" w:color="auto"/>
              <w:bottom w:val="single" w:sz="4" w:space="0" w:color="auto"/>
              <w:right w:val="single" w:sz="8" w:space="0" w:color="auto"/>
            </w:tcBorders>
            <w:vAlign w:val="bottom"/>
          </w:tcPr>
          <w:p w14:paraId="50208E08" w14:textId="77777777" w:rsidR="00AC1506" w:rsidRPr="004611FC" w:rsidRDefault="00AC1506" w:rsidP="00060B4D">
            <w:pPr>
              <w:widowControl w:val="0"/>
              <w:autoSpaceDE w:val="0"/>
              <w:autoSpaceDN w:val="0"/>
              <w:adjustRightInd w:val="0"/>
              <w:spacing w:after="0" w:line="240" w:lineRule="auto"/>
              <w:ind w:left="20"/>
              <w:jc w:val="center"/>
              <w:rPr>
                <w:rFonts w:ascii="Arial" w:hAnsi="Arial" w:cs="Arial"/>
                <w:color w:val="000000" w:themeColor="text1"/>
                <w:sz w:val="24"/>
                <w:szCs w:val="24"/>
              </w:rPr>
            </w:pPr>
          </w:p>
        </w:tc>
        <w:tc>
          <w:tcPr>
            <w:tcW w:w="4040" w:type="dxa"/>
            <w:tcBorders>
              <w:top w:val="nil"/>
              <w:left w:val="nil"/>
              <w:bottom w:val="single" w:sz="4" w:space="0" w:color="auto"/>
              <w:right w:val="single" w:sz="8" w:space="0" w:color="auto"/>
            </w:tcBorders>
            <w:vAlign w:val="bottom"/>
          </w:tcPr>
          <w:p w14:paraId="0BF5A06D"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c>
          <w:tcPr>
            <w:tcW w:w="4590" w:type="dxa"/>
            <w:gridSpan w:val="4"/>
            <w:vMerge/>
            <w:tcBorders>
              <w:left w:val="nil"/>
              <w:bottom w:val="single" w:sz="4" w:space="0" w:color="auto"/>
              <w:right w:val="single" w:sz="8" w:space="0" w:color="auto"/>
            </w:tcBorders>
            <w:vAlign w:val="bottom"/>
          </w:tcPr>
          <w:p w14:paraId="69182F11"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r>
      <w:tr w:rsidR="00784AF7" w:rsidRPr="004611FC" w14:paraId="44C2D81C" w14:textId="77777777" w:rsidTr="00784AF7">
        <w:trPr>
          <w:trHeight w:val="276"/>
        </w:trPr>
        <w:tc>
          <w:tcPr>
            <w:tcW w:w="660" w:type="dxa"/>
            <w:tcBorders>
              <w:top w:val="nil"/>
              <w:left w:val="single" w:sz="8" w:space="0" w:color="auto"/>
              <w:bottom w:val="single" w:sz="4" w:space="0" w:color="auto"/>
              <w:right w:val="single" w:sz="8" w:space="0" w:color="auto"/>
            </w:tcBorders>
            <w:vAlign w:val="bottom"/>
          </w:tcPr>
          <w:p w14:paraId="2A4DEB0C" w14:textId="77777777" w:rsidR="00784AF7" w:rsidRPr="004611FC" w:rsidRDefault="00784AF7" w:rsidP="00060B4D">
            <w:pPr>
              <w:widowControl w:val="0"/>
              <w:autoSpaceDE w:val="0"/>
              <w:autoSpaceDN w:val="0"/>
              <w:adjustRightInd w:val="0"/>
              <w:spacing w:after="0" w:line="240" w:lineRule="auto"/>
              <w:ind w:left="20"/>
              <w:jc w:val="center"/>
              <w:rPr>
                <w:rFonts w:ascii="Arial" w:hAnsi="Arial" w:cs="Arial"/>
                <w:color w:val="000000" w:themeColor="text1"/>
                <w:sz w:val="24"/>
                <w:szCs w:val="24"/>
              </w:rPr>
            </w:pPr>
            <w:r w:rsidRPr="004611FC">
              <w:rPr>
                <w:rFonts w:ascii="Arial" w:hAnsi="Arial" w:cs="Arial"/>
                <w:color w:val="000000" w:themeColor="text1"/>
                <w:sz w:val="24"/>
                <w:szCs w:val="24"/>
              </w:rPr>
              <w:t>(b)</w:t>
            </w:r>
          </w:p>
        </w:tc>
        <w:tc>
          <w:tcPr>
            <w:tcW w:w="4040" w:type="dxa"/>
            <w:tcBorders>
              <w:top w:val="nil"/>
              <w:left w:val="nil"/>
              <w:bottom w:val="single" w:sz="4" w:space="0" w:color="auto"/>
              <w:right w:val="single" w:sz="8" w:space="0" w:color="auto"/>
            </w:tcBorders>
            <w:vAlign w:val="bottom"/>
          </w:tcPr>
          <w:p w14:paraId="0A3EF132" w14:textId="77777777" w:rsidR="00784AF7" w:rsidRPr="004611FC" w:rsidRDefault="00784AF7" w:rsidP="00060B4D">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Estimated cost</w:t>
            </w:r>
          </w:p>
        </w:tc>
        <w:tc>
          <w:tcPr>
            <w:tcW w:w="4590" w:type="dxa"/>
            <w:gridSpan w:val="4"/>
            <w:tcBorders>
              <w:left w:val="nil"/>
              <w:bottom w:val="single" w:sz="4" w:space="0" w:color="auto"/>
              <w:right w:val="single" w:sz="8" w:space="0" w:color="auto"/>
            </w:tcBorders>
            <w:vAlign w:val="bottom"/>
          </w:tcPr>
          <w:p w14:paraId="2BB7C9BB" w14:textId="77777777" w:rsidR="00784AF7" w:rsidRPr="004611FC" w:rsidRDefault="00FD1AFE" w:rsidP="00FD1AFE">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Rs.</w:t>
            </w:r>
            <w:r w:rsidR="00F2055C" w:rsidRPr="004611FC">
              <w:rPr>
                <w:rFonts w:ascii="Arial" w:hAnsi="Arial" w:cs="Arial"/>
                <w:color w:val="000000" w:themeColor="text1"/>
                <w:sz w:val="24"/>
                <w:szCs w:val="24"/>
              </w:rPr>
              <w:t>49,30,000</w:t>
            </w:r>
            <w:r w:rsidRPr="004611FC">
              <w:rPr>
                <w:rFonts w:ascii="Arial" w:hAnsi="Arial" w:cs="Arial"/>
                <w:color w:val="000000" w:themeColor="text1"/>
                <w:sz w:val="24"/>
                <w:szCs w:val="24"/>
              </w:rPr>
              <w:t>/-</w:t>
            </w:r>
          </w:p>
        </w:tc>
      </w:tr>
      <w:tr w:rsidR="00AC1506" w:rsidRPr="004611FC" w14:paraId="590EA7FD" w14:textId="77777777" w:rsidTr="00784AF7">
        <w:trPr>
          <w:trHeight w:val="263"/>
        </w:trPr>
        <w:tc>
          <w:tcPr>
            <w:tcW w:w="660" w:type="dxa"/>
            <w:tcBorders>
              <w:top w:val="nil"/>
              <w:left w:val="single" w:sz="8" w:space="0" w:color="auto"/>
              <w:bottom w:val="nil"/>
              <w:right w:val="single" w:sz="8" w:space="0" w:color="auto"/>
            </w:tcBorders>
            <w:vAlign w:val="bottom"/>
          </w:tcPr>
          <w:p w14:paraId="01E98776" w14:textId="77777777" w:rsidR="00AC1506" w:rsidRPr="004611FC" w:rsidRDefault="00AC1506" w:rsidP="00060B4D">
            <w:pPr>
              <w:widowControl w:val="0"/>
              <w:autoSpaceDE w:val="0"/>
              <w:autoSpaceDN w:val="0"/>
              <w:adjustRightInd w:val="0"/>
              <w:spacing w:after="0" w:line="262" w:lineRule="exact"/>
              <w:ind w:left="20"/>
              <w:jc w:val="center"/>
              <w:rPr>
                <w:rFonts w:ascii="Arial" w:hAnsi="Arial" w:cs="Arial"/>
                <w:color w:val="000000" w:themeColor="text1"/>
                <w:sz w:val="24"/>
                <w:szCs w:val="24"/>
              </w:rPr>
            </w:pPr>
            <w:r w:rsidRPr="004611FC">
              <w:rPr>
                <w:rFonts w:ascii="Arial" w:hAnsi="Arial" w:cs="Arial"/>
                <w:color w:val="000000" w:themeColor="text1"/>
                <w:sz w:val="24"/>
                <w:szCs w:val="24"/>
              </w:rPr>
              <w:t>(c)</w:t>
            </w:r>
          </w:p>
        </w:tc>
        <w:tc>
          <w:tcPr>
            <w:tcW w:w="4040" w:type="dxa"/>
            <w:tcBorders>
              <w:top w:val="nil"/>
              <w:left w:val="nil"/>
              <w:bottom w:val="nil"/>
              <w:right w:val="single" w:sz="8" w:space="0" w:color="auto"/>
            </w:tcBorders>
            <w:vAlign w:val="bottom"/>
          </w:tcPr>
          <w:p w14:paraId="76FE72CF" w14:textId="77777777" w:rsidR="00AC1506" w:rsidRPr="004611FC" w:rsidRDefault="00AC1506" w:rsidP="00060B4D">
            <w:pPr>
              <w:widowControl w:val="0"/>
              <w:autoSpaceDE w:val="0"/>
              <w:autoSpaceDN w:val="0"/>
              <w:adjustRightInd w:val="0"/>
              <w:spacing w:after="0" w:line="260" w:lineRule="exact"/>
              <w:ind w:left="20"/>
              <w:rPr>
                <w:rFonts w:ascii="Arial" w:hAnsi="Arial" w:cs="Arial"/>
                <w:color w:val="000000" w:themeColor="text1"/>
                <w:sz w:val="24"/>
                <w:szCs w:val="24"/>
              </w:rPr>
            </w:pPr>
            <w:r w:rsidRPr="004611FC">
              <w:rPr>
                <w:rFonts w:ascii="Arial" w:hAnsi="Arial" w:cs="Arial"/>
                <w:color w:val="000000" w:themeColor="text1"/>
                <w:sz w:val="24"/>
                <w:szCs w:val="24"/>
              </w:rPr>
              <w:t>Mode of payment</w:t>
            </w:r>
          </w:p>
        </w:tc>
        <w:tc>
          <w:tcPr>
            <w:tcW w:w="4590" w:type="dxa"/>
            <w:gridSpan w:val="4"/>
            <w:tcBorders>
              <w:top w:val="single" w:sz="4" w:space="0" w:color="auto"/>
              <w:left w:val="nil"/>
              <w:bottom w:val="nil"/>
              <w:right w:val="single" w:sz="8" w:space="0" w:color="auto"/>
            </w:tcBorders>
            <w:vAlign w:val="bottom"/>
          </w:tcPr>
          <w:p w14:paraId="1A877134" w14:textId="77777777" w:rsidR="00AC1506" w:rsidRPr="004611FC" w:rsidRDefault="0067739D" w:rsidP="00FD203D">
            <w:pPr>
              <w:widowControl w:val="0"/>
              <w:autoSpaceDE w:val="0"/>
              <w:autoSpaceDN w:val="0"/>
              <w:adjustRightInd w:val="0"/>
              <w:spacing w:after="0" w:line="260" w:lineRule="exact"/>
              <w:ind w:left="20"/>
              <w:rPr>
                <w:rFonts w:ascii="Arial" w:hAnsi="Arial" w:cs="Arial"/>
                <w:color w:val="000000" w:themeColor="text1"/>
                <w:sz w:val="24"/>
                <w:szCs w:val="24"/>
                <w:lang w:val="en-IN"/>
              </w:rPr>
            </w:pPr>
            <w:r w:rsidRPr="004611FC">
              <w:rPr>
                <w:rFonts w:ascii="Arial" w:hAnsi="Arial" w:cs="Arial"/>
                <w:color w:val="000000" w:themeColor="text1"/>
                <w:sz w:val="24"/>
                <w:szCs w:val="24"/>
              </w:rPr>
              <w:t>As per clause 1.28</w:t>
            </w:r>
          </w:p>
        </w:tc>
      </w:tr>
      <w:tr w:rsidR="00AC1506" w:rsidRPr="004611FC" w14:paraId="1EA7D94A" w14:textId="77777777" w:rsidTr="00AC1506">
        <w:trPr>
          <w:trHeight w:val="277"/>
        </w:trPr>
        <w:tc>
          <w:tcPr>
            <w:tcW w:w="660" w:type="dxa"/>
            <w:tcBorders>
              <w:top w:val="nil"/>
              <w:left w:val="single" w:sz="8" w:space="0" w:color="auto"/>
              <w:bottom w:val="single" w:sz="8" w:space="0" w:color="auto"/>
              <w:right w:val="single" w:sz="8" w:space="0" w:color="auto"/>
            </w:tcBorders>
            <w:vAlign w:val="bottom"/>
          </w:tcPr>
          <w:p w14:paraId="224F756C" w14:textId="77777777" w:rsidR="00AC1506" w:rsidRPr="004611FC" w:rsidRDefault="00AC1506" w:rsidP="00060B4D">
            <w:pPr>
              <w:widowControl w:val="0"/>
              <w:autoSpaceDE w:val="0"/>
              <w:autoSpaceDN w:val="0"/>
              <w:adjustRightInd w:val="0"/>
              <w:spacing w:after="0" w:line="240" w:lineRule="auto"/>
              <w:ind w:left="20"/>
              <w:jc w:val="center"/>
              <w:rPr>
                <w:rFonts w:ascii="Arial" w:hAnsi="Arial" w:cs="Arial"/>
                <w:color w:val="000000" w:themeColor="text1"/>
                <w:sz w:val="24"/>
                <w:szCs w:val="24"/>
              </w:rPr>
            </w:pPr>
          </w:p>
        </w:tc>
        <w:tc>
          <w:tcPr>
            <w:tcW w:w="4040" w:type="dxa"/>
            <w:tcBorders>
              <w:top w:val="nil"/>
              <w:left w:val="nil"/>
              <w:bottom w:val="single" w:sz="8" w:space="0" w:color="auto"/>
              <w:right w:val="single" w:sz="8" w:space="0" w:color="auto"/>
            </w:tcBorders>
            <w:vAlign w:val="bottom"/>
          </w:tcPr>
          <w:p w14:paraId="5D5861E9" w14:textId="77777777" w:rsidR="00AC1506" w:rsidRPr="004611FC" w:rsidRDefault="00AC1506" w:rsidP="00060B4D">
            <w:pPr>
              <w:widowControl w:val="0"/>
              <w:autoSpaceDE w:val="0"/>
              <w:autoSpaceDN w:val="0"/>
              <w:adjustRightInd w:val="0"/>
              <w:spacing w:after="0" w:line="240" w:lineRule="auto"/>
              <w:ind w:left="20"/>
              <w:rPr>
                <w:rFonts w:ascii="Arial" w:hAnsi="Arial" w:cs="Arial"/>
                <w:color w:val="000000" w:themeColor="text1"/>
                <w:sz w:val="24"/>
                <w:szCs w:val="24"/>
              </w:rPr>
            </w:pPr>
          </w:p>
        </w:tc>
        <w:tc>
          <w:tcPr>
            <w:tcW w:w="3890" w:type="dxa"/>
            <w:gridSpan w:val="3"/>
            <w:tcBorders>
              <w:top w:val="nil"/>
              <w:left w:val="nil"/>
              <w:bottom w:val="single" w:sz="8" w:space="0" w:color="auto"/>
              <w:right w:val="nil"/>
            </w:tcBorders>
            <w:vAlign w:val="bottom"/>
          </w:tcPr>
          <w:p w14:paraId="22B111E5" w14:textId="77777777" w:rsidR="00AC1506" w:rsidRPr="004611FC" w:rsidRDefault="00AC1506" w:rsidP="0067739D">
            <w:pPr>
              <w:widowControl w:val="0"/>
              <w:autoSpaceDE w:val="0"/>
              <w:autoSpaceDN w:val="0"/>
              <w:adjustRightInd w:val="0"/>
              <w:spacing w:after="0" w:line="274" w:lineRule="exact"/>
              <w:rPr>
                <w:rFonts w:ascii="Arial" w:hAnsi="Arial" w:cs="Arial"/>
                <w:strike/>
                <w:color w:val="000000" w:themeColor="text1"/>
                <w:sz w:val="24"/>
                <w:szCs w:val="24"/>
              </w:rPr>
            </w:pPr>
          </w:p>
        </w:tc>
        <w:tc>
          <w:tcPr>
            <w:tcW w:w="700" w:type="dxa"/>
            <w:tcBorders>
              <w:top w:val="nil"/>
              <w:left w:val="nil"/>
              <w:bottom w:val="single" w:sz="8" w:space="0" w:color="auto"/>
              <w:right w:val="single" w:sz="8" w:space="0" w:color="auto"/>
            </w:tcBorders>
            <w:vAlign w:val="bottom"/>
          </w:tcPr>
          <w:p w14:paraId="7E084765" w14:textId="77777777" w:rsidR="00AC1506" w:rsidRPr="004611FC" w:rsidRDefault="00AC1506" w:rsidP="0067739D">
            <w:pPr>
              <w:widowControl w:val="0"/>
              <w:autoSpaceDE w:val="0"/>
              <w:autoSpaceDN w:val="0"/>
              <w:adjustRightInd w:val="0"/>
              <w:spacing w:after="0" w:line="240" w:lineRule="auto"/>
              <w:rPr>
                <w:rFonts w:ascii="Arial" w:hAnsi="Arial" w:cs="Arial"/>
                <w:color w:val="000000" w:themeColor="text1"/>
                <w:sz w:val="24"/>
                <w:szCs w:val="24"/>
              </w:rPr>
            </w:pPr>
          </w:p>
        </w:tc>
      </w:tr>
      <w:tr w:rsidR="00AC1506" w:rsidRPr="004611FC" w14:paraId="407D4F2E" w14:textId="77777777" w:rsidTr="00AC1506">
        <w:trPr>
          <w:trHeight w:val="265"/>
        </w:trPr>
        <w:tc>
          <w:tcPr>
            <w:tcW w:w="660" w:type="dxa"/>
            <w:tcBorders>
              <w:top w:val="nil"/>
              <w:left w:val="single" w:sz="8" w:space="0" w:color="auto"/>
              <w:bottom w:val="nil"/>
              <w:right w:val="single" w:sz="8" w:space="0" w:color="auto"/>
            </w:tcBorders>
            <w:vAlign w:val="bottom"/>
          </w:tcPr>
          <w:p w14:paraId="2847BF6E" w14:textId="77777777" w:rsidR="00AC1506" w:rsidRPr="004611FC" w:rsidRDefault="00AC1506" w:rsidP="00060B4D">
            <w:pPr>
              <w:widowControl w:val="0"/>
              <w:autoSpaceDE w:val="0"/>
              <w:autoSpaceDN w:val="0"/>
              <w:adjustRightInd w:val="0"/>
              <w:spacing w:after="0" w:line="264" w:lineRule="exact"/>
              <w:ind w:left="20"/>
              <w:jc w:val="center"/>
              <w:rPr>
                <w:rFonts w:ascii="Arial" w:hAnsi="Arial" w:cs="Arial"/>
                <w:color w:val="000000" w:themeColor="text1"/>
                <w:sz w:val="24"/>
                <w:szCs w:val="24"/>
              </w:rPr>
            </w:pPr>
            <w:r w:rsidRPr="004611FC">
              <w:rPr>
                <w:rFonts w:ascii="Arial" w:hAnsi="Arial" w:cs="Arial"/>
                <w:color w:val="000000" w:themeColor="text1"/>
                <w:sz w:val="24"/>
                <w:szCs w:val="24"/>
              </w:rPr>
              <w:t>(d)</w:t>
            </w:r>
          </w:p>
        </w:tc>
        <w:tc>
          <w:tcPr>
            <w:tcW w:w="4040" w:type="dxa"/>
            <w:tcBorders>
              <w:top w:val="nil"/>
              <w:left w:val="nil"/>
              <w:bottom w:val="nil"/>
              <w:right w:val="single" w:sz="8" w:space="0" w:color="auto"/>
            </w:tcBorders>
            <w:vAlign w:val="bottom"/>
          </w:tcPr>
          <w:p w14:paraId="6387A6BE" w14:textId="77777777" w:rsidR="00AC1506" w:rsidRPr="004611FC" w:rsidRDefault="00AC1506" w:rsidP="00060B4D">
            <w:pPr>
              <w:widowControl w:val="0"/>
              <w:autoSpaceDE w:val="0"/>
              <w:autoSpaceDN w:val="0"/>
              <w:adjustRightInd w:val="0"/>
              <w:spacing w:after="0" w:line="262" w:lineRule="exact"/>
              <w:ind w:left="20"/>
              <w:rPr>
                <w:rFonts w:ascii="Arial" w:hAnsi="Arial" w:cs="Arial"/>
                <w:color w:val="000000" w:themeColor="text1"/>
                <w:sz w:val="24"/>
                <w:szCs w:val="24"/>
              </w:rPr>
            </w:pPr>
            <w:r w:rsidRPr="004611FC">
              <w:rPr>
                <w:rFonts w:ascii="Arial" w:hAnsi="Arial" w:cs="Arial"/>
                <w:color w:val="000000" w:themeColor="text1"/>
                <w:sz w:val="24"/>
                <w:szCs w:val="24"/>
              </w:rPr>
              <w:t>Earnest Money</w:t>
            </w:r>
          </w:p>
        </w:tc>
        <w:tc>
          <w:tcPr>
            <w:tcW w:w="4590" w:type="dxa"/>
            <w:gridSpan w:val="4"/>
            <w:tcBorders>
              <w:top w:val="nil"/>
              <w:left w:val="nil"/>
              <w:bottom w:val="nil"/>
              <w:right w:val="single" w:sz="8" w:space="0" w:color="auto"/>
            </w:tcBorders>
            <w:vAlign w:val="bottom"/>
          </w:tcPr>
          <w:p w14:paraId="6614A14F" w14:textId="77777777" w:rsidR="00AC1506" w:rsidRPr="004611FC" w:rsidRDefault="00E016F5" w:rsidP="00FD1AFE">
            <w:pPr>
              <w:widowControl w:val="0"/>
              <w:autoSpaceDE w:val="0"/>
              <w:autoSpaceDN w:val="0"/>
              <w:adjustRightInd w:val="0"/>
              <w:spacing w:after="0" w:line="262" w:lineRule="exact"/>
              <w:ind w:left="20"/>
              <w:rPr>
                <w:rFonts w:ascii="Arial" w:hAnsi="Arial" w:cs="Arial"/>
                <w:strike/>
                <w:color w:val="000000" w:themeColor="text1"/>
                <w:sz w:val="24"/>
                <w:szCs w:val="24"/>
              </w:rPr>
            </w:pPr>
            <w:r w:rsidRPr="004611FC">
              <w:rPr>
                <w:rFonts w:ascii="Arial" w:hAnsi="Arial" w:cs="Arial"/>
                <w:color w:val="000000" w:themeColor="text1"/>
                <w:sz w:val="24"/>
                <w:szCs w:val="24"/>
              </w:rPr>
              <w:t>Rs.</w:t>
            </w:r>
            <w:r w:rsidR="00F2055C" w:rsidRPr="004611FC">
              <w:rPr>
                <w:rFonts w:ascii="Arial" w:hAnsi="Arial" w:cs="Arial"/>
                <w:color w:val="000000" w:themeColor="text1"/>
                <w:sz w:val="24"/>
                <w:szCs w:val="24"/>
              </w:rPr>
              <w:t>98,600</w:t>
            </w:r>
            <w:r w:rsidR="00C05452" w:rsidRPr="004611FC">
              <w:rPr>
                <w:rFonts w:ascii="Arial" w:hAnsi="Arial" w:cs="Arial"/>
                <w:color w:val="000000" w:themeColor="text1"/>
                <w:sz w:val="24"/>
                <w:szCs w:val="24"/>
              </w:rPr>
              <w:t>/-</w:t>
            </w:r>
            <w:r w:rsidR="000B5D83" w:rsidRPr="004611FC">
              <w:rPr>
                <w:rFonts w:ascii="Arial" w:hAnsi="Arial" w:cs="Arial"/>
                <w:color w:val="000000" w:themeColor="text1"/>
                <w:sz w:val="24"/>
                <w:szCs w:val="24"/>
              </w:rPr>
              <w:t xml:space="preserve"> (Rupees</w:t>
            </w:r>
            <w:r w:rsidR="00AC1506" w:rsidRPr="004611FC">
              <w:rPr>
                <w:rFonts w:ascii="Arial" w:hAnsi="Arial" w:cs="Arial"/>
                <w:color w:val="000000" w:themeColor="text1"/>
                <w:sz w:val="24"/>
                <w:szCs w:val="24"/>
              </w:rPr>
              <w:t xml:space="preserve"> </w:t>
            </w:r>
            <w:r w:rsidR="00535846" w:rsidRPr="004611FC">
              <w:rPr>
                <w:rFonts w:ascii="Arial" w:hAnsi="Arial" w:cs="Arial"/>
                <w:color w:val="000000" w:themeColor="text1"/>
                <w:sz w:val="24"/>
                <w:szCs w:val="24"/>
              </w:rPr>
              <w:t>ninety eight thousand six hundred</w:t>
            </w:r>
            <w:r w:rsidR="00B75F94" w:rsidRPr="004611FC">
              <w:rPr>
                <w:rFonts w:ascii="Arial" w:hAnsi="Arial" w:cs="Arial"/>
                <w:color w:val="000000" w:themeColor="text1"/>
                <w:sz w:val="24"/>
                <w:szCs w:val="24"/>
              </w:rPr>
              <w:t xml:space="preserve"> </w:t>
            </w:r>
            <w:r w:rsidR="00FD1AFE" w:rsidRPr="004611FC">
              <w:rPr>
                <w:rFonts w:ascii="Arial" w:hAnsi="Arial" w:cs="Arial"/>
                <w:color w:val="000000" w:themeColor="text1"/>
                <w:sz w:val="24"/>
                <w:szCs w:val="24"/>
              </w:rPr>
              <w:t>o</w:t>
            </w:r>
            <w:r w:rsidR="00AC1506" w:rsidRPr="004611FC">
              <w:rPr>
                <w:rFonts w:ascii="Arial" w:hAnsi="Arial" w:cs="Arial"/>
                <w:color w:val="000000" w:themeColor="text1"/>
                <w:sz w:val="24"/>
                <w:szCs w:val="24"/>
              </w:rPr>
              <w:t>nly)</w:t>
            </w:r>
          </w:p>
        </w:tc>
      </w:tr>
      <w:tr w:rsidR="00AC1506" w:rsidRPr="004611FC" w14:paraId="4E0D1A7A" w14:textId="77777777" w:rsidTr="00DE0176">
        <w:trPr>
          <w:trHeight w:val="142"/>
        </w:trPr>
        <w:tc>
          <w:tcPr>
            <w:tcW w:w="660" w:type="dxa"/>
            <w:tcBorders>
              <w:top w:val="nil"/>
              <w:left w:val="single" w:sz="8" w:space="0" w:color="auto"/>
              <w:bottom w:val="single" w:sz="8" w:space="0" w:color="auto"/>
              <w:right w:val="single" w:sz="8" w:space="0" w:color="auto"/>
            </w:tcBorders>
            <w:vAlign w:val="bottom"/>
          </w:tcPr>
          <w:p w14:paraId="22537EBD" w14:textId="77777777" w:rsidR="00AC1506" w:rsidRPr="004611FC" w:rsidRDefault="00AC1506" w:rsidP="00060B4D">
            <w:pPr>
              <w:widowControl w:val="0"/>
              <w:autoSpaceDE w:val="0"/>
              <w:autoSpaceDN w:val="0"/>
              <w:adjustRightInd w:val="0"/>
              <w:spacing w:after="0" w:line="240" w:lineRule="auto"/>
              <w:ind w:left="20"/>
              <w:jc w:val="center"/>
              <w:rPr>
                <w:rFonts w:ascii="Arial" w:hAnsi="Arial" w:cs="Arial"/>
                <w:color w:val="000000" w:themeColor="text1"/>
                <w:sz w:val="24"/>
                <w:szCs w:val="24"/>
              </w:rPr>
            </w:pPr>
          </w:p>
        </w:tc>
        <w:tc>
          <w:tcPr>
            <w:tcW w:w="4040" w:type="dxa"/>
            <w:tcBorders>
              <w:top w:val="nil"/>
              <w:left w:val="nil"/>
              <w:bottom w:val="single" w:sz="8" w:space="0" w:color="auto"/>
              <w:right w:val="single" w:sz="8" w:space="0" w:color="auto"/>
            </w:tcBorders>
            <w:vAlign w:val="bottom"/>
          </w:tcPr>
          <w:p w14:paraId="7831E921"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c>
          <w:tcPr>
            <w:tcW w:w="1690" w:type="dxa"/>
            <w:tcBorders>
              <w:top w:val="nil"/>
              <w:left w:val="nil"/>
              <w:bottom w:val="single" w:sz="4" w:space="0" w:color="auto"/>
              <w:right w:val="nil"/>
            </w:tcBorders>
            <w:vAlign w:val="bottom"/>
          </w:tcPr>
          <w:p w14:paraId="2DC99A57"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c>
          <w:tcPr>
            <w:tcW w:w="900" w:type="dxa"/>
            <w:tcBorders>
              <w:top w:val="nil"/>
              <w:left w:val="nil"/>
              <w:bottom w:val="single" w:sz="4" w:space="0" w:color="auto"/>
              <w:right w:val="nil"/>
            </w:tcBorders>
            <w:vAlign w:val="bottom"/>
          </w:tcPr>
          <w:p w14:paraId="2A32BF1E"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c>
          <w:tcPr>
            <w:tcW w:w="1300" w:type="dxa"/>
            <w:tcBorders>
              <w:top w:val="nil"/>
              <w:left w:val="nil"/>
              <w:bottom w:val="single" w:sz="4" w:space="0" w:color="auto"/>
              <w:right w:val="nil"/>
            </w:tcBorders>
            <w:vAlign w:val="bottom"/>
          </w:tcPr>
          <w:p w14:paraId="77DAAE9F"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c>
          <w:tcPr>
            <w:tcW w:w="700" w:type="dxa"/>
            <w:tcBorders>
              <w:top w:val="nil"/>
              <w:left w:val="nil"/>
              <w:bottom w:val="single" w:sz="4" w:space="0" w:color="auto"/>
              <w:right w:val="single" w:sz="8" w:space="0" w:color="auto"/>
            </w:tcBorders>
            <w:vAlign w:val="bottom"/>
          </w:tcPr>
          <w:p w14:paraId="1B6A09F7" w14:textId="77777777" w:rsidR="00AC1506" w:rsidRPr="004611FC" w:rsidRDefault="00AC1506" w:rsidP="00FD203D">
            <w:pPr>
              <w:widowControl w:val="0"/>
              <w:autoSpaceDE w:val="0"/>
              <w:autoSpaceDN w:val="0"/>
              <w:adjustRightInd w:val="0"/>
              <w:spacing w:after="0" w:line="240" w:lineRule="auto"/>
              <w:ind w:left="20"/>
              <w:rPr>
                <w:rFonts w:ascii="Arial" w:hAnsi="Arial" w:cs="Arial"/>
                <w:color w:val="000000" w:themeColor="text1"/>
                <w:sz w:val="24"/>
                <w:szCs w:val="24"/>
              </w:rPr>
            </w:pPr>
          </w:p>
        </w:tc>
      </w:tr>
      <w:tr w:rsidR="00DE0176" w:rsidRPr="004611FC" w14:paraId="215B6A0B" w14:textId="77777777" w:rsidTr="00DE0176">
        <w:trPr>
          <w:trHeight w:val="263"/>
        </w:trPr>
        <w:tc>
          <w:tcPr>
            <w:tcW w:w="660" w:type="dxa"/>
            <w:tcBorders>
              <w:top w:val="nil"/>
              <w:left w:val="single" w:sz="8" w:space="0" w:color="auto"/>
              <w:bottom w:val="nil"/>
              <w:right w:val="single" w:sz="8" w:space="0" w:color="auto"/>
            </w:tcBorders>
            <w:vAlign w:val="bottom"/>
          </w:tcPr>
          <w:p w14:paraId="67BD9AAD" w14:textId="77777777" w:rsidR="00DE0176" w:rsidRPr="004611FC" w:rsidRDefault="00DE0176" w:rsidP="00060B4D">
            <w:pPr>
              <w:widowControl w:val="0"/>
              <w:autoSpaceDE w:val="0"/>
              <w:autoSpaceDN w:val="0"/>
              <w:adjustRightInd w:val="0"/>
              <w:spacing w:after="0" w:line="262" w:lineRule="exact"/>
              <w:ind w:left="20"/>
              <w:jc w:val="center"/>
              <w:rPr>
                <w:rFonts w:ascii="Arial" w:hAnsi="Arial" w:cs="Arial"/>
                <w:color w:val="000000" w:themeColor="text1"/>
                <w:sz w:val="24"/>
                <w:szCs w:val="24"/>
              </w:rPr>
            </w:pPr>
            <w:r w:rsidRPr="004611FC">
              <w:rPr>
                <w:rFonts w:ascii="Arial" w:hAnsi="Arial" w:cs="Arial"/>
                <w:color w:val="000000" w:themeColor="text1"/>
                <w:sz w:val="24"/>
                <w:szCs w:val="24"/>
              </w:rPr>
              <w:t>(e)</w:t>
            </w:r>
          </w:p>
        </w:tc>
        <w:tc>
          <w:tcPr>
            <w:tcW w:w="4040" w:type="dxa"/>
            <w:tcBorders>
              <w:top w:val="nil"/>
              <w:left w:val="nil"/>
              <w:bottom w:val="nil"/>
              <w:right w:val="single" w:sz="4" w:space="0" w:color="auto"/>
            </w:tcBorders>
            <w:vAlign w:val="bottom"/>
          </w:tcPr>
          <w:p w14:paraId="6FE3CF50" w14:textId="77777777" w:rsidR="00DE0176" w:rsidRPr="004611FC" w:rsidRDefault="00DE0176" w:rsidP="00FD203D">
            <w:pPr>
              <w:widowControl w:val="0"/>
              <w:autoSpaceDE w:val="0"/>
              <w:autoSpaceDN w:val="0"/>
              <w:adjustRightInd w:val="0"/>
              <w:spacing w:after="0" w:line="260" w:lineRule="exact"/>
              <w:ind w:left="20"/>
              <w:rPr>
                <w:rFonts w:ascii="Arial" w:hAnsi="Arial" w:cs="Arial"/>
                <w:color w:val="000000" w:themeColor="text1"/>
                <w:sz w:val="24"/>
                <w:szCs w:val="24"/>
              </w:rPr>
            </w:pPr>
            <w:r w:rsidRPr="004611FC">
              <w:rPr>
                <w:rFonts w:ascii="Arial" w:hAnsi="Arial" w:cs="Arial"/>
                <w:color w:val="000000" w:themeColor="text1"/>
                <w:sz w:val="24"/>
                <w:szCs w:val="24"/>
              </w:rPr>
              <w:t>Time allowed for completion of work</w:t>
            </w:r>
          </w:p>
        </w:tc>
        <w:tc>
          <w:tcPr>
            <w:tcW w:w="4590" w:type="dxa"/>
            <w:gridSpan w:val="4"/>
            <w:vMerge w:val="restart"/>
            <w:tcBorders>
              <w:top w:val="single" w:sz="4" w:space="0" w:color="auto"/>
              <w:left w:val="single" w:sz="4" w:space="0" w:color="auto"/>
              <w:right w:val="single" w:sz="4" w:space="0" w:color="auto"/>
            </w:tcBorders>
          </w:tcPr>
          <w:p w14:paraId="1195228E" w14:textId="4586EE6B" w:rsidR="00DE0176" w:rsidRPr="004611FC" w:rsidRDefault="009C570B" w:rsidP="00DE0176">
            <w:pPr>
              <w:widowControl w:val="0"/>
              <w:autoSpaceDE w:val="0"/>
              <w:autoSpaceDN w:val="0"/>
              <w:adjustRightInd w:val="0"/>
              <w:spacing w:after="0" w:line="240" w:lineRule="auto"/>
              <w:ind w:left="20"/>
              <w:rPr>
                <w:rFonts w:ascii="Arial" w:hAnsi="Arial" w:cs="Arial"/>
                <w:color w:val="000000" w:themeColor="text1"/>
                <w:sz w:val="24"/>
                <w:szCs w:val="24"/>
              </w:rPr>
            </w:pPr>
            <w:r>
              <w:rPr>
                <w:rFonts w:ascii="Arial" w:hAnsi="Arial" w:cs="Arial"/>
                <w:b/>
                <w:bCs/>
                <w:color w:val="000000" w:themeColor="text1"/>
                <w:sz w:val="24"/>
                <w:szCs w:val="24"/>
              </w:rPr>
              <w:t>2</w:t>
            </w:r>
            <w:r w:rsidR="00C05452" w:rsidRPr="004611FC">
              <w:rPr>
                <w:rFonts w:ascii="Arial" w:hAnsi="Arial" w:cs="Arial"/>
                <w:b/>
                <w:bCs/>
                <w:color w:val="000000" w:themeColor="text1"/>
                <w:sz w:val="24"/>
                <w:szCs w:val="24"/>
              </w:rPr>
              <w:t xml:space="preserve"> calendar months</w:t>
            </w:r>
          </w:p>
        </w:tc>
      </w:tr>
      <w:tr w:rsidR="00DE0176" w:rsidRPr="004611FC" w14:paraId="0509C015" w14:textId="77777777" w:rsidTr="002D7FA9">
        <w:trPr>
          <w:trHeight w:val="274"/>
        </w:trPr>
        <w:tc>
          <w:tcPr>
            <w:tcW w:w="660" w:type="dxa"/>
            <w:tcBorders>
              <w:top w:val="nil"/>
              <w:left w:val="single" w:sz="8" w:space="0" w:color="auto"/>
              <w:bottom w:val="nil"/>
              <w:right w:val="single" w:sz="8" w:space="0" w:color="auto"/>
            </w:tcBorders>
            <w:vAlign w:val="bottom"/>
          </w:tcPr>
          <w:p w14:paraId="4AFFF446" w14:textId="77777777" w:rsidR="00DE0176" w:rsidRPr="004611FC" w:rsidRDefault="00DE0176" w:rsidP="00060B4D">
            <w:pPr>
              <w:widowControl w:val="0"/>
              <w:autoSpaceDE w:val="0"/>
              <w:autoSpaceDN w:val="0"/>
              <w:adjustRightInd w:val="0"/>
              <w:spacing w:after="0" w:line="240" w:lineRule="auto"/>
              <w:ind w:left="20"/>
              <w:jc w:val="center"/>
              <w:rPr>
                <w:rFonts w:ascii="Arial" w:hAnsi="Arial" w:cs="Arial"/>
                <w:color w:val="000000" w:themeColor="text1"/>
                <w:sz w:val="24"/>
                <w:szCs w:val="24"/>
              </w:rPr>
            </w:pPr>
          </w:p>
        </w:tc>
        <w:tc>
          <w:tcPr>
            <w:tcW w:w="4040" w:type="dxa"/>
            <w:tcBorders>
              <w:top w:val="nil"/>
              <w:left w:val="nil"/>
              <w:bottom w:val="nil"/>
              <w:right w:val="single" w:sz="4" w:space="0" w:color="auto"/>
            </w:tcBorders>
            <w:vAlign w:val="bottom"/>
          </w:tcPr>
          <w:p w14:paraId="584AF7D2" w14:textId="77777777" w:rsidR="00DE0176" w:rsidRPr="004611FC" w:rsidRDefault="00DE0176" w:rsidP="00FD203D">
            <w:pPr>
              <w:widowControl w:val="0"/>
              <w:autoSpaceDE w:val="0"/>
              <w:autoSpaceDN w:val="0"/>
              <w:adjustRightInd w:val="0"/>
              <w:spacing w:after="0" w:line="273" w:lineRule="exact"/>
              <w:ind w:left="20"/>
              <w:rPr>
                <w:rFonts w:ascii="Arial" w:hAnsi="Arial" w:cs="Arial"/>
                <w:color w:val="000000" w:themeColor="text1"/>
                <w:sz w:val="24"/>
                <w:szCs w:val="24"/>
              </w:rPr>
            </w:pPr>
            <w:r w:rsidRPr="004611FC">
              <w:rPr>
                <w:rFonts w:ascii="Arial" w:hAnsi="Arial" w:cs="Arial"/>
                <w:color w:val="000000" w:themeColor="text1"/>
                <w:sz w:val="24"/>
                <w:szCs w:val="24"/>
              </w:rPr>
              <w:t>from tenth day after the date of</w:t>
            </w:r>
          </w:p>
        </w:tc>
        <w:tc>
          <w:tcPr>
            <w:tcW w:w="4590" w:type="dxa"/>
            <w:gridSpan w:val="4"/>
            <w:vMerge/>
            <w:tcBorders>
              <w:left w:val="single" w:sz="4" w:space="0" w:color="auto"/>
              <w:right w:val="single" w:sz="4" w:space="0" w:color="auto"/>
            </w:tcBorders>
            <w:vAlign w:val="bottom"/>
          </w:tcPr>
          <w:p w14:paraId="4F121DB0" w14:textId="77777777" w:rsidR="00DE0176" w:rsidRPr="004611FC" w:rsidRDefault="00DE0176" w:rsidP="00FD203D">
            <w:pPr>
              <w:widowControl w:val="0"/>
              <w:autoSpaceDE w:val="0"/>
              <w:autoSpaceDN w:val="0"/>
              <w:adjustRightInd w:val="0"/>
              <w:spacing w:after="0" w:line="240" w:lineRule="auto"/>
              <w:ind w:left="20"/>
              <w:rPr>
                <w:rFonts w:ascii="Arial" w:hAnsi="Arial" w:cs="Arial"/>
                <w:color w:val="000000" w:themeColor="text1"/>
                <w:sz w:val="24"/>
                <w:szCs w:val="24"/>
              </w:rPr>
            </w:pPr>
          </w:p>
        </w:tc>
      </w:tr>
      <w:tr w:rsidR="00DE0176" w:rsidRPr="004611FC" w14:paraId="206C1AE2" w14:textId="77777777" w:rsidTr="00C076C7">
        <w:trPr>
          <w:trHeight w:val="276"/>
        </w:trPr>
        <w:tc>
          <w:tcPr>
            <w:tcW w:w="660" w:type="dxa"/>
            <w:tcBorders>
              <w:top w:val="nil"/>
              <w:left w:val="single" w:sz="8" w:space="0" w:color="auto"/>
              <w:bottom w:val="nil"/>
              <w:right w:val="single" w:sz="8" w:space="0" w:color="auto"/>
            </w:tcBorders>
            <w:vAlign w:val="bottom"/>
          </w:tcPr>
          <w:p w14:paraId="621AA29E" w14:textId="77777777" w:rsidR="00DE0176" w:rsidRPr="004611FC" w:rsidRDefault="00DE0176" w:rsidP="00FD203D">
            <w:pPr>
              <w:widowControl w:val="0"/>
              <w:autoSpaceDE w:val="0"/>
              <w:autoSpaceDN w:val="0"/>
              <w:adjustRightInd w:val="0"/>
              <w:spacing w:after="0" w:line="240" w:lineRule="auto"/>
              <w:ind w:left="20"/>
              <w:rPr>
                <w:rFonts w:ascii="Arial" w:hAnsi="Arial" w:cs="Arial"/>
                <w:color w:val="000000" w:themeColor="text1"/>
                <w:sz w:val="24"/>
                <w:szCs w:val="24"/>
              </w:rPr>
            </w:pPr>
          </w:p>
        </w:tc>
        <w:tc>
          <w:tcPr>
            <w:tcW w:w="4040" w:type="dxa"/>
            <w:tcBorders>
              <w:top w:val="nil"/>
              <w:left w:val="nil"/>
              <w:bottom w:val="nil"/>
              <w:right w:val="single" w:sz="4" w:space="0" w:color="auto"/>
            </w:tcBorders>
            <w:vAlign w:val="bottom"/>
          </w:tcPr>
          <w:p w14:paraId="32DD820F" w14:textId="77777777" w:rsidR="00DE0176" w:rsidRPr="004611FC" w:rsidRDefault="00DE0176" w:rsidP="00FD203D">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letter advising acceptance of</w:t>
            </w:r>
          </w:p>
        </w:tc>
        <w:tc>
          <w:tcPr>
            <w:tcW w:w="4590" w:type="dxa"/>
            <w:gridSpan w:val="4"/>
            <w:vMerge/>
            <w:tcBorders>
              <w:left w:val="single" w:sz="4" w:space="0" w:color="auto"/>
              <w:right w:val="single" w:sz="4" w:space="0" w:color="auto"/>
            </w:tcBorders>
            <w:vAlign w:val="bottom"/>
          </w:tcPr>
          <w:p w14:paraId="76D33A2F" w14:textId="77777777" w:rsidR="00DE0176" w:rsidRPr="004611FC" w:rsidRDefault="00DE0176" w:rsidP="00FD203D">
            <w:pPr>
              <w:widowControl w:val="0"/>
              <w:autoSpaceDE w:val="0"/>
              <w:autoSpaceDN w:val="0"/>
              <w:adjustRightInd w:val="0"/>
              <w:spacing w:after="0" w:line="240" w:lineRule="auto"/>
              <w:ind w:left="20"/>
              <w:rPr>
                <w:rFonts w:ascii="Arial" w:hAnsi="Arial" w:cs="Arial"/>
                <w:color w:val="000000" w:themeColor="text1"/>
                <w:sz w:val="24"/>
                <w:szCs w:val="24"/>
              </w:rPr>
            </w:pPr>
          </w:p>
        </w:tc>
      </w:tr>
      <w:tr w:rsidR="00DE0176" w:rsidRPr="004611FC" w14:paraId="3BF6EACD" w14:textId="77777777" w:rsidTr="00C076C7">
        <w:trPr>
          <w:trHeight w:val="280"/>
        </w:trPr>
        <w:tc>
          <w:tcPr>
            <w:tcW w:w="660" w:type="dxa"/>
            <w:tcBorders>
              <w:top w:val="nil"/>
              <w:left w:val="single" w:sz="8" w:space="0" w:color="auto"/>
              <w:bottom w:val="single" w:sz="8" w:space="0" w:color="auto"/>
              <w:right w:val="single" w:sz="8" w:space="0" w:color="auto"/>
            </w:tcBorders>
            <w:vAlign w:val="bottom"/>
          </w:tcPr>
          <w:p w14:paraId="6E5002AD" w14:textId="77777777" w:rsidR="00DE0176" w:rsidRPr="004611FC" w:rsidRDefault="00DE0176" w:rsidP="00FD203D">
            <w:pPr>
              <w:widowControl w:val="0"/>
              <w:autoSpaceDE w:val="0"/>
              <w:autoSpaceDN w:val="0"/>
              <w:adjustRightInd w:val="0"/>
              <w:spacing w:after="0" w:line="240" w:lineRule="auto"/>
              <w:ind w:left="20"/>
              <w:rPr>
                <w:rFonts w:ascii="Arial" w:hAnsi="Arial" w:cs="Arial"/>
                <w:color w:val="000000" w:themeColor="text1"/>
                <w:sz w:val="24"/>
                <w:szCs w:val="24"/>
              </w:rPr>
            </w:pPr>
          </w:p>
        </w:tc>
        <w:tc>
          <w:tcPr>
            <w:tcW w:w="4040" w:type="dxa"/>
            <w:tcBorders>
              <w:top w:val="nil"/>
              <w:left w:val="nil"/>
              <w:bottom w:val="single" w:sz="8" w:space="0" w:color="auto"/>
              <w:right w:val="single" w:sz="4" w:space="0" w:color="auto"/>
            </w:tcBorders>
            <w:vAlign w:val="bottom"/>
          </w:tcPr>
          <w:p w14:paraId="0E8397FE" w14:textId="77777777" w:rsidR="00DE0176" w:rsidRPr="004611FC" w:rsidRDefault="00DE0176" w:rsidP="00FD203D">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tender.</w:t>
            </w:r>
          </w:p>
        </w:tc>
        <w:tc>
          <w:tcPr>
            <w:tcW w:w="4590" w:type="dxa"/>
            <w:gridSpan w:val="4"/>
            <w:vMerge/>
            <w:tcBorders>
              <w:left w:val="single" w:sz="4" w:space="0" w:color="auto"/>
              <w:bottom w:val="single" w:sz="4" w:space="0" w:color="auto"/>
              <w:right w:val="single" w:sz="4" w:space="0" w:color="auto"/>
            </w:tcBorders>
            <w:vAlign w:val="bottom"/>
          </w:tcPr>
          <w:p w14:paraId="696AA989" w14:textId="77777777" w:rsidR="00DE0176" w:rsidRPr="004611FC" w:rsidRDefault="00DE0176" w:rsidP="00FD203D">
            <w:pPr>
              <w:widowControl w:val="0"/>
              <w:autoSpaceDE w:val="0"/>
              <w:autoSpaceDN w:val="0"/>
              <w:adjustRightInd w:val="0"/>
              <w:spacing w:after="0" w:line="240" w:lineRule="auto"/>
              <w:ind w:left="20"/>
              <w:rPr>
                <w:rFonts w:ascii="Arial" w:hAnsi="Arial" w:cs="Arial"/>
                <w:color w:val="000000" w:themeColor="text1"/>
                <w:sz w:val="24"/>
                <w:szCs w:val="24"/>
              </w:rPr>
            </w:pPr>
          </w:p>
        </w:tc>
      </w:tr>
    </w:tbl>
    <w:p w14:paraId="0A9A81E2" w14:textId="77777777" w:rsidR="00034E41" w:rsidRPr="004611FC" w:rsidRDefault="006606E5" w:rsidP="00FD203D">
      <w:pPr>
        <w:widowControl w:val="0"/>
        <w:autoSpaceDE w:val="0"/>
        <w:autoSpaceDN w:val="0"/>
        <w:adjustRightInd w:val="0"/>
        <w:spacing w:after="0" w:line="200" w:lineRule="exact"/>
        <w:ind w:left="20"/>
        <w:rPr>
          <w:rFonts w:ascii="Arial" w:hAnsi="Arial" w:cs="Arial"/>
          <w:color w:val="000000" w:themeColor="text1"/>
          <w:sz w:val="24"/>
          <w:szCs w:val="24"/>
        </w:rPr>
      </w:pPr>
      <w:r w:rsidRPr="004611FC">
        <w:rPr>
          <w:noProof/>
          <w:color w:val="000000" w:themeColor="text1"/>
          <w:lang w:val="en-IN" w:eastAsia="en-IN"/>
        </w:rPr>
        <mc:AlternateContent>
          <mc:Choice Requires="wps">
            <w:drawing>
              <wp:anchor distT="0" distB="0" distL="114300" distR="114300" simplePos="0" relativeHeight="251658240" behindDoc="1" locked="0" layoutInCell="0" allowOverlap="1" wp14:anchorId="0E86936D" wp14:editId="5BD284E7">
                <wp:simplePos x="0" y="0"/>
                <wp:positionH relativeFrom="column">
                  <wp:posOffset>6014720</wp:posOffset>
                </wp:positionH>
                <wp:positionV relativeFrom="paragraph">
                  <wp:posOffset>-1343025</wp:posOffset>
                </wp:positionV>
                <wp:extent cx="12065" cy="127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E6149" id="Rectangle 2" o:spid="_x0000_s1026" style="position:absolute;margin-left:473.6pt;margin-top:-105.75pt;width:.9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" o:allowincell="f" fillcolor="black" stroked="f"/>
            </w:pict>
          </mc:Fallback>
        </mc:AlternateContent>
      </w:r>
      <w:r w:rsidRPr="004611FC">
        <w:rPr>
          <w:noProof/>
          <w:color w:val="000000" w:themeColor="text1"/>
          <w:lang w:val="en-IN" w:eastAsia="en-IN"/>
        </w:rPr>
        <mc:AlternateContent>
          <mc:Choice Requires="wps">
            <w:drawing>
              <wp:anchor distT="0" distB="0" distL="114300" distR="114300" simplePos="0" relativeHeight="251659264" behindDoc="1" locked="0" layoutInCell="0" allowOverlap="1" wp14:anchorId="3641769F" wp14:editId="08709066">
                <wp:simplePos x="0" y="0"/>
                <wp:positionH relativeFrom="column">
                  <wp:posOffset>6014720</wp:posOffset>
                </wp:positionH>
                <wp:positionV relativeFrom="paragraph">
                  <wp:posOffset>-8890</wp:posOffset>
                </wp:positionV>
                <wp:extent cx="12065" cy="12065"/>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1FF5C" id="Rectangle 3" o:spid="_x0000_s1026" style="position:absolute;margin-left:473.6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" o:allowincell="f" fillcolor="black" stroked="f"/>
            </w:pict>
          </mc:Fallback>
        </mc:AlternateContent>
      </w:r>
    </w:p>
    <w:p w14:paraId="6475728C" w14:textId="77777777" w:rsidR="00034E41" w:rsidRPr="004611FC" w:rsidRDefault="00034E41" w:rsidP="00FD203D">
      <w:pPr>
        <w:widowControl w:val="0"/>
        <w:autoSpaceDE w:val="0"/>
        <w:autoSpaceDN w:val="0"/>
        <w:adjustRightInd w:val="0"/>
        <w:spacing w:after="0" w:line="258" w:lineRule="exact"/>
        <w:ind w:left="20"/>
        <w:rPr>
          <w:rFonts w:ascii="Arial" w:hAnsi="Arial" w:cs="Arial"/>
          <w:color w:val="000000" w:themeColor="text1"/>
          <w:sz w:val="24"/>
          <w:szCs w:val="24"/>
        </w:rPr>
      </w:pPr>
    </w:p>
    <w:p w14:paraId="08B84E96" w14:textId="77777777" w:rsidR="007B50E9" w:rsidRPr="004611FC" w:rsidRDefault="007B50E9" w:rsidP="007B50E9">
      <w:pPr>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Having examined the above Memorandum of work (and other details of the work to be executed) and having acquired the requisite information relating thereto as affecting the tender, I/We hereby offer to execute the works specified in the said Memorandum within the time specified in the said Memorandum at the rates specified in the price bid and as per the specifications of the Bank. </w:t>
      </w:r>
    </w:p>
    <w:p w14:paraId="21AB8F49" w14:textId="77777777" w:rsidR="007B50E9" w:rsidRPr="004611FC" w:rsidRDefault="007B50E9" w:rsidP="00B06E03">
      <w:pPr>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Each page of the tender document has been signed for having acquainted myself/ourselves of </w:t>
      </w:r>
      <w:r w:rsidR="00B06E03" w:rsidRPr="004611FC">
        <w:rPr>
          <w:rFonts w:ascii="Arial" w:hAnsi="Arial" w:cs="Arial"/>
          <w:bCs/>
          <w:color w:val="000000" w:themeColor="text1"/>
          <w:sz w:val="24"/>
          <w:szCs w:val="24"/>
        </w:rPr>
        <w:t>the conditions of the contract.</w:t>
      </w:r>
    </w:p>
    <w:p w14:paraId="4DA49F3D" w14:textId="77777777" w:rsidR="007B50E9" w:rsidRPr="004611FC" w:rsidRDefault="007B50E9" w:rsidP="007B50E9">
      <w:pPr>
        <w:spacing w:line="276"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Should this tender be accepted, I/We hereby agree to abide by the terms and Conditions of the Bank in this regard.</w:t>
      </w:r>
    </w:p>
    <w:p w14:paraId="3F7DB815" w14:textId="77777777" w:rsidR="007B50E9" w:rsidRPr="004611FC" w:rsidRDefault="007B50E9" w:rsidP="007B50E9">
      <w:pPr>
        <w:spacing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I/We undertake to deposit </w:t>
      </w:r>
      <w:r w:rsidRPr="004611FC">
        <w:rPr>
          <w:rFonts w:ascii="Arial" w:hAnsi="Arial" w:cs="Arial"/>
          <w:bCs/>
          <w:color w:val="000000" w:themeColor="text1"/>
          <w:sz w:val="24"/>
          <w:szCs w:val="24"/>
        </w:rPr>
        <w:t xml:space="preserve">a sum of </w:t>
      </w:r>
      <w:r w:rsidRPr="004611FC">
        <w:rPr>
          <w:rFonts w:ascii="Arial" w:hAnsi="Arial" w:cs="Arial"/>
          <w:b/>
          <w:color w:val="000000" w:themeColor="text1"/>
          <w:sz w:val="24"/>
          <w:szCs w:val="24"/>
        </w:rPr>
        <w:t>Rs.</w:t>
      </w:r>
      <w:r w:rsidR="00F2055C" w:rsidRPr="004611FC">
        <w:rPr>
          <w:rFonts w:ascii="Arial" w:hAnsi="Arial" w:cs="Arial"/>
          <w:b/>
          <w:color w:val="000000" w:themeColor="text1"/>
          <w:sz w:val="24"/>
          <w:szCs w:val="24"/>
        </w:rPr>
        <w:t>98,600</w:t>
      </w:r>
      <w:r w:rsidR="00C05452" w:rsidRPr="004611FC">
        <w:rPr>
          <w:rFonts w:ascii="Arial" w:hAnsi="Arial" w:cs="Arial"/>
          <w:b/>
          <w:color w:val="000000" w:themeColor="text1"/>
          <w:sz w:val="24"/>
          <w:szCs w:val="24"/>
        </w:rPr>
        <w:t>/-</w:t>
      </w:r>
      <w:r w:rsidRPr="004611FC">
        <w:rPr>
          <w:rFonts w:ascii="Arial" w:hAnsi="Arial" w:cs="Arial"/>
          <w:bCs/>
          <w:color w:val="000000" w:themeColor="text1"/>
          <w:sz w:val="24"/>
          <w:szCs w:val="24"/>
        </w:rPr>
        <w:t xml:space="preserve"> in the form of Demand draft/ Banker’s Cheque</w:t>
      </w:r>
      <w:r w:rsidR="006B22D8" w:rsidRPr="004611FC">
        <w:rPr>
          <w:rFonts w:ascii="Arial" w:hAnsi="Arial" w:cs="Arial"/>
          <w:bCs/>
          <w:color w:val="000000" w:themeColor="text1"/>
          <w:sz w:val="24"/>
          <w:szCs w:val="24"/>
        </w:rPr>
        <w:t xml:space="preserve"> </w:t>
      </w:r>
      <w:r w:rsidRPr="004611FC">
        <w:rPr>
          <w:rFonts w:ascii="Arial" w:hAnsi="Arial" w:cs="Arial"/>
          <w:bCs/>
          <w:color w:val="000000" w:themeColor="text1"/>
          <w:sz w:val="24"/>
          <w:szCs w:val="24"/>
        </w:rPr>
        <w:t>/NEFT</w:t>
      </w:r>
      <w:r w:rsidRPr="004611FC">
        <w:rPr>
          <w:rFonts w:ascii="Arial" w:hAnsi="Arial" w:cs="Arial"/>
          <w:b/>
          <w:color w:val="000000" w:themeColor="text1"/>
          <w:sz w:val="24"/>
          <w:szCs w:val="24"/>
        </w:rPr>
        <w:t xml:space="preserve"> </w:t>
      </w:r>
      <w:proofErr w:type="spellStart"/>
      <w:r w:rsidRPr="004611FC">
        <w:rPr>
          <w:rFonts w:ascii="Arial" w:hAnsi="Arial" w:cs="Arial"/>
          <w:bCs/>
          <w:color w:val="000000" w:themeColor="text1"/>
          <w:sz w:val="24"/>
          <w:szCs w:val="24"/>
        </w:rPr>
        <w:t>favouring</w:t>
      </w:r>
      <w:proofErr w:type="spellEnd"/>
      <w:r w:rsidRPr="004611FC">
        <w:rPr>
          <w:rFonts w:ascii="Arial" w:hAnsi="Arial" w:cs="Arial"/>
          <w:bCs/>
          <w:color w:val="000000" w:themeColor="text1"/>
          <w:sz w:val="24"/>
          <w:szCs w:val="24"/>
        </w:rPr>
        <w:t xml:space="preserve"> “</w:t>
      </w:r>
      <w:r w:rsidRPr="004611FC">
        <w:rPr>
          <w:rFonts w:ascii="Arial" w:hAnsi="Arial" w:cs="Arial"/>
          <w:color w:val="000000" w:themeColor="text1"/>
          <w:sz w:val="24"/>
          <w:szCs w:val="24"/>
        </w:rPr>
        <w:t xml:space="preserve">Reserve Bank of India, </w:t>
      </w:r>
      <w:r w:rsidR="001A6148" w:rsidRPr="004611FC">
        <w:rPr>
          <w:rFonts w:ascii="Arial" w:hAnsi="Arial" w:cs="Arial"/>
          <w:color w:val="000000" w:themeColor="text1"/>
          <w:sz w:val="24"/>
          <w:szCs w:val="24"/>
        </w:rPr>
        <w:t>Aizawl</w:t>
      </w:r>
      <w:r w:rsidRPr="004611FC">
        <w:rPr>
          <w:rFonts w:ascii="Arial" w:hAnsi="Arial" w:cs="Arial"/>
          <w:b/>
          <w:color w:val="000000" w:themeColor="text1"/>
          <w:sz w:val="24"/>
          <w:szCs w:val="24"/>
        </w:rPr>
        <w:t xml:space="preserve">” </w:t>
      </w:r>
      <w:r w:rsidRPr="004611FC">
        <w:rPr>
          <w:rFonts w:ascii="Arial" w:hAnsi="Arial" w:cs="Arial"/>
          <w:color w:val="000000" w:themeColor="text1"/>
          <w:sz w:val="24"/>
          <w:szCs w:val="24"/>
        </w:rPr>
        <w:t xml:space="preserve">with Reserve Bank of India, </w:t>
      </w:r>
      <w:r w:rsidRPr="004611FC">
        <w:rPr>
          <w:rFonts w:ascii="Arial" w:hAnsi="Arial" w:cs="Arial"/>
          <w:color w:val="000000" w:themeColor="text1"/>
          <w:sz w:val="24"/>
          <w:szCs w:val="24"/>
        </w:rPr>
        <w:lastRenderedPageBreak/>
        <w:t>which amount is not to bear any interest. In case, I/We fail to execute the contract, I/We do hereby agree that this sum shall be forfeited by me/us to the Reserve Bank of India.</w:t>
      </w:r>
    </w:p>
    <w:p w14:paraId="550BDE10" w14:textId="77777777" w:rsidR="007B50E9" w:rsidRPr="004611FC" w:rsidRDefault="007B50E9" w:rsidP="007B50E9">
      <w:pPr>
        <w:jc w:val="both"/>
        <w:rPr>
          <w:rFonts w:ascii="Arial" w:hAnsi="Arial" w:cs="Arial"/>
          <w:bCs/>
          <w:color w:val="000000" w:themeColor="text1"/>
          <w:sz w:val="24"/>
          <w:szCs w:val="24"/>
        </w:rPr>
      </w:pPr>
      <w:r w:rsidRPr="004611FC">
        <w:rPr>
          <w:rFonts w:ascii="Arial" w:hAnsi="Arial" w:cs="Arial"/>
          <w:bCs/>
          <w:color w:val="000000" w:themeColor="text1"/>
          <w:sz w:val="24"/>
          <w:szCs w:val="24"/>
        </w:rPr>
        <w:t>Our Bankers are:</w:t>
      </w:r>
    </w:p>
    <w:p w14:paraId="4352DCE3" w14:textId="77777777" w:rsidR="007B50E9" w:rsidRPr="004611FC" w:rsidRDefault="007B50E9" w:rsidP="007B50E9">
      <w:pPr>
        <w:jc w:val="both"/>
        <w:rPr>
          <w:rFonts w:ascii="Arial" w:hAnsi="Arial" w:cs="Arial"/>
          <w:bCs/>
          <w:color w:val="000000" w:themeColor="text1"/>
          <w:sz w:val="24"/>
          <w:szCs w:val="24"/>
        </w:rPr>
      </w:pPr>
    </w:p>
    <w:p w14:paraId="5CF0B878" w14:textId="77777777" w:rsidR="007B50E9" w:rsidRPr="004611FC" w:rsidRDefault="007B50E9" w:rsidP="00644DA4">
      <w:pPr>
        <w:numPr>
          <w:ilvl w:val="0"/>
          <w:numId w:val="17"/>
        </w:numPr>
        <w:spacing w:after="0" w:line="360"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__________________________________________________________________________________________________________</w:t>
      </w:r>
    </w:p>
    <w:p w14:paraId="19E1C2CA" w14:textId="77777777" w:rsidR="007B50E9" w:rsidRPr="004611FC" w:rsidRDefault="007B50E9" w:rsidP="007B50E9">
      <w:pPr>
        <w:jc w:val="both"/>
        <w:rPr>
          <w:rFonts w:ascii="Arial" w:hAnsi="Arial" w:cs="Arial"/>
          <w:bCs/>
          <w:color w:val="000000" w:themeColor="text1"/>
          <w:sz w:val="24"/>
          <w:szCs w:val="24"/>
        </w:rPr>
      </w:pPr>
    </w:p>
    <w:p w14:paraId="04FA8824" w14:textId="77777777" w:rsidR="007B50E9" w:rsidRPr="004611FC" w:rsidRDefault="007B50E9" w:rsidP="00644DA4">
      <w:pPr>
        <w:numPr>
          <w:ilvl w:val="0"/>
          <w:numId w:val="17"/>
        </w:numPr>
        <w:spacing w:after="0" w:line="480"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_____________________________________________________</w:t>
      </w:r>
    </w:p>
    <w:p w14:paraId="1A458EDE" w14:textId="77777777" w:rsidR="007B50E9" w:rsidRPr="004611FC" w:rsidRDefault="007B50E9" w:rsidP="007B50E9">
      <w:pPr>
        <w:spacing w:line="480" w:lineRule="auto"/>
        <w:ind w:left="1440"/>
        <w:jc w:val="both"/>
        <w:rPr>
          <w:rFonts w:ascii="Arial" w:hAnsi="Arial" w:cs="Arial"/>
          <w:bCs/>
          <w:color w:val="000000" w:themeColor="text1"/>
          <w:sz w:val="24"/>
          <w:szCs w:val="24"/>
        </w:rPr>
      </w:pPr>
      <w:r w:rsidRPr="004611FC">
        <w:rPr>
          <w:rFonts w:ascii="Arial" w:hAnsi="Arial" w:cs="Arial"/>
          <w:bCs/>
          <w:color w:val="000000" w:themeColor="text1"/>
          <w:sz w:val="24"/>
          <w:szCs w:val="24"/>
        </w:rPr>
        <w:t>_____________________________________________________</w:t>
      </w:r>
    </w:p>
    <w:p w14:paraId="7986A08E" w14:textId="77777777" w:rsidR="007B50E9" w:rsidRPr="004611FC" w:rsidRDefault="007B50E9" w:rsidP="007B50E9">
      <w:pPr>
        <w:jc w:val="both"/>
        <w:rPr>
          <w:rFonts w:ascii="Arial" w:hAnsi="Arial" w:cs="Arial"/>
          <w:bCs/>
          <w:color w:val="000000" w:themeColor="text1"/>
          <w:sz w:val="24"/>
          <w:szCs w:val="24"/>
        </w:rPr>
      </w:pPr>
      <w:r w:rsidRPr="004611FC">
        <w:rPr>
          <w:rFonts w:ascii="Arial" w:hAnsi="Arial" w:cs="Arial"/>
          <w:bCs/>
          <w:color w:val="000000" w:themeColor="text1"/>
          <w:sz w:val="24"/>
          <w:szCs w:val="24"/>
        </w:rPr>
        <w:t>Name(s) and address(s) of our Company Proprietor/ Partners of the firm are:</w:t>
      </w:r>
    </w:p>
    <w:p w14:paraId="3CCA537C" w14:textId="77777777" w:rsidR="007B50E9" w:rsidRPr="004611FC" w:rsidRDefault="007B50E9" w:rsidP="007B50E9">
      <w:pPr>
        <w:jc w:val="both"/>
        <w:rPr>
          <w:rFonts w:ascii="Arial" w:hAnsi="Arial" w:cs="Arial"/>
          <w:bCs/>
          <w:color w:val="000000" w:themeColor="text1"/>
          <w:sz w:val="24"/>
          <w:szCs w:val="24"/>
        </w:rPr>
      </w:pPr>
      <w:r w:rsidRPr="004611FC">
        <w:rPr>
          <w:rFonts w:ascii="Arial" w:hAnsi="Arial" w:cs="Arial"/>
          <w:bCs/>
          <w:color w:val="000000" w:themeColor="text1"/>
          <w:sz w:val="24"/>
          <w:szCs w:val="24"/>
        </w:rPr>
        <w:tab/>
      </w:r>
    </w:p>
    <w:p w14:paraId="38F1851A" w14:textId="77777777" w:rsidR="007B50E9" w:rsidRPr="004611FC" w:rsidRDefault="007B50E9" w:rsidP="00644DA4">
      <w:pPr>
        <w:numPr>
          <w:ilvl w:val="0"/>
          <w:numId w:val="18"/>
        </w:numPr>
        <w:spacing w:after="0" w:line="240"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_____________________________________________________</w:t>
      </w:r>
    </w:p>
    <w:p w14:paraId="248C141C" w14:textId="77777777" w:rsidR="007B50E9" w:rsidRPr="004611FC" w:rsidRDefault="007B50E9" w:rsidP="007B50E9">
      <w:pPr>
        <w:jc w:val="both"/>
        <w:rPr>
          <w:rFonts w:ascii="Arial" w:hAnsi="Arial" w:cs="Arial"/>
          <w:bCs/>
          <w:color w:val="000000" w:themeColor="text1"/>
          <w:sz w:val="24"/>
          <w:szCs w:val="24"/>
        </w:rPr>
      </w:pPr>
    </w:p>
    <w:p w14:paraId="2CEC2B99" w14:textId="77777777" w:rsidR="007B50E9" w:rsidRPr="004611FC" w:rsidRDefault="007B50E9" w:rsidP="007B50E9">
      <w:pPr>
        <w:jc w:val="both"/>
        <w:rPr>
          <w:rFonts w:ascii="Arial" w:hAnsi="Arial" w:cs="Arial"/>
          <w:bCs/>
          <w:color w:val="000000" w:themeColor="text1"/>
          <w:sz w:val="24"/>
          <w:szCs w:val="24"/>
        </w:rPr>
      </w:pPr>
    </w:p>
    <w:p w14:paraId="7B51539C" w14:textId="77777777" w:rsidR="007B50E9" w:rsidRPr="004611FC" w:rsidRDefault="007B50E9" w:rsidP="00644DA4">
      <w:pPr>
        <w:numPr>
          <w:ilvl w:val="0"/>
          <w:numId w:val="18"/>
        </w:numPr>
        <w:spacing w:after="0" w:line="240"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w:t>
      </w:r>
    </w:p>
    <w:p w14:paraId="7A018F5D" w14:textId="77777777" w:rsidR="007B50E9" w:rsidRPr="004611FC" w:rsidRDefault="007B50E9" w:rsidP="00644DA4">
      <w:pPr>
        <w:numPr>
          <w:ilvl w:val="0"/>
          <w:numId w:val="18"/>
        </w:numPr>
        <w:spacing w:after="0" w:line="240" w:lineRule="auto"/>
        <w:jc w:val="both"/>
        <w:rPr>
          <w:rFonts w:ascii="Arial" w:hAnsi="Arial" w:cs="Arial"/>
          <w:bCs/>
          <w:color w:val="000000" w:themeColor="text1"/>
          <w:sz w:val="24"/>
          <w:szCs w:val="24"/>
        </w:rPr>
      </w:pPr>
    </w:p>
    <w:p w14:paraId="28E5E131" w14:textId="77777777" w:rsidR="007B50E9" w:rsidRPr="004611FC" w:rsidRDefault="007B50E9" w:rsidP="007B50E9">
      <w:pPr>
        <w:pStyle w:val="ListParagraph"/>
        <w:rPr>
          <w:rFonts w:ascii="Arial" w:hAnsi="Arial" w:cs="Arial"/>
          <w:bCs/>
          <w:color w:val="000000" w:themeColor="text1"/>
          <w:sz w:val="24"/>
          <w:szCs w:val="24"/>
        </w:rPr>
      </w:pPr>
    </w:p>
    <w:p w14:paraId="15FCD8C3" w14:textId="77777777" w:rsidR="007B50E9" w:rsidRPr="004611FC" w:rsidRDefault="007B50E9" w:rsidP="00644DA4">
      <w:pPr>
        <w:numPr>
          <w:ilvl w:val="0"/>
          <w:numId w:val="18"/>
        </w:numPr>
        <w:spacing w:after="0" w:line="240"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w:t>
      </w:r>
    </w:p>
    <w:p w14:paraId="20148104" w14:textId="77777777" w:rsidR="007B50E9" w:rsidRPr="004611FC" w:rsidRDefault="007B50E9" w:rsidP="007B50E9">
      <w:pPr>
        <w:jc w:val="both"/>
        <w:rPr>
          <w:rFonts w:ascii="Arial" w:hAnsi="Arial" w:cs="Arial"/>
          <w:bCs/>
          <w:color w:val="000000" w:themeColor="text1"/>
          <w:sz w:val="24"/>
          <w:szCs w:val="24"/>
        </w:rPr>
      </w:pPr>
    </w:p>
    <w:p w14:paraId="4DA63791" w14:textId="77777777" w:rsidR="007B50E9" w:rsidRPr="004611FC" w:rsidRDefault="007B50E9" w:rsidP="007B50E9">
      <w:pPr>
        <w:jc w:val="both"/>
        <w:rPr>
          <w:rFonts w:ascii="Arial" w:hAnsi="Arial" w:cs="Arial"/>
          <w:b/>
          <w:color w:val="000000" w:themeColor="text1"/>
          <w:sz w:val="24"/>
          <w:szCs w:val="24"/>
        </w:rPr>
      </w:pPr>
    </w:p>
    <w:p w14:paraId="7CAE8998" w14:textId="77777777" w:rsidR="007B50E9" w:rsidRPr="004611FC" w:rsidRDefault="007B50E9" w:rsidP="005E4B82">
      <w:pPr>
        <w:tabs>
          <w:tab w:val="left" w:pos="5130"/>
        </w:tabs>
        <w:spacing w:line="480"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                                                                        </w:t>
      </w:r>
      <w:r w:rsidR="005E4B82" w:rsidRPr="004611FC">
        <w:rPr>
          <w:rFonts w:ascii="Arial" w:hAnsi="Arial" w:cs="Arial"/>
          <w:bCs/>
          <w:color w:val="000000" w:themeColor="text1"/>
          <w:sz w:val="24"/>
          <w:szCs w:val="24"/>
        </w:rPr>
        <w:t xml:space="preserve">          For and behalf of M/s</w:t>
      </w:r>
      <w:r w:rsidRPr="004611FC">
        <w:rPr>
          <w:rFonts w:ascii="Arial" w:hAnsi="Arial" w:cs="Arial"/>
          <w:bCs/>
          <w:color w:val="000000" w:themeColor="text1"/>
          <w:sz w:val="24"/>
          <w:szCs w:val="24"/>
        </w:rPr>
        <w:tab/>
      </w:r>
      <w:r w:rsidRPr="004611FC">
        <w:rPr>
          <w:rFonts w:ascii="Arial" w:hAnsi="Arial" w:cs="Arial"/>
          <w:bCs/>
          <w:color w:val="000000" w:themeColor="text1"/>
          <w:sz w:val="24"/>
          <w:szCs w:val="24"/>
        </w:rPr>
        <w:tab/>
      </w:r>
      <w:r w:rsidRPr="004611FC">
        <w:rPr>
          <w:rFonts w:ascii="Arial" w:hAnsi="Arial" w:cs="Arial"/>
          <w:bCs/>
          <w:color w:val="000000" w:themeColor="text1"/>
          <w:sz w:val="24"/>
          <w:szCs w:val="24"/>
        </w:rPr>
        <w:tab/>
        <w:t xml:space="preserve">         </w:t>
      </w:r>
    </w:p>
    <w:p w14:paraId="4EE176D7" w14:textId="77777777" w:rsidR="007B50E9" w:rsidRPr="004611FC" w:rsidRDefault="007B50E9" w:rsidP="007B50E9">
      <w:pPr>
        <w:spacing w:line="480" w:lineRule="auto"/>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                                                                   ___________________________</w:t>
      </w:r>
    </w:p>
    <w:p w14:paraId="3A99023A" w14:textId="77777777" w:rsidR="007B50E9" w:rsidRPr="004611FC" w:rsidRDefault="007B50E9" w:rsidP="007B50E9">
      <w:pPr>
        <w:jc w:val="right"/>
        <w:rPr>
          <w:rFonts w:ascii="Arial" w:hAnsi="Arial" w:cs="Arial"/>
          <w:bCs/>
          <w:color w:val="000000" w:themeColor="text1"/>
          <w:sz w:val="24"/>
          <w:szCs w:val="24"/>
        </w:rPr>
      </w:pPr>
      <w:r w:rsidRPr="004611FC">
        <w:rPr>
          <w:rFonts w:ascii="Arial" w:hAnsi="Arial" w:cs="Arial"/>
          <w:bCs/>
          <w:color w:val="000000" w:themeColor="text1"/>
          <w:sz w:val="24"/>
          <w:szCs w:val="24"/>
        </w:rPr>
        <w:t>Signature with seal of the partner of the firm</w:t>
      </w:r>
    </w:p>
    <w:p w14:paraId="1AF74908" w14:textId="77777777" w:rsidR="007B50E9" w:rsidRPr="004611FC" w:rsidRDefault="005E4B82" w:rsidP="007B50E9">
      <w:pPr>
        <w:jc w:val="both"/>
        <w:rPr>
          <w:rFonts w:ascii="Arial" w:hAnsi="Arial" w:cs="Arial"/>
          <w:bCs/>
          <w:color w:val="000000" w:themeColor="text1"/>
          <w:sz w:val="24"/>
          <w:szCs w:val="24"/>
        </w:rPr>
      </w:pPr>
      <w:r w:rsidRPr="004611FC">
        <w:rPr>
          <w:rFonts w:ascii="Arial" w:hAnsi="Arial" w:cs="Arial"/>
          <w:bCs/>
          <w:color w:val="000000" w:themeColor="text1"/>
          <w:sz w:val="24"/>
          <w:szCs w:val="24"/>
        </w:rPr>
        <w:t>Name:</w:t>
      </w:r>
    </w:p>
    <w:p w14:paraId="1BB98935" w14:textId="77777777" w:rsidR="007B50E9" w:rsidRPr="004611FC" w:rsidRDefault="007B50E9" w:rsidP="007B50E9">
      <w:pPr>
        <w:jc w:val="both"/>
        <w:rPr>
          <w:rFonts w:ascii="Arial" w:hAnsi="Arial" w:cs="Arial"/>
          <w:bCs/>
          <w:color w:val="000000" w:themeColor="text1"/>
          <w:sz w:val="24"/>
          <w:szCs w:val="24"/>
        </w:rPr>
      </w:pPr>
      <w:r w:rsidRPr="004611FC">
        <w:rPr>
          <w:rFonts w:ascii="Arial" w:hAnsi="Arial" w:cs="Arial"/>
          <w:bCs/>
          <w:color w:val="000000" w:themeColor="text1"/>
          <w:sz w:val="24"/>
          <w:szCs w:val="24"/>
        </w:rPr>
        <w:t>D</w:t>
      </w:r>
      <w:r w:rsidR="005E4B82" w:rsidRPr="004611FC">
        <w:rPr>
          <w:rFonts w:ascii="Arial" w:hAnsi="Arial" w:cs="Arial"/>
          <w:bCs/>
          <w:color w:val="000000" w:themeColor="text1"/>
          <w:sz w:val="24"/>
          <w:szCs w:val="24"/>
        </w:rPr>
        <w:t>esignation</w:t>
      </w:r>
    </w:p>
    <w:p w14:paraId="37D16CCD" w14:textId="77777777" w:rsidR="007B50E9" w:rsidRPr="004611FC" w:rsidRDefault="005E4B82" w:rsidP="007B50E9">
      <w:pPr>
        <w:jc w:val="both"/>
        <w:rPr>
          <w:rFonts w:ascii="Arial" w:hAnsi="Arial" w:cs="Arial"/>
          <w:bCs/>
          <w:color w:val="000000" w:themeColor="text1"/>
          <w:sz w:val="24"/>
          <w:szCs w:val="24"/>
        </w:rPr>
      </w:pPr>
      <w:r w:rsidRPr="004611FC">
        <w:rPr>
          <w:rFonts w:ascii="Arial" w:hAnsi="Arial" w:cs="Arial"/>
          <w:bCs/>
          <w:color w:val="000000" w:themeColor="text1"/>
          <w:sz w:val="24"/>
          <w:szCs w:val="24"/>
        </w:rPr>
        <w:t>Place</w:t>
      </w:r>
    </w:p>
    <w:p w14:paraId="7847D74D" w14:textId="77777777" w:rsidR="007B50E9" w:rsidRPr="004611FC" w:rsidRDefault="00D01BF4" w:rsidP="00D01BF4">
      <w:pPr>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Date </w:t>
      </w:r>
    </w:p>
    <w:p w14:paraId="771B9536" w14:textId="77777777" w:rsidR="007B50E9" w:rsidRPr="004611FC" w:rsidRDefault="007B50E9" w:rsidP="007B50E9">
      <w:pPr>
        <w:rPr>
          <w:rFonts w:ascii="Arial" w:hAnsi="Arial" w:cs="Arial"/>
          <w:color w:val="000000" w:themeColor="text1"/>
          <w:sz w:val="24"/>
          <w:szCs w:val="24"/>
        </w:rPr>
      </w:pPr>
      <w:r w:rsidRPr="004611FC">
        <w:rPr>
          <w:rFonts w:ascii="Arial" w:hAnsi="Arial" w:cs="Arial"/>
          <w:color w:val="000000" w:themeColor="text1"/>
          <w:sz w:val="24"/>
          <w:szCs w:val="24"/>
        </w:rPr>
        <w:t>(Certified true copy of the Power of Attorney of the above signature should be enclosed.)</w:t>
      </w:r>
    </w:p>
    <w:p w14:paraId="78383CB6" w14:textId="77777777" w:rsidR="00034E41" w:rsidRPr="004611FC" w:rsidRDefault="00034E41" w:rsidP="00FD203D">
      <w:pPr>
        <w:widowControl w:val="0"/>
        <w:autoSpaceDE w:val="0"/>
        <w:autoSpaceDN w:val="0"/>
        <w:adjustRightInd w:val="0"/>
        <w:spacing w:after="0" w:line="200" w:lineRule="exact"/>
        <w:ind w:left="20"/>
        <w:rPr>
          <w:rFonts w:ascii="Arial" w:hAnsi="Arial" w:cs="Arial"/>
          <w:color w:val="000000" w:themeColor="text1"/>
          <w:sz w:val="24"/>
          <w:szCs w:val="24"/>
        </w:rPr>
      </w:pPr>
    </w:p>
    <w:p w14:paraId="207E1B50" w14:textId="77777777" w:rsidR="00034E41" w:rsidRPr="004611FC" w:rsidRDefault="00034E41" w:rsidP="00FD203D">
      <w:pPr>
        <w:widowControl w:val="0"/>
        <w:autoSpaceDE w:val="0"/>
        <w:autoSpaceDN w:val="0"/>
        <w:adjustRightInd w:val="0"/>
        <w:spacing w:after="0" w:line="200" w:lineRule="exact"/>
        <w:ind w:left="20"/>
        <w:rPr>
          <w:rFonts w:ascii="Arial" w:hAnsi="Arial" w:cs="Arial"/>
          <w:color w:val="000000" w:themeColor="text1"/>
          <w:sz w:val="24"/>
          <w:szCs w:val="24"/>
        </w:rPr>
      </w:pPr>
    </w:p>
    <w:p w14:paraId="20EA9605" w14:textId="77777777" w:rsidR="00034E41" w:rsidRPr="004611FC" w:rsidRDefault="00034E41" w:rsidP="00FD203D">
      <w:pPr>
        <w:widowControl w:val="0"/>
        <w:autoSpaceDE w:val="0"/>
        <w:autoSpaceDN w:val="0"/>
        <w:adjustRightInd w:val="0"/>
        <w:spacing w:after="0" w:line="200" w:lineRule="exact"/>
        <w:ind w:left="20"/>
        <w:rPr>
          <w:rFonts w:ascii="Arial" w:hAnsi="Arial" w:cs="Arial"/>
          <w:color w:val="000000" w:themeColor="text1"/>
          <w:sz w:val="24"/>
          <w:szCs w:val="24"/>
        </w:rPr>
      </w:pPr>
    </w:p>
    <w:p w14:paraId="6289FC01" w14:textId="77777777" w:rsidR="00034E41" w:rsidRPr="004611FC" w:rsidRDefault="00034E41" w:rsidP="00FD203D">
      <w:pPr>
        <w:widowControl w:val="0"/>
        <w:autoSpaceDE w:val="0"/>
        <w:autoSpaceDN w:val="0"/>
        <w:adjustRightInd w:val="0"/>
        <w:spacing w:after="0" w:line="200" w:lineRule="exact"/>
        <w:ind w:left="20"/>
        <w:rPr>
          <w:rFonts w:ascii="Arial" w:hAnsi="Arial" w:cs="Arial"/>
          <w:color w:val="000000" w:themeColor="text1"/>
          <w:sz w:val="24"/>
          <w:szCs w:val="24"/>
        </w:rPr>
      </w:pPr>
    </w:p>
    <w:p w14:paraId="6295A96C" w14:textId="77777777" w:rsidR="00D01BF4" w:rsidRPr="004611FC" w:rsidRDefault="00D01BF4" w:rsidP="00FD203D">
      <w:pPr>
        <w:widowControl w:val="0"/>
        <w:autoSpaceDE w:val="0"/>
        <w:autoSpaceDN w:val="0"/>
        <w:adjustRightInd w:val="0"/>
        <w:spacing w:after="0" w:line="200" w:lineRule="exact"/>
        <w:ind w:left="20"/>
        <w:rPr>
          <w:rFonts w:ascii="Arial" w:hAnsi="Arial" w:cs="Arial"/>
          <w:color w:val="000000" w:themeColor="text1"/>
          <w:sz w:val="24"/>
          <w:szCs w:val="24"/>
        </w:rPr>
      </w:pPr>
    </w:p>
    <w:p w14:paraId="22918621" w14:textId="77777777" w:rsidR="00D01BF4" w:rsidRPr="004611FC" w:rsidRDefault="00D01BF4" w:rsidP="00FD203D">
      <w:pPr>
        <w:widowControl w:val="0"/>
        <w:autoSpaceDE w:val="0"/>
        <w:autoSpaceDN w:val="0"/>
        <w:adjustRightInd w:val="0"/>
        <w:spacing w:after="0" w:line="200" w:lineRule="exact"/>
        <w:ind w:left="20"/>
        <w:rPr>
          <w:rFonts w:ascii="Arial" w:hAnsi="Arial" w:cs="Arial"/>
          <w:color w:val="000000" w:themeColor="text1"/>
          <w:sz w:val="24"/>
          <w:szCs w:val="24"/>
        </w:rPr>
      </w:pPr>
    </w:p>
    <w:p w14:paraId="43D35710" w14:textId="77777777" w:rsidR="00D01BF4" w:rsidRPr="004611FC" w:rsidRDefault="00D01BF4" w:rsidP="00FD203D">
      <w:pPr>
        <w:widowControl w:val="0"/>
        <w:autoSpaceDE w:val="0"/>
        <w:autoSpaceDN w:val="0"/>
        <w:adjustRightInd w:val="0"/>
        <w:spacing w:after="0" w:line="200" w:lineRule="exact"/>
        <w:ind w:left="20"/>
        <w:rPr>
          <w:rFonts w:ascii="Arial" w:hAnsi="Arial" w:cs="Arial"/>
          <w:color w:val="000000" w:themeColor="text1"/>
          <w:sz w:val="24"/>
          <w:szCs w:val="24"/>
        </w:rPr>
      </w:pPr>
    </w:p>
    <w:p w14:paraId="1DBFC7B2"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615CCB0F" w14:textId="77777777" w:rsidR="005E4B82" w:rsidRPr="004611FC" w:rsidRDefault="005E4B82" w:rsidP="00335B9C">
      <w:pPr>
        <w:pStyle w:val="NoSpacing"/>
        <w:jc w:val="center"/>
        <w:rPr>
          <w:rFonts w:cs="Arial"/>
          <w:noProof/>
          <w:color w:val="000000" w:themeColor="text1"/>
          <w:szCs w:val="24"/>
        </w:rPr>
      </w:pPr>
      <w:bookmarkStart w:id="6" w:name="page6"/>
      <w:bookmarkEnd w:id="6"/>
    </w:p>
    <w:p w14:paraId="3FE6DEA8" w14:textId="77777777" w:rsidR="00351624" w:rsidRPr="004611FC" w:rsidRDefault="00351624" w:rsidP="00335B9C">
      <w:pPr>
        <w:pStyle w:val="NoSpacing"/>
        <w:jc w:val="center"/>
        <w:rPr>
          <w:rFonts w:cs="Arial"/>
          <w:noProof/>
          <w:color w:val="000000" w:themeColor="text1"/>
          <w:szCs w:val="24"/>
        </w:rPr>
      </w:pPr>
    </w:p>
    <w:p w14:paraId="16F8B591" w14:textId="77777777" w:rsidR="00351624" w:rsidRPr="004611FC" w:rsidRDefault="00351624" w:rsidP="00335B9C">
      <w:pPr>
        <w:pStyle w:val="NoSpacing"/>
        <w:jc w:val="center"/>
        <w:rPr>
          <w:rFonts w:cs="Arial"/>
          <w:noProof/>
          <w:color w:val="000000" w:themeColor="text1"/>
          <w:szCs w:val="24"/>
        </w:rPr>
      </w:pPr>
    </w:p>
    <w:p w14:paraId="5E5A29AE" w14:textId="77777777" w:rsidR="00351624" w:rsidRPr="004611FC" w:rsidRDefault="00351624" w:rsidP="00335B9C">
      <w:pPr>
        <w:pStyle w:val="NoSpacing"/>
        <w:jc w:val="center"/>
        <w:rPr>
          <w:rFonts w:cs="Arial"/>
          <w:noProof/>
          <w:color w:val="000000" w:themeColor="text1"/>
          <w:szCs w:val="24"/>
        </w:rPr>
      </w:pPr>
    </w:p>
    <w:p w14:paraId="43FDE648" w14:textId="77777777" w:rsidR="00351624" w:rsidRPr="004611FC" w:rsidRDefault="00351624" w:rsidP="00335B9C">
      <w:pPr>
        <w:pStyle w:val="NoSpacing"/>
        <w:jc w:val="center"/>
        <w:rPr>
          <w:rFonts w:cs="Arial"/>
          <w:noProof/>
          <w:color w:val="000000" w:themeColor="text1"/>
          <w:szCs w:val="24"/>
        </w:rPr>
      </w:pPr>
    </w:p>
    <w:p w14:paraId="7E782B79" w14:textId="77777777" w:rsidR="00351624" w:rsidRPr="004611FC" w:rsidRDefault="00351624" w:rsidP="00335B9C">
      <w:pPr>
        <w:pStyle w:val="NoSpacing"/>
        <w:jc w:val="center"/>
        <w:rPr>
          <w:rFonts w:cs="Arial"/>
          <w:noProof/>
          <w:color w:val="000000" w:themeColor="text1"/>
          <w:szCs w:val="24"/>
        </w:rPr>
      </w:pPr>
    </w:p>
    <w:p w14:paraId="6328C08F" w14:textId="77777777" w:rsidR="004F7938" w:rsidRPr="004611FC" w:rsidRDefault="004F7938" w:rsidP="00335B9C">
      <w:pPr>
        <w:pStyle w:val="NoSpacing"/>
        <w:jc w:val="center"/>
        <w:rPr>
          <w:rFonts w:cs="Arial"/>
          <w:noProof/>
          <w:color w:val="000000" w:themeColor="text1"/>
          <w:szCs w:val="24"/>
        </w:rPr>
      </w:pPr>
    </w:p>
    <w:p w14:paraId="3FD60BD0" w14:textId="77777777" w:rsidR="004F7938" w:rsidRPr="004611FC" w:rsidRDefault="004F7938" w:rsidP="00335B9C">
      <w:pPr>
        <w:pStyle w:val="NoSpacing"/>
        <w:jc w:val="center"/>
        <w:rPr>
          <w:rFonts w:cs="Arial"/>
          <w:noProof/>
          <w:color w:val="000000" w:themeColor="text1"/>
          <w:szCs w:val="24"/>
        </w:rPr>
      </w:pPr>
    </w:p>
    <w:p w14:paraId="118FF1AC" w14:textId="77777777" w:rsidR="00AB70F3" w:rsidRPr="004611FC" w:rsidRDefault="00AB70F3" w:rsidP="00335B9C">
      <w:pPr>
        <w:pStyle w:val="NoSpacing"/>
        <w:jc w:val="center"/>
        <w:rPr>
          <w:rFonts w:cs="Arial"/>
          <w:noProof/>
          <w:color w:val="000000" w:themeColor="text1"/>
          <w:szCs w:val="24"/>
        </w:rPr>
      </w:pPr>
    </w:p>
    <w:p w14:paraId="5A37156C" w14:textId="77777777" w:rsidR="00AB70F3" w:rsidRPr="004611FC" w:rsidRDefault="00AB70F3" w:rsidP="00335B9C">
      <w:pPr>
        <w:pStyle w:val="NoSpacing"/>
        <w:jc w:val="center"/>
        <w:rPr>
          <w:rFonts w:cs="Arial"/>
          <w:noProof/>
          <w:color w:val="000000" w:themeColor="text1"/>
          <w:szCs w:val="24"/>
        </w:rPr>
      </w:pPr>
    </w:p>
    <w:p w14:paraId="11B95F90" w14:textId="77777777" w:rsidR="00335B9C" w:rsidRPr="004611FC" w:rsidRDefault="006606E5" w:rsidP="00335B9C">
      <w:pPr>
        <w:pStyle w:val="NoSpacing"/>
        <w:jc w:val="center"/>
        <w:rPr>
          <w:rFonts w:cs="Arial"/>
          <w:color w:val="000000" w:themeColor="text1"/>
          <w:szCs w:val="24"/>
        </w:rPr>
      </w:pPr>
      <w:r w:rsidRPr="004611FC">
        <w:rPr>
          <w:rFonts w:cs="Arial"/>
          <w:noProof/>
          <w:color w:val="000000" w:themeColor="text1"/>
          <w:szCs w:val="24"/>
          <w:lang w:val="en-IN" w:eastAsia="en-IN"/>
        </w:rPr>
        <w:drawing>
          <wp:inline distT="0" distB="0" distL="0" distR="0" wp14:anchorId="61605C57" wp14:editId="48C353CA">
            <wp:extent cx="523875" cy="485775"/>
            <wp:effectExtent l="0" t="0" r="0" b="0"/>
            <wp:docPr id="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p>
    <w:p w14:paraId="0F93DDF9" w14:textId="77777777" w:rsidR="00335B9C" w:rsidRPr="004611FC" w:rsidRDefault="00335B9C" w:rsidP="00335B9C">
      <w:pPr>
        <w:pStyle w:val="NoSpacing"/>
        <w:jc w:val="center"/>
        <w:rPr>
          <w:rFonts w:cs="Arial"/>
          <w:b/>
          <w:bCs/>
          <w:color w:val="000000" w:themeColor="text1"/>
          <w:szCs w:val="24"/>
        </w:rPr>
      </w:pPr>
    </w:p>
    <w:p w14:paraId="36B757F3" w14:textId="77777777" w:rsidR="00335B9C" w:rsidRPr="004611FC" w:rsidRDefault="00335B9C" w:rsidP="00335B9C">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32B5CB7C" w14:textId="09B8F5FE" w:rsidR="00335B9C" w:rsidRPr="004611FC" w:rsidRDefault="008479C8" w:rsidP="00335B9C">
      <w:pPr>
        <w:pStyle w:val="NoSpacing"/>
        <w:jc w:val="center"/>
        <w:rPr>
          <w:rFonts w:cs="Arial"/>
          <w:b/>
          <w:bCs/>
          <w:color w:val="000000" w:themeColor="text1"/>
          <w:szCs w:val="24"/>
        </w:rPr>
      </w:pPr>
      <w:r w:rsidRPr="008479C8">
        <w:rPr>
          <w:rFonts w:cs="Arial"/>
          <w:b/>
          <w:bCs/>
          <w:color w:val="000000" w:themeColor="text1"/>
          <w:szCs w:val="24"/>
        </w:rPr>
        <w:t>Human Resource Management</w:t>
      </w:r>
      <w:r w:rsidR="00335B9C" w:rsidRPr="004611FC">
        <w:rPr>
          <w:rFonts w:cs="Arial"/>
          <w:b/>
          <w:bCs/>
          <w:color w:val="000000" w:themeColor="text1"/>
          <w:szCs w:val="24"/>
        </w:rPr>
        <w:t xml:space="preserve"> Department</w:t>
      </w:r>
    </w:p>
    <w:p w14:paraId="034C3575" w14:textId="77777777" w:rsidR="00335B9C" w:rsidRPr="004611FC" w:rsidRDefault="001A6148" w:rsidP="00335B9C">
      <w:pPr>
        <w:pStyle w:val="NoSpacing"/>
        <w:jc w:val="center"/>
        <w:rPr>
          <w:rFonts w:cs="Arial"/>
          <w:b/>
          <w:bCs/>
          <w:color w:val="000000" w:themeColor="text1"/>
          <w:szCs w:val="24"/>
        </w:rPr>
      </w:pPr>
      <w:r w:rsidRPr="004611FC">
        <w:rPr>
          <w:rFonts w:cs="Arial"/>
          <w:b/>
          <w:bCs/>
          <w:color w:val="000000" w:themeColor="text1"/>
          <w:szCs w:val="24"/>
        </w:rPr>
        <w:t>Aizawl</w:t>
      </w:r>
    </w:p>
    <w:p w14:paraId="1DAB8214" w14:textId="77777777" w:rsidR="00335B9C" w:rsidRPr="004611FC" w:rsidRDefault="00335B9C" w:rsidP="00335B9C">
      <w:pPr>
        <w:rPr>
          <w:rFonts w:ascii="Arial" w:hAnsi="Arial" w:cs="Arial"/>
          <w:color w:val="000000" w:themeColor="text1"/>
          <w:sz w:val="24"/>
          <w:szCs w:val="24"/>
        </w:rPr>
      </w:pPr>
    </w:p>
    <w:p w14:paraId="57A9F210" w14:textId="77777777" w:rsidR="00335B9C" w:rsidRPr="004611FC" w:rsidRDefault="00335B9C" w:rsidP="00335B9C">
      <w:pPr>
        <w:jc w:val="center"/>
        <w:rPr>
          <w:rFonts w:ascii="Arial" w:hAnsi="Arial" w:cs="Arial"/>
          <w:b/>
          <w:color w:val="000000" w:themeColor="text1"/>
          <w:sz w:val="24"/>
          <w:szCs w:val="24"/>
        </w:rPr>
      </w:pPr>
      <w:r w:rsidRPr="004611FC">
        <w:rPr>
          <w:rFonts w:ascii="Arial" w:hAnsi="Arial" w:cs="Arial"/>
          <w:b/>
          <w:color w:val="000000" w:themeColor="text1"/>
          <w:sz w:val="24"/>
          <w:szCs w:val="24"/>
        </w:rPr>
        <w:t xml:space="preserve">SECTION - </w:t>
      </w:r>
      <w:r w:rsidR="00A97B54" w:rsidRPr="004611FC">
        <w:rPr>
          <w:rFonts w:ascii="Arial" w:hAnsi="Arial" w:cs="Arial"/>
          <w:b/>
          <w:color w:val="000000" w:themeColor="text1"/>
          <w:sz w:val="24"/>
          <w:szCs w:val="24"/>
        </w:rPr>
        <w:t>D</w:t>
      </w:r>
    </w:p>
    <w:p w14:paraId="2DB83484" w14:textId="77777777" w:rsidR="00335B9C" w:rsidRPr="004611FC" w:rsidRDefault="00335B9C" w:rsidP="00335B9C">
      <w:pPr>
        <w:rPr>
          <w:rFonts w:ascii="Arial" w:hAnsi="Arial" w:cs="Arial"/>
          <w:color w:val="000000" w:themeColor="text1"/>
          <w:sz w:val="24"/>
          <w:szCs w:val="24"/>
          <w:u w:val="single"/>
        </w:rPr>
      </w:pPr>
    </w:p>
    <w:p w14:paraId="0EC38A97" w14:textId="77777777" w:rsidR="00335B9C" w:rsidRPr="004611FC" w:rsidRDefault="00335B9C" w:rsidP="00335B9C">
      <w:pPr>
        <w:spacing w:line="240" w:lineRule="atLeast"/>
        <w:jc w:val="center"/>
        <w:rPr>
          <w:rFonts w:ascii="Arial" w:hAnsi="Arial" w:cs="Arial"/>
          <w:b/>
          <w:bCs/>
          <w:color w:val="000000" w:themeColor="text1"/>
          <w:sz w:val="24"/>
          <w:szCs w:val="24"/>
          <w:u w:val="single"/>
        </w:rPr>
      </w:pPr>
      <w:r w:rsidRPr="004611FC">
        <w:rPr>
          <w:rFonts w:ascii="Arial" w:hAnsi="Arial" w:cs="Arial"/>
          <w:color w:val="000000" w:themeColor="text1"/>
          <w:sz w:val="24"/>
          <w:szCs w:val="24"/>
          <w:u w:val="single"/>
        </w:rPr>
        <w:t>Important instructions for E-procurement</w:t>
      </w:r>
      <w:r w:rsidRPr="004611FC">
        <w:rPr>
          <w:rFonts w:ascii="Arial" w:hAnsi="Arial" w:cs="Arial"/>
          <w:b/>
          <w:bCs/>
          <w:color w:val="000000" w:themeColor="text1"/>
          <w:sz w:val="24"/>
          <w:szCs w:val="24"/>
        </w:rPr>
        <w:t xml:space="preserve">                                                              </w:t>
      </w:r>
    </w:p>
    <w:p w14:paraId="7EA88623" w14:textId="77777777" w:rsidR="00335B9C" w:rsidRPr="004611FC" w:rsidRDefault="00335B9C" w:rsidP="00335B9C">
      <w:pPr>
        <w:spacing w:line="284" w:lineRule="exact"/>
        <w:rPr>
          <w:rFonts w:ascii="Arial" w:hAnsi="Arial" w:cs="Arial"/>
          <w:color w:val="000000" w:themeColor="text1"/>
          <w:sz w:val="24"/>
          <w:szCs w:val="24"/>
        </w:rPr>
      </w:pPr>
    </w:p>
    <w:p w14:paraId="222EF144" w14:textId="77777777" w:rsidR="00335B9C" w:rsidRPr="004611FC" w:rsidRDefault="00335B9C" w:rsidP="00335B9C">
      <w:pPr>
        <w:spacing w:line="278" w:lineRule="auto"/>
        <w:ind w:left="260" w:right="120"/>
        <w:rPr>
          <w:rFonts w:ascii="Arial" w:hAnsi="Arial" w:cs="Arial"/>
          <w:color w:val="000000" w:themeColor="text1"/>
          <w:sz w:val="24"/>
          <w:szCs w:val="24"/>
        </w:rPr>
      </w:pPr>
      <w:r w:rsidRPr="004611FC">
        <w:rPr>
          <w:rFonts w:ascii="Arial" w:hAnsi="Arial" w:cs="Arial"/>
          <w:color w:val="000000" w:themeColor="text1"/>
          <w:sz w:val="24"/>
          <w:szCs w:val="24"/>
        </w:rPr>
        <w:t>Bidders are requested to read the terms &amp; conditions of this tender before submitting their online tender.</w:t>
      </w:r>
    </w:p>
    <w:p w14:paraId="7DEA7D9D" w14:textId="77777777" w:rsidR="00335B9C" w:rsidRPr="004611FC" w:rsidRDefault="00335B9C" w:rsidP="00335B9C">
      <w:pPr>
        <w:spacing w:line="198" w:lineRule="exact"/>
        <w:rPr>
          <w:rFonts w:ascii="Arial" w:hAnsi="Arial" w:cs="Arial"/>
          <w:color w:val="000000" w:themeColor="text1"/>
          <w:sz w:val="24"/>
          <w:szCs w:val="24"/>
        </w:rPr>
      </w:pPr>
    </w:p>
    <w:p w14:paraId="27E1EDEB" w14:textId="77777777" w:rsidR="00335B9C" w:rsidRPr="004611FC" w:rsidRDefault="00335B9C" w:rsidP="00335B9C">
      <w:pPr>
        <w:spacing w:line="240" w:lineRule="atLeast"/>
        <w:ind w:left="860"/>
        <w:rPr>
          <w:rFonts w:ascii="Arial" w:hAnsi="Arial" w:cs="Arial"/>
          <w:color w:val="000000" w:themeColor="text1"/>
          <w:sz w:val="24"/>
          <w:szCs w:val="24"/>
        </w:rPr>
      </w:pPr>
      <w:r w:rsidRPr="004611FC">
        <w:rPr>
          <w:rFonts w:ascii="Arial" w:hAnsi="Arial" w:cs="Arial"/>
          <w:color w:val="000000" w:themeColor="text1"/>
          <w:sz w:val="24"/>
          <w:szCs w:val="24"/>
        </w:rPr>
        <w:t>Process of E-tender:</w:t>
      </w:r>
    </w:p>
    <w:p w14:paraId="217109D8" w14:textId="77777777" w:rsidR="00335B9C" w:rsidRPr="004611FC" w:rsidRDefault="00335B9C" w:rsidP="00335B9C">
      <w:pPr>
        <w:tabs>
          <w:tab w:val="left" w:pos="915"/>
        </w:tabs>
        <w:spacing w:line="20" w:lineRule="exact"/>
        <w:rPr>
          <w:rFonts w:ascii="Arial" w:hAnsi="Arial" w:cs="Arial"/>
          <w:color w:val="000000" w:themeColor="text1"/>
          <w:sz w:val="24"/>
          <w:szCs w:val="24"/>
        </w:rPr>
      </w:pPr>
      <w:r w:rsidRPr="004611FC">
        <w:rPr>
          <w:rFonts w:ascii="Arial" w:hAnsi="Arial" w:cs="Arial"/>
          <w:color w:val="000000" w:themeColor="text1"/>
          <w:sz w:val="24"/>
          <w:szCs w:val="24"/>
        </w:rPr>
        <w:tab/>
      </w:r>
    </w:p>
    <w:p w14:paraId="08936329" w14:textId="77777777" w:rsidR="00335B9C" w:rsidRPr="004611FC" w:rsidRDefault="00335B9C" w:rsidP="00335B9C">
      <w:pPr>
        <w:spacing w:line="24" w:lineRule="exact"/>
        <w:rPr>
          <w:rFonts w:ascii="Arial" w:hAnsi="Arial" w:cs="Arial"/>
          <w:color w:val="000000" w:themeColor="text1"/>
          <w:sz w:val="24"/>
          <w:szCs w:val="24"/>
        </w:rPr>
      </w:pPr>
    </w:p>
    <w:p w14:paraId="194FDE82" w14:textId="77777777" w:rsidR="00335B9C" w:rsidRPr="004611FC" w:rsidRDefault="00335B9C" w:rsidP="00644DA4">
      <w:pPr>
        <w:numPr>
          <w:ilvl w:val="0"/>
          <w:numId w:val="19"/>
        </w:numPr>
        <w:tabs>
          <w:tab w:val="left" w:pos="860"/>
        </w:tabs>
        <w:spacing w:after="0" w:line="240" w:lineRule="atLeast"/>
        <w:ind w:left="720" w:hanging="360"/>
        <w:jc w:val="both"/>
        <w:rPr>
          <w:rFonts w:ascii="Arial" w:hAnsi="Arial" w:cs="Arial"/>
          <w:color w:val="000000" w:themeColor="text1"/>
          <w:sz w:val="24"/>
          <w:szCs w:val="24"/>
        </w:rPr>
      </w:pPr>
      <w:r w:rsidRPr="004611FC">
        <w:rPr>
          <w:rFonts w:ascii="Arial" w:hAnsi="Arial" w:cs="Arial"/>
          <w:color w:val="000000" w:themeColor="text1"/>
          <w:sz w:val="24"/>
          <w:szCs w:val="24"/>
        </w:rPr>
        <w:t>A) Registration: The process involves vendor’s registration with MSTC e-procurement portal which is free of cost. Only after registration, the vendor(s) can submit his/their bids electronically. Electronic Bidding for submission of Technical Bid as well as Commercial Bid will be done over the internet. The Vendor should possess Class III signing type digital certificate. Vendors are to make their own arrangement for bidding from a P.C. connected with Internet. MSTC is not responsible for making such arrangement. (Bids will not be recorded without Digital Signature).</w:t>
      </w:r>
    </w:p>
    <w:p w14:paraId="2817E710" w14:textId="77777777" w:rsidR="00335B9C" w:rsidRPr="004611FC" w:rsidRDefault="00335B9C" w:rsidP="00335B9C">
      <w:pPr>
        <w:spacing w:line="231" w:lineRule="exact"/>
        <w:rPr>
          <w:rFonts w:ascii="Arial" w:hAnsi="Arial" w:cs="Arial"/>
          <w:color w:val="000000" w:themeColor="text1"/>
          <w:sz w:val="24"/>
          <w:szCs w:val="24"/>
        </w:rPr>
      </w:pPr>
    </w:p>
    <w:p w14:paraId="38080F61" w14:textId="77777777" w:rsidR="00335B9C" w:rsidRPr="004611FC" w:rsidRDefault="00335B9C" w:rsidP="00335B9C">
      <w:pPr>
        <w:ind w:left="860" w:right="20"/>
        <w:rPr>
          <w:rFonts w:ascii="Arial" w:hAnsi="Arial" w:cs="Arial"/>
          <w:color w:val="000000" w:themeColor="text1"/>
          <w:sz w:val="24"/>
          <w:szCs w:val="24"/>
          <w:u w:val="single"/>
        </w:rPr>
      </w:pPr>
      <w:r w:rsidRPr="004611FC">
        <w:rPr>
          <w:rFonts w:ascii="Arial" w:hAnsi="Arial" w:cs="Arial"/>
          <w:color w:val="000000" w:themeColor="text1"/>
          <w:sz w:val="24"/>
          <w:szCs w:val="24"/>
        </w:rPr>
        <w:t xml:space="preserve">SPECIAL NOTE: THE TECHNICAL BID AND THE COMMERCIAL BID HAS TO BE SUBMITTED ON-LINE AT </w:t>
      </w:r>
      <w:hyperlink r:id="rId12" w:history="1">
        <w:r w:rsidRPr="004611FC">
          <w:rPr>
            <w:rFonts w:ascii="Arial" w:hAnsi="Arial" w:cs="Arial"/>
            <w:color w:val="000000" w:themeColor="text1"/>
            <w:sz w:val="24"/>
            <w:szCs w:val="24"/>
            <w:u w:val="single"/>
          </w:rPr>
          <w:t>www.mstcecommerce.com/eprochome/rbi</w:t>
        </w:r>
      </w:hyperlink>
    </w:p>
    <w:p w14:paraId="2842C96B" w14:textId="77777777" w:rsidR="00335B9C" w:rsidRPr="004611FC" w:rsidRDefault="00335B9C" w:rsidP="00335B9C">
      <w:pPr>
        <w:spacing w:line="240" w:lineRule="atLeast"/>
        <w:ind w:left="860" w:right="20"/>
        <w:jc w:val="both"/>
        <w:rPr>
          <w:rFonts w:ascii="Arial" w:hAnsi="Arial" w:cs="Arial"/>
          <w:color w:val="000000" w:themeColor="text1"/>
          <w:sz w:val="24"/>
          <w:szCs w:val="24"/>
        </w:rPr>
      </w:pPr>
      <w:r w:rsidRPr="004611FC">
        <w:rPr>
          <w:rFonts w:ascii="Arial" w:hAnsi="Arial" w:cs="Arial"/>
          <w:color w:val="000000" w:themeColor="text1"/>
          <w:sz w:val="24"/>
          <w:szCs w:val="24"/>
        </w:rPr>
        <w:t xml:space="preserve">1).Vendors are required to register themselves online with </w:t>
      </w:r>
      <w:hyperlink r:id="rId13" w:history="1">
        <w:r w:rsidRPr="004611FC">
          <w:rPr>
            <w:rFonts w:ascii="Arial" w:hAnsi="Arial" w:cs="Arial"/>
            <w:color w:val="000000" w:themeColor="text1"/>
            <w:sz w:val="24"/>
            <w:szCs w:val="24"/>
            <w:u w:val="single"/>
          </w:rPr>
          <w:t>www.mstcecommerce.com</w:t>
        </w:r>
      </w:hyperlink>
      <w:r w:rsidRPr="004611FC">
        <w:rPr>
          <w:rFonts w:ascii="Arial" w:hAnsi="Arial" w:cs="Arial"/>
          <w:color w:val="000000" w:themeColor="text1"/>
          <w:sz w:val="24"/>
          <w:szCs w:val="24"/>
        </w:rPr>
        <w:t>→ e-Procurement →PSU/Govt depts→ Select RBI Logo-&gt;Register as Vendor -- Filling up details and creating own user id and password→</w:t>
      </w:r>
    </w:p>
    <w:p w14:paraId="2535C4CC" w14:textId="77777777" w:rsidR="00335B9C" w:rsidRPr="004611FC" w:rsidRDefault="00335B9C" w:rsidP="00335B9C">
      <w:pPr>
        <w:spacing w:line="240" w:lineRule="atLeast"/>
        <w:ind w:left="860"/>
        <w:rPr>
          <w:rFonts w:ascii="Arial" w:hAnsi="Arial" w:cs="Arial"/>
          <w:color w:val="000000" w:themeColor="text1"/>
          <w:sz w:val="24"/>
          <w:szCs w:val="24"/>
        </w:rPr>
      </w:pPr>
      <w:r w:rsidRPr="004611FC">
        <w:rPr>
          <w:rFonts w:ascii="Arial" w:hAnsi="Arial" w:cs="Arial"/>
          <w:color w:val="000000" w:themeColor="text1"/>
          <w:sz w:val="24"/>
          <w:szCs w:val="24"/>
        </w:rPr>
        <w:t>Submit.</w:t>
      </w:r>
    </w:p>
    <w:p w14:paraId="1ACB7F0F" w14:textId="77777777" w:rsidR="00335B9C" w:rsidRPr="004611FC" w:rsidRDefault="00335B9C" w:rsidP="00335B9C">
      <w:pPr>
        <w:spacing w:line="240" w:lineRule="atLeast"/>
        <w:ind w:left="860" w:right="20"/>
        <w:rPr>
          <w:rFonts w:ascii="Arial" w:hAnsi="Arial" w:cs="Arial"/>
          <w:color w:val="000000" w:themeColor="text1"/>
          <w:sz w:val="24"/>
          <w:szCs w:val="24"/>
        </w:rPr>
      </w:pPr>
      <w:r w:rsidRPr="004611FC">
        <w:rPr>
          <w:rFonts w:ascii="Arial" w:hAnsi="Arial" w:cs="Arial"/>
          <w:color w:val="000000" w:themeColor="text1"/>
          <w:sz w:val="24"/>
          <w:szCs w:val="24"/>
        </w:rPr>
        <w:t xml:space="preserve">2). </w:t>
      </w:r>
      <w:r w:rsidR="00C91896" w:rsidRPr="004611FC">
        <w:rPr>
          <w:rFonts w:ascii="Arial" w:hAnsi="Arial" w:cs="Arial"/>
          <w:color w:val="000000" w:themeColor="text1"/>
          <w:sz w:val="24"/>
          <w:szCs w:val="24"/>
        </w:rPr>
        <w:t>The contractors</w:t>
      </w:r>
      <w:r w:rsidRPr="004611FC">
        <w:rPr>
          <w:rFonts w:ascii="Arial" w:hAnsi="Arial" w:cs="Arial"/>
          <w:color w:val="000000" w:themeColor="text1"/>
          <w:sz w:val="24"/>
          <w:szCs w:val="24"/>
        </w:rPr>
        <w:t xml:space="preserve"> will receive a system generated mail confirming their registration in their email which has been provided during filling the registration form.</w:t>
      </w:r>
    </w:p>
    <w:p w14:paraId="0BD617BA" w14:textId="77777777" w:rsidR="00335B9C" w:rsidRPr="004611FC" w:rsidRDefault="00335B9C" w:rsidP="009B2F26">
      <w:pPr>
        <w:spacing w:line="240" w:lineRule="atLeast"/>
        <w:ind w:left="860" w:right="20"/>
        <w:rPr>
          <w:rFonts w:ascii="Arial" w:hAnsi="Arial" w:cs="Arial"/>
          <w:color w:val="000000" w:themeColor="text1"/>
          <w:sz w:val="24"/>
          <w:szCs w:val="24"/>
        </w:rPr>
      </w:pPr>
      <w:r w:rsidRPr="004611FC">
        <w:rPr>
          <w:rFonts w:ascii="Arial" w:hAnsi="Arial" w:cs="Arial"/>
          <w:color w:val="000000" w:themeColor="text1"/>
          <w:sz w:val="24"/>
          <w:szCs w:val="24"/>
        </w:rPr>
        <w:t>In case of any clarification, please contact RBI/MSTC, (before the sc</w:t>
      </w:r>
      <w:r w:rsidR="009B2F26" w:rsidRPr="004611FC">
        <w:rPr>
          <w:rFonts w:ascii="Arial" w:hAnsi="Arial" w:cs="Arial"/>
          <w:color w:val="000000" w:themeColor="text1"/>
          <w:sz w:val="24"/>
          <w:szCs w:val="24"/>
        </w:rPr>
        <w:t>heduled time of the e- tender).</w:t>
      </w:r>
    </w:p>
    <w:p w14:paraId="2F58F3AB" w14:textId="07604CDF" w:rsidR="00784AF7" w:rsidRDefault="00784AF7" w:rsidP="009B2F26">
      <w:pPr>
        <w:spacing w:line="240" w:lineRule="atLeast"/>
        <w:ind w:left="860"/>
        <w:rPr>
          <w:rFonts w:ascii="Arial" w:hAnsi="Arial" w:cs="Arial"/>
          <w:b/>
          <w:bCs/>
          <w:color w:val="000000" w:themeColor="text1"/>
          <w:sz w:val="24"/>
          <w:szCs w:val="24"/>
        </w:rPr>
      </w:pPr>
    </w:p>
    <w:p w14:paraId="1471BCBD" w14:textId="77777777" w:rsidR="00A22167" w:rsidRPr="004611FC" w:rsidRDefault="00A22167" w:rsidP="009B2F26">
      <w:pPr>
        <w:spacing w:line="240" w:lineRule="atLeast"/>
        <w:ind w:left="860"/>
        <w:rPr>
          <w:rFonts w:ascii="Arial" w:hAnsi="Arial" w:cs="Arial"/>
          <w:b/>
          <w:bCs/>
          <w:color w:val="000000" w:themeColor="text1"/>
          <w:sz w:val="24"/>
          <w:szCs w:val="24"/>
        </w:rPr>
      </w:pPr>
    </w:p>
    <w:p w14:paraId="0288AA56" w14:textId="77777777" w:rsidR="00784AF7" w:rsidRPr="004611FC" w:rsidRDefault="00784AF7" w:rsidP="009B2F26">
      <w:pPr>
        <w:spacing w:line="240" w:lineRule="atLeast"/>
        <w:ind w:left="860"/>
        <w:rPr>
          <w:rFonts w:ascii="Arial" w:hAnsi="Arial" w:cs="Arial"/>
          <w:b/>
          <w:bCs/>
          <w:color w:val="000000" w:themeColor="text1"/>
          <w:sz w:val="24"/>
          <w:szCs w:val="24"/>
        </w:rPr>
      </w:pPr>
    </w:p>
    <w:p w14:paraId="4FFB5618" w14:textId="77777777" w:rsidR="00335B9C" w:rsidRPr="004611FC" w:rsidRDefault="009B2F26" w:rsidP="009B2F26">
      <w:pPr>
        <w:spacing w:line="240" w:lineRule="atLeast"/>
        <w:ind w:left="860"/>
        <w:rPr>
          <w:rFonts w:ascii="Arial" w:hAnsi="Arial" w:cs="Arial"/>
          <w:b/>
          <w:bCs/>
          <w:color w:val="000000" w:themeColor="text1"/>
          <w:sz w:val="24"/>
          <w:szCs w:val="24"/>
        </w:rPr>
      </w:pPr>
      <w:r w:rsidRPr="004611FC">
        <w:rPr>
          <w:rFonts w:ascii="Arial" w:hAnsi="Arial" w:cs="Arial"/>
          <w:b/>
          <w:bCs/>
          <w:color w:val="000000" w:themeColor="text1"/>
          <w:sz w:val="24"/>
          <w:szCs w:val="24"/>
        </w:rPr>
        <w:t>Contact person (RBI):</w:t>
      </w:r>
    </w:p>
    <w:p w14:paraId="7822C10B" w14:textId="74F08B04" w:rsidR="00335B9C" w:rsidRPr="004611FC" w:rsidRDefault="00A22167" w:rsidP="00335B9C">
      <w:pPr>
        <w:spacing w:line="240" w:lineRule="atLeast"/>
        <w:ind w:left="860"/>
        <w:rPr>
          <w:rFonts w:ascii="Arial" w:hAnsi="Arial" w:cs="Arial"/>
          <w:color w:val="000000" w:themeColor="text1"/>
          <w:sz w:val="24"/>
          <w:szCs w:val="24"/>
        </w:rPr>
      </w:pPr>
      <w:r>
        <w:rPr>
          <w:rFonts w:ascii="Arial" w:hAnsi="Arial" w:cs="Arial"/>
          <w:color w:val="000000" w:themeColor="text1"/>
          <w:sz w:val="24"/>
          <w:szCs w:val="24"/>
        </w:rPr>
        <w:t>Lalrosiama Ngaihte</w:t>
      </w:r>
      <w:r w:rsidR="00335B9C" w:rsidRPr="004611FC">
        <w:rPr>
          <w:rFonts w:ascii="Arial" w:hAnsi="Arial" w:cs="Arial"/>
          <w:color w:val="000000" w:themeColor="text1"/>
          <w:sz w:val="24"/>
          <w:szCs w:val="24"/>
        </w:rPr>
        <w:t xml:space="preserve"> (Manager):</w:t>
      </w:r>
      <w:bookmarkStart w:id="7" w:name="_Hlk6409097"/>
      <w:r>
        <w:rPr>
          <w:rFonts w:ascii="Arial" w:hAnsi="Arial" w:cs="Arial"/>
          <w:color w:val="000000" w:themeColor="text1"/>
          <w:sz w:val="24"/>
          <w:szCs w:val="24"/>
        </w:rPr>
        <w:t xml:space="preserve"> 8108112907 </w:t>
      </w:r>
      <w:r w:rsidR="00335B9C" w:rsidRPr="004611FC">
        <w:rPr>
          <w:rFonts w:ascii="Arial" w:hAnsi="Arial" w:cs="Arial"/>
          <w:color w:val="000000" w:themeColor="text1"/>
          <w:sz w:val="24"/>
          <w:szCs w:val="24"/>
        </w:rPr>
        <w:t xml:space="preserve"> (</w:t>
      </w:r>
      <w:r>
        <w:rPr>
          <w:rFonts w:ascii="Arial" w:hAnsi="Arial" w:cs="Arial"/>
          <w:color w:val="000000" w:themeColor="text1"/>
          <w:sz w:val="24"/>
          <w:szCs w:val="24"/>
        </w:rPr>
        <w:t>rosiamas</w:t>
      </w:r>
      <w:hyperlink r:id="rId14" w:history="1">
        <w:r w:rsidR="004F7938" w:rsidRPr="004611FC">
          <w:rPr>
            <w:rStyle w:val="Hyperlink"/>
            <w:rFonts w:ascii="Arial" w:hAnsi="Arial" w:cs="Arial"/>
            <w:color w:val="000000" w:themeColor="text1"/>
            <w:sz w:val="24"/>
            <w:szCs w:val="24"/>
          </w:rPr>
          <w:t xml:space="preserve">@rbi.org.in </w:t>
        </w:r>
      </w:hyperlink>
      <w:r w:rsidR="00335B9C" w:rsidRPr="004611FC">
        <w:rPr>
          <w:rFonts w:ascii="Arial" w:hAnsi="Arial" w:cs="Arial"/>
          <w:color w:val="000000" w:themeColor="text1"/>
          <w:sz w:val="24"/>
          <w:szCs w:val="24"/>
        </w:rPr>
        <w:t>)</w:t>
      </w:r>
      <w:bookmarkEnd w:id="7"/>
    </w:p>
    <w:p w14:paraId="6854AA2C" w14:textId="2B35D8C2" w:rsidR="00335B9C" w:rsidRDefault="00A22167" w:rsidP="009B2F26">
      <w:pPr>
        <w:spacing w:line="240" w:lineRule="atLeast"/>
        <w:ind w:left="860"/>
        <w:rPr>
          <w:rFonts w:ascii="Arial" w:hAnsi="Arial" w:cs="Arial"/>
          <w:color w:val="000000" w:themeColor="text1"/>
          <w:sz w:val="24"/>
          <w:szCs w:val="24"/>
        </w:rPr>
      </w:pPr>
      <w:r>
        <w:rPr>
          <w:rFonts w:ascii="Arial" w:hAnsi="Arial" w:cs="Arial"/>
          <w:color w:val="000000" w:themeColor="text1"/>
          <w:sz w:val="24"/>
          <w:szCs w:val="24"/>
        </w:rPr>
        <w:t>Diptesh Saha</w:t>
      </w:r>
      <w:r w:rsidR="00335B9C" w:rsidRPr="004611FC">
        <w:rPr>
          <w:rFonts w:ascii="Arial" w:hAnsi="Arial" w:cs="Arial"/>
          <w:color w:val="000000" w:themeColor="text1"/>
          <w:sz w:val="24"/>
          <w:szCs w:val="24"/>
        </w:rPr>
        <w:t xml:space="preserve"> (Manager</w:t>
      </w:r>
      <w:r>
        <w:rPr>
          <w:rFonts w:ascii="Arial" w:hAnsi="Arial" w:cs="Arial"/>
          <w:color w:val="000000" w:themeColor="text1"/>
          <w:sz w:val="24"/>
          <w:szCs w:val="24"/>
        </w:rPr>
        <w:t>): 9831273767 (</w:t>
      </w:r>
      <w:hyperlink r:id="rId15" w:history="1">
        <w:r w:rsidRPr="00AA12E7">
          <w:rPr>
            <w:rStyle w:val="Hyperlink"/>
            <w:rFonts w:ascii="Arial" w:hAnsi="Arial" w:cs="Arial"/>
            <w:sz w:val="24"/>
            <w:szCs w:val="24"/>
          </w:rPr>
          <w:t>dipteshsaha@rbi.org.in</w:t>
        </w:r>
      </w:hyperlink>
      <w:r w:rsidR="004F7938" w:rsidRPr="004611FC">
        <w:rPr>
          <w:rFonts w:ascii="Arial" w:hAnsi="Arial" w:cs="Arial"/>
          <w:color w:val="000000" w:themeColor="text1"/>
          <w:sz w:val="24"/>
          <w:szCs w:val="24"/>
        </w:rPr>
        <w:t>)</w:t>
      </w:r>
    </w:p>
    <w:p w14:paraId="4F5F761B" w14:textId="416C4B17" w:rsidR="00A22167" w:rsidRPr="004611FC" w:rsidRDefault="00A22167" w:rsidP="009B2F26">
      <w:pPr>
        <w:spacing w:line="240" w:lineRule="atLeast"/>
        <w:ind w:left="860"/>
        <w:rPr>
          <w:rFonts w:ascii="Arial" w:hAnsi="Arial" w:cs="Arial"/>
          <w:color w:val="000000" w:themeColor="text1"/>
          <w:sz w:val="24"/>
          <w:szCs w:val="24"/>
        </w:rPr>
      </w:pPr>
      <w:r>
        <w:rPr>
          <w:rFonts w:ascii="Arial" w:hAnsi="Arial" w:cs="Arial"/>
          <w:color w:val="000000" w:themeColor="text1"/>
          <w:sz w:val="24"/>
          <w:szCs w:val="24"/>
        </w:rPr>
        <w:t>Ankit Roy (Assistant Manager) : 9748912311 (ankitroy@rbi.org.in)</w:t>
      </w:r>
    </w:p>
    <w:p w14:paraId="16B02F4F" w14:textId="77777777" w:rsidR="009B2F26" w:rsidRPr="004611FC" w:rsidRDefault="009B2F26" w:rsidP="009B2F26">
      <w:pPr>
        <w:spacing w:line="240" w:lineRule="atLeast"/>
        <w:ind w:left="860"/>
        <w:rPr>
          <w:rFonts w:ascii="Arial" w:hAnsi="Arial" w:cs="Arial"/>
          <w:color w:val="000000" w:themeColor="text1"/>
          <w:sz w:val="24"/>
          <w:szCs w:val="24"/>
        </w:rPr>
      </w:pPr>
    </w:p>
    <w:p w14:paraId="0013A9C4" w14:textId="77777777" w:rsidR="00335B9C" w:rsidRPr="004611FC" w:rsidRDefault="00335B9C" w:rsidP="00335B9C">
      <w:pPr>
        <w:spacing w:line="240" w:lineRule="atLeast"/>
        <w:ind w:left="860"/>
        <w:rPr>
          <w:rFonts w:ascii="Arial" w:hAnsi="Arial" w:cs="Arial"/>
          <w:i/>
          <w:color w:val="000000" w:themeColor="text1"/>
          <w:sz w:val="24"/>
          <w:szCs w:val="24"/>
        </w:rPr>
      </w:pPr>
      <w:r w:rsidRPr="004611FC">
        <w:rPr>
          <w:rFonts w:ascii="Arial" w:hAnsi="Arial" w:cs="Arial"/>
          <w:i/>
          <w:color w:val="000000" w:themeColor="text1"/>
          <w:sz w:val="24"/>
          <w:szCs w:val="24"/>
        </w:rPr>
        <w:t>Contact person (MSTC Ltd):</w:t>
      </w:r>
    </w:p>
    <w:p w14:paraId="0D64834C" w14:textId="77777777" w:rsidR="00335B9C" w:rsidRPr="004611FC" w:rsidRDefault="00335B9C" w:rsidP="00335B9C">
      <w:pPr>
        <w:spacing w:line="41" w:lineRule="exact"/>
        <w:rPr>
          <w:rFonts w:ascii="Arial" w:hAnsi="Arial" w:cs="Arial"/>
          <w:color w:val="000000" w:themeColor="text1"/>
          <w:sz w:val="24"/>
          <w:szCs w:val="24"/>
        </w:rPr>
      </w:pPr>
    </w:p>
    <w:p w14:paraId="3FFEF5E4" w14:textId="0E47014D" w:rsidR="00A22167" w:rsidRPr="00A22167" w:rsidRDefault="00335B9C" w:rsidP="00506B70">
      <w:pPr>
        <w:numPr>
          <w:ilvl w:val="0"/>
          <w:numId w:val="20"/>
        </w:numPr>
        <w:tabs>
          <w:tab w:val="left" w:pos="1260"/>
        </w:tabs>
        <w:spacing w:after="0" w:line="240" w:lineRule="atLeast"/>
        <w:ind w:left="720" w:hanging="360"/>
        <w:rPr>
          <w:rFonts w:ascii="Arial" w:hAnsi="Arial" w:cs="Arial"/>
          <w:color w:val="000000" w:themeColor="text1"/>
          <w:sz w:val="24"/>
          <w:szCs w:val="24"/>
        </w:rPr>
      </w:pPr>
      <w:proofErr w:type="spellStart"/>
      <w:r w:rsidRPr="00A22167">
        <w:rPr>
          <w:rFonts w:ascii="Arial" w:hAnsi="Arial" w:cs="Arial"/>
          <w:color w:val="000000" w:themeColor="text1"/>
          <w:sz w:val="24"/>
          <w:szCs w:val="24"/>
        </w:rPr>
        <w:t>Mr</w:t>
      </w:r>
      <w:proofErr w:type="spellEnd"/>
      <w:r w:rsidR="00A22167" w:rsidRPr="00A22167">
        <w:rPr>
          <w:rFonts w:ascii="Arial" w:hAnsi="Arial" w:cs="Arial"/>
          <w:color w:val="000000" w:themeColor="text1"/>
          <w:sz w:val="24"/>
          <w:szCs w:val="24"/>
        </w:rPr>
        <w:t xml:space="preserve"> PRASHANT CHITRANJAN</w:t>
      </w:r>
      <w:r w:rsidRPr="00A22167">
        <w:rPr>
          <w:rFonts w:ascii="Arial" w:hAnsi="Arial" w:cs="Arial"/>
          <w:color w:val="000000" w:themeColor="text1"/>
          <w:sz w:val="24"/>
          <w:szCs w:val="24"/>
        </w:rPr>
        <w:t xml:space="preserve"> – </w:t>
      </w:r>
      <w:r w:rsidR="00A22167">
        <w:rPr>
          <w:rFonts w:ascii="IBM Plex Sans" w:hAnsi="IBM Plex Sans"/>
          <w:color w:val="0202A3"/>
          <w:sz w:val="21"/>
          <w:szCs w:val="21"/>
          <w:shd w:val="clear" w:color="auto" w:fill="FFFFFF"/>
        </w:rPr>
        <w:t>ghyopn2</w:t>
      </w:r>
      <w:hyperlink r:id="rId16" w:history="1">
        <w:r w:rsidR="00DE0176" w:rsidRPr="00A22167">
          <w:rPr>
            <w:rStyle w:val="Hyperlink"/>
            <w:rFonts w:ascii="Arial" w:hAnsi="Arial" w:cs="Arial"/>
            <w:color w:val="000000" w:themeColor="text1"/>
            <w:sz w:val="24"/>
            <w:szCs w:val="24"/>
          </w:rPr>
          <w:t xml:space="preserve">@mstcindia.co.in </w:t>
        </w:r>
      </w:hyperlink>
      <w:r w:rsidRPr="00A22167">
        <w:rPr>
          <w:rFonts w:ascii="Arial" w:hAnsi="Arial" w:cs="Arial"/>
          <w:color w:val="000000" w:themeColor="text1"/>
          <w:sz w:val="24"/>
          <w:szCs w:val="24"/>
        </w:rPr>
        <w:t>Mobile-</w:t>
      </w:r>
      <w:r w:rsidR="00A22167" w:rsidRPr="00A22167">
        <w:rPr>
          <w:rFonts w:ascii="Arial" w:hAnsi="Arial" w:cs="Arial"/>
          <w:color w:val="000000" w:themeColor="text1"/>
          <w:sz w:val="24"/>
          <w:szCs w:val="24"/>
        </w:rPr>
        <w:t xml:space="preserve"> </w:t>
      </w:r>
      <w:r w:rsidR="00A22167" w:rsidRPr="00A22167">
        <w:rPr>
          <w:rFonts w:ascii="IBM Plex Sans" w:hAnsi="IBM Plex Sans"/>
          <w:sz w:val="21"/>
          <w:szCs w:val="21"/>
          <w:shd w:val="clear" w:color="auto" w:fill="EEEEEE"/>
        </w:rPr>
        <w:t>8592888286</w:t>
      </w:r>
    </w:p>
    <w:p w14:paraId="644DF1D6" w14:textId="77777777" w:rsidR="00335B9C" w:rsidRPr="004611FC" w:rsidRDefault="00335B9C" w:rsidP="00335B9C">
      <w:pPr>
        <w:spacing w:line="232" w:lineRule="exact"/>
        <w:rPr>
          <w:rFonts w:ascii="Arial" w:hAnsi="Arial" w:cs="Arial"/>
          <w:color w:val="000000" w:themeColor="text1"/>
          <w:sz w:val="24"/>
          <w:szCs w:val="24"/>
        </w:rPr>
      </w:pPr>
    </w:p>
    <w:p w14:paraId="1D43968E" w14:textId="77777777" w:rsidR="00335B9C" w:rsidRPr="004611FC" w:rsidRDefault="00335B9C" w:rsidP="009B2F26">
      <w:pPr>
        <w:spacing w:line="240" w:lineRule="atLeast"/>
        <w:ind w:left="860"/>
        <w:rPr>
          <w:rFonts w:ascii="Arial" w:hAnsi="Arial" w:cs="Arial"/>
          <w:color w:val="000000" w:themeColor="text1"/>
          <w:sz w:val="24"/>
          <w:szCs w:val="24"/>
          <w:u w:val="single"/>
        </w:rPr>
      </w:pPr>
      <w:r w:rsidRPr="004611FC">
        <w:rPr>
          <w:rFonts w:ascii="Arial" w:hAnsi="Arial" w:cs="Arial"/>
          <w:color w:val="000000" w:themeColor="text1"/>
          <w:sz w:val="24"/>
          <w:szCs w:val="24"/>
        </w:rPr>
        <w:t xml:space="preserve">Google hangout ID- (for text chat)- </w:t>
      </w:r>
      <w:hyperlink r:id="rId17" w:history="1">
        <w:r w:rsidRPr="004611FC">
          <w:rPr>
            <w:rFonts w:ascii="Arial" w:hAnsi="Arial" w:cs="Arial"/>
            <w:color w:val="000000" w:themeColor="text1"/>
            <w:sz w:val="24"/>
            <w:szCs w:val="24"/>
            <w:u w:val="single"/>
          </w:rPr>
          <w:t>mstceproc@gmail.com</w:t>
        </w:r>
      </w:hyperlink>
    </w:p>
    <w:p w14:paraId="44F38A12" w14:textId="77777777" w:rsidR="00335B9C" w:rsidRPr="004611FC" w:rsidRDefault="00335B9C" w:rsidP="00335B9C">
      <w:pPr>
        <w:spacing w:line="240" w:lineRule="atLeast"/>
        <w:ind w:left="860"/>
        <w:rPr>
          <w:rFonts w:ascii="Arial" w:hAnsi="Arial" w:cs="Arial"/>
          <w:color w:val="000000" w:themeColor="text1"/>
          <w:sz w:val="24"/>
          <w:szCs w:val="24"/>
        </w:rPr>
      </w:pPr>
      <w:r w:rsidRPr="004611FC">
        <w:rPr>
          <w:rFonts w:ascii="Arial" w:hAnsi="Arial" w:cs="Arial"/>
          <w:color w:val="000000" w:themeColor="text1"/>
          <w:sz w:val="24"/>
          <w:szCs w:val="24"/>
        </w:rPr>
        <w:t>B) System Requirement:</w:t>
      </w:r>
    </w:p>
    <w:p w14:paraId="4E04AF20" w14:textId="77777777" w:rsidR="00335B9C" w:rsidRPr="004611FC" w:rsidRDefault="00335B9C" w:rsidP="00335B9C">
      <w:pPr>
        <w:spacing w:line="44" w:lineRule="exact"/>
        <w:rPr>
          <w:rFonts w:ascii="Arial" w:hAnsi="Arial" w:cs="Arial"/>
          <w:color w:val="000000" w:themeColor="text1"/>
          <w:sz w:val="24"/>
          <w:szCs w:val="24"/>
        </w:rPr>
      </w:pPr>
    </w:p>
    <w:p w14:paraId="24BF4F9E" w14:textId="77777777" w:rsidR="00335B9C" w:rsidRPr="004611FC" w:rsidRDefault="00335B9C" w:rsidP="00644DA4">
      <w:pPr>
        <w:numPr>
          <w:ilvl w:val="0"/>
          <w:numId w:val="21"/>
        </w:numPr>
        <w:tabs>
          <w:tab w:val="left" w:pos="1240"/>
        </w:tabs>
        <w:spacing w:after="0" w:line="240" w:lineRule="atLeast"/>
        <w:ind w:left="720" w:hanging="360"/>
        <w:rPr>
          <w:rFonts w:ascii="Arial" w:hAnsi="Arial" w:cs="Arial"/>
          <w:color w:val="000000" w:themeColor="text1"/>
          <w:sz w:val="24"/>
          <w:szCs w:val="24"/>
        </w:rPr>
      </w:pPr>
      <w:r w:rsidRPr="004611FC">
        <w:rPr>
          <w:rFonts w:ascii="Arial" w:hAnsi="Arial" w:cs="Arial"/>
          <w:color w:val="000000" w:themeColor="text1"/>
          <w:sz w:val="24"/>
          <w:szCs w:val="24"/>
        </w:rPr>
        <w:t>Windows 7 or above Operating System</w:t>
      </w:r>
    </w:p>
    <w:p w14:paraId="5A5E36F0" w14:textId="77777777" w:rsidR="00335B9C" w:rsidRPr="004611FC" w:rsidRDefault="00335B9C" w:rsidP="00644DA4">
      <w:pPr>
        <w:numPr>
          <w:ilvl w:val="0"/>
          <w:numId w:val="21"/>
        </w:numPr>
        <w:tabs>
          <w:tab w:val="left" w:pos="1320"/>
        </w:tabs>
        <w:spacing w:after="0" w:line="240" w:lineRule="atLeast"/>
        <w:ind w:left="720" w:hanging="360"/>
        <w:rPr>
          <w:rFonts w:ascii="Arial" w:hAnsi="Arial" w:cs="Arial"/>
          <w:color w:val="000000" w:themeColor="text1"/>
          <w:sz w:val="24"/>
          <w:szCs w:val="24"/>
        </w:rPr>
      </w:pPr>
      <w:r w:rsidRPr="004611FC">
        <w:rPr>
          <w:rFonts w:ascii="Arial" w:hAnsi="Arial" w:cs="Arial"/>
          <w:color w:val="000000" w:themeColor="text1"/>
          <w:sz w:val="24"/>
          <w:szCs w:val="24"/>
        </w:rPr>
        <w:t>IE-7 and above Internet browser.</w:t>
      </w:r>
    </w:p>
    <w:p w14:paraId="6B6E8D85" w14:textId="77777777" w:rsidR="00335B9C" w:rsidRPr="004611FC" w:rsidRDefault="00335B9C" w:rsidP="00644DA4">
      <w:pPr>
        <w:numPr>
          <w:ilvl w:val="0"/>
          <w:numId w:val="21"/>
        </w:numPr>
        <w:tabs>
          <w:tab w:val="left" w:pos="1320"/>
        </w:tabs>
        <w:spacing w:after="0" w:line="240" w:lineRule="atLeast"/>
        <w:ind w:left="720" w:hanging="360"/>
        <w:rPr>
          <w:rFonts w:ascii="Arial" w:hAnsi="Arial" w:cs="Arial"/>
          <w:color w:val="000000" w:themeColor="text1"/>
          <w:sz w:val="24"/>
          <w:szCs w:val="24"/>
        </w:rPr>
      </w:pPr>
      <w:r w:rsidRPr="004611FC">
        <w:rPr>
          <w:rFonts w:ascii="Arial" w:hAnsi="Arial" w:cs="Arial"/>
          <w:color w:val="000000" w:themeColor="text1"/>
          <w:sz w:val="24"/>
          <w:szCs w:val="24"/>
        </w:rPr>
        <w:t>Signing type digital signature</w:t>
      </w:r>
    </w:p>
    <w:p w14:paraId="0B381C95" w14:textId="77777777" w:rsidR="00335B9C" w:rsidRPr="004611FC" w:rsidRDefault="00335B9C" w:rsidP="00644DA4">
      <w:pPr>
        <w:numPr>
          <w:ilvl w:val="0"/>
          <w:numId w:val="21"/>
        </w:numPr>
        <w:tabs>
          <w:tab w:val="left" w:pos="1215"/>
        </w:tabs>
        <w:spacing w:after="0" w:line="240" w:lineRule="atLeast"/>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Latest updated JRE 8 (x86 Offline) software to be downloaded and installed in the system.</w:t>
      </w:r>
    </w:p>
    <w:p w14:paraId="02AD3DF3" w14:textId="77777777" w:rsidR="00335B9C" w:rsidRPr="004611FC" w:rsidRDefault="00335B9C" w:rsidP="00335B9C">
      <w:pPr>
        <w:spacing w:line="278" w:lineRule="auto"/>
        <w:ind w:left="860" w:right="20"/>
        <w:rPr>
          <w:rFonts w:ascii="Arial" w:hAnsi="Arial" w:cs="Arial"/>
          <w:color w:val="000000" w:themeColor="text1"/>
          <w:sz w:val="24"/>
          <w:szCs w:val="24"/>
        </w:rPr>
      </w:pPr>
      <w:r w:rsidRPr="004611FC">
        <w:rPr>
          <w:rFonts w:ascii="Arial" w:hAnsi="Arial" w:cs="Arial"/>
          <w:color w:val="000000" w:themeColor="text1"/>
          <w:sz w:val="24"/>
          <w:szCs w:val="24"/>
        </w:rPr>
        <w:t>To disable “Protected Mode” for DSC to appear in The signer box following settings may be applied.</w:t>
      </w:r>
    </w:p>
    <w:p w14:paraId="4B2E4122" w14:textId="77777777" w:rsidR="00335B9C" w:rsidRPr="004611FC" w:rsidRDefault="00335B9C" w:rsidP="00335B9C">
      <w:pPr>
        <w:ind w:right="20"/>
        <w:rPr>
          <w:rFonts w:ascii="Arial" w:hAnsi="Arial" w:cs="Arial"/>
          <w:color w:val="000000" w:themeColor="text1"/>
          <w:sz w:val="24"/>
          <w:szCs w:val="24"/>
        </w:rPr>
      </w:pPr>
      <w:r w:rsidRPr="004611FC">
        <w:rPr>
          <w:rFonts w:ascii="Arial" w:hAnsi="Arial" w:cs="Arial"/>
          <w:color w:val="000000" w:themeColor="text1"/>
          <w:sz w:val="24"/>
          <w:szCs w:val="24"/>
        </w:rPr>
        <w:t xml:space="preserve">Tools =&gt; Internet Options =&gt;Security =&gt; Disable protected Mode If enabled- </w:t>
      </w:r>
      <w:proofErr w:type="spellStart"/>
      <w:r w:rsidRPr="004611FC">
        <w:rPr>
          <w:rFonts w:ascii="Arial" w:hAnsi="Arial" w:cs="Arial"/>
          <w:color w:val="000000" w:themeColor="text1"/>
          <w:sz w:val="24"/>
          <w:szCs w:val="24"/>
        </w:rPr>
        <w:t>i.e</w:t>
      </w:r>
      <w:proofErr w:type="spellEnd"/>
      <w:r w:rsidRPr="004611FC">
        <w:rPr>
          <w:rFonts w:ascii="Arial" w:hAnsi="Arial" w:cs="Arial"/>
          <w:color w:val="000000" w:themeColor="text1"/>
          <w:sz w:val="24"/>
          <w:szCs w:val="24"/>
        </w:rPr>
        <w:t>, Remove the tick</w:t>
      </w:r>
    </w:p>
    <w:p w14:paraId="4885957D" w14:textId="77777777" w:rsidR="00335B9C" w:rsidRPr="004611FC" w:rsidRDefault="00335B9C" w:rsidP="00335B9C">
      <w:pPr>
        <w:ind w:right="20"/>
        <w:rPr>
          <w:rFonts w:ascii="Arial" w:hAnsi="Arial" w:cs="Arial"/>
          <w:color w:val="000000" w:themeColor="text1"/>
          <w:sz w:val="24"/>
          <w:szCs w:val="24"/>
        </w:rPr>
      </w:pPr>
      <w:r w:rsidRPr="004611FC">
        <w:rPr>
          <w:rFonts w:ascii="Arial" w:hAnsi="Arial" w:cs="Arial"/>
          <w:color w:val="000000" w:themeColor="text1"/>
          <w:sz w:val="24"/>
          <w:szCs w:val="24"/>
        </w:rPr>
        <w:t>from the tick box mentioning “Enable Protected Mode”.</w:t>
      </w:r>
    </w:p>
    <w:p w14:paraId="47C4A89D" w14:textId="77777777" w:rsidR="00335B9C" w:rsidRPr="004611FC" w:rsidRDefault="00335B9C" w:rsidP="00335B9C">
      <w:pPr>
        <w:spacing w:line="240" w:lineRule="atLeast"/>
        <w:ind w:left="1220"/>
        <w:rPr>
          <w:rFonts w:ascii="Arial" w:hAnsi="Arial" w:cs="Arial"/>
          <w:color w:val="000000" w:themeColor="text1"/>
          <w:sz w:val="24"/>
          <w:szCs w:val="24"/>
        </w:rPr>
      </w:pPr>
      <w:r w:rsidRPr="004611FC">
        <w:rPr>
          <w:rFonts w:ascii="Arial" w:hAnsi="Arial" w:cs="Arial"/>
          <w:color w:val="000000" w:themeColor="text1"/>
          <w:sz w:val="24"/>
          <w:szCs w:val="24"/>
        </w:rPr>
        <w:t>Other Settings:</w:t>
      </w:r>
    </w:p>
    <w:p w14:paraId="5E855E75" w14:textId="77777777" w:rsidR="00335B9C" w:rsidRPr="004611FC" w:rsidRDefault="00335B9C" w:rsidP="00335B9C">
      <w:pPr>
        <w:spacing w:line="20" w:lineRule="exact"/>
        <w:rPr>
          <w:rFonts w:ascii="Arial" w:hAnsi="Arial" w:cs="Arial"/>
          <w:color w:val="000000" w:themeColor="text1"/>
          <w:sz w:val="24"/>
          <w:szCs w:val="24"/>
        </w:rPr>
      </w:pPr>
    </w:p>
    <w:p w14:paraId="3D859D06" w14:textId="77777777" w:rsidR="00335B9C" w:rsidRPr="004611FC" w:rsidRDefault="00335B9C" w:rsidP="009B2F26">
      <w:pPr>
        <w:spacing w:line="239" w:lineRule="auto"/>
        <w:ind w:left="860" w:right="20"/>
        <w:jc w:val="both"/>
        <w:rPr>
          <w:rFonts w:ascii="Arial" w:hAnsi="Arial" w:cs="Arial"/>
          <w:color w:val="000000" w:themeColor="text1"/>
          <w:sz w:val="24"/>
          <w:szCs w:val="24"/>
        </w:rPr>
      </w:pPr>
      <w:r w:rsidRPr="004611FC">
        <w:rPr>
          <w:rFonts w:ascii="Arial" w:hAnsi="Arial" w:cs="Arial"/>
          <w:color w:val="000000" w:themeColor="text1"/>
          <w:sz w:val="24"/>
          <w:szCs w:val="24"/>
        </w:rPr>
        <w:t>Tools =&gt; Internet Options =&gt; General =&gt; Click On Settings under “browsing history/ Delete Browsing History” =&gt; Temporary Internet Files =&gt; Activate “Every time I Visit the</w:t>
      </w:r>
      <w:r w:rsidR="009B2F26" w:rsidRPr="004611FC">
        <w:rPr>
          <w:rFonts w:ascii="Arial" w:hAnsi="Arial" w:cs="Arial"/>
          <w:color w:val="000000" w:themeColor="text1"/>
          <w:sz w:val="24"/>
          <w:szCs w:val="24"/>
        </w:rPr>
        <w:t xml:space="preserve"> Webpage”.</w:t>
      </w:r>
    </w:p>
    <w:p w14:paraId="49E5C5F2" w14:textId="77777777" w:rsidR="00335B9C" w:rsidRPr="004611FC" w:rsidRDefault="00335B9C" w:rsidP="00335B9C">
      <w:pPr>
        <w:spacing w:line="252" w:lineRule="auto"/>
        <w:ind w:left="860" w:right="20"/>
        <w:jc w:val="both"/>
        <w:rPr>
          <w:rFonts w:ascii="Arial" w:hAnsi="Arial" w:cs="Arial"/>
          <w:color w:val="000000" w:themeColor="text1"/>
          <w:sz w:val="24"/>
          <w:szCs w:val="24"/>
        </w:rPr>
      </w:pPr>
      <w:r w:rsidRPr="004611FC">
        <w:rPr>
          <w:rFonts w:ascii="Arial" w:hAnsi="Arial" w:cs="Arial"/>
          <w:color w:val="000000" w:themeColor="text1"/>
          <w:sz w:val="24"/>
          <w:szCs w:val="24"/>
        </w:rPr>
        <w:t xml:space="preserve">To enable ALL active X controls and disable ‘use pop up blocker’ under </w:t>
      </w:r>
      <w:proofErr w:type="spellStart"/>
      <w:r w:rsidRPr="004611FC">
        <w:rPr>
          <w:rFonts w:ascii="Arial" w:hAnsi="Arial" w:cs="Arial"/>
          <w:color w:val="000000" w:themeColor="text1"/>
          <w:sz w:val="24"/>
          <w:szCs w:val="24"/>
        </w:rPr>
        <w:t>Tools→Internet</w:t>
      </w:r>
      <w:proofErr w:type="spellEnd"/>
      <w:r w:rsidRPr="004611FC">
        <w:rPr>
          <w:rFonts w:ascii="Arial" w:hAnsi="Arial" w:cs="Arial"/>
          <w:color w:val="000000" w:themeColor="text1"/>
          <w:sz w:val="24"/>
          <w:szCs w:val="24"/>
        </w:rPr>
        <w:t xml:space="preserve"> Options→ custom level (Please run IE settings from the page </w:t>
      </w:r>
      <w:hyperlink r:id="rId18" w:history="1">
        <w:r w:rsidRPr="004611FC">
          <w:rPr>
            <w:rFonts w:ascii="Arial" w:hAnsi="Arial" w:cs="Arial"/>
            <w:color w:val="000000" w:themeColor="text1"/>
            <w:sz w:val="24"/>
            <w:szCs w:val="24"/>
            <w:u w:val="single"/>
          </w:rPr>
          <w:t>www.mstcecommerce.com</w:t>
        </w:r>
        <w:r w:rsidRPr="004611FC">
          <w:rPr>
            <w:rFonts w:ascii="Arial" w:hAnsi="Arial" w:cs="Arial"/>
            <w:color w:val="000000" w:themeColor="text1"/>
            <w:sz w:val="24"/>
            <w:szCs w:val="24"/>
          </w:rPr>
          <w:t xml:space="preserve"> </w:t>
        </w:r>
      </w:hyperlink>
      <w:r w:rsidRPr="004611FC">
        <w:rPr>
          <w:rFonts w:ascii="Arial" w:hAnsi="Arial" w:cs="Arial"/>
          <w:color w:val="000000" w:themeColor="text1"/>
          <w:sz w:val="24"/>
          <w:szCs w:val="24"/>
        </w:rPr>
        <w:t>once)</w:t>
      </w:r>
    </w:p>
    <w:p w14:paraId="0EE7BBCB" w14:textId="77777777" w:rsidR="00335B9C" w:rsidRPr="004611FC" w:rsidRDefault="00335B9C" w:rsidP="00335B9C">
      <w:pPr>
        <w:spacing w:line="20" w:lineRule="exact"/>
        <w:rPr>
          <w:rFonts w:ascii="Arial" w:hAnsi="Arial" w:cs="Arial"/>
          <w:color w:val="000000" w:themeColor="text1"/>
          <w:sz w:val="24"/>
          <w:szCs w:val="24"/>
        </w:rPr>
      </w:pPr>
    </w:p>
    <w:p w14:paraId="6B1C1D48" w14:textId="77777777" w:rsidR="00335B9C" w:rsidRPr="004611FC" w:rsidRDefault="00335B9C" w:rsidP="00335B9C">
      <w:pPr>
        <w:spacing w:line="240" w:lineRule="atLeast"/>
        <w:ind w:left="860"/>
        <w:rPr>
          <w:rFonts w:ascii="Arial" w:hAnsi="Arial" w:cs="Arial"/>
          <w:color w:val="000000" w:themeColor="text1"/>
          <w:sz w:val="24"/>
          <w:szCs w:val="24"/>
        </w:rPr>
      </w:pPr>
      <w:r w:rsidRPr="004611FC">
        <w:rPr>
          <w:rFonts w:ascii="Arial" w:hAnsi="Arial" w:cs="Arial"/>
          <w:color w:val="000000" w:themeColor="text1"/>
          <w:sz w:val="24"/>
          <w:szCs w:val="24"/>
        </w:rPr>
        <w:t>The Techno-commercial Bid and the Price Bid shall have to be submitted online at</w:t>
      </w:r>
    </w:p>
    <w:p w14:paraId="309C3863" w14:textId="77777777" w:rsidR="00335B9C" w:rsidRPr="004611FC" w:rsidRDefault="00335B9C" w:rsidP="00335B9C">
      <w:pPr>
        <w:spacing w:line="10" w:lineRule="exact"/>
        <w:rPr>
          <w:rFonts w:ascii="Arial" w:hAnsi="Arial" w:cs="Arial"/>
          <w:color w:val="000000" w:themeColor="text1"/>
          <w:sz w:val="24"/>
          <w:szCs w:val="24"/>
        </w:rPr>
      </w:pPr>
    </w:p>
    <w:p w14:paraId="742BF0B9" w14:textId="77777777" w:rsidR="00335B9C" w:rsidRPr="004611FC" w:rsidRDefault="00F92AA6" w:rsidP="00644DA4">
      <w:pPr>
        <w:numPr>
          <w:ilvl w:val="0"/>
          <w:numId w:val="22"/>
        </w:numPr>
        <w:tabs>
          <w:tab w:val="left" w:pos="860"/>
        </w:tabs>
        <w:spacing w:after="0" w:line="240" w:lineRule="atLeast"/>
        <w:ind w:left="720" w:hanging="360"/>
        <w:rPr>
          <w:rFonts w:ascii="Arial" w:hAnsi="Arial" w:cs="Arial"/>
          <w:color w:val="000000" w:themeColor="text1"/>
          <w:sz w:val="24"/>
          <w:szCs w:val="24"/>
        </w:rPr>
      </w:pPr>
      <w:hyperlink r:id="rId19" w:history="1">
        <w:r w:rsidR="00335B9C" w:rsidRPr="004611FC">
          <w:rPr>
            <w:rFonts w:ascii="Arial" w:hAnsi="Arial" w:cs="Arial"/>
            <w:color w:val="000000" w:themeColor="text1"/>
            <w:sz w:val="24"/>
            <w:szCs w:val="24"/>
            <w:u w:val="single"/>
          </w:rPr>
          <w:t>www.mstcecommerce.com/eprochome/rbi</w:t>
        </w:r>
        <w:r w:rsidR="00335B9C" w:rsidRPr="004611FC">
          <w:rPr>
            <w:rFonts w:ascii="Arial" w:hAnsi="Arial" w:cs="Arial"/>
            <w:color w:val="000000" w:themeColor="text1"/>
            <w:sz w:val="24"/>
            <w:szCs w:val="24"/>
          </w:rPr>
          <w:t xml:space="preserve"> </w:t>
        </w:r>
      </w:hyperlink>
      <w:r w:rsidR="00335B9C" w:rsidRPr="004611FC">
        <w:rPr>
          <w:rFonts w:ascii="Arial" w:hAnsi="Arial" w:cs="Arial"/>
          <w:color w:val="000000" w:themeColor="text1"/>
          <w:sz w:val="24"/>
          <w:szCs w:val="24"/>
        </w:rPr>
        <w:t>.Tenders will be opened electronically on specified date and time as given in the Tender.</w:t>
      </w:r>
    </w:p>
    <w:p w14:paraId="54BEE357" w14:textId="77777777" w:rsidR="00335B9C" w:rsidRPr="004611FC" w:rsidRDefault="00335B9C" w:rsidP="007A2E4B">
      <w:pPr>
        <w:spacing w:line="240" w:lineRule="atLeast"/>
        <w:ind w:left="860"/>
        <w:rPr>
          <w:rFonts w:ascii="Arial" w:hAnsi="Arial" w:cs="Arial"/>
          <w:color w:val="000000" w:themeColor="text1"/>
          <w:sz w:val="24"/>
          <w:szCs w:val="24"/>
        </w:rPr>
      </w:pPr>
      <w:r w:rsidRPr="004611FC">
        <w:rPr>
          <w:rFonts w:ascii="Arial" w:hAnsi="Arial" w:cs="Arial"/>
          <w:color w:val="000000" w:themeColor="text1"/>
          <w:sz w:val="24"/>
          <w:szCs w:val="24"/>
        </w:rPr>
        <w:t>All entries in the tender should be entered in online</w:t>
      </w:r>
      <w:r w:rsidR="00AF36DE" w:rsidRPr="004611FC">
        <w:rPr>
          <w:rFonts w:ascii="Arial" w:hAnsi="Arial" w:cs="Arial"/>
          <w:color w:val="000000" w:themeColor="text1"/>
          <w:sz w:val="24"/>
          <w:szCs w:val="24"/>
        </w:rPr>
        <w:t xml:space="preserve"> Technical &amp; Commercial Formats </w:t>
      </w:r>
      <w:r w:rsidR="007A2E4B" w:rsidRPr="004611FC">
        <w:rPr>
          <w:rFonts w:ascii="Arial" w:hAnsi="Arial" w:cs="Arial"/>
          <w:color w:val="000000" w:themeColor="text1"/>
          <w:sz w:val="24"/>
          <w:szCs w:val="24"/>
        </w:rPr>
        <w:t>without any ambiguity.</w:t>
      </w:r>
    </w:p>
    <w:p w14:paraId="3A245D71" w14:textId="77777777" w:rsidR="00335B9C" w:rsidRPr="004611FC" w:rsidRDefault="00335B9C" w:rsidP="00335B9C">
      <w:pPr>
        <w:spacing w:line="240" w:lineRule="atLeast"/>
        <w:ind w:left="860"/>
        <w:rPr>
          <w:rFonts w:ascii="Arial" w:hAnsi="Arial" w:cs="Arial"/>
          <w:color w:val="000000" w:themeColor="text1"/>
          <w:sz w:val="24"/>
          <w:szCs w:val="24"/>
        </w:rPr>
      </w:pPr>
      <w:r w:rsidRPr="004611FC">
        <w:rPr>
          <w:rFonts w:ascii="Arial" w:hAnsi="Arial" w:cs="Arial"/>
          <w:color w:val="000000" w:themeColor="text1"/>
          <w:sz w:val="24"/>
          <w:szCs w:val="24"/>
        </w:rPr>
        <w:t>Special Note towards Transaction fee:</w:t>
      </w:r>
    </w:p>
    <w:p w14:paraId="202193EA" w14:textId="77777777" w:rsidR="00335B9C" w:rsidRPr="004611FC" w:rsidRDefault="00335B9C" w:rsidP="00335B9C">
      <w:pPr>
        <w:spacing w:line="54" w:lineRule="exact"/>
        <w:rPr>
          <w:rFonts w:ascii="Arial" w:hAnsi="Arial" w:cs="Arial"/>
          <w:color w:val="000000" w:themeColor="text1"/>
          <w:sz w:val="24"/>
          <w:szCs w:val="24"/>
        </w:rPr>
      </w:pPr>
    </w:p>
    <w:p w14:paraId="43344602" w14:textId="77777777" w:rsidR="00335B9C" w:rsidRPr="004611FC" w:rsidRDefault="00335B9C" w:rsidP="00644DA4">
      <w:pPr>
        <w:numPr>
          <w:ilvl w:val="0"/>
          <w:numId w:val="22"/>
        </w:numPr>
        <w:tabs>
          <w:tab w:val="left" w:pos="860"/>
        </w:tabs>
        <w:spacing w:after="0" w:line="239" w:lineRule="auto"/>
        <w:ind w:left="720" w:right="20" w:hanging="360"/>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The </w:t>
      </w:r>
      <w:r w:rsidR="00C91896" w:rsidRPr="004611FC">
        <w:rPr>
          <w:rFonts w:ascii="Arial" w:hAnsi="Arial" w:cs="Arial"/>
          <w:color w:val="000000" w:themeColor="text1"/>
          <w:sz w:val="24"/>
          <w:szCs w:val="24"/>
        </w:rPr>
        <w:t>contractors</w:t>
      </w:r>
      <w:r w:rsidRPr="004611FC">
        <w:rPr>
          <w:rFonts w:ascii="Arial" w:hAnsi="Arial" w:cs="Arial"/>
          <w:color w:val="000000" w:themeColor="text1"/>
          <w:sz w:val="24"/>
          <w:szCs w:val="24"/>
        </w:rPr>
        <w:t xml:space="preserve"> shall pay the transaction fee using “Transaction Fee Payment” Link under “My Menu” </w:t>
      </w:r>
      <w:r w:rsidR="00C91896" w:rsidRPr="004611FC">
        <w:rPr>
          <w:rFonts w:ascii="Arial" w:hAnsi="Arial" w:cs="Arial"/>
          <w:color w:val="000000" w:themeColor="text1"/>
          <w:sz w:val="24"/>
          <w:szCs w:val="24"/>
        </w:rPr>
        <w:t>in the vendor login. The contractors</w:t>
      </w:r>
      <w:r w:rsidRPr="004611FC">
        <w:rPr>
          <w:rFonts w:ascii="Arial" w:hAnsi="Arial" w:cs="Arial"/>
          <w:color w:val="000000" w:themeColor="text1"/>
          <w:sz w:val="24"/>
          <w:szCs w:val="24"/>
        </w:rPr>
        <w:t xml:space="preserve"> have to select the particular tender from th</w:t>
      </w:r>
      <w:r w:rsidR="00C91896" w:rsidRPr="004611FC">
        <w:rPr>
          <w:rFonts w:ascii="Arial" w:hAnsi="Arial" w:cs="Arial"/>
          <w:color w:val="000000" w:themeColor="text1"/>
          <w:sz w:val="24"/>
          <w:szCs w:val="24"/>
        </w:rPr>
        <w:t xml:space="preserve">e event dropdown box. The contractor </w:t>
      </w:r>
      <w:r w:rsidRPr="004611FC">
        <w:rPr>
          <w:rFonts w:ascii="Arial" w:hAnsi="Arial" w:cs="Arial"/>
          <w:color w:val="000000" w:themeColor="text1"/>
          <w:sz w:val="24"/>
          <w:szCs w:val="24"/>
        </w:rPr>
        <w:t xml:space="preserve">shall have the facility of making the payment either through NEFT or Online Payment. On selecting NEFT, the </w:t>
      </w:r>
      <w:r w:rsidR="00C91896"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shall generate a challan by filling up a form. The </w:t>
      </w:r>
      <w:r w:rsidR="00C91896"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shall remit the transaction fee amount as per the details printed on the challan without making change in the same. On sele</w:t>
      </w:r>
      <w:r w:rsidR="00C91896" w:rsidRPr="004611FC">
        <w:rPr>
          <w:rFonts w:ascii="Arial" w:hAnsi="Arial" w:cs="Arial"/>
          <w:color w:val="000000" w:themeColor="text1"/>
          <w:sz w:val="24"/>
          <w:szCs w:val="24"/>
        </w:rPr>
        <w:t>cting Online Payment, the contractor</w:t>
      </w:r>
      <w:r w:rsidRPr="004611FC">
        <w:rPr>
          <w:rFonts w:ascii="Arial" w:hAnsi="Arial" w:cs="Arial"/>
          <w:color w:val="000000" w:themeColor="text1"/>
          <w:sz w:val="24"/>
          <w:szCs w:val="24"/>
        </w:rPr>
        <w:t xml:space="preserve"> shall have the provision of making payment using its Credit/ Debit Card/ Net Banking. Once the payment gets credited to MSTC’s designated bank account, the transaction fee shall be auto authorized and the vendor shall be receiving a system generated mail.</w:t>
      </w:r>
    </w:p>
    <w:p w14:paraId="476E97F0" w14:textId="77777777" w:rsidR="002572C1" w:rsidRPr="004611FC" w:rsidRDefault="002572C1" w:rsidP="00335B9C">
      <w:pPr>
        <w:spacing w:line="240" w:lineRule="atLeast"/>
        <w:ind w:left="860"/>
        <w:rPr>
          <w:rFonts w:ascii="Arial" w:hAnsi="Arial" w:cs="Arial"/>
          <w:color w:val="000000" w:themeColor="text1"/>
          <w:sz w:val="24"/>
          <w:szCs w:val="24"/>
          <w:u w:val="single"/>
        </w:rPr>
      </w:pPr>
    </w:p>
    <w:p w14:paraId="78C7AA86" w14:textId="77777777" w:rsidR="00335B9C" w:rsidRPr="004611FC" w:rsidRDefault="00335B9C" w:rsidP="00335B9C">
      <w:pPr>
        <w:spacing w:line="240" w:lineRule="atLeast"/>
        <w:ind w:left="860"/>
        <w:rPr>
          <w:rFonts w:ascii="Arial" w:hAnsi="Arial" w:cs="Arial"/>
          <w:color w:val="000000" w:themeColor="text1"/>
          <w:sz w:val="24"/>
          <w:szCs w:val="24"/>
          <w:u w:val="single"/>
        </w:rPr>
      </w:pPr>
      <w:r w:rsidRPr="004611FC">
        <w:rPr>
          <w:rFonts w:ascii="Arial" w:hAnsi="Arial" w:cs="Arial"/>
          <w:color w:val="000000" w:themeColor="text1"/>
          <w:sz w:val="24"/>
          <w:szCs w:val="24"/>
          <w:u w:val="single"/>
        </w:rPr>
        <w:t>Transaction fee is non-refundable.</w:t>
      </w:r>
    </w:p>
    <w:p w14:paraId="1EE5DCCE" w14:textId="77777777" w:rsidR="002D1C17" w:rsidRPr="004611FC" w:rsidRDefault="002D1C17" w:rsidP="00335B9C">
      <w:pPr>
        <w:spacing w:line="10" w:lineRule="exact"/>
        <w:rPr>
          <w:rFonts w:ascii="Arial" w:hAnsi="Arial" w:cs="Arial"/>
          <w:color w:val="000000" w:themeColor="text1"/>
          <w:sz w:val="24"/>
          <w:szCs w:val="24"/>
        </w:rPr>
      </w:pPr>
    </w:p>
    <w:p w14:paraId="735483B4" w14:textId="77777777" w:rsidR="00335B9C" w:rsidRPr="004611FC" w:rsidRDefault="00C91896" w:rsidP="00335B9C">
      <w:pPr>
        <w:spacing w:line="235" w:lineRule="auto"/>
        <w:ind w:left="860" w:right="800"/>
        <w:rPr>
          <w:rFonts w:ascii="Arial" w:hAnsi="Arial" w:cs="Arial"/>
          <w:color w:val="000000" w:themeColor="text1"/>
          <w:sz w:val="24"/>
          <w:szCs w:val="24"/>
        </w:rPr>
      </w:pPr>
      <w:r w:rsidRPr="004611FC">
        <w:rPr>
          <w:rFonts w:ascii="Arial" w:hAnsi="Arial" w:cs="Arial"/>
          <w:color w:val="000000" w:themeColor="text1"/>
          <w:sz w:val="24"/>
          <w:szCs w:val="24"/>
        </w:rPr>
        <w:t>A contractor</w:t>
      </w:r>
      <w:r w:rsidR="00335B9C" w:rsidRPr="004611FC">
        <w:rPr>
          <w:rFonts w:ascii="Arial" w:hAnsi="Arial" w:cs="Arial"/>
          <w:color w:val="000000" w:themeColor="text1"/>
          <w:sz w:val="24"/>
          <w:szCs w:val="24"/>
        </w:rPr>
        <w:t xml:space="preserve"> will not have the access to online e</w:t>
      </w:r>
      <w:r w:rsidR="002572C1" w:rsidRPr="004611FC">
        <w:rPr>
          <w:rFonts w:ascii="Arial" w:hAnsi="Arial" w:cs="Arial"/>
          <w:color w:val="000000" w:themeColor="text1"/>
          <w:sz w:val="24"/>
          <w:szCs w:val="24"/>
        </w:rPr>
        <w:t xml:space="preserve">-tender without making the </w:t>
      </w:r>
      <w:r w:rsidR="00335B9C" w:rsidRPr="004611FC">
        <w:rPr>
          <w:rFonts w:ascii="Arial" w:hAnsi="Arial" w:cs="Arial"/>
          <w:color w:val="000000" w:themeColor="text1"/>
          <w:sz w:val="24"/>
          <w:szCs w:val="24"/>
        </w:rPr>
        <w:t>payment towards transaction fee.</w:t>
      </w:r>
    </w:p>
    <w:p w14:paraId="0C4D8B6D" w14:textId="77777777" w:rsidR="00335B9C" w:rsidRPr="004611FC" w:rsidRDefault="00335B9C" w:rsidP="00335B9C">
      <w:pPr>
        <w:spacing w:line="240" w:lineRule="atLeast"/>
        <w:ind w:left="860"/>
        <w:rPr>
          <w:rFonts w:ascii="Arial" w:hAnsi="Arial" w:cs="Arial"/>
          <w:color w:val="000000" w:themeColor="text1"/>
          <w:sz w:val="24"/>
          <w:szCs w:val="24"/>
          <w:u w:val="single"/>
        </w:rPr>
      </w:pPr>
      <w:r w:rsidRPr="004611FC">
        <w:rPr>
          <w:rFonts w:ascii="Arial" w:hAnsi="Arial" w:cs="Arial"/>
          <w:color w:val="000000" w:themeColor="text1"/>
          <w:sz w:val="24"/>
          <w:szCs w:val="24"/>
          <w:u w:val="single"/>
        </w:rPr>
        <w:t>NOTE</w:t>
      </w:r>
    </w:p>
    <w:p w14:paraId="15EA91F8" w14:textId="77777777" w:rsidR="00335B9C" w:rsidRPr="004611FC" w:rsidRDefault="00335B9C" w:rsidP="00335B9C">
      <w:pPr>
        <w:spacing w:line="10" w:lineRule="exact"/>
        <w:rPr>
          <w:rFonts w:ascii="Arial" w:hAnsi="Arial" w:cs="Arial"/>
          <w:color w:val="000000" w:themeColor="text1"/>
          <w:sz w:val="24"/>
          <w:szCs w:val="24"/>
        </w:rPr>
      </w:pPr>
    </w:p>
    <w:p w14:paraId="62EE8180" w14:textId="77777777" w:rsidR="00335B9C" w:rsidRPr="004611FC" w:rsidRDefault="00C91896" w:rsidP="00335B9C">
      <w:pPr>
        <w:spacing w:line="235" w:lineRule="auto"/>
        <w:ind w:left="860" w:right="240"/>
        <w:rPr>
          <w:rFonts w:ascii="Arial" w:hAnsi="Arial" w:cs="Arial"/>
          <w:color w:val="000000" w:themeColor="text1"/>
          <w:sz w:val="24"/>
          <w:szCs w:val="24"/>
        </w:rPr>
      </w:pPr>
      <w:r w:rsidRPr="004611FC">
        <w:rPr>
          <w:rFonts w:ascii="Arial" w:hAnsi="Arial" w:cs="Arial"/>
          <w:color w:val="000000" w:themeColor="text1"/>
          <w:sz w:val="24"/>
          <w:szCs w:val="24"/>
        </w:rPr>
        <w:t>The contractors</w:t>
      </w:r>
      <w:r w:rsidR="00335B9C" w:rsidRPr="004611FC">
        <w:rPr>
          <w:rFonts w:ascii="Arial" w:hAnsi="Arial" w:cs="Arial"/>
          <w:color w:val="000000" w:themeColor="text1"/>
          <w:sz w:val="24"/>
          <w:szCs w:val="24"/>
        </w:rPr>
        <w:t xml:space="preserve"> are advised to remit the transaction fee well in advance before the closing time of the event so as to give themselves sufficient time to submit the bid.</w:t>
      </w:r>
    </w:p>
    <w:p w14:paraId="72EB045B" w14:textId="77777777" w:rsidR="00335B9C" w:rsidRPr="004611FC" w:rsidRDefault="00335B9C" w:rsidP="00644DA4">
      <w:pPr>
        <w:numPr>
          <w:ilvl w:val="0"/>
          <w:numId w:val="22"/>
        </w:numPr>
        <w:tabs>
          <w:tab w:val="left" w:pos="860"/>
        </w:tabs>
        <w:spacing w:after="0" w:line="241" w:lineRule="auto"/>
        <w:ind w:left="720" w:hanging="360"/>
        <w:jc w:val="both"/>
        <w:rPr>
          <w:rFonts w:ascii="Arial" w:hAnsi="Arial" w:cs="Arial"/>
          <w:color w:val="000000" w:themeColor="text1"/>
          <w:sz w:val="24"/>
          <w:szCs w:val="24"/>
        </w:rPr>
      </w:pPr>
      <w:r w:rsidRPr="004611FC">
        <w:rPr>
          <w:rFonts w:ascii="Arial" w:hAnsi="Arial" w:cs="Arial"/>
          <w:color w:val="000000" w:themeColor="text1"/>
          <w:sz w:val="24"/>
          <w:szCs w:val="24"/>
        </w:rPr>
        <w:t>Information about tenders /corrigendum uploaded shall be sent by email only during the process till finali</w:t>
      </w:r>
      <w:r w:rsidR="00A20017" w:rsidRPr="004611FC">
        <w:rPr>
          <w:rFonts w:ascii="Arial" w:hAnsi="Arial" w:cs="Arial"/>
          <w:color w:val="000000" w:themeColor="text1"/>
          <w:sz w:val="24"/>
          <w:szCs w:val="24"/>
        </w:rPr>
        <w:t>zation of tender. Hence the contract</w:t>
      </w:r>
      <w:r w:rsidRPr="004611FC">
        <w:rPr>
          <w:rFonts w:ascii="Arial" w:hAnsi="Arial" w:cs="Arial"/>
          <w:color w:val="000000" w:themeColor="text1"/>
          <w:sz w:val="24"/>
          <w:szCs w:val="24"/>
        </w:rPr>
        <w:t>ors are required to ensure that their corporate email I.D. provided is valid and updated at the time of registration o</w:t>
      </w:r>
      <w:r w:rsidR="00A20017" w:rsidRPr="004611FC">
        <w:rPr>
          <w:rFonts w:ascii="Arial" w:hAnsi="Arial" w:cs="Arial"/>
          <w:color w:val="000000" w:themeColor="text1"/>
          <w:sz w:val="24"/>
          <w:szCs w:val="24"/>
        </w:rPr>
        <w:t>f contractor</w:t>
      </w:r>
      <w:r w:rsidRPr="004611FC">
        <w:rPr>
          <w:rFonts w:ascii="Arial" w:hAnsi="Arial" w:cs="Arial"/>
          <w:color w:val="000000" w:themeColor="text1"/>
          <w:sz w:val="24"/>
          <w:szCs w:val="24"/>
        </w:rPr>
        <w:t xml:space="preserve"> with MSTC. Vendors are also requested to ensure validity of their DSC (Digital Signature Certificate).</w:t>
      </w:r>
    </w:p>
    <w:p w14:paraId="3D1316BD" w14:textId="77777777" w:rsidR="00335B9C" w:rsidRPr="004611FC" w:rsidRDefault="00335B9C" w:rsidP="00335B9C">
      <w:pPr>
        <w:spacing w:line="3" w:lineRule="exact"/>
        <w:rPr>
          <w:rFonts w:ascii="Arial" w:hAnsi="Arial" w:cs="Arial"/>
          <w:color w:val="000000" w:themeColor="text1"/>
          <w:sz w:val="24"/>
          <w:szCs w:val="24"/>
        </w:rPr>
      </w:pPr>
    </w:p>
    <w:p w14:paraId="205C17EB" w14:textId="77777777" w:rsidR="00335B9C" w:rsidRPr="004611FC" w:rsidRDefault="00335B9C" w:rsidP="00644DA4">
      <w:pPr>
        <w:numPr>
          <w:ilvl w:val="0"/>
          <w:numId w:val="22"/>
        </w:numPr>
        <w:tabs>
          <w:tab w:val="left" w:pos="860"/>
        </w:tabs>
        <w:spacing w:after="0" w:line="240" w:lineRule="atLeast"/>
        <w:ind w:left="720" w:hanging="360"/>
        <w:rPr>
          <w:rFonts w:ascii="Arial" w:hAnsi="Arial" w:cs="Arial"/>
          <w:color w:val="000000" w:themeColor="text1"/>
          <w:sz w:val="24"/>
          <w:szCs w:val="24"/>
        </w:rPr>
      </w:pPr>
      <w:r w:rsidRPr="004611FC">
        <w:rPr>
          <w:rFonts w:ascii="Arial" w:hAnsi="Arial" w:cs="Arial"/>
          <w:color w:val="000000" w:themeColor="text1"/>
          <w:sz w:val="24"/>
          <w:szCs w:val="24"/>
        </w:rPr>
        <w:t>E-tender cannot be accessed after the due date and time mentioned in NIT.</w:t>
      </w:r>
    </w:p>
    <w:p w14:paraId="080E6240" w14:textId="77777777" w:rsidR="00335B9C" w:rsidRPr="004611FC" w:rsidRDefault="00335B9C" w:rsidP="00335B9C">
      <w:pPr>
        <w:spacing w:line="22" w:lineRule="exact"/>
        <w:rPr>
          <w:rFonts w:ascii="Arial" w:hAnsi="Arial" w:cs="Arial"/>
          <w:color w:val="000000" w:themeColor="text1"/>
          <w:sz w:val="24"/>
          <w:szCs w:val="24"/>
        </w:rPr>
      </w:pPr>
    </w:p>
    <w:p w14:paraId="2ADBD67E" w14:textId="77777777" w:rsidR="00335B9C" w:rsidRPr="004611FC" w:rsidRDefault="00335B9C" w:rsidP="00644DA4">
      <w:pPr>
        <w:numPr>
          <w:ilvl w:val="0"/>
          <w:numId w:val="22"/>
        </w:numPr>
        <w:tabs>
          <w:tab w:val="left" w:pos="860"/>
        </w:tabs>
        <w:spacing w:after="0" w:line="240" w:lineRule="atLeast"/>
        <w:ind w:left="720" w:hanging="360"/>
        <w:rPr>
          <w:rFonts w:ascii="Arial" w:hAnsi="Arial" w:cs="Arial"/>
          <w:color w:val="000000" w:themeColor="text1"/>
          <w:sz w:val="24"/>
          <w:szCs w:val="24"/>
        </w:rPr>
      </w:pPr>
      <w:r w:rsidRPr="004611FC">
        <w:rPr>
          <w:rFonts w:ascii="Arial" w:hAnsi="Arial" w:cs="Arial"/>
          <w:color w:val="000000" w:themeColor="text1"/>
          <w:sz w:val="24"/>
          <w:szCs w:val="24"/>
        </w:rPr>
        <w:t>Bidding in e-tender:</w:t>
      </w:r>
    </w:p>
    <w:p w14:paraId="4EC05DD0" w14:textId="77777777" w:rsidR="00335B9C" w:rsidRPr="004611FC" w:rsidRDefault="00335B9C" w:rsidP="00335B9C">
      <w:pPr>
        <w:spacing w:line="44" w:lineRule="exact"/>
        <w:rPr>
          <w:rFonts w:ascii="Arial" w:hAnsi="Arial" w:cs="Arial"/>
          <w:color w:val="000000" w:themeColor="text1"/>
          <w:sz w:val="24"/>
          <w:szCs w:val="24"/>
        </w:rPr>
      </w:pPr>
    </w:p>
    <w:p w14:paraId="44DBDDB0" w14:textId="77777777" w:rsidR="00335B9C" w:rsidRPr="004611FC" w:rsidRDefault="00A20017" w:rsidP="00644DA4">
      <w:pPr>
        <w:numPr>
          <w:ilvl w:val="1"/>
          <w:numId w:val="22"/>
        </w:numPr>
        <w:tabs>
          <w:tab w:val="left" w:pos="1580"/>
        </w:tabs>
        <w:spacing w:after="0" w:line="240" w:lineRule="atLeast"/>
        <w:ind w:left="1580" w:right="20" w:hanging="366"/>
        <w:jc w:val="both"/>
        <w:rPr>
          <w:rFonts w:ascii="Arial" w:hAnsi="Arial" w:cs="Arial"/>
          <w:color w:val="000000" w:themeColor="text1"/>
          <w:sz w:val="24"/>
          <w:szCs w:val="24"/>
        </w:rPr>
      </w:pPr>
      <w:r w:rsidRPr="004611FC">
        <w:rPr>
          <w:rFonts w:ascii="Arial" w:hAnsi="Arial" w:cs="Arial"/>
          <w:color w:val="000000" w:themeColor="text1"/>
          <w:sz w:val="24"/>
          <w:szCs w:val="24"/>
        </w:rPr>
        <w:t>The contractor</w:t>
      </w:r>
      <w:r w:rsidR="00335B9C" w:rsidRPr="004611FC">
        <w:rPr>
          <w:rFonts w:ascii="Arial" w:hAnsi="Arial" w:cs="Arial"/>
          <w:color w:val="000000" w:themeColor="text1"/>
          <w:sz w:val="24"/>
          <w:szCs w:val="24"/>
        </w:rPr>
        <w:t xml:space="preserve"> need</w:t>
      </w:r>
      <w:r w:rsidR="007D6C93" w:rsidRPr="004611FC">
        <w:rPr>
          <w:rFonts w:ascii="Arial" w:hAnsi="Arial" w:cs="Arial"/>
          <w:color w:val="000000" w:themeColor="text1"/>
          <w:sz w:val="24"/>
          <w:szCs w:val="24"/>
        </w:rPr>
        <w:t>s</w:t>
      </w:r>
      <w:r w:rsidR="00335B9C" w:rsidRPr="004611FC">
        <w:rPr>
          <w:rFonts w:ascii="Arial" w:hAnsi="Arial" w:cs="Arial"/>
          <w:color w:val="000000" w:themeColor="text1"/>
          <w:sz w:val="24"/>
          <w:szCs w:val="24"/>
        </w:rPr>
        <w:t xml:space="preserve"> to submit necessary EMD and Transaction fees (If ANY) to be eligible to bid online in the e-tender. Transaction fees is </w:t>
      </w:r>
      <w:proofErr w:type="spellStart"/>
      <w:r w:rsidR="00335B9C" w:rsidRPr="004611FC">
        <w:rPr>
          <w:rFonts w:ascii="Arial" w:hAnsi="Arial" w:cs="Arial"/>
          <w:color w:val="000000" w:themeColor="text1"/>
          <w:sz w:val="24"/>
          <w:szCs w:val="24"/>
        </w:rPr>
        <w:t>non refundable</w:t>
      </w:r>
      <w:proofErr w:type="spellEnd"/>
      <w:r w:rsidR="00335B9C" w:rsidRPr="004611FC">
        <w:rPr>
          <w:rFonts w:ascii="Arial" w:hAnsi="Arial" w:cs="Arial"/>
          <w:color w:val="000000" w:themeColor="text1"/>
          <w:sz w:val="24"/>
          <w:szCs w:val="24"/>
        </w:rPr>
        <w:t xml:space="preserve">. No interest will be paid on EMD. </w:t>
      </w:r>
    </w:p>
    <w:p w14:paraId="41D47CB5" w14:textId="77777777" w:rsidR="00335B9C" w:rsidRPr="004611FC" w:rsidRDefault="00335B9C" w:rsidP="00644DA4">
      <w:pPr>
        <w:numPr>
          <w:ilvl w:val="1"/>
          <w:numId w:val="22"/>
        </w:numPr>
        <w:tabs>
          <w:tab w:val="left" w:pos="1580"/>
        </w:tabs>
        <w:spacing w:after="0" w:line="240" w:lineRule="atLeast"/>
        <w:ind w:left="1580" w:right="20" w:hanging="366"/>
        <w:rPr>
          <w:rFonts w:ascii="Arial" w:hAnsi="Arial" w:cs="Arial"/>
          <w:color w:val="000000" w:themeColor="text1"/>
          <w:sz w:val="24"/>
          <w:szCs w:val="24"/>
        </w:rPr>
      </w:pPr>
      <w:r w:rsidRPr="004611FC">
        <w:rPr>
          <w:rFonts w:ascii="Arial" w:hAnsi="Arial" w:cs="Arial"/>
          <w:color w:val="000000" w:themeColor="text1"/>
          <w:sz w:val="24"/>
          <w:szCs w:val="24"/>
        </w:rPr>
        <w:t>The process involves Electronic Bidding for submission of Technical and Commercial Bid.</w:t>
      </w:r>
    </w:p>
    <w:p w14:paraId="0FC10872" w14:textId="77777777" w:rsidR="00335B9C" w:rsidRPr="004611FC" w:rsidRDefault="00A20017" w:rsidP="00644DA4">
      <w:pPr>
        <w:numPr>
          <w:ilvl w:val="1"/>
          <w:numId w:val="22"/>
        </w:numPr>
        <w:tabs>
          <w:tab w:val="left" w:pos="1580"/>
        </w:tabs>
        <w:spacing w:after="0" w:line="240" w:lineRule="atLeast"/>
        <w:ind w:left="1580" w:hanging="366"/>
        <w:jc w:val="both"/>
        <w:rPr>
          <w:rFonts w:ascii="Arial" w:hAnsi="Arial" w:cs="Arial"/>
          <w:color w:val="000000" w:themeColor="text1"/>
          <w:sz w:val="24"/>
          <w:szCs w:val="24"/>
        </w:rPr>
      </w:pPr>
      <w:r w:rsidRPr="004611FC">
        <w:rPr>
          <w:rFonts w:ascii="Arial" w:hAnsi="Arial" w:cs="Arial"/>
          <w:color w:val="000000" w:themeColor="text1"/>
          <w:sz w:val="24"/>
          <w:szCs w:val="24"/>
        </w:rPr>
        <w:t>The contractors</w:t>
      </w:r>
      <w:r w:rsidR="00335B9C" w:rsidRPr="004611FC">
        <w:rPr>
          <w:rFonts w:ascii="Arial" w:hAnsi="Arial" w:cs="Arial"/>
          <w:color w:val="000000" w:themeColor="text1"/>
          <w:sz w:val="24"/>
          <w:szCs w:val="24"/>
        </w:rPr>
        <w:t xml:space="preserve"> who have submitted transaction fee can only submit their Technical Bid and Commercial Bid through internet in MSTC website </w:t>
      </w:r>
      <w:hyperlink r:id="rId20" w:history="1">
        <w:r w:rsidR="00335B9C" w:rsidRPr="004611FC">
          <w:rPr>
            <w:rFonts w:ascii="Arial" w:hAnsi="Arial" w:cs="Arial"/>
            <w:color w:val="000000" w:themeColor="text1"/>
            <w:sz w:val="24"/>
            <w:szCs w:val="24"/>
            <w:u w:val="single"/>
          </w:rPr>
          <w:t>www.mstcecommerce.com</w:t>
        </w:r>
        <w:r w:rsidR="00335B9C" w:rsidRPr="004611FC">
          <w:rPr>
            <w:rFonts w:ascii="Arial" w:hAnsi="Arial" w:cs="Arial"/>
            <w:color w:val="000000" w:themeColor="text1"/>
            <w:sz w:val="24"/>
            <w:szCs w:val="24"/>
          </w:rPr>
          <w:t xml:space="preserve"> </w:t>
        </w:r>
      </w:hyperlink>
      <w:r w:rsidR="00335B9C" w:rsidRPr="004611FC">
        <w:rPr>
          <w:rFonts w:ascii="Arial" w:hAnsi="Arial" w:cs="Arial"/>
          <w:color w:val="000000" w:themeColor="text1"/>
          <w:sz w:val="24"/>
          <w:szCs w:val="24"/>
        </w:rPr>
        <w:t>→ e-procurement →PSU/</w:t>
      </w:r>
      <w:proofErr w:type="spellStart"/>
      <w:r w:rsidR="00335B9C" w:rsidRPr="004611FC">
        <w:rPr>
          <w:rFonts w:ascii="Arial" w:hAnsi="Arial" w:cs="Arial"/>
          <w:color w:val="000000" w:themeColor="text1"/>
          <w:sz w:val="24"/>
          <w:szCs w:val="24"/>
        </w:rPr>
        <w:t>Govtdepts</w:t>
      </w:r>
      <w:proofErr w:type="spellEnd"/>
      <w:r w:rsidR="00335B9C" w:rsidRPr="004611FC">
        <w:rPr>
          <w:rFonts w:ascii="Arial" w:hAnsi="Arial" w:cs="Arial"/>
          <w:color w:val="000000" w:themeColor="text1"/>
          <w:sz w:val="24"/>
          <w:szCs w:val="24"/>
        </w:rPr>
        <w:t xml:space="preserve">→ Login under </w:t>
      </w:r>
      <w:proofErr w:type="spellStart"/>
      <w:r w:rsidR="00335B9C" w:rsidRPr="004611FC">
        <w:rPr>
          <w:rFonts w:ascii="Arial" w:hAnsi="Arial" w:cs="Arial"/>
          <w:color w:val="000000" w:themeColor="text1"/>
          <w:sz w:val="24"/>
          <w:szCs w:val="24"/>
        </w:rPr>
        <w:t>RBI→My</w:t>
      </w:r>
      <w:proofErr w:type="spellEnd"/>
      <w:r w:rsidR="00335B9C" w:rsidRPr="004611FC">
        <w:rPr>
          <w:rFonts w:ascii="Arial" w:hAnsi="Arial" w:cs="Arial"/>
          <w:color w:val="000000" w:themeColor="text1"/>
          <w:sz w:val="24"/>
          <w:szCs w:val="24"/>
        </w:rPr>
        <w:t xml:space="preserve"> menu→ Auction Floor Manager→ live event →Selection of the live event</w:t>
      </w:r>
    </w:p>
    <w:p w14:paraId="7B6DA4F9" w14:textId="77777777" w:rsidR="00335B9C" w:rsidRPr="004611FC" w:rsidRDefault="00335B9C" w:rsidP="00644DA4">
      <w:pPr>
        <w:numPr>
          <w:ilvl w:val="1"/>
          <w:numId w:val="22"/>
        </w:numPr>
        <w:tabs>
          <w:tab w:val="left" w:pos="1580"/>
        </w:tabs>
        <w:spacing w:after="0" w:line="240" w:lineRule="atLeast"/>
        <w:ind w:left="1580" w:hanging="366"/>
        <w:rPr>
          <w:rFonts w:ascii="Arial" w:hAnsi="Arial" w:cs="Arial"/>
          <w:color w:val="000000" w:themeColor="text1"/>
          <w:sz w:val="24"/>
          <w:szCs w:val="24"/>
        </w:rPr>
      </w:pPr>
      <w:r w:rsidRPr="004611FC">
        <w:rPr>
          <w:rFonts w:ascii="Arial" w:hAnsi="Arial" w:cs="Arial"/>
          <w:color w:val="000000" w:themeColor="text1"/>
          <w:sz w:val="24"/>
          <w:szCs w:val="24"/>
        </w:rPr>
        <w:t>The vendor should allow running JAVA application. This exercise has to be done</w:t>
      </w:r>
    </w:p>
    <w:p w14:paraId="385EE110" w14:textId="77777777" w:rsidR="00335B9C" w:rsidRPr="004611FC" w:rsidRDefault="00335B9C" w:rsidP="00335B9C">
      <w:pPr>
        <w:spacing w:line="249" w:lineRule="auto"/>
        <w:ind w:left="1580" w:right="20"/>
        <w:jc w:val="both"/>
        <w:rPr>
          <w:rFonts w:ascii="Arial" w:hAnsi="Arial" w:cs="Arial"/>
          <w:color w:val="000000" w:themeColor="text1"/>
          <w:sz w:val="24"/>
          <w:szCs w:val="24"/>
        </w:rPr>
      </w:pPr>
      <w:r w:rsidRPr="004611FC">
        <w:rPr>
          <w:rFonts w:ascii="Arial" w:hAnsi="Arial" w:cs="Arial"/>
          <w:color w:val="000000" w:themeColor="text1"/>
          <w:sz w:val="24"/>
          <w:szCs w:val="24"/>
        </w:rPr>
        <w:t>immediately after opening of Bid floor. Then they have to fill up Common terms/Commercial specification and save the same. After that click on the Technical bid. If this appl</w:t>
      </w:r>
      <w:r w:rsidR="00A20017" w:rsidRPr="004611FC">
        <w:rPr>
          <w:rFonts w:ascii="Arial" w:hAnsi="Arial" w:cs="Arial"/>
          <w:color w:val="000000" w:themeColor="text1"/>
          <w:sz w:val="24"/>
          <w:szCs w:val="24"/>
        </w:rPr>
        <w:t>ication is not run then the contract</w:t>
      </w:r>
      <w:r w:rsidRPr="004611FC">
        <w:rPr>
          <w:rFonts w:ascii="Arial" w:hAnsi="Arial" w:cs="Arial"/>
          <w:color w:val="000000" w:themeColor="text1"/>
          <w:sz w:val="24"/>
          <w:szCs w:val="24"/>
        </w:rPr>
        <w:t>or will not be able to save/submit his Technical bid.</w:t>
      </w:r>
    </w:p>
    <w:p w14:paraId="2AECFF5A" w14:textId="77777777" w:rsidR="00335B9C" w:rsidRPr="004611FC" w:rsidRDefault="006606E5" w:rsidP="00335B9C">
      <w:pPr>
        <w:spacing w:line="20" w:lineRule="exact"/>
        <w:rPr>
          <w:rFonts w:ascii="Arial" w:hAnsi="Arial" w:cs="Arial"/>
          <w:color w:val="000000" w:themeColor="text1"/>
          <w:sz w:val="24"/>
          <w:szCs w:val="24"/>
        </w:rPr>
      </w:pPr>
      <w:r w:rsidRPr="004611FC">
        <w:rPr>
          <w:noProof/>
          <w:color w:val="000000" w:themeColor="text1"/>
          <w:lang w:val="en-IN" w:eastAsia="en-IN"/>
        </w:rPr>
        <mc:AlternateContent>
          <mc:Choice Requires="wps">
            <w:drawing>
              <wp:anchor distT="4294967295" distB="4294967295" distL="114300" distR="114300" simplePos="0" relativeHeight="251660288" behindDoc="1" locked="0" layoutInCell="1" allowOverlap="1" wp14:anchorId="08725297" wp14:editId="24D7150B">
                <wp:simplePos x="0" y="0"/>
                <wp:positionH relativeFrom="column">
                  <wp:posOffset>10160</wp:posOffset>
                </wp:positionH>
                <wp:positionV relativeFrom="paragraph">
                  <wp:posOffset>5344794</wp:posOffset>
                </wp:positionV>
                <wp:extent cx="6061075" cy="0"/>
                <wp:effectExtent l="0" t="0"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075" cy="0"/>
                        </a:xfrm>
                        <a:prstGeom prst="line">
                          <a:avLst/>
                        </a:prstGeom>
                        <a:noFill/>
                        <a:ln w="609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3E8A" id="Line 6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420.85pt" to="478.05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" stroked="f" strokeweight=".16931mm"/>
            </w:pict>
          </mc:Fallback>
        </mc:AlternateContent>
      </w:r>
    </w:p>
    <w:p w14:paraId="610CDFAF" w14:textId="77777777" w:rsidR="00335B9C" w:rsidRPr="004611FC" w:rsidRDefault="00335B9C" w:rsidP="00644DA4">
      <w:pPr>
        <w:numPr>
          <w:ilvl w:val="0"/>
          <w:numId w:val="23"/>
        </w:numPr>
        <w:tabs>
          <w:tab w:val="left" w:pos="1580"/>
        </w:tabs>
        <w:spacing w:after="0" w:line="240" w:lineRule="atLeast"/>
        <w:ind w:left="720" w:hanging="360"/>
        <w:jc w:val="both"/>
        <w:rPr>
          <w:rFonts w:ascii="Arial" w:hAnsi="Arial" w:cs="Arial"/>
          <w:color w:val="000000" w:themeColor="text1"/>
          <w:sz w:val="24"/>
          <w:szCs w:val="24"/>
        </w:rPr>
      </w:pPr>
      <w:r w:rsidRPr="004611FC">
        <w:rPr>
          <w:rFonts w:ascii="Arial" w:hAnsi="Arial" w:cs="Arial"/>
          <w:color w:val="000000" w:themeColor="text1"/>
          <w:sz w:val="24"/>
          <w:szCs w:val="24"/>
        </w:rPr>
        <w:t>After</w:t>
      </w:r>
      <w:r w:rsidR="00542F0A" w:rsidRPr="004611FC">
        <w:rPr>
          <w:rFonts w:ascii="Arial" w:hAnsi="Arial" w:cs="Arial"/>
          <w:color w:val="000000" w:themeColor="text1"/>
          <w:sz w:val="24"/>
          <w:szCs w:val="24"/>
        </w:rPr>
        <w:t xml:space="preserve"> filling the Technical Bid, contract</w:t>
      </w:r>
      <w:r w:rsidRPr="004611FC">
        <w:rPr>
          <w:rFonts w:ascii="Arial" w:hAnsi="Arial" w:cs="Arial"/>
          <w:color w:val="000000" w:themeColor="text1"/>
          <w:sz w:val="24"/>
          <w:szCs w:val="24"/>
        </w:rPr>
        <w:t xml:space="preserve">or should click ‘save’ for recording their Technical bid. Once the same is done, the Commercial Bid link becomes active and the same </w:t>
      </w:r>
      <w:r w:rsidR="00542F0A" w:rsidRPr="004611FC">
        <w:rPr>
          <w:rFonts w:ascii="Arial" w:hAnsi="Arial" w:cs="Arial"/>
          <w:color w:val="000000" w:themeColor="text1"/>
          <w:sz w:val="24"/>
          <w:szCs w:val="24"/>
        </w:rPr>
        <w:t>has to filled up and then contractor</w:t>
      </w:r>
      <w:r w:rsidRPr="004611FC">
        <w:rPr>
          <w:rFonts w:ascii="Arial" w:hAnsi="Arial" w:cs="Arial"/>
          <w:color w:val="000000" w:themeColor="text1"/>
          <w:sz w:val="24"/>
          <w:szCs w:val="24"/>
        </w:rPr>
        <w:t xml:space="preserve"> should click on “save” to record their Commercial bid. Then once both the Technical bid &amp; Commercial bid has been saved, the </w:t>
      </w:r>
      <w:r w:rsidR="00542F0A"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can click on the “Final submission” button to register their bid</w:t>
      </w:r>
    </w:p>
    <w:p w14:paraId="45EE1B0F" w14:textId="77777777" w:rsidR="00335B9C" w:rsidRPr="004611FC" w:rsidRDefault="00542F0A" w:rsidP="00644DA4">
      <w:pPr>
        <w:numPr>
          <w:ilvl w:val="0"/>
          <w:numId w:val="23"/>
        </w:numPr>
        <w:tabs>
          <w:tab w:val="left" w:pos="1580"/>
        </w:tabs>
        <w:spacing w:after="0" w:line="240" w:lineRule="atLeast"/>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lastRenderedPageBreak/>
        <w:t>Contractors</w:t>
      </w:r>
      <w:r w:rsidR="00335B9C" w:rsidRPr="004611FC">
        <w:rPr>
          <w:rFonts w:ascii="Arial" w:hAnsi="Arial" w:cs="Arial"/>
          <w:color w:val="000000" w:themeColor="text1"/>
          <w:sz w:val="24"/>
          <w:szCs w:val="24"/>
        </w:rPr>
        <w:t xml:space="preserve"> are instructed to use </w:t>
      </w:r>
      <w:r w:rsidR="00335B9C" w:rsidRPr="004611FC">
        <w:rPr>
          <w:rFonts w:ascii="Arial" w:hAnsi="Arial" w:cs="Arial"/>
          <w:i/>
          <w:color w:val="000000" w:themeColor="text1"/>
          <w:sz w:val="24"/>
          <w:szCs w:val="24"/>
        </w:rPr>
        <w:t>Attach Doc button</w:t>
      </w:r>
      <w:r w:rsidR="00335B9C" w:rsidRPr="004611FC">
        <w:rPr>
          <w:rFonts w:ascii="Arial" w:hAnsi="Arial" w:cs="Arial"/>
          <w:color w:val="000000" w:themeColor="text1"/>
          <w:sz w:val="24"/>
          <w:szCs w:val="24"/>
        </w:rPr>
        <w:t xml:space="preserve"> to upload documents. Multiple documents can be uploaded.</w:t>
      </w:r>
    </w:p>
    <w:p w14:paraId="5A90EA29" w14:textId="77777777" w:rsidR="00335B9C" w:rsidRPr="004611FC" w:rsidRDefault="00335B9C" w:rsidP="00644DA4">
      <w:pPr>
        <w:numPr>
          <w:ilvl w:val="0"/>
          <w:numId w:val="23"/>
        </w:numPr>
        <w:tabs>
          <w:tab w:val="left" w:pos="1580"/>
        </w:tabs>
        <w:spacing w:after="0" w:line="240" w:lineRule="atLeast"/>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 xml:space="preserve">In all cases, </w:t>
      </w:r>
      <w:r w:rsidR="00542F0A"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should use their own ID and Password along with Digital Signature at the time of submission of their bid.</w:t>
      </w:r>
    </w:p>
    <w:p w14:paraId="04740D53" w14:textId="77777777" w:rsidR="00335B9C" w:rsidRPr="004611FC" w:rsidRDefault="00335B9C" w:rsidP="00644DA4">
      <w:pPr>
        <w:numPr>
          <w:ilvl w:val="0"/>
          <w:numId w:val="23"/>
        </w:numPr>
        <w:tabs>
          <w:tab w:val="left" w:pos="1580"/>
        </w:tabs>
        <w:spacing w:after="0" w:line="240" w:lineRule="atLeast"/>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 xml:space="preserve">During the entire e-tender process, the </w:t>
      </w:r>
      <w:r w:rsidR="00542F0A" w:rsidRPr="004611FC">
        <w:rPr>
          <w:rFonts w:ascii="Arial" w:hAnsi="Arial" w:cs="Arial"/>
          <w:color w:val="000000" w:themeColor="text1"/>
          <w:sz w:val="24"/>
          <w:szCs w:val="24"/>
        </w:rPr>
        <w:t>contractor</w:t>
      </w:r>
      <w:r w:rsidRPr="004611FC">
        <w:rPr>
          <w:rFonts w:ascii="Arial" w:hAnsi="Arial" w:cs="Arial"/>
          <w:color w:val="000000" w:themeColor="text1"/>
          <w:sz w:val="24"/>
          <w:szCs w:val="24"/>
        </w:rPr>
        <w:t>s will remain completely anonymous to one another and also to everybody else.</w:t>
      </w:r>
    </w:p>
    <w:p w14:paraId="732FE83D" w14:textId="77777777" w:rsidR="00335B9C" w:rsidRPr="004611FC" w:rsidRDefault="00335B9C" w:rsidP="00644DA4">
      <w:pPr>
        <w:numPr>
          <w:ilvl w:val="0"/>
          <w:numId w:val="23"/>
        </w:numPr>
        <w:tabs>
          <w:tab w:val="left" w:pos="1580"/>
        </w:tabs>
        <w:spacing w:after="0" w:line="240" w:lineRule="atLeast"/>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The e-tender floor shall remain open from the pre-announced date &amp; time and for as much duration as mentioned above.</w:t>
      </w:r>
    </w:p>
    <w:p w14:paraId="0FED6A1E" w14:textId="77777777" w:rsidR="00335B9C" w:rsidRPr="004611FC" w:rsidRDefault="00335B9C" w:rsidP="00644DA4">
      <w:pPr>
        <w:numPr>
          <w:ilvl w:val="0"/>
          <w:numId w:val="23"/>
        </w:numPr>
        <w:tabs>
          <w:tab w:val="left" w:pos="1580"/>
        </w:tabs>
        <w:spacing w:after="0" w:line="240" w:lineRule="atLeast"/>
        <w:ind w:left="720" w:right="20" w:hanging="3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electronic bids submitted during the e-tender process shall be legally binding on the </w:t>
      </w:r>
      <w:r w:rsidR="00542F0A"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Any bid will be considered as the valid bid offered by that vendor and acceptance of the same by the Buyer will form a binding contract between Buyer and the </w:t>
      </w:r>
      <w:r w:rsidR="00542F0A"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for execution of supply.</w:t>
      </w:r>
    </w:p>
    <w:p w14:paraId="220CC16A" w14:textId="77777777" w:rsidR="00335B9C" w:rsidRPr="004611FC" w:rsidRDefault="00335B9C" w:rsidP="00644DA4">
      <w:pPr>
        <w:numPr>
          <w:ilvl w:val="0"/>
          <w:numId w:val="23"/>
        </w:numPr>
        <w:tabs>
          <w:tab w:val="left" w:pos="1580"/>
        </w:tabs>
        <w:spacing w:after="0" w:line="240" w:lineRule="atLeast"/>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It is mandatory that all the bids are submitted with digital signature certificate otherwise the same will not be accepted by the system.</w:t>
      </w:r>
    </w:p>
    <w:p w14:paraId="5E64C20B" w14:textId="77777777" w:rsidR="00A00A9E" w:rsidRPr="004611FC" w:rsidRDefault="00A00A9E" w:rsidP="00A00A9E">
      <w:pPr>
        <w:tabs>
          <w:tab w:val="left" w:pos="1580"/>
        </w:tabs>
        <w:spacing w:after="0" w:line="240" w:lineRule="atLeast"/>
        <w:ind w:right="20"/>
        <w:rPr>
          <w:rFonts w:ascii="Arial" w:hAnsi="Arial" w:cs="Arial"/>
          <w:color w:val="000000" w:themeColor="text1"/>
          <w:sz w:val="24"/>
          <w:szCs w:val="24"/>
        </w:rPr>
      </w:pPr>
    </w:p>
    <w:p w14:paraId="5A750539" w14:textId="77777777" w:rsidR="00335B9C" w:rsidRPr="004611FC" w:rsidRDefault="00335B9C" w:rsidP="00644DA4">
      <w:pPr>
        <w:numPr>
          <w:ilvl w:val="0"/>
          <w:numId w:val="23"/>
        </w:numPr>
        <w:tabs>
          <w:tab w:val="left" w:pos="1580"/>
        </w:tabs>
        <w:spacing w:after="0" w:line="240" w:lineRule="atLeast"/>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RBI reserves the right to cancel or reject or accept or withdraw or extend the tender in full or part as the case may be without assigning any reason thereof.</w:t>
      </w:r>
    </w:p>
    <w:p w14:paraId="565644C1" w14:textId="77777777" w:rsidR="00614898" w:rsidRPr="004611FC" w:rsidRDefault="00614898" w:rsidP="00614898">
      <w:pPr>
        <w:tabs>
          <w:tab w:val="left" w:pos="1580"/>
        </w:tabs>
        <w:spacing w:after="0" w:line="240" w:lineRule="atLeast"/>
        <w:ind w:right="20"/>
        <w:rPr>
          <w:rFonts w:ascii="Arial" w:hAnsi="Arial" w:cs="Arial"/>
          <w:color w:val="000000" w:themeColor="text1"/>
          <w:sz w:val="24"/>
          <w:szCs w:val="24"/>
        </w:rPr>
      </w:pPr>
    </w:p>
    <w:p w14:paraId="46989347" w14:textId="77777777" w:rsidR="00614898" w:rsidRPr="004611FC" w:rsidRDefault="00614898" w:rsidP="00614898">
      <w:pPr>
        <w:tabs>
          <w:tab w:val="left" w:pos="1580"/>
        </w:tabs>
        <w:spacing w:after="0" w:line="240" w:lineRule="atLeast"/>
        <w:ind w:right="20"/>
        <w:rPr>
          <w:rFonts w:ascii="Arial" w:hAnsi="Arial" w:cs="Arial"/>
          <w:color w:val="000000" w:themeColor="text1"/>
          <w:sz w:val="24"/>
          <w:szCs w:val="24"/>
        </w:rPr>
      </w:pPr>
    </w:p>
    <w:p w14:paraId="6656EB99" w14:textId="77777777" w:rsidR="00335B9C" w:rsidRPr="004611FC" w:rsidRDefault="00335B9C" w:rsidP="00644DA4">
      <w:pPr>
        <w:numPr>
          <w:ilvl w:val="0"/>
          <w:numId w:val="23"/>
        </w:numPr>
        <w:tabs>
          <w:tab w:val="left" w:pos="1580"/>
        </w:tabs>
        <w:spacing w:after="0" w:line="240" w:lineRule="atLeast"/>
        <w:ind w:left="720" w:right="20" w:hanging="360"/>
        <w:jc w:val="both"/>
        <w:rPr>
          <w:rFonts w:ascii="Arial" w:hAnsi="Arial" w:cs="Arial"/>
          <w:color w:val="000000" w:themeColor="text1"/>
          <w:sz w:val="24"/>
          <w:szCs w:val="24"/>
        </w:rPr>
      </w:pPr>
      <w:r w:rsidRPr="004611FC">
        <w:rPr>
          <w:rFonts w:ascii="Arial" w:hAnsi="Arial" w:cs="Arial"/>
          <w:color w:val="000000" w:themeColor="text1"/>
          <w:sz w:val="24"/>
          <w:szCs w:val="24"/>
        </w:rPr>
        <w:t>No deviation of the terms and conditions of the tender document is acceptable. Submission of bid in the e-tender floor by any vendor confirms his acceptance of terms &amp; conditions for the tender.</w:t>
      </w:r>
    </w:p>
    <w:p w14:paraId="2F99407F" w14:textId="77777777" w:rsidR="00335B9C" w:rsidRPr="004611FC" w:rsidRDefault="00335B9C" w:rsidP="00335B9C">
      <w:pPr>
        <w:tabs>
          <w:tab w:val="left" w:pos="1580"/>
        </w:tabs>
        <w:spacing w:line="240" w:lineRule="atLeast"/>
        <w:ind w:left="1580" w:right="20"/>
        <w:jc w:val="both"/>
        <w:rPr>
          <w:rFonts w:ascii="Arial" w:hAnsi="Arial" w:cs="Arial"/>
          <w:color w:val="000000" w:themeColor="text1"/>
          <w:sz w:val="24"/>
          <w:szCs w:val="24"/>
        </w:rPr>
      </w:pPr>
    </w:p>
    <w:p w14:paraId="254C21E7" w14:textId="77777777" w:rsidR="00335B9C" w:rsidRPr="004611FC" w:rsidRDefault="00335B9C" w:rsidP="00644DA4">
      <w:pPr>
        <w:numPr>
          <w:ilvl w:val="0"/>
          <w:numId w:val="24"/>
        </w:numPr>
        <w:tabs>
          <w:tab w:val="left" w:pos="860"/>
        </w:tabs>
        <w:spacing w:after="0" w:line="244" w:lineRule="auto"/>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Any order resulting from this tender shall be governed by the terms and conditions mentioned therein.</w:t>
      </w:r>
    </w:p>
    <w:p w14:paraId="74BD659E" w14:textId="77777777" w:rsidR="00335B9C" w:rsidRPr="004611FC" w:rsidRDefault="00335B9C" w:rsidP="00644DA4">
      <w:pPr>
        <w:numPr>
          <w:ilvl w:val="0"/>
          <w:numId w:val="24"/>
        </w:numPr>
        <w:tabs>
          <w:tab w:val="left" w:pos="860"/>
        </w:tabs>
        <w:spacing w:after="0" w:line="240" w:lineRule="atLeast"/>
        <w:ind w:left="860" w:hanging="730"/>
        <w:rPr>
          <w:rFonts w:ascii="Arial" w:hAnsi="Arial" w:cs="Arial"/>
          <w:color w:val="000000" w:themeColor="text1"/>
          <w:sz w:val="24"/>
          <w:szCs w:val="24"/>
        </w:rPr>
      </w:pPr>
      <w:r w:rsidRPr="004611FC">
        <w:rPr>
          <w:rFonts w:ascii="Arial" w:hAnsi="Arial" w:cs="Arial"/>
          <w:color w:val="000000" w:themeColor="text1"/>
          <w:sz w:val="24"/>
          <w:szCs w:val="24"/>
        </w:rPr>
        <w:t>No deviation to the technical and commercial terms &amp; conditions are allowed.</w:t>
      </w:r>
    </w:p>
    <w:p w14:paraId="20F06246" w14:textId="77777777" w:rsidR="00335B9C" w:rsidRPr="004611FC" w:rsidRDefault="00335B9C" w:rsidP="00644DA4">
      <w:pPr>
        <w:numPr>
          <w:ilvl w:val="0"/>
          <w:numId w:val="24"/>
        </w:numPr>
        <w:tabs>
          <w:tab w:val="left" w:pos="860"/>
        </w:tabs>
        <w:spacing w:after="0"/>
        <w:ind w:left="720" w:right="20" w:hanging="360"/>
        <w:rPr>
          <w:rFonts w:ascii="Arial" w:hAnsi="Arial" w:cs="Arial"/>
          <w:color w:val="000000" w:themeColor="text1"/>
          <w:sz w:val="24"/>
          <w:szCs w:val="24"/>
        </w:rPr>
      </w:pPr>
      <w:r w:rsidRPr="004611FC">
        <w:rPr>
          <w:rFonts w:ascii="Arial" w:hAnsi="Arial" w:cs="Arial"/>
          <w:color w:val="000000" w:themeColor="text1"/>
          <w:sz w:val="24"/>
          <w:szCs w:val="24"/>
        </w:rPr>
        <w:t xml:space="preserve">RBI </w:t>
      </w:r>
      <w:r w:rsidR="001A6148" w:rsidRPr="004611FC">
        <w:rPr>
          <w:rFonts w:ascii="Arial" w:hAnsi="Arial" w:cs="Arial"/>
          <w:color w:val="000000" w:themeColor="text1"/>
          <w:sz w:val="24"/>
          <w:szCs w:val="24"/>
        </w:rPr>
        <w:t>Aizawl</w:t>
      </w:r>
      <w:r w:rsidRPr="004611FC">
        <w:rPr>
          <w:rFonts w:ascii="Arial" w:hAnsi="Arial" w:cs="Arial"/>
          <w:color w:val="000000" w:themeColor="text1"/>
          <w:sz w:val="24"/>
          <w:szCs w:val="24"/>
        </w:rPr>
        <w:t xml:space="preserve"> has the right to cancel this e-tender or extend the due date of receipt of bid(s) without assigning any reason thereof.</w:t>
      </w:r>
    </w:p>
    <w:p w14:paraId="40F6E548" w14:textId="77777777" w:rsidR="00335B9C" w:rsidRPr="004611FC" w:rsidRDefault="00584DDC" w:rsidP="00644DA4">
      <w:pPr>
        <w:numPr>
          <w:ilvl w:val="0"/>
          <w:numId w:val="24"/>
        </w:numPr>
        <w:tabs>
          <w:tab w:val="left" w:pos="860"/>
        </w:tabs>
        <w:spacing w:after="0" w:line="246" w:lineRule="auto"/>
        <w:ind w:right="20"/>
        <w:jc w:val="both"/>
        <w:rPr>
          <w:rFonts w:ascii="Arial" w:hAnsi="Arial" w:cs="Arial"/>
          <w:color w:val="000000" w:themeColor="text1"/>
          <w:sz w:val="24"/>
          <w:szCs w:val="24"/>
        </w:rPr>
        <w:sectPr w:rsidR="00335B9C" w:rsidRPr="004611FC">
          <w:headerReference w:type="even" r:id="rId21"/>
          <w:headerReference w:type="default" r:id="rId22"/>
          <w:footerReference w:type="even" r:id="rId23"/>
          <w:footerReference w:type="default" r:id="rId24"/>
          <w:headerReference w:type="first" r:id="rId25"/>
          <w:footerReference w:type="first" r:id="rId26"/>
          <w:pgSz w:w="11900" w:h="16838"/>
          <w:pgMar w:top="251" w:right="1006" w:bottom="1440" w:left="1440" w:header="0" w:footer="0" w:gutter="0"/>
          <w:cols w:space="0" w:equalWidth="0">
            <w:col w:w="9460"/>
          </w:cols>
          <w:docGrid w:linePitch="360"/>
        </w:sectPr>
      </w:pPr>
      <w:r w:rsidRPr="004611FC">
        <w:rPr>
          <w:rFonts w:ascii="Arial" w:hAnsi="Arial" w:cs="Arial"/>
          <w:color w:val="000000" w:themeColor="text1"/>
          <w:sz w:val="24"/>
          <w:szCs w:val="24"/>
        </w:rPr>
        <w:t>Contractors</w:t>
      </w:r>
      <w:r w:rsidR="00335B9C" w:rsidRPr="004611FC">
        <w:rPr>
          <w:rFonts w:ascii="Arial" w:hAnsi="Arial" w:cs="Arial"/>
          <w:color w:val="000000" w:themeColor="text1"/>
          <w:sz w:val="24"/>
          <w:szCs w:val="24"/>
        </w:rPr>
        <w:t xml:space="preserve"> are requested to read the vendor guide and see the video in the page </w:t>
      </w:r>
      <w:hyperlink r:id="rId27" w:history="1">
        <w:r w:rsidR="00335B9C" w:rsidRPr="004611FC">
          <w:rPr>
            <w:rFonts w:ascii="Arial" w:hAnsi="Arial" w:cs="Arial"/>
            <w:color w:val="000000" w:themeColor="text1"/>
            <w:sz w:val="24"/>
            <w:szCs w:val="24"/>
            <w:u w:val="single"/>
          </w:rPr>
          <w:t>www.mstcecommerce.com/eprochome</w:t>
        </w:r>
        <w:r w:rsidR="00335B9C" w:rsidRPr="004611FC">
          <w:rPr>
            <w:rFonts w:ascii="Arial" w:hAnsi="Arial" w:cs="Arial"/>
            <w:color w:val="000000" w:themeColor="text1"/>
            <w:sz w:val="24"/>
            <w:szCs w:val="24"/>
          </w:rPr>
          <w:t xml:space="preserve"> </w:t>
        </w:r>
      </w:hyperlink>
      <w:r w:rsidR="00335B9C" w:rsidRPr="004611FC">
        <w:rPr>
          <w:rFonts w:ascii="Arial" w:hAnsi="Arial" w:cs="Arial"/>
          <w:color w:val="000000" w:themeColor="text1"/>
          <w:sz w:val="24"/>
          <w:szCs w:val="24"/>
        </w:rPr>
        <w:t>to familiarize them</w:t>
      </w:r>
      <w:r w:rsidR="00D80A84" w:rsidRPr="004611FC">
        <w:rPr>
          <w:rFonts w:ascii="Arial" w:hAnsi="Arial" w:cs="Arial"/>
          <w:color w:val="000000" w:themeColor="text1"/>
          <w:sz w:val="24"/>
          <w:szCs w:val="24"/>
        </w:rPr>
        <w:t xml:space="preserve"> with the system before bidding.</w:t>
      </w:r>
    </w:p>
    <w:p w14:paraId="5AC6CA6E" w14:textId="77777777" w:rsidR="009B2F26" w:rsidRPr="004611FC" w:rsidRDefault="006606E5" w:rsidP="00D80A84">
      <w:pPr>
        <w:pStyle w:val="NoSpacing"/>
        <w:jc w:val="center"/>
        <w:rPr>
          <w:rFonts w:cs="Arial"/>
          <w:color w:val="000000" w:themeColor="text1"/>
          <w:szCs w:val="24"/>
        </w:rPr>
      </w:pPr>
      <w:r w:rsidRPr="004611FC">
        <w:rPr>
          <w:rFonts w:cs="Arial"/>
          <w:noProof/>
          <w:color w:val="000000" w:themeColor="text1"/>
          <w:szCs w:val="24"/>
          <w:lang w:val="en-IN" w:eastAsia="en-IN"/>
        </w:rPr>
        <w:lastRenderedPageBreak/>
        <w:drawing>
          <wp:inline distT="0" distB="0" distL="0" distR="0" wp14:anchorId="6A4F0496" wp14:editId="746FD42B">
            <wp:extent cx="600075" cy="54292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600075" cy="542925"/>
                    </a:xfrm>
                    <a:prstGeom prst="rect">
                      <a:avLst/>
                    </a:prstGeom>
                    <a:noFill/>
                    <a:ln>
                      <a:noFill/>
                    </a:ln>
                  </pic:spPr>
                </pic:pic>
              </a:graphicData>
            </a:graphic>
          </wp:inline>
        </w:drawing>
      </w:r>
    </w:p>
    <w:p w14:paraId="1750BE8C" w14:textId="77777777" w:rsidR="009B2F26" w:rsidRPr="004611FC" w:rsidRDefault="009B2F26" w:rsidP="009B2F26">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0FAAB982" w14:textId="7D4FE651" w:rsidR="009B2F26" w:rsidRPr="004611FC" w:rsidRDefault="008479C8" w:rsidP="009B2F26">
      <w:pPr>
        <w:pStyle w:val="NoSpacing"/>
        <w:jc w:val="center"/>
        <w:rPr>
          <w:rFonts w:cs="Arial"/>
          <w:b/>
          <w:bCs/>
          <w:color w:val="000000" w:themeColor="text1"/>
          <w:szCs w:val="24"/>
        </w:rPr>
      </w:pPr>
      <w:r w:rsidRPr="008479C8">
        <w:rPr>
          <w:rFonts w:cs="Arial"/>
          <w:b/>
          <w:bCs/>
          <w:color w:val="000000" w:themeColor="text1"/>
          <w:szCs w:val="24"/>
        </w:rPr>
        <w:t>HUMAN RESOURCE MANAGEMENT</w:t>
      </w:r>
      <w:r w:rsidRPr="004611FC">
        <w:rPr>
          <w:rFonts w:cs="Arial"/>
          <w:b/>
          <w:bCs/>
          <w:color w:val="000000" w:themeColor="text1"/>
          <w:szCs w:val="24"/>
        </w:rPr>
        <w:t xml:space="preserve"> </w:t>
      </w:r>
      <w:r w:rsidR="009B2F26" w:rsidRPr="004611FC">
        <w:rPr>
          <w:rFonts w:cs="Arial"/>
          <w:b/>
          <w:bCs/>
          <w:color w:val="000000" w:themeColor="text1"/>
          <w:szCs w:val="24"/>
        </w:rPr>
        <w:t>DEPARTMENT</w:t>
      </w:r>
    </w:p>
    <w:p w14:paraId="239B6FFE" w14:textId="77777777" w:rsidR="00A24AB5" w:rsidRPr="004611FC" w:rsidRDefault="001A6148" w:rsidP="00B44EF3">
      <w:pPr>
        <w:pStyle w:val="NoSpacing"/>
        <w:jc w:val="center"/>
        <w:rPr>
          <w:rFonts w:cs="Arial"/>
          <w:b/>
          <w:bCs/>
          <w:color w:val="000000" w:themeColor="text1"/>
          <w:szCs w:val="24"/>
        </w:rPr>
      </w:pPr>
      <w:r w:rsidRPr="004611FC">
        <w:rPr>
          <w:rFonts w:cs="Arial"/>
          <w:b/>
          <w:bCs/>
          <w:color w:val="000000" w:themeColor="text1"/>
          <w:szCs w:val="24"/>
        </w:rPr>
        <w:t>AIZAWL</w:t>
      </w:r>
    </w:p>
    <w:p w14:paraId="1D242CDB" w14:textId="77777777" w:rsidR="00B44EF3" w:rsidRPr="004611FC" w:rsidRDefault="00B44EF3" w:rsidP="00B44EF3">
      <w:pPr>
        <w:pStyle w:val="NoSpacing"/>
        <w:jc w:val="center"/>
        <w:rPr>
          <w:rFonts w:cs="Arial"/>
          <w:b/>
          <w:bCs/>
          <w:color w:val="000000" w:themeColor="text1"/>
          <w:szCs w:val="24"/>
        </w:rPr>
      </w:pPr>
    </w:p>
    <w:p w14:paraId="0FD98F46" w14:textId="77777777" w:rsidR="00034E41" w:rsidRPr="004611FC" w:rsidRDefault="00954C86" w:rsidP="00784AF7">
      <w:pPr>
        <w:widowControl w:val="0"/>
        <w:autoSpaceDE w:val="0"/>
        <w:autoSpaceDN w:val="0"/>
        <w:adjustRightInd w:val="0"/>
        <w:spacing w:after="0" w:line="240" w:lineRule="auto"/>
        <w:jc w:val="right"/>
        <w:rPr>
          <w:rFonts w:ascii="Arial" w:hAnsi="Arial" w:cs="Arial"/>
          <w:b/>
          <w:bCs/>
          <w:color w:val="000000" w:themeColor="text1"/>
          <w:sz w:val="24"/>
          <w:szCs w:val="24"/>
          <w:u w:val="single"/>
        </w:rPr>
      </w:pPr>
      <w:bookmarkStart w:id="8" w:name="page12"/>
      <w:bookmarkStart w:id="9" w:name="page13"/>
      <w:bookmarkEnd w:id="8"/>
      <w:bookmarkEnd w:id="9"/>
      <w:r w:rsidRPr="004611FC">
        <w:rPr>
          <w:rFonts w:ascii="Arial" w:hAnsi="Arial" w:cs="Arial"/>
          <w:b/>
          <w:bCs/>
          <w:color w:val="000000" w:themeColor="text1"/>
          <w:sz w:val="24"/>
          <w:szCs w:val="24"/>
        </w:rPr>
        <w:t xml:space="preserve">                                           </w:t>
      </w:r>
      <w:r w:rsidR="00FE271B" w:rsidRPr="004611FC">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 xml:space="preserve"> </w:t>
      </w:r>
      <w:r w:rsidR="00034E41" w:rsidRPr="004611FC">
        <w:rPr>
          <w:rFonts w:ascii="Arial" w:hAnsi="Arial" w:cs="Arial"/>
          <w:b/>
          <w:bCs/>
          <w:color w:val="000000" w:themeColor="text1"/>
          <w:sz w:val="24"/>
          <w:szCs w:val="24"/>
          <w:u w:val="single"/>
        </w:rPr>
        <w:t xml:space="preserve">Section </w:t>
      </w:r>
      <w:r w:rsidR="00B56BE5" w:rsidRPr="004611FC">
        <w:rPr>
          <w:rFonts w:ascii="Arial" w:hAnsi="Arial" w:cs="Arial"/>
          <w:b/>
          <w:bCs/>
          <w:color w:val="000000" w:themeColor="text1"/>
          <w:sz w:val="24"/>
          <w:szCs w:val="24"/>
          <w:u w:val="single"/>
        </w:rPr>
        <w:t>E</w:t>
      </w:r>
    </w:p>
    <w:p w14:paraId="285A2F5F" w14:textId="77777777" w:rsidR="00784AF7" w:rsidRPr="004611FC" w:rsidRDefault="00784AF7" w:rsidP="00954C86">
      <w:pPr>
        <w:widowControl w:val="0"/>
        <w:autoSpaceDE w:val="0"/>
        <w:autoSpaceDN w:val="0"/>
        <w:adjustRightInd w:val="0"/>
        <w:spacing w:after="0" w:line="240" w:lineRule="auto"/>
        <w:rPr>
          <w:rFonts w:ascii="Arial" w:hAnsi="Arial" w:cs="Arial"/>
          <w:color w:val="000000" w:themeColor="text1"/>
          <w:sz w:val="24"/>
          <w:szCs w:val="24"/>
          <w:u w:val="single"/>
        </w:rPr>
      </w:pPr>
    </w:p>
    <w:p w14:paraId="26D8192B" w14:textId="77777777" w:rsidR="00034E41" w:rsidRPr="004611FC" w:rsidRDefault="00C437E3"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u w:val="single"/>
        </w:rPr>
      </w:pPr>
      <w:r w:rsidRPr="004611FC">
        <w:rPr>
          <w:rFonts w:ascii="Arial" w:hAnsi="Arial" w:cs="Arial"/>
          <w:b/>
          <w:bCs/>
          <w:color w:val="000000" w:themeColor="text1"/>
          <w:sz w:val="24"/>
          <w:szCs w:val="24"/>
        </w:rPr>
        <w:t xml:space="preserve">         </w:t>
      </w:r>
      <w:r w:rsidR="00034E41" w:rsidRPr="004611FC">
        <w:rPr>
          <w:rFonts w:ascii="Arial" w:hAnsi="Arial" w:cs="Arial"/>
          <w:b/>
          <w:bCs/>
          <w:color w:val="000000" w:themeColor="text1"/>
          <w:sz w:val="24"/>
          <w:szCs w:val="24"/>
          <w:u w:val="single"/>
        </w:rPr>
        <w:t>GENERAL INSTRUCTIONS TO CONTRACTORS &amp; SPECIAL CONDITIONS</w:t>
      </w:r>
    </w:p>
    <w:p w14:paraId="4B4A4F4D" w14:textId="77777777" w:rsidR="00034E41" w:rsidRPr="004611FC" w:rsidRDefault="00034E41" w:rsidP="00EA4B00">
      <w:pPr>
        <w:widowControl w:val="0"/>
        <w:autoSpaceDE w:val="0"/>
        <w:autoSpaceDN w:val="0"/>
        <w:adjustRightInd w:val="0"/>
        <w:spacing w:after="0" w:line="327" w:lineRule="exact"/>
        <w:ind w:left="567" w:right="67" w:firstLine="1"/>
        <w:rPr>
          <w:rFonts w:ascii="Arial" w:hAnsi="Arial" w:cs="Arial"/>
          <w:color w:val="000000" w:themeColor="text1"/>
          <w:sz w:val="24"/>
          <w:szCs w:val="24"/>
          <w:u w:val="single"/>
        </w:rPr>
      </w:pPr>
    </w:p>
    <w:p w14:paraId="7CD11E27" w14:textId="06883C65" w:rsidR="00034E41" w:rsidRPr="004611FC" w:rsidRDefault="007D6C93" w:rsidP="00927D91">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 xml:space="preserve">1.1 </w:t>
      </w:r>
      <w:r w:rsidR="00D02064" w:rsidRPr="004611FC">
        <w:rPr>
          <w:rFonts w:ascii="Arial" w:hAnsi="Arial" w:cs="Arial"/>
          <w:color w:val="000000" w:themeColor="text1"/>
          <w:sz w:val="24"/>
          <w:szCs w:val="24"/>
        </w:rPr>
        <w:t>e-</w:t>
      </w:r>
      <w:r w:rsidR="00034E41" w:rsidRPr="004611FC">
        <w:rPr>
          <w:rFonts w:ascii="Arial" w:hAnsi="Arial" w:cs="Arial"/>
          <w:color w:val="000000" w:themeColor="text1"/>
          <w:sz w:val="24"/>
          <w:szCs w:val="24"/>
        </w:rPr>
        <w:t xml:space="preserve">tenders in two parts are invited for </w:t>
      </w:r>
      <w:r w:rsidR="008A28E9"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000B5D83" w:rsidRPr="004611FC">
        <w:rPr>
          <w:rFonts w:ascii="Arial" w:hAnsi="Arial" w:cs="Arial"/>
          <w:color w:val="000000" w:themeColor="text1"/>
          <w:sz w:val="24"/>
          <w:szCs w:val="24"/>
        </w:rPr>
        <w:t>.</w:t>
      </w:r>
      <w:r w:rsidR="00034E41" w:rsidRPr="004611FC">
        <w:rPr>
          <w:rFonts w:ascii="Arial" w:hAnsi="Arial" w:cs="Arial"/>
          <w:color w:val="000000" w:themeColor="text1"/>
          <w:sz w:val="24"/>
          <w:szCs w:val="24"/>
        </w:rPr>
        <w:t xml:space="preserve"> The </w:t>
      </w:r>
      <w:r w:rsidR="00983CB3" w:rsidRPr="004611FC">
        <w:rPr>
          <w:rFonts w:ascii="Arial" w:hAnsi="Arial" w:cs="Arial"/>
          <w:color w:val="000000" w:themeColor="text1"/>
          <w:sz w:val="24"/>
          <w:szCs w:val="24"/>
        </w:rPr>
        <w:t xml:space="preserve">work is estimated to </w:t>
      </w:r>
      <w:r w:rsidR="00565035" w:rsidRPr="004611FC">
        <w:rPr>
          <w:rFonts w:ascii="Arial" w:hAnsi="Arial" w:cs="Arial"/>
          <w:color w:val="000000" w:themeColor="text1"/>
          <w:sz w:val="24"/>
          <w:szCs w:val="24"/>
        </w:rPr>
        <w:t xml:space="preserve">cost </w:t>
      </w:r>
      <w:r w:rsidR="000B5D83" w:rsidRPr="004611FC">
        <w:rPr>
          <w:rFonts w:ascii="Arial" w:hAnsi="Arial" w:cs="Arial"/>
          <w:color w:val="000000" w:themeColor="text1"/>
          <w:sz w:val="24"/>
          <w:szCs w:val="24"/>
        </w:rPr>
        <w:t>Rs.</w:t>
      </w:r>
      <w:r w:rsidR="00F2055C" w:rsidRPr="004611FC">
        <w:rPr>
          <w:rFonts w:ascii="Arial" w:hAnsi="Arial" w:cs="Arial"/>
          <w:color w:val="000000" w:themeColor="text1"/>
          <w:sz w:val="24"/>
          <w:szCs w:val="24"/>
        </w:rPr>
        <w:t>49,30,000</w:t>
      </w:r>
      <w:r w:rsidR="00565035" w:rsidRPr="004611FC">
        <w:rPr>
          <w:rFonts w:ascii="Arial" w:hAnsi="Arial" w:cs="Arial"/>
          <w:color w:val="000000" w:themeColor="text1"/>
          <w:sz w:val="24"/>
          <w:szCs w:val="24"/>
        </w:rPr>
        <w:t>/-</w:t>
      </w:r>
      <w:r w:rsidR="00034E41" w:rsidRPr="004611FC">
        <w:rPr>
          <w:rFonts w:ascii="Arial" w:hAnsi="Arial" w:cs="Arial"/>
          <w:color w:val="000000" w:themeColor="text1"/>
          <w:sz w:val="24"/>
          <w:szCs w:val="24"/>
        </w:rPr>
        <w:t xml:space="preserve"> and is to be completed within </w:t>
      </w:r>
      <w:r w:rsidR="009C570B">
        <w:rPr>
          <w:rFonts w:ascii="Arial" w:hAnsi="Arial" w:cs="Arial"/>
          <w:color w:val="000000" w:themeColor="text1"/>
          <w:sz w:val="24"/>
          <w:szCs w:val="24"/>
        </w:rPr>
        <w:t>2</w:t>
      </w:r>
      <w:r w:rsidR="00C05452" w:rsidRPr="004611FC">
        <w:rPr>
          <w:rFonts w:ascii="Arial" w:hAnsi="Arial" w:cs="Arial"/>
          <w:color w:val="000000" w:themeColor="text1"/>
          <w:sz w:val="24"/>
          <w:szCs w:val="24"/>
        </w:rPr>
        <w:t xml:space="preserve"> calendar months</w:t>
      </w:r>
      <w:r w:rsidR="00034E41" w:rsidRPr="004611FC">
        <w:rPr>
          <w:rFonts w:ascii="Arial" w:hAnsi="Arial" w:cs="Arial"/>
          <w:color w:val="000000" w:themeColor="text1"/>
          <w:sz w:val="24"/>
          <w:szCs w:val="24"/>
        </w:rPr>
        <w:t>.</w:t>
      </w:r>
    </w:p>
    <w:p w14:paraId="7D7EAE8F" w14:textId="77777777" w:rsidR="00034E41" w:rsidRPr="004611FC" w:rsidRDefault="00A24AB5" w:rsidP="00927D91">
      <w:pPr>
        <w:widowControl w:val="0"/>
        <w:autoSpaceDE w:val="0"/>
        <w:autoSpaceDN w:val="0"/>
        <w:adjustRightInd w:val="0"/>
        <w:spacing w:after="0" w:line="276" w:lineRule="auto"/>
        <w:ind w:left="567" w:right="67" w:firstLine="1"/>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FFB8F78" w14:textId="77777777" w:rsidR="00A547D2" w:rsidRPr="004611FC" w:rsidRDefault="00A547D2" w:rsidP="00644DA4">
      <w:pPr>
        <w:pStyle w:val="ListParagraph"/>
        <w:widowControl w:val="0"/>
        <w:numPr>
          <w:ilvl w:val="0"/>
          <w:numId w:val="66"/>
        </w:numPr>
        <w:tabs>
          <w:tab w:val="left" w:pos="0"/>
          <w:tab w:val="left" w:pos="900"/>
        </w:tabs>
        <w:autoSpaceDE w:val="0"/>
        <w:autoSpaceDN w:val="0"/>
        <w:spacing w:after="0" w:line="240" w:lineRule="auto"/>
        <w:ind w:right="-28"/>
        <w:jc w:val="both"/>
        <w:rPr>
          <w:rFonts w:ascii="Arial" w:hAnsi="Arial" w:cs="Arial"/>
          <w:bCs/>
          <w:color w:val="000000" w:themeColor="text1"/>
          <w:sz w:val="24"/>
          <w:szCs w:val="24"/>
        </w:rPr>
      </w:pPr>
      <w:bookmarkStart w:id="10" w:name="_Hlk93672106"/>
      <w:r w:rsidRPr="004611FC">
        <w:rPr>
          <w:rFonts w:ascii="Arial" w:eastAsiaTheme="minorHAnsi" w:hAnsi="Arial" w:cs="Arial"/>
          <w:color w:val="000000" w:themeColor="text1"/>
          <w:sz w:val="24"/>
          <w:szCs w:val="24"/>
          <w:lang w:bidi="ar-SA"/>
        </w:rPr>
        <w:t xml:space="preserve">Only those firms </w:t>
      </w:r>
      <w:r w:rsidRPr="004611FC">
        <w:rPr>
          <w:rFonts w:ascii="Arial" w:hAnsi="Arial" w:cs="Arial"/>
          <w:color w:val="000000" w:themeColor="text1"/>
          <w:sz w:val="24"/>
          <w:szCs w:val="24"/>
        </w:rPr>
        <w:t xml:space="preserve">who have valid PF, ESI, GST registration and have minimum 5 years of experience in the field of undertaking similar nature of Civil &amp; Electrical work for large office buildings / commercial premises / industrial houses /  etc. and have executed successfully similar civil &amp; Electrical works individually costing (a) Three works each costing not less than the amount equal to 40% of the estimated cost or (b) Two works each costing not less than the amount equal to 50% of the estimated cost or (c) One work costing not less than the amount equal to 80% of the estimated cost during last 5 years ending last day of the month previous to the one in which applications are invited and </w:t>
      </w:r>
      <w:r w:rsidR="00F87B6C" w:rsidRPr="004611FC">
        <w:rPr>
          <w:rFonts w:ascii="Arial" w:hAnsi="Arial" w:cs="Arial"/>
          <w:color w:val="000000" w:themeColor="text1"/>
          <w:sz w:val="24"/>
          <w:szCs w:val="24"/>
        </w:rPr>
        <w:t xml:space="preserve">have </w:t>
      </w:r>
      <w:r w:rsidR="005506A8" w:rsidRPr="004611FC">
        <w:rPr>
          <w:rFonts w:ascii="Arial" w:hAnsi="Arial" w:cs="Arial"/>
          <w:iCs/>
          <w:color w:val="000000" w:themeColor="text1"/>
          <w:sz w:val="24"/>
          <w:szCs w:val="24"/>
          <w:u w:val="single"/>
        </w:rPr>
        <w:t>annual turnover of 100% or more of estimated cost for last three years i.e. 2020-21, 2021-22 and 2022-23</w:t>
      </w:r>
      <w:r w:rsidR="00F87B6C" w:rsidRPr="004611FC">
        <w:rPr>
          <w:rFonts w:ascii="Arial" w:hAnsi="Arial" w:cs="Arial"/>
          <w:b/>
          <w:bCs/>
          <w:i/>
          <w:iCs/>
          <w:color w:val="000000" w:themeColor="text1"/>
          <w:sz w:val="24"/>
          <w:szCs w:val="24"/>
        </w:rPr>
        <w:t xml:space="preserve"> </w:t>
      </w:r>
      <w:r w:rsidR="00F87B6C" w:rsidRPr="004611FC">
        <w:rPr>
          <w:rFonts w:ascii="Arial" w:hAnsi="Arial" w:cs="Arial"/>
          <w:color w:val="000000" w:themeColor="text1"/>
          <w:sz w:val="24"/>
          <w:szCs w:val="24"/>
        </w:rPr>
        <w:t xml:space="preserve">and </w:t>
      </w:r>
      <w:r w:rsidR="00F87B6C" w:rsidRPr="004611FC">
        <w:rPr>
          <w:rFonts w:ascii="Arial" w:hAnsi="Arial" w:cs="Arial"/>
          <w:bCs/>
          <w:color w:val="000000" w:themeColor="text1"/>
          <w:sz w:val="24"/>
          <w:szCs w:val="24"/>
          <w:lang w:bidi="ar-SA"/>
        </w:rPr>
        <w:t>Banker`s certificate</w:t>
      </w:r>
      <w:r w:rsidRPr="004611FC">
        <w:rPr>
          <w:rFonts w:ascii="Arial" w:hAnsi="Arial" w:cs="Arial"/>
          <w:bCs/>
          <w:color w:val="000000" w:themeColor="text1"/>
          <w:sz w:val="24"/>
          <w:szCs w:val="24"/>
          <w:lang w:bidi="ar-SA"/>
        </w:rPr>
        <w:t xml:space="preserve"> of value not less than </w:t>
      </w:r>
      <w:r w:rsidRPr="004611FC">
        <w:rPr>
          <w:rFonts w:ascii="Arial" w:hAnsi="Arial" w:cs="Arial"/>
          <w:color w:val="000000" w:themeColor="text1"/>
          <w:sz w:val="24"/>
          <w:szCs w:val="24"/>
        </w:rPr>
        <w:t xml:space="preserve">of 100 % of Estimated cost </w:t>
      </w:r>
      <w:r w:rsidRPr="004611FC">
        <w:rPr>
          <w:rFonts w:ascii="Arial" w:hAnsi="Arial" w:cs="Arial"/>
          <w:bCs/>
          <w:color w:val="000000" w:themeColor="text1"/>
          <w:sz w:val="24"/>
          <w:szCs w:val="24"/>
          <w:lang w:bidi="ar-SA"/>
        </w:rPr>
        <w:t xml:space="preserve">as per the proforma given </w:t>
      </w:r>
      <w:hyperlink w:anchor="_bookmark3" w:history="1">
        <w:r w:rsidRPr="004611FC">
          <w:rPr>
            <w:rFonts w:ascii="Arial" w:hAnsi="Arial" w:cs="Arial"/>
            <w:color w:val="000000" w:themeColor="text1"/>
            <w:sz w:val="24"/>
            <w:szCs w:val="24"/>
          </w:rPr>
          <w:t>Annexure-IV</w:t>
        </w:r>
        <w:r w:rsidRPr="004611FC">
          <w:rPr>
            <w:rFonts w:ascii="Arial" w:hAnsi="Arial" w:cs="Arial"/>
            <w:bCs/>
            <w:color w:val="000000" w:themeColor="text1"/>
            <w:sz w:val="24"/>
            <w:szCs w:val="24"/>
            <w:lang w:bidi="ar-SA"/>
          </w:rPr>
          <w:t xml:space="preserve"> </w:t>
        </w:r>
      </w:hyperlink>
      <w:r w:rsidRPr="004611FC">
        <w:rPr>
          <w:rFonts w:ascii="Arial" w:hAnsi="Arial" w:cs="Arial"/>
          <w:bCs/>
          <w:color w:val="000000" w:themeColor="text1"/>
          <w:sz w:val="24"/>
          <w:szCs w:val="24"/>
          <w:lang w:bidi="ar-SA"/>
        </w:rPr>
        <w:t>along with techno-commercial</w:t>
      </w:r>
      <w:r w:rsidRPr="004611FC">
        <w:rPr>
          <w:rFonts w:ascii="Arial" w:hAnsi="Arial" w:cs="Arial"/>
          <w:bCs/>
          <w:color w:val="000000" w:themeColor="text1"/>
          <w:spacing w:val="5"/>
          <w:sz w:val="24"/>
          <w:szCs w:val="24"/>
          <w:lang w:bidi="ar-SA"/>
        </w:rPr>
        <w:t xml:space="preserve"> </w:t>
      </w:r>
      <w:r w:rsidRPr="004611FC">
        <w:rPr>
          <w:rFonts w:ascii="Arial" w:hAnsi="Arial" w:cs="Arial"/>
          <w:bCs/>
          <w:color w:val="000000" w:themeColor="text1"/>
          <w:sz w:val="24"/>
          <w:szCs w:val="24"/>
          <w:lang w:bidi="ar-SA"/>
        </w:rPr>
        <w:t xml:space="preserve">bid </w:t>
      </w:r>
      <w:r w:rsidRPr="004611FC">
        <w:rPr>
          <w:rFonts w:ascii="Arial" w:hAnsi="Arial" w:cs="Arial"/>
          <w:color w:val="000000" w:themeColor="text1"/>
          <w:sz w:val="24"/>
          <w:szCs w:val="24"/>
        </w:rPr>
        <w:t>will only be eligible to participate in e-tender for the</w:t>
      </w:r>
      <w:r w:rsidRPr="004611FC">
        <w:rPr>
          <w:rFonts w:ascii="Arial" w:hAnsi="Arial" w:cs="Arial"/>
          <w:color w:val="000000" w:themeColor="text1"/>
          <w:spacing w:val="-6"/>
          <w:sz w:val="24"/>
          <w:szCs w:val="24"/>
        </w:rPr>
        <w:t xml:space="preserve"> above cited </w:t>
      </w:r>
      <w:r w:rsidRPr="004611FC">
        <w:rPr>
          <w:rFonts w:ascii="Arial" w:hAnsi="Arial" w:cs="Arial"/>
          <w:color w:val="000000" w:themeColor="text1"/>
          <w:sz w:val="24"/>
          <w:szCs w:val="24"/>
        </w:rPr>
        <w:t xml:space="preserve">work.  </w:t>
      </w:r>
    </w:p>
    <w:bookmarkEnd w:id="10"/>
    <w:p w14:paraId="70BBE19B" w14:textId="77777777" w:rsidR="00034E41" w:rsidRPr="004611FC" w:rsidRDefault="007A689F" w:rsidP="00643809">
      <w:pPr>
        <w:widowControl w:val="0"/>
        <w:autoSpaceDE w:val="0"/>
        <w:autoSpaceDN w:val="0"/>
        <w:adjustRightInd w:val="0"/>
        <w:spacing w:after="0" w:line="276" w:lineRule="exact"/>
        <w:ind w:right="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9F6B4C" w:rsidRPr="004611FC">
        <w:rPr>
          <w:rFonts w:ascii="Arial" w:hAnsi="Arial" w:cs="Arial"/>
          <w:color w:val="000000" w:themeColor="text1"/>
          <w:sz w:val="24"/>
          <w:szCs w:val="24"/>
        </w:rPr>
        <w:t xml:space="preserve">                             </w:t>
      </w:r>
    </w:p>
    <w:p w14:paraId="72CAF09D" w14:textId="77777777" w:rsidR="00034E41" w:rsidRPr="004611FC" w:rsidRDefault="00AA4308" w:rsidP="00EA4B00">
      <w:pPr>
        <w:widowControl w:val="0"/>
        <w:overflowPunct w:val="0"/>
        <w:autoSpaceDE w:val="0"/>
        <w:autoSpaceDN w:val="0"/>
        <w:adjustRightInd w:val="0"/>
        <w:spacing w:after="0" w:line="217" w:lineRule="auto"/>
        <w:ind w:left="567" w:right="67" w:firstLine="1"/>
        <w:rPr>
          <w:rFonts w:ascii="Arial" w:hAnsi="Arial" w:cs="Arial"/>
          <w:color w:val="000000" w:themeColor="text1"/>
          <w:sz w:val="24"/>
          <w:szCs w:val="24"/>
        </w:rPr>
      </w:pPr>
      <w:r w:rsidRPr="004611FC">
        <w:rPr>
          <w:rFonts w:ascii="Arial" w:hAnsi="Arial" w:cs="Arial"/>
          <w:b/>
          <w:bCs/>
          <w:color w:val="000000" w:themeColor="text1"/>
          <w:sz w:val="24"/>
          <w:szCs w:val="24"/>
        </w:rPr>
        <w:t xml:space="preserve">NOTE: </w:t>
      </w:r>
      <w:r w:rsidR="00EE1ADD" w:rsidRPr="004611FC">
        <w:rPr>
          <w:rFonts w:ascii="Arial" w:hAnsi="Arial" w:cs="Arial"/>
          <w:b/>
          <w:bCs/>
          <w:color w:val="000000" w:themeColor="text1"/>
          <w:sz w:val="24"/>
          <w:szCs w:val="24"/>
        </w:rPr>
        <w:t xml:space="preserve">The above all documents to be uploaded on MSTC portal. </w:t>
      </w:r>
      <w:r w:rsidR="00B776A2" w:rsidRPr="004611FC">
        <w:rPr>
          <w:rFonts w:ascii="Arial" w:hAnsi="Arial" w:cs="Arial"/>
          <w:b/>
          <w:bCs/>
          <w:color w:val="000000" w:themeColor="text1"/>
          <w:sz w:val="24"/>
          <w:szCs w:val="24"/>
        </w:rPr>
        <w:t>e-t</w:t>
      </w:r>
      <w:r w:rsidR="00034E41" w:rsidRPr="004611FC">
        <w:rPr>
          <w:rFonts w:ascii="Arial" w:hAnsi="Arial" w:cs="Arial"/>
          <w:b/>
          <w:bCs/>
          <w:color w:val="000000" w:themeColor="text1"/>
          <w:sz w:val="24"/>
          <w:szCs w:val="24"/>
        </w:rPr>
        <w:t xml:space="preserve">ender submitted by a </w:t>
      </w:r>
      <w:r w:rsidR="00584DDC" w:rsidRPr="004611FC">
        <w:rPr>
          <w:rFonts w:ascii="Arial" w:hAnsi="Arial" w:cs="Arial"/>
          <w:b/>
          <w:bCs/>
          <w:color w:val="000000" w:themeColor="text1"/>
          <w:sz w:val="24"/>
          <w:szCs w:val="24"/>
        </w:rPr>
        <w:t>contractor</w:t>
      </w:r>
      <w:r w:rsidR="00034E41" w:rsidRPr="004611FC">
        <w:rPr>
          <w:rFonts w:ascii="Arial" w:hAnsi="Arial" w:cs="Arial"/>
          <w:b/>
          <w:bCs/>
          <w:color w:val="000000" w:themeColor="text1"/>
          <w:sz w:val="24"/>
          <w:szCs w:val="24"/>
        </w:rPr>
        <w:t xml:space="preserve"> who is found to be not satisfying the above criteria will be liable for rejection.</w:t>
      </w:r>
    </w:p>
    <w:p w14:paraId="6E7DBA3B" w14:textId="77777777" w:rsidR="00034E41" w:rsidRPr="004611FC" w:rsidRDefault="00034E41" w:rsidP="00EA4B00">
      <w:pPr>
        <w:widowControl w:val="0"/>
        <w:autoSpaceDE w:val="0"/>
        <w:autoSpaceDN w:val="0"/>
        <w:adjustRightInd w:val="0"/>
        <w:spacing w:after="0" w:line="329" w:lineRule="exact"/>
        <w:ind w:left="567" w:right="67" w:firstLine="1"/>
        <w:rPr>
          <w:rFonts w:ascii="Arial" w:hAnsi="Arial" w:cs="Arial"/>
          <w:color w:val="000000" w:themeColor="text1"/>
          <w:sz w:val="24"/>
          <w:szCs w:val="24"/>
        </w:rPr>
      </w:pPr>
    </w:p>
    <w:p w14:paraId="685E6BBB" w14:textId="00AAE0AF" w:rsidR="00034E41" w:rsidRPr="004611FC" w:rsidRDefault="007D6C93" w:rsidP="00784AF7">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034E41" w:rsidRPr="004611FC">
        <w:rPr>
          <w:rFonts w:ascii="Arial" w:hAnsi="Arial" w:cs="Arial"/>
          <w:b/>
          <w:bCs/>
          <w:color w:val="000000" w:themeColor="text1"/>
          <w:sz w:val="24"/>
          <w:szCs w:val="24"/>
        </w:rPr>
        <w:t>.2</w:t>
      </w:r>
      <w:r w:rsidR="00034E41" w:rsidRPr="004611FC">
        <w:rPr>
          <w:rFonts w:ascii="Arial" w:hAnsi="Arial" w:cs="Arial"/>
          <w:color w:val="000000" w:themeColor="text1"/>
          <w:sz w:val="24"/>
          <w:szCs w:val="24"/>
        </w:rPr>
        <w:t xml:space="preserve"> The tenders for the above work in two parts i.e</w:t>
      </w:r>
      <w:r w:rsidR="00034E41" w:rsidRPr="004611FC">
        <w:rPr>
          <w:rFonts w:ascii="Arial" w:hAnsi="Arial" w:cs="Arial"/>
          <w:b/>
          <w:bCs/>
          <w:color w:val="000000" w:themeColor="text1"/>
          <w:sz w:val="24"/>
          <w:szCs w:val="24"/>
        </w:rPr>
        <w:t>. Part-I</w:t>
      </w:r>
      <w:r w:rsidR="00034E41" w:rsidRPr="004611FC">
        <w:rPr>
          <w:rFonts w:ascii="Arial" w:hAnsi="Arial" w:cs="Arial"/>
          <w:color w:val="000000" w:themeColor="text1"/>
          <w:sz w:val="24"/>
          <w:szCs w:val="24"/>
        </w:rPr>
        <w:t xml:space="preserve"> containing techni</w:t>
      </w:r>
      <w:r w:rsidR="007A689F" w:rsidRPr="004611FC">
        <w:rPr>
          <w:rFonts w:ascii="Arial" w:hAnsi="Arial" w:cs="Arial"/>
          <w:color w:val="000000" w:themeColor="text1"/>
          <w:sz w:val="24"/>
          <w:szCs w:val="24"/>
        </w:rPr>
        <w:t>cal specifications</w:t>
      </w:r>
      <w:r w:rsidR="00034E41" w:rsidRPr="004611FC">
        <w:rPr>
          <w:rFonts w:ascii="Arial" w:hAnsi="Arial" w:cs="Arial"/>
          <w:color w:val="000000" w:themeColor="text1"/>
          <w:sz w:val="24"/>
          <w:szCs w:val="24"/>
        </w:rPr>
        <w:t xml:space="preserve"> and the terms conditions (Rates and amounts of items shall not appear anywhere in this part) and </w:t>
      </w:r>
      <w:r w:rsidR="00034E41" w:rsidRPr="004611FC">
        <w:rPr>
          <w:rFonts w:ascii="Arial" w:hAnsi="Arial" w:cs="Arial"/>
          <w:b/>
          <w:bCs/>
          <w:color w:val="000000" w:themeColor="text1"/>
          <w:sz w:val="24"/>
          <w:szCs w:val="24"/>
        </w:rPr>
        <w:t>Part-II</w:t>
      </w:r>
      <w:r w:rsidR="00034E41" w:rsidRPr="004611FC">
        <w:rPr>
          <w:rFonts w:ascii="Arial" w:hAnsi="Arial" w:cs="Arial"/>
          <w:color w:val="000000" w:themeColor="text1"/>
          <w:sz w:val="24"/>
          <w:szCs w:val="24"/>
        </w:rPr>
        <w:t xml:space="preserve"> containing only rates of items stated in figures and words and amounts in figures shall be </w:t>
      </w:r>
      <w:r w:rsidR="00B45542" w:rsidRPr="004611FC">
        <w:rPr>
          <w:rFonts w:ascii="Arial" w:hAnsi="Arial" w:cs="Arial"/>
          <w:color w:val="000000" w:themeColor="text1"/>
          <w:sz w:val="24"/>
          <w:szCs w:val="24"/>
        </w:rPr>
        <w:t>submitted on MSTC portal</w:t>
      </w:r>
      <w:r w:rsidR="00034E41" w:rsidRPr="004611FC">
        <w:rPr>
          <w:rFonts w:ascii="Arial" w:hAnsi="Arial" w:cs="Arial"/>
          <w:color w:val="000000" w:themeColor="text1"/>
          <w:sz w:val="24"/>
          <w:szCs w:val="24"/>
        </w:rPr>
        <w:t xml:space="preserve"> not later than </w:t>
      </w:r>
      <w:r w:rsidR="00034E41" w:rsidRPr="004611FC">
        <w:rPr>
          <w:rFonts w:ascii="Arial" w:hAnsi="Arial" w:cs="Arial"/>
          <w:b/>
          <w:bCs/>
          <w:color w:val="000000" w:themeColor="text1"/>
          <w:sz w:val="24"/>
          <w:szCs w:val="24"/>
        </w:rPr>
        <w:t>1</w:t>
      </w:r>
      <w:r w:rsidR="009C570B">
        <w:rPr>
          <w:rFonts w:ascii="Arial" w:hAnsi="Arial" w:cs="Arial"/>
          <w:b/>
          <w:bCs/>
          <w:color w:val="000000" w:themeColor="text1"/>
          <w:sz w:val="24"/>
          <w:szCs w:val="24"/>
        </w:rPr>
        <w:t>4</w:t>
      </w:r>
      <w:r w:rsidR="00034E41" w:rsidRPr="004611FC">
        <w:rPr>
          <w:rFonts w:ascii="Arial" w:hAnsi="Arial" w:cs="Arial"/>
          <w:b/>
          <w:bCs/>
          <w:color w:val="000000" w:themeColor="text1"/>
          <w:sz w:val="24"/>
          <w:szCs w:val="24"/>
        </w:rPr>
        <w:t>.00</w:t>
      </w:r>
      <w:r w:rsidR="00034E41" w:rsidRPr="004611FC">
        <w:rPr>
          <w:rFonts w:ascii="Arial" w:hAnsi="Arial" w:cs="Arial"/>
          <w:color w:val="000000" w:themeColor="text1"/>
          <w:sz w:val="24"/>
          <w:szCs w:val="24"/>
        </w:rPr>
        <w:t xml:space="preserve"> </w:t>
      </w:r>
      <w:r w:rsidR="00E32289" w:rsidRPr="004611FC">
        <w:rPr>
          <w:rFonts w:ascii="Arial" w:hAnsi="Arial" w:cs="Arial"/>
          <w:b/>
          <w:bCs/>
          <w:color w:val="000000" w:themeColor="text1"/>
          <w:sz w:val="24"/>
          <w:szCs w:val="24"/>
        </w:rPr>
        <w:t xml:space="preserve">hrs. on </w:t>
      </w:r>
      <w:r w:rsidR="009C570B">
        <w:rPr>
          <w:rFonts w:ascii="Arial" w:hAnsi="Arial" w:cs="Arial"/>
          <w:b/>
          <w:bCs/>
          <w:color w:val="000000" w:themeColor="text1"/>
          <w:sz w:val="24"/>
          <w:szCs w:val="24"/>
        </w:rPr>
        <w:t>September 29</w:t>
      </w:r>
      <w:r w:rsidR="008118D5" w:rsidRPr="004611FC">
        <w:rPr>
          <w:rFonts w:ascii="Arial" w:hAnsi="Arial" w:cs="Arial"/>
          <w:b/>
          <w:bCs/>
          <w:color w:val="000000" w:themeColor="text1"/>
          <w:sz w:val="24"/>
          <w:szCs w:val="24"/>
        </w:rPr>
        <w:t>,</w:t>
      </w:r>
      <w:r w:rsidR="00DF1D83" w:rsidRPr="004611FC">
        <w:rPr>
          <w:rFonts w:ascii="Arial" w:hAnsi="Arial" w:cs="Arial"/>
          <w:b/>
          <w:bCs/>
          <w:color w:val="000000" w:themeColor="text1"/>
          <w:sz w:val="24"/>
          <w:szCs w:val="24"/>
        </w:rPr>
        <w:t xml:space="preserve"> </w:t>
      </w:r>
      <w:r w:rsidR="0059441B" w:rsidRPr="004611FC">
        <w:rPr>
          <w:rFonts w:ascii="Arial" w:hAnsi="Arial" w:cs="Arial"/>
          <w:b/>
          <w:bCs/>
          <w:color w:val="000000" w:themeColor="text1"/>
          <w:sz w:val="24"/>
          <w:szCs w:val="24"/>
        </w:rPr>
        <w:t>202</w:t>
      </w:r>
      <w:r w:rsidR="005506A8" w:rsidRPr="004611FC">
        <w:rPr>
          <w:rFonts w:ascii="Arial" w:hAnsi="Arial" w:cs="Arial"/>
          <w:b/>
          <w:bCs/>
          <w:color w:val="000000" w:themeColor="text1"/>
          <w:sz w:val="24"/>
          <w:szCs w:val="24"/>
        </w:rPr>
        <w:t>3</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Part-I</w:t>
      </w:r>
      <w:r w:rsidR="00970FD8" w:rsidRPr="004611FC">
        <w:rPr>
          <w:rFonts w:ascii="Arial" w:hAnsi="Arial" w:cs="Arial"/>
          <w:color w:val="000000" w:themeColor="text1"/>
          <w:sz w:val="24"/>
          <w:szCs w:val="24"/>
        </w:rPr>
        <w:t>(Techno commercial bid)</w:t>
      </w:r>
      <w:r w:rsidR="00034E41" w:rsidRPr="004611FC">
        <w:rPr>
          <w:rFonts w:ascii="Arial" w:hAnsi="Arial" w:cs="Arial"/>
          <w:color w:val="000000" w:themeColor="text1"/>
          <w:sz w:val="24"/>
          <w:szCs w:val="24"/>
        </w:rPr>
        <w:t xml:space="preserve"> of the </w:t>
      </w:r>
      <w:r w:rsidR="00F62DA0" w:rsidRPr="004611FC">
        <w:rPr>
          <w:rFonts w:ascii="Arial" w:hAnsi="Arial" w:cs="Arial"/>
          <w:color w:val="000000" w:themeColor="text1"/>
          <w:sz w:val="24"/>
          <w:szCs w:val="24"/>
        </w:rPr>
        <w:t>e-</w:t>
      </w:r>
      <w:r w:rsidR="00034E41" w:rsidRPr="004611FC">
        <w:rPr>
          <w:rFonts w:ascii="Arial" w:hAnsi="Arial" w:cs="Arial"/>
          <w:color w:val="000000" w:themeColor="text1"/>
          <w:sz w:val="24"/>
          <w:szCs w:val="24"/>
        </w:rPr>
        <w:t>tenders will be opened on the same day at</w:t>
      </w:r>
      <w:r w:rsidR="00034E41" w:rsidRPr="004611FC">
        <w:rPr>
          <w:rFonts w:ascii="Arial" w:hAnsi="Arial" w:cs="Arial"/>
          <w:b/>
          <w:bCs/>
          <w:color w:val="000000" w:themeColor="text1"/>
          <w:sz w:val="24"/>
          <w:szCs w:val="24"/>
        </w:rPr>
        <w:t xml:space="preserve"> 1</w:t>
      </w:r>
      <w:r w:rsidR="009C570B">
        <w:rPr>
          <w:rFonts w:ascii="Arial" w:hAnsi="Arial" w:cs="Arial"/>
          <w:b/>
          <w:bCs/>
          <w:color w:val="000000" w:themeColor="text1"/>
          <w:sz w:val="24"/>
          <w:szCs w:val="24"/>
        </w:rPr>
        <w:t>5</w:t>
      </w:r>
      <w:r w:rsidR="00034E41" w:rsidRPr="004611FC">
        <w:rPr>
          <w:rFonts w:ascii="Arial" w:hAnsi="Arial" w:cs="Arial"/>
          <w:b/>
          <w:bCs/>
          <w:color w:val="000000" w:themeColor="text1"/>
          <w:sz w:val="24"/>
          <w:szCs w:val="24"/>
        </w:rPr>
        <w:t xml:space="preserve">.00 Hrs </w:t>
      </w:r>
      <w:r w:rsidR="005A2199" w:rsidRPr="004611FC">
        <w:rPr>
          <w:rFonts w:ascii="Arial" w:hAnsi="Arial" w:cs="Arial"/>
          <w:b/>
          <w:bCs/>
          <w:color w:val="000000" w:themeColor="text1"/>
          <w:sz w:val="24"/>
          <w:szCs w:val="24"/>
        </w:rPr>
        <w:t>.</w:t>
      </w:r>
      <w:r w:rsidR="002B0864" w:rsidRPr="004611FC">
        <w:rPr>
          <w:rFonts w:ascii="Arial" w:hAnsi="Arial" w:cs="Arial"/>
          <w:b/>
          <w:bCs/>
          <w:color w:val="000000" w:themeColor="text1"/>
          <w:sz w:val="24"/>
          <w:szCs w:val="24"/>
        </w:rPr>
        <w:t xml:space="preserve"> </w:t>
      </w:r>
      <w:r w:rsidR="00034E41" w:rsidRPr="004611FC">
        <w:rPr>
          <w:rFonts w:ascii="Arial" w:hAnsi="Arial" w:cs="Arial"/>
          <w:b/>
          <w:bCs/>
          <w:color w:val="000000" w:themeColor="text1"/>
          <w:sz w:val="24"/>
          <w:szCs w:val="24"/>
          <w:u w:val="single"/>
        </w:rPr>
        <w:t>Part-II of the tenders will be</w:t>
      </w:r>
      <w:r w:rsidR="00034E41" w:rsidRPr="004611FC">
        <w:rPr>
          <w:rFonts w:ascii="Arial" w:hAnsi="Arial" w:cs="Arial"/>
          <w:color w:val="000000" w:themeColor="text1"/>
          <w:sz w:val="24"/>
          <w:szCs w:val="24"/>
        </w:rPr>
        <w:t xml:space="preserve"> </w:t>
      </w:r>
      <w:r w:rsidR="00034E41" w:rsidRPr="004611FC">
        <w:rPr>
          <w:rFonts w:ascii="Arial" w:hAnsi="Arial" w:cs="Arial"/>
          <w:b/>
          <w:bCs/>
          <w:color w:val="000000" w:themeColor="text1"/>
          <w:sz w:val="24"/>
          <w:szCs w:val="24"/>
          <w:u w:val="single"/>
        </w:rPr>
        <w:t xml:space="preserve">opened on a subsequent date under intimation to all the </w:t>
      </w:r>
      <w:r w:rsidR="00E86490" w:rsidRPr="004611FC">
        <w:rPr>
          <w:rFonts w:ascii="Arial" w:hAnsi="Arial" w:cs="Arial"/>
          <w:b/>
          <w:bCs/>
          <w:color w:val="000000" w:themeColor="text1"/>
          <w:sz w:val="24"/>
          <w:szCs w:val="24"/>
          <w:u w:val="single"/>
        </w:rPr>
        <w:t>Contractor</w:t>
      </w:r>
      <w:r w:rsidR="00034E41" w:rsidRPr="004611FC">
        <w:rPr>
          <w:rFonts w:ascii="Arial" w:hAnsi="Arial" w:cs="Arial"/>
          <w:b/>
          <w:bCs/>
          <w:color w:val="000000" w:themeColor="text1"/>
          <w:sz w:val="24"/>
          <w:szCs w:val="24"/>
          <w:u w:val="single"/>
        </w:rPr>
        <w:t>s.</w:t>
      </w:r>
      <w:r w:rsidR="00034E41" w:rsidRPr="004611FC">
        <w:rPr>
          <w:rFonts w:ascii="Arial" w:hAnsi="Arial" w:cs="Arial"/>
          <w:b/>
          <w:bCs/>
          <w:color w:val="000000" w:themeColor="text1"/>
          <w:sz w:val="24"/>
          <w:szCs w:val="24"/>
        </w:rPr>
        <w:t xml:space="preserve"> </w:t>
      </w:r>
      <w:r w:rsidR="00584DDC" w:rsidRPr="004611FC">
        <w:rPr>
          <w:rFonts w:ascii="Arial" w:hAnsi="Arial" w:cs="Arial"/>
          <w:color w:val="000000" w:themeColor="text1"/>
          <w:sz w:val="24"/>
          <w:szCs w:val="24"/>
        </w:rPr>
        <w:t>Contractor</w:t>
      </w:r>
      <w:r w:rsidR="00034E41" w:rsidRPr="004611FC">
        <w:rPr>
          <w:rFonts w:ascii="Arial" w:hAnsi="Arial" w:cs="Arial"/>
          <w:b/>
          <w:bCs/>
          <w:color w:val="000000" w:themeColor="text1"/>
          <w:sz w:val="24"/>
          <w:szCs w:val="24"/>
        </w:rPr>
        <w:t xml:space="preserve"> </w:t>
      </w:r>
      <w:r w:rsidR="00DF3A22" w:rsidRPr="004611FC">
        <w:rPr>
          <w:rFonts w:ascii="Arial" w:hAnsi="Arial" w:cs="Arial"/>
          <w:color w:val="000000" w:themeColor="text1"/>
          <w:sz w:val="24"/>
          <w:szCs w:val="24"/>
        </w:rPr>
        <w:t xml:space="preserve">have to apply for the </w:t>
      </w:r>
      <w:r w:rsidR="00FE2613" w:rsidRPr="004611FC">
        <w:rPr>
          <w:rFonts w:ascii="Arial" w:hAnsi="Arial" w:cs="Arial"/>
          <w:color w:val="000000" w:themeColor="text1"/>
          <w:sz w:val="24"/>
          <w:szCs w:val="24"/>
        </w:rPr>
        <w:t>e-</w:t>
      </w:r>
      <w:r w:rsidR="00DF3A22" w:rsidRPr="004611FC">
        <w:rPr>
          <w:rFonts w:ascii="Arial" w:hAnsi="Arial" w:cs="Arial"/>
          <w:color w:val="000000" w:themeColor="text1"/>
          <w:sz w:val="24"/>
          <w:szCs w:val="24"/>
        </w:rPr>
        <w:t xml:space="preserve">tender only through MSTC portal </w:t>
      </w:r>
      <w:r w:rsidR="00034E41" w:rsidRPr="004611FC">
        <w:rPr>
          <w:rFonts w:ascii="Arial" w:hAnsi="Arial" w:cs="Arial"/>
          <w:color w:val="000000" w:themeColor="text1"/>
          <w:sz w:val="24"/>
          <w:szCs w:val="24"/>
        </w:rPr>
        <w:t xml:space="preserve">and not to use any other forms on their own letterhead or otherwise for furnishing any rates/amount etc. All the information called for shall be complete in all respects. </w:t>
      </w:r>
    </w:p>
    <w:p w14:paraId="0957E058" w14:textId="77777777" w:rsidR="00B44EF3" w:rsidRPr="004611FC" w:rsidRDefault="00B44EF3" w:rsidP="00EA4B00">
      <w:pPr>
        <w:widowControl w:val="0"/>
        <w:overflowPunct w:val="0"/>
        <w:autoSpaceDE w:val="0"/>
        <w:autoSpaceDN w:val="0"/>
        <w:adjustRightInd w:val="0"/>
        <w:spacing w:after="0" w:line="237" w:lineRule="auto"/>
        <w:ind w:left="567" w:right="67" w:firstLine="1"/>
        <w:jc w:val="both"/>
        <w:rPr>
          <w:rFonts w:ascii="Arial" w:hAnsi="Arial" w:cs="Arial"/>
          <w:color w:val="000000" w:themeColor="text1"/>
          <w:sz w:val="24"/>
          <w:szCs w:val="24"/>
        </w:rPr>
      </w:pPr>
    </w:p>
    <w:p w14:paraId="0B4649AB" w14:textId="3B09EF29" w:rsidR="00B44EF3" w:rsidRDefault="00B44EF3" w:rsidP="00EA4B00">
      <w:pPr>
        <w:widowControl w:val="0"/>
        <w:overflowPunct w:val="0"/>
        <w:autoSpaceDE w:val="0"/>
        <w:autoSpaceDN w:val="0"/>
        <w:adjustRightInd w:val="0"/>
        <w:spacing w:after="0" w:line="237" w:lineRule="auto"/>
        <w:ind w:left="567" w:right="67" w:firstLine="1"/>
        <w:jc w:val="both"/>
        <w:rPr>
          <w:rFonts w:ascii="Arial" w:hAnsi="Arial" w:cs="Arial"/>
          <w:color w:val="000000" w:themeColor="text1"/>
          <w:sz w:val="24"/>
          <w:szCs w:val="24"/>
        </w:rPr>
      </w:pPr>
    </w:p>
    <w:p w14:paraId="0728D51C" w14:textId="77777777" w:rsidR="00A82264" w:rsidRPr="004611FC" w:rsidRDefault="00A82264" w:rsidP="00EA4B00">
      <w:pPr>
        <w:widowControl w:val="0"/>
        <w:overflowPunct w:val="0"/>
        <w:autoSpaceDE w:val="0"/>
        <w:autoSpaceDN w:val="0"/>
        <w:adjustRightInd w:val="0"/>
        <w:spacing w:after="0" w:line="237" w:lineRule="auto"/>
        <w:ind w:left="567" w:right="67" w:firstLine="1"/>
        <w:jc w:val="both"/>
        <w:rPr>
          <w:rFonts w:ascii="Arial" w:hAnsi="Arial" w:cs="Arial"/>
          <w:color w:val="000000" w:themeColor="text1"/>
          <w:sz w:val="24"/>
          <w:szCs w:val="24"/>
        </w:rPr>
      </w:pPr>
    </w:p>
    <w:p w14:paraId="2284D35B" w14:textId="77777777" w:rsidR="00F62DA0" w:rsidRPr="004611FC" w:rsidRDefault="00F62DA0" w:rsidP="00EA4B00">
      <w:pPr>
        <w:widowControl w:val="0"/>
        <w:overflowPunct w:val="0"/>
        <w:autoSpaceDE w:val="0"/>
        <w:autoSpaceDN w:val="0"/>
        <w:adjustRightInd w:val="0"/>
        <w:spacing w:after="0" w:line="237" w:lineRule="auto"/>
        <w:ind w:left="567" w:right="67" w:firstLine="1"/>
        <w:jc w:val="both"/>
        <w:rPr>
          <w:rFonts w:ascii="Arial" w:hAnsi="Arial" w:cs="Arial"/>
          <w:color w:val="000000" w:themeColor="text1"/>
          <w:sz w:val="24"/>
          <w:szCs w:val="24"/>
        </w:rPr>
      </w:pPr>
    </w:p>
    <w:p w14:paraId="5CAD004E" w14:textId="77777777" w:rsidR="00954C86" w:rsidRPr="004611FC" w:rsidRDefault="00287B0C" w:rsidP="00EA4B00">
      <w:pPr>
        <w:widowControl w:val="0"/>
        <w:overflowPunct w:val="0"/>
        <w:autoSpaceDE w:val="0"/>
        <w:autoSpaceDN w:val="0"/>
        <w:adjustRightInd w:val="0"/>
        <w:spacing w:after="0" w:line="218"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No enclosure is permitted in Part II of the tender. Incom</w:t>
      </w:r>
      <w:r w:rsidR="00EA4B00" w:rsidRPr="004611FC">
        <w:rPr>
          <w:rFonts w:ascii="Arial" w:hAnsi="Arial" w:cs="Arial"/>
          <w:color w:val="000000" w:themeColor="text1"/>
          <w:sz w:val="24"/>
          <w:szCs w:val="24"/>
        </w:rPr>
        <w:t>plete tenders or tenders not</w:t>
      </w:r>
      <w:r w:rsidRPr="004611FC">
        <w:rPr>
          <w:rFonts w:ascii="Arial" w:hAnsi="Arial" w:cs="Arial"/>
          <w:color w:val="000000" w:themeColor="text1"/>
          <w:sz w:val="24"/>
          <w:szCs w:val="24"/>
        </w:rPr>
        <w:t xml:space="preserve">                complying with the requir</w:t>
      </w:r>
      <w:r w:rsidR="00A24AB5" w:rsidRPr="004611FC">
        <w:rPr>
          <w:rFonts w:ascii="Arial" w:hAnsi="Arial" w:cs="Arial"/>
          <w:color w:val="000000" w:themeColor="text1"/>
          <w:sz w:val="24"/>
          <w:szCs w:val="24"/>
        </w:rPr>
        <w:t>ement are liable for rejection.</w:t>
      </w:r>
      <w:r w:rsidR="00954C86" w:rsidRPr="004611FC">
        <w:rPr>
          <w:rFonts w:ascii="Arial" w:hAnsi="Arial" w:cs="Arial"/>
          <w:color w:val="000000" w:themeColor="text1"/>
          <w:sz w:val="24"/>
          <w:szCs w:val="24"/>
        </w:rPr>
        <w:t xml:space="preserve">              </w:t>
      </w:r>
    </w:p>
    <w:p w14:paraId="73F19DA7" w14:textId="77777777" w:rsidR="00954C86" w:rsidRPr="004611FC" w:rsidRDefault="00954C86" w:rsidP="00EA4B00">
      <w:pPr>
        <w:widowControl w:val="0"/>
        <w:overflowPunct w:val="0"/>
        <w:autoSpaceDE w:val="0"/>
        <w:autoSpaceDN w:val="0"/>
        <w:adjustRightInd w:val="0"/>
        <w:spacing w:after="0" w:line="218" w:lineRule="auto"/>
        <w:ind w:left="567" w:right="67" w:firstLine="1"/>
        <w:jc w:val="both"/>
        <w:rPr>
          <w:rFonts w:ascii="Arial" w:hAnsi="Arial" w:cs="Arial"/>
          <w:color w:val="000000" w:themeColor="text1"/>
          <w:sz w:val="24"/>
          <w:szCs w:val="24"/>
        </w:rPr>
      </w:pPr>
    </w:p>
    <w:p w14:paraId="173A1066" w14:textId="77777777" w:rsidR="00034E41" w:rsidRPr="004611FC" w:rsidRDefault="009A65AB" w:rsidP="00EA4B00">
      <w:pPr>
        <w:widowControl w:val="0"/>
        <w:autoSpaceDE w:val="0"/>
        <w:autoSpaceDN w:val="0"/>
        <w:adjustRightInd w:val="0"/>
        <w:spacing w:after="0" w:line="239"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bookmarkStart w:id="11" w:name="page14"/>
      <w:bookmarkEnd w:id="11"/>
      <w:r w:rsidR="00034E41" w:rsidRPr="004611FC">
        <w:rPr>
          <w:rFonts w:ascii="Arial" w:hAnsi="Arial" w:cs="Arial"/>
          <w:color w:val="000000" w:themeColor="text1"/>
          <w:sz w:val="24"/>
          <w:szCs w:val="24"/>
        </w:rPr>
        <w:t xml:space="preserve">If the intending </w:t>
      </w:r>
      <w:r w:rsidR="00E86490" w:rsidRPr="004611FC">
        <w:rPr>
          <w:rFonts w:ascii="Arial" w:hAnsi="Arial" w:cs="Arial"/>
          <w:color w:val="000000" w:themeColor="text1"/>
          <w:sz w:val="24"/>
          <w:szCs w:val="24"/>
        </w:rPr>
        <w:t>C</w:t>
      </w:r>
      <w:r w:rsidR="00313152" w:rsidRPr="004611FC">
        <w:rPr>
          <w:rFonts w:ascii="Arial" w:hAnsi="Arial" w:cs="Arial"/>
          <w:color w:val="000000" w:themeColor="text1"/>
          <w:sz w:val="24"/>
          <w:szCs w:val="24"/>
        </w:rPr>
        <w:t xml:space="preserve">ontractor </w:t>
      </w:r>
      <w:r w:rsidR="00034E41" w:rsidRPr="004611FC">
        <w:rPr>
          <w:rFonts w:ascii="Arial" w:hAnsi="Arial" w:cs="Arial"/>
          <w:color w:val="000000" w:themeColor="text1"/>
          <w:sz w:val="24"/>
          <w:szCs w:val="24"/>
        </w:rPr>
        <w:t xml:space="preserve">feels that any of the terms and conditions of the tender documents is not acceptable to them or they feel that additional terms and conditions are required to be incorporated, they may indicate these conditions or additional or amended conditions only in separate sealed cover (duplicate). All other terms and conditions on which there are no observations by the intending </w:t>
      </w:r>
      <w:r w:rsidR="00E86490" w:rsidRPr="004611FC">
        <w:rPr>
          <w:rFonts w:ascii="Arial" w:hAnsi="Arial" w:cs="Arial"/>
          <w:color w:val="000000" w:themeColor="text1"/>
          <w:sz w:val="24"/>
          <w:szCs w:val="24"/>
        </w:rPr>
        <w:t>C</w:t>
      </w:r>
      <w:r w:rsidR="00313152" w:rsidRPr="004611FC">
        <w:rPr>
          <w:rFonts w:ascii="Arial" w:hAnsi="Arial" w:cs="Arial"/>
          <w:color w:val="000000" w:themeColor="text1"/>
          <w:sz w:val="24"/>
          <w:szCs w:val="24"/>
        </w:rPr>
        <w:t>ontractor</w:t>
      </w:r>
      <w:r w:rsidR="00E86490" w:rsidRPr="004611FC">
        <w:rPr>
          <w:rFonts w:ascii="Arial" w:hAnsi="Arial" w:cs="Arial"/>
          <w:color w:val="000000" w:themeColor="text1"/>
          <w:sz w:val="24"/>
          <w:szCs w:val="24"/>
        </w:rPr>
        <w:t>s</w:t>
      </w:r>
      <w:r w:rsidR="00034E41" w:rsidRPr="004611FC">
        <w:rPr>
          <w:rFonts w:ascii="Arial" w:hAnsi="Arial" w:cs="Arial"/>
          <w:color w:val="000000" w:themeColor="text1"/>
          <w:sz w:val="24"/>
          <w:szCs w:val="24"/>
        </w:rPr>
        <w:t xml:space="preserve"> shall be constructed as acceptable to the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w:t>
      </w:r>
    </w:p>
    <w:p w14:paraId="2993CEEE" w14:textId="77777777" w:rsidR="00034E41" w:rsidRPr="004611FC" w:rsidRDefault="00034E41" w:rsidP="00EA4B00">
      <w:pPr>
        <w:widowControl w:val="0"/>
        <w:autoSpaceDE w:val="0"/>
        <w:autoSpaceDN w:val="0"/>
        <w:adjustRightInd w:val="0"/>
        <w:spacing w:after="0" w:line="331" w:lineRule="exact"/>
        <w:ind w:left="567" w:right="67" w:firstLine="1"/>
        <w:jc w:val="both"/>
        <w:rPr>
          <w:rFonts w:ascii="Arial" w:hAnsi="Arial" w:cs="Arial"/>
          <w:color w:val="000000" w:themeColor="text1"/>
          <w:sz w:val="24"/>
          <w:szCs w:val="24"/>
        </w:rPr>
      </w:pPr>
    </w:p>
    <w:p w14:paraId="26764AF1" w14:textId="77777777" w:rsidR="00034E41" w:rsidRPr="004611FC" w:rsidRDefault="00034E41" w:rsidP="00056F9C">
      <w:pPr>
        <w:widowControl w:val="0"/>
        <w:numPr>
          <w:ilvl w:val="0"/>
          <w:numId w:val="2"/>
        </w:numPr>
        <w:overflowPunct w:val="0"/>
        <w:autoSpaceDE w:val="0"/>
        <w:autoSpaceDN w:val="0"/>
        <w:adjustRightInd w:val="0"/>
        <w:spacing w:after="0" w:line="225"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Part-II of the Tender, containing only rates of items and amount stated in figures and words will be opened on a subsequent date to be intimated to all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s. </w:t>
      </w:r>
    </w:p>
    <w:p w14:paraId="2325C829" w14:textId="77777777" w:rsidR="00034E41" w:rsidRPr="004611FC" w:rsidRDefault="00034E41" w:rsidP="00EA4B00">
      <w:pPr>
        <w:widowControl w:val="0"/>
        <w:autoSpaceDE w:val="0"/>
        <w:autoSpaceDN w:val="0"/>
        <w:adjustRightInd w:val="0"/>
        <w:spacing w:after="0" w:line="328" w:lineRule="exact"/>
        <w:ind w:left="567" w:right="67" w:firstLine="1"/>
        <w:jc w:val="both"/>
        <w:rPr>
          <w:rFonts w:ascii="Arial" w:hAnsi="Arial" w:cs="Arial"/>
          <w:color w:val="000000" w:themeColor="text1"/>
          <w:sz w:val="24"/>
          <w:szCs w:val="24"/>
        </w:rPr>
      </w:pPr>
    </w:p>
    <w:p w14:paraId="7B7C80BE" w14:textId="77777777" w:rsidR="00034E41" w:rsidRPr="004611FC" w:rsidRDefault="00034E41" w:rsidP="00056F9C">
      <w:pPr>
        <w:widowControl w:val="0"/>
        <w:numPr>
          <w:ilvl w:val="0"/>
          <w:numId w:val="2"/>
        </w:numPr>
        <w:overflowPunct w:val="0"/>
        <w:autoSpaceDE w:val="0"/>
        <w:autoSpaceDN w:val="0"/>
        <w:adjustRightInd w:val="0"/>
        <w:spacing w:after="0" w:line="228"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Tenders shall remain open to acceptan</w:t>
      </w:r>
      <w:r w:rsidR="00F93399" w:rsidRPr="004611FC">
        <w:rPr>
          <w:rFonts w:ascii="Arial" w:hAnsi="Arial" w:cs="Arial"/>
          <w:color w:val="000000" w:themeColor="text1"/>
          <w:sz w:val="24"/>
          <w:szCs w:val="24"/>
        </w:rPr>
        <w:t>ce by the Bank for a period of t</w:t>
      </w:r>
      <w:r w:rsidR="00A24AB5" w:rsidRPr="004611FC">
        <w:rPr>
          <w:rFonts w:ascii="Arial" w:hAnsi="Arial" w:cs="Arial"/>
          <w:color w:val="000000" w:themeColor="text1"/>
          <w:sz w:val="24"/>
          <w:szCs w:val="24"/>
        </w:rPr>
        <w:t xml:space="preserve">hree </w:t>
      </w:r>
      <w:r w:rsidR="008118D5" w:rsidRPr="004611FC">
        <w:rPr>
          <w:rFonts w:ascii="Arial" w:hAnsi="Arial" w:cs="Arial"/>
          <w:color w:val="000000" w:themeColor="text1"/>
          <w:sz w:val="24"/>
          <w:szCs w:val="24"/>
        </w:rPr>
        <w:t>months from</w:t>
      </w:r>
      <w:r w:rsidRPr="004611FC">
        <w:rPr>
          <w:rFonts w:ascii="Arial" w:hAnsi="Arial" w:cs="Arial"/>
          <w:color w:val="000000" w:themeColor="text1"/>
          <w:sz w:val="24"/>
          <w:szCs w:val="24"/>
        </w:rPr>
        <w:t xml:space="preserve"> the date of opening Part-I of the Tender which period may be extended by mutual agreement and the </w:t>
      </w:r>
      <w:r w:rsidR="00313152"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shall not cancel or withdraw the Tender during this period. </w:t>
      </w:r>
    </w:p>
    <w:p w14:paraId="7263ED89" w14:textId="77777777" w:rsidR="00034E41" w:rsidRPr="004611FC" w:rsidRDefault="00034E41" w:rsidP="00EA4B00">
      <w:pPr>
        <w:widowControl w:val="0"/>
        <w:autoSpaceDE w:val="0"/>
        <w:autoSpaceDN w:val="0"/>
        <w:adjustRightInd w:val="0"/>
        <w:spacing w:after="0" w:line="280" w:lineRule="exact"/>
        <w:ind w:left="567" w:right="67" w:firstLine="1"/>
        <w:jc w:val="both"/>
        <w:rPr>
          <w:rFonts w:ascii="Arial" w:hAnsi="Arial" w:cs="Arial"/>
          <w:color w:val="000000" w:themeColor="text1"/>
          <w:sz w:val="24"/>
          <w:szCs w:val="24"/>
        </w:rPr>
      </w:pPr>
    </w:p>
    <w:p w14:paraId="7E9C8BFD" w14:textId="77777777" w:rsidR="00034E41" w:rsidRPr="004611FC" w:rsidRDefault="00034E41" w:rsidP="00056F9C">
      <w:pPr>
        <w:widowControl w:val="0"/>
        <w:numPr>
          <w:ilvl w:val="0"/>
          <w:numId w:val="2"/>
        </w:numPr>
        <w:overflowPunct w:val="0"/>
        <w:autoSpaceDE w:val="0"/>
        <w:autoSpaceDN w:val="0"/>
        <w:adjustRightInd w:val="0"/>
        <w:spacing w:after="0" w:line="240"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w:t>
      </w:r>
      <w:r w:rsidR="00313152" w:rsidRPr="004611FC">
        <w:rPr>
          <w:rFonts w:ascii="Arial" w:hAnsi="Arial" w:cs="Arial"/>
          <w:color w:val="000000" w:themeColor="text1"/>
          <w:sz w:val="24"/>
          <w:szCs w:val="24"/>
        </w:rPr>
        <w:t>Contractors</w:t>
      </w:r>
      <w:r w:rsidRPr="004611FC">
        <w:rPr>
          <w:rFonts w:ascii="Arial" w:hAnsi="Arial" w:cs="Arial"/>
          <w:color w:val="000000" w:themeColor="text1"/>
          <w:sz w:val="24"/>
          <w:szCs w:val="24"/>
        </w:rPr>
        <w:t xml:space="preserve"> must use only the forms issued by the Bank to fill in the rates. </w:t>
      </w:r>
    </w:p>
    <w:p w14:paraId="56B3666A" w14:textId="77777777" w:rsidR="00034E41" w:rsidRPr="004611FC" w:rsidRDefault="00034E41" w:rsidP="00EA4B00">
      <w:pPr>
        <w:widowControl w:val="0"/>
        <w:autoSpaceDE w:val="0"/>
        <w:autoSpaceDN w:val="0"/>
        <w:adjustRightInd w:val="0"/>
        <w:spacing w:after="0" w:line="326" w:lineRule="exact"/>
        <w:ind w:left="567" w:right="67" w:firstLine="1"/>
        <w:jc w:val="both"/>
        <w:rPr>
          <w:rFonts w:ascii="Arial" w:hAnsi="Arial" w:cs="Arial"/>
          <w:color w:val="000000" w:themeColor="text1"/>
          <w:sz w:val="24"/>
          <w:szCs w:val="24"/>
        </w:rPr>
      </w:pPr>
    </w:p>
    <w:p w14:paraId="3B6CD3F0" w14:textId="77777777" w:rsidR="00034E41" w:rsidRPr="004611FC" w:rsidRDefault="00034E41" w:rsidP="00056F9C">
      <w:pPr>
        <w:widowControl w:val="0"/>
        <w:numPr>
          <w:ilvl w:val="0"/>
          <w:numId w:val="2"/>
        </w:numPr>
        <w:overflowPunct w:val="0"/>
        <w:autoSpaceDE w:val="0"/>
        <w:autoSpaceDN w:val="0"/>
        <w:adjustRightInd w:val="0"/>
        <w:spacing w:after="0" w:line="225"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Tender form must be filled in English and all entries must be made by hand and </w:t>
      </w:r>
      <w:r w:rsidR="007C683E"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written in ink. If any of the documents if mis</w:t>
      </w:r>
      <w:r w:rsidR="00936BAA" w:rsidRPr="004611FC">
        <w:rPr>
          <w:rFonts w:ascii="Arial" w:hAnsi="Arial" w:cs="Arial"/>
          <w:color w:val="000000" w:themeColor="text1"/>
          <w:sz w:val="24"/>
          <w:szCs w:val="24"/>
        </w:rPr>
        <w:t>sing or unsigned, the tender will</w:t>
      </w:r>
      <w:r w:rsidRPr="004611FC">
        <w:rPr>
          <w:rFonts w:ascii="Arial" w:hAnsi="Arial" w:cs="Arial"/>
          <w:color w:val="000000" w:themeColor="text1"/>
          <w:sz w:val="24"/>
          <w:szCs w:val="24"/>
        </w:rPr>
        <w:t xml:space="preserve"> be considered invalid by the Bank in its discretion. </w:t>
      </w:r>
    </w:p>
    <w:p w14:paraId="590B7973" w14:textId="77777777" w:rsidR="00034E41" w:rsidRPr="004611FC" w:rsidRDefault="00034E41" w:rsidP="00EA4B00">
      <w:pPr>
        <w:widowControl w:val="0"/>
        <w:autoSpaceDE w:val="0"/>
        <w:autoSpaceDN w:val="0"/>
        <w:adjustRightInd w:val="0"/>
        <w:spacing w:after="0" w:line="327" w:lineRule="exact"/>
        <w:ind w:left="567" w:right="67" w:firstLine="1"/>
        <w:jc w:val="both"/>
        <w:rPr>
          <w:rFonts w:ascii="Arial" w:hAnsi="Arial" w:cs="Arial"/>
          <w:color w:val="000000" w:themeColor="text1"/>
          <w:sz w:val="24"/>
          <w:szCs w:val="24"/>
        </w:rPr>
      </w:pPr>
    </w:p>
    <w:p w14:paraId="283F13C2" w14:textId="77777777" w:rsidR="00034E41" w:rsidRPr="004611FC" w:rsidRDefault="00034E41" w:rsidP="00056F9C">
      <w:pPr>
        <w:widowControl w:val="0"/>
        <w:numPr>
          <w:ilvl w:val="0"/>
          <w:numId w:val="2"/>
        </w:numPr>
        <w:overflowPunct w:val="0"/>
        <w:autoSpaceDE w:val="0"/>
        <w:autoSpaceDN w:val="0"/>
        <w:adjustRightInd w:val="0"/>
        <w:spacing w:after="0" w:line="229"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Rates should be quoted both in figures and words in columns specified. All erasures and alterations made while filling the tender must be attested by initials of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Overwriting of figures is not permitted; failure to comply with either of these conditions will render the tender void at the Bank’s option. </w:t>
      </w:r>
    </w:p>
    <w:p w14:paraId="16E5D14C" w14:textId="77777777" w:rsidR="00034E41" w:rsidRPr="004611FC" w:rsidRDefault="00034E41" w:rsidP="00EA4B00">
      <w:pPr>
        <w:widowControl w:val="0"/>
        <w:autoSpaceDE w:val="0"/>
        <w:autoSpaceDN w:val="0"/>
        <w:adjustRightInd w:val="0"/>
        <w:spacing w:after="0" w:line="51" w:lineRule="exact"/>
        <w:ind w:left="567" w:right="67" w:firstLine="1"/>
        <w:jc w:val="both"/>
        <w:rPr>
          <w:rFonts w:ascii="Arial" w:hAnsi="Arial" w:cs="Arial"/>
          <w:color w:val="000000" w:themeColor="text1"/>
          <w:sz w:val="24"/>
          <w:szCs w:val="24"/>
        </w:rPr>
      </w:pPr>
    </w:p>
    <w:p w14:paraId="099AFF98" w14:textId="77777777" w:rsidR="00F93399" w:rsidRPr="004611FC" w:rsidRDefault="00034E41" w:rsidP="00056F9C">
      <w:pPr>
        <w:widowControl w:val="0"/>
        <w:numPr>
          <w:ilvl w:val="0"/>
          <w:numId w:val="2"/>
        </w:numPr>
        <w:overflowPunct w:val="0"/>
        <w:autoSpaceDE w:val="0"/>
        <w:autoSpaceDN w:val="0"/>
        <w:adjustRightInd w:val="0"/>
        <w:spacing w:after="0" w:line="217"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No advice of any change in rate or conditions after the opening of Part II of t</w:t>
      </w:r>
      <w:r w:rsidR="00F93399" w:rsidRPr="004611FC">
        <w:rPr>
          <w:rFonts w:ascii="Arial" w:hAnsi="Arial" w:cs="Arial"/>
          <w:color w:val="000000" w:themeColor="text1"/>
          <w:sz w:val="24"/>
          <w:szCs w:val="24"/>
        </w:rPr>
        <w:t xml:space="preserve">he tender will be entertained. </w:t>
      </w:r>
    </w:p>
    <w:p w14:paraId="1A4C196D" w14:textId="77777777" w:rsidR="00F93399" w:rsidRPr="004611FC" w:rsidRDefault="00F93399" w:rsidP="00EA4B00">
      <w:pPr>
        <w:widowControl w:val="0"/>
        <w:overflowPunct w:val="0"/>
        <w:autoSpaceDE w:val="0"/>
        <w:autoSpaceDN w:val="0"/>
        <w:adjustRightInd w:val="0"/>
        <w:spacing w:after="0" w:line="217" w:lineRule="auto"/>
        <w:ind w:left="567" w:right="67" w:firstLine="1"/>
        <w:jc w:val="both"/>
        <w:rPr>
          <w:rFonts w:ascii="Arial" w:hAnsi="Arial" w:cs="Arial"/>
          <w:color w:val="000000" w:themeColor="text1"/>
          <w:sz w:val="24"/>
          <w:szCs w:val="24"/>
        </w:rPr>
      </w:pPr>
    </w:p>
    <w:p w14:paraId="74782EB4" w14:textId="77777777" w:rsidR="00034E41" w:rsidRPr="004611FC" w:rsidRDefault="00034E41" w:rsidP="00056F9C">
      <w:pPr>
        <w:widowControl w:val="0"/>
        <w:numPr>
          <w:ilvl w:val="0"/>
          <w:numId w:val="2"/>
        </w:numPr>
        <w:overflowPunct w:val="0"/>
        <w:autoSpaceDE w:val="0"/>
        <w:autoSpaceDN w:val="0"/>
        <w:adjustRightInd w:val="0"/>
        <w:spacing w:after="0" w:line="217"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Each of the tender documents should be signed by the person or persons submitting the </w:t>
      </w:r>
      <w:r w:rsidR="00A305D3" w:rsidRPr="004611FC">
        <w:rPr>
          <w:rFonts w:ascii="Arial" w:hAnsi="Arial" w:cs="Arial"/>
          <w:color w:val="000000" w:themeColor="text1"/>
          <w:sz w:val="24"/>
          <w:szCs w:val="24"/>
        </w:rPr>
        <w:t xml:space="preserve"> </w:t>
      </w:r>
      <w:r w:rsidR="0078469A"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xml:space="preserve">tender in token of his/their having acquainted himself/themselves with the General Conditions of Contract, Specifications, and Special Conditions etc. as laid down. Any tender with any of the documents not signed will be rejected. </w:t>
      </w:r>
    </w:p>
    <w:p w14:paraId="41A4B3DD" w14:textId="77777777" w:rsidR="00034E41" w:rsidRPr="004611FC" w:rsidRDefault="00034E41" w:rsidP="00EA4B00">
      <w:pPr>
        <w:widowControl w:val="0"/>
        <w:autoSpaceDE w:val="0"/>
        <w:autoSpaceDN w:val="0"/>
        <w:adjustRightInd w:val="0"/>
        <w:spacing w:after="0" w:line="328" w:lineRule="exact"/>
        <w:ind w:left="567" w:right="67" w:firstLine="1"/>
        <w:jc w:val="both"/>
        <w:rPr>
          <w:rFonts w:ascii="Arial" w:hAnsi="Arial" w:cs="Arial"/>
          <w:color w:val="000000" w:themeColor="text1"/>
          <w:sz w:val="24"/>
          <w:szCs w:val="24"/>
        </w:rPr>
      </w:pPr>
    </w:p>
    <w:p w14:paraId="66950484" w14:textId="77777777" w:rsidR="00034E41" w:rsidRPr="004611FC" w:rsidRDefault="00034E41" w:rsidP="00056F9C">
      <w:pPr>
        <w:widowControl w:val="0"/>
        <w:numPr>
          <w:ilvl w:val="0"/>
          <w:numId w:val="14"/>
        </w:numPr>
        <w:overflowPunct w:val="0"/>
        <w:autoSpaceDE w:val="0"/>
        <w:autoSpaceDN w:val="0"/>
        <w:adjustRightInd w:val="0"/>
        <w:spacing w:after="0" w:line="228"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submitted on behalf of a firm shall be signed by all the partners of the firm or by a partner who has the necessary authority on behalf of the firm to enter into the proposed contract, otherwise the tender may be rejected by the bank. </w:t>
      </w:r>
    </w:p>
    <w:p w14:paraId="7DDB36FB" w14:textId="77777777" w:rsidR="00034E41" w:rsidRPr="004611FC" w:rsidRDefault="00034E41" w:rsidP="00EA4B00">
      <w:pPr>
        <w:widowControl w:val="0"/>
        <w:autoSpaceDE w:val="0"/>
        <w:autoSpaceDN w:val="0"/>
        <w:adjustRightInd w:val="0"/>
        <w:spacing w:after="0" w:line="331" w:lineRule="exact"/>
        <w:ind w:left="567" w:right="67" w:firstLine="1"/>
        <w:jc w:val="both"/>
        <w:rPr>
          <w:rFonts w:ascii="Arial" w:hAnsi="Arial" w:cs="Arial"/>
          <w:color w:val="000000" w:themeColor="text1"/>
          <w:sz w:val="24"/>
          <w:szCs w:val="24"/>
        </w:rPr>
      </w:pPr>
    </w:p>
    <w:p w14:paraId="5DD94520" w14:textId="77777777" w:rsidR="00034E41" w:rsidRPr="004611FC" w:rsidRDefault="00034E41" w:rsidP="00056F9C">
      <w:pPr>
        <w:widowControl w:val="0"/>
        <w:numPr>
          <w:ilvl w:val="0"/>
          <w:numId w:val="14"/>
        </w:numPr>
        <w:overflowPunct w:val="0"/>
        <w:autoSpaceDE w:val="0"/>
        <w:autoSpaceDN w:val="0"/>
        <w:adjustRightInd w:val="0"/>
        <w:spacing w:after="0" w:line="225"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Reserve Bank of India does not bind itself to accept the lowest or any tender and reserve to itself to accept or reject any or all the tenders either in whole or in part, without assigning any reasons for doing so. </w:t>
      </w:r>
    </w:p>
    <w:p w14:paraId="733DC5E5" w14:textId="77777777" w:rsidR="00F93399" w:rsidRPr="004611FC" w:rsidRDefault="00F93399" w:rsidP="00EA4B00">
      <w:pPr>
        <w:widowControl w:val="0"/>
        <w:overflowPunct w:val="0"/>
        <w:autoSpaceDE w:val="0"/>
        <w:autoSpaceDN w:val="0"/>
        <w:adjustRightInd w:val="0"/>
        <w:spacing w:after="0" w:line="234" w:lineRule="auto"/>
        <w:ind w:left="567" w:right="67" w:firstLine="1"/>
        <w:jc w:val="both"/>
        <w:rPr>
          <w:rFonts w:ascii="Arial" w:hAnsi="Arial" w:cs="Arial"/>
          <w:color w:val="000000" w:themeColor="text1"/>
          <w:sz w:val="24"/>
          <w:szCs w:val="24"/>
        </w:rPr>
      </w:pPr>
    </w:p>
    <w:p w14:paraId="23DDEA43" w14:textId="0E7F2593" w:rsidR="00F93399" w:rsidRPr="004611FC" w:rsidRDefault="007D6C93" w:rsidP="00EA4B00">
      <w:pPr>
        <w:widowControl w:val="0"/>
        <w:overflowPunct w:val="0"/>
        <w:autoSpaceDE w:val="0"/>
        <w:autoSpaceDN w:val="0"/>
        <w:adjustRightInd w:val="0"/>
        <w:spacing w:after="0" w:line="234"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F93399" w:rsidRPr="004611FC">
        <w:rPr>
          <w:rFonts w:ascii="Arial" w:hAnsi="Arial" w:cs="Arial"/>
          <w:b/>
          <w:bCs/>
          <w:color w:val="000000" w:themeColor="text1"/>
          <w:sz w:val="24"/>
          <w:szCs w:val="24"/>
        </w:rPr>
        <w:t>.3</w:t>
      </w:r>
      <w:r w:rsidR="00F93399" w:rsidRPr="004611FC">
        <w:rPr>
          <w:rFonts w:ascii="Arial" w:hAnsi="Arial" w:cs="Arial"/>
          <w:color w:val="000000" w:themeColor="text1"/>
          <w:sz w:val="24"/>
          <w:szCs w:val="24"/>
        </w:rPr>
        <w:t xml:space="preserve"> The </w:t>
      </w:r>
      <w:r w:rsidR="00E86490" w:rsidRPr="004611FC">
        <w:rPr>
          <w:rFonts w:ascii="Arial" w:hAnsi="Arial" w:cs="Arial"/>
          <w:color w:val="000000" w:themeColor="text1"/>
          <w:sz w:val="24"/>
          <w:szCs w:val="24"/>
        </w:rPr>
        <w:t>Contractors</w:t>
      </w:r>
      <w:r w:rsidR="00F93399" w:rsidRPr="004611FC">
        <w:rPr>
          <w:rFonts w:ascii="Arial" w:hAnsi="Arial" w:cs="Arial"/>
          <w:color w:val="000000" w:themeColor="text1"/>
          <w:sz w:val="24"/>
          <w:szCs w:val="24"/>
        </w:rPr>
        <w:t xml:space="preserve"> shall pay as earnest money a sum of </w:t>
      </w:r>
      <w:r w:rsidR="00DF1D83" w:rsidRPr="004611FC">
        <w:rPr>
          <w:rFonts w:ascii="Arial" w:hAnsi="Arial" w:cs="Arial"/>
          <w:color w:val="000000" w:themeColor="text1"/>
          <w:sz w:val="24"/>
          <w:szCs w:val="24"/>
        </w:rPr>
        <w:t>Rs.</w:t>
      </w:r>
      <w:r w:rsidR="00F2055C" w:rsidRPr="004611FC">
        <w:rPr>
          <w:rFonts w:ascii="Arial" w:hAnsi="Arial" w:cs="Arial"/>
          <w:color w:val="000000" w:themeColor="text1"/>
          <w:sz w:val="24"/>
          <w:szCs w:val="24"/>
        </w:rPr>
        <w:t>98,600</w:t>
      </w:r>
      <w:r w:rsidR="00C05452" w:rsidRPr="004611FC">
        <w:rPr>
          <w:rFonts w:ascii="Arial" w:hAnsi="Arial" w:cs="Arial"/>
          <w:color w:val="000000" w:themeColor="text1"/>
          <w:sz w:val="24"/>
          <w:szCs w:val="24"/>
        </w:rPr>
        <w:t>/-</w:t>
      </w:r>
      <w:r w:rsidR="00DC2661" w:rsidRPr="004611FC">
        <w:rPr>
          <w:rFonts w:ascii="Arial" w:hAnsi="Arial" w:cs="Arial"/>
          <w:color w:val="000000" w:themeColor="text1"/>
          <w:sz w:val="24"/>
          <w:szCs w:val="24"/>
        </w:rPr>
        <w:t xml:space="preserve"> </w:t>
      </w:r>
      <w:r w:rsidR="00565035" w:rsidRPr="004611FC">
        <w:rPr>
          <w:rFonts w:ascii="Arial" w:hAnsi="Arial" w:cs="Arial"/>
          <w:color w:val="000000" w:themeColor="text1"/>
          <w:sz w:val="24"/>
          <w:szCs w:val="24"/>
        </w:rPr>
        <w:t>(</w:t>
      </w:r>
      <w:r w:rsidR="000B5D83" w:rsidRPr="004611FC">
        <w:rPr>
          <w:rFonts w:ascii="Arial" w:hAnsi="Arial" w:cs="Arial"/>
          <w:color w:val="000000" w:themeColor="text1"/>
          <w:sz w:val="24"/>
          <w:szCs w:val="24"/>
        </w:rPr>
        <w:t xml:space="preserve">Rupees </w:t>
      </w:r>
      <w:r w:rsidR="009C570B">
        <w:rPr>
          <w:rFonts w:ascii="Arial" w:hAnsi="Arial" w:cs="Arial"/>
          <w:color w:val="000000" w:themeColor="text1"/>
          <w:sz w:val="24"/>
          <w:szCs w:val="24"/>
        </w:rPr>
        <w:t>N</w:t>
      </w:r>
      <w:r w:rsidR="00F632CE" w:rsidRPr="004611FC">
        <w:rPr>
          <w:rFonts w:ascii="Arial" w:hAnsi="Arial" w:cs="Arial"/>
          <w:color w:val="000000" w:themeColor="text1"/>
          <w:sz w:val="24"/>
          <w:szCs w:val="24"/>
        </w:rPr>
        <w:t>inety eight thousand six hundred</w:t>
      </w:r>
      <w:r w:rsidR="00C05452" w:rsidRPr="004611FC">
        <w:rPr>
          <w:rFonts w:ascii="Arial" w:hAnsi="Arial" w:cs="Arial"/>
          <w:color w:val="000000" w:themeColor="text1"/>
          <w:sz w:val="24"/>
          <w:szCs w:val="24"/>
        </w:rPr>
        <w:t xml:space="preserve"> </w:t>
      </w:r>
      <w:r w:rsidR="000B5D83" w:rsidRPr="004611FC">
        <w:rPr>
          <w:rFonts w:ascii="Arial" w:hAnsi="Arial" w:cs="Arial"/>
          <w:color w:val="000000" w:themeColor="text1"/>
          <w:sz w:val="24"/>
          <w:szCs w:val="24"/>
        </w:rPr>
        <w:t>only</w:t>
      </w:r>
      <w:r w:rsidR="00565035" w:rsidRPr="004611FC">
        <w:rPr>
          <w:rFonts w:ascii="Arial" w:hAnsi="Arial" w:cs="Arial"/>
          <w:color w:val="000000" w:themeColor="text1"/>
          <w:sz w:val="24"/>
          <w:szCs w:val="24"/>
        </w:rPr>
        <w:t>)</w:t>
      </w:r>
      <w:r w:rsidR="00F93399" w:rsidRPr="004611FC">
        <w:rPr>
          <w:rFonts w:ascii="Arial" w:hAnsi="Arial" w:cs="Arial"/>
          <w:color w:val="000000" w:themeColor="text1"/>
          <w:sz w:val="24"/>
          <w:szCs w:val="24"/>
        </w:rPr>
        <w:t xml:space="preserve"> by way of a demand draft drawn on scheduled bank payable to Reserve Bank of India, </w:t>
      </w:r>
      <w:r w:rsidR="001A6148" w:rsidRPr="004611FC">
        <w:rPr>
          <w:rFonts w:ascii="Arial" w:hAnsi="Arial" w:cs="Arial"/>
          <w:color w:val="000000" w:themeColor="text1"/>
          <w:sz w:val="24"/>
          <w:szCs w:val="24"/>
        </w:rPr>
        <w:t>Aizawl</w:t>
      </w:r>
      <w:r w:rsidR="00F53997" w:rsidRPr="004611FC">
        <w:rPr>
          <w:rFonts w:ascii="Arial" w:hAnsi="Arial" w:cs="Arial"/>
          <w:color w:val="000000" w:themeColor="text1"/>
          <w:sz w:val="24"/>
          <w:szCs w:val="24"/>
        </w:rPr>
        <w:t xml:space="preserve"> or NEFT</w:t>
      </w:r>
      <w:r w:rsidR="00F93399" w:rsidRPr="004611FC">
        <w:rPr>
          <w:rFonts w:ascii="Arial" w:hAnsi="Arial" w:cs="Arial"/>
          <w:color w:val="000000" w:themeColor="text1"/>
          <w:sz w:val="24"/>
          <w:szCs w:val="24"/>
        </w:rPr>
        <w:t xml:space="preserve">. Alternatively, the </w:t>
      </w:r>
      <w:r w:rsidR="00E86490" w:rsidRPr="004611FC">
        <w:rPr>
          <w:rFonts w:ascii="Arial" w:hAnsi="Arial" w:cs="Arial"/>
          <w:color w:val="000000" w:themeColor="text1"/>
          <w:sz w:val="24"/>
          <w:szCs w:val="24"/>
        </w:rPr>
        <w:t>Contractor</w:t>
      </w:r>
      <w:r w:rsidR="00F93399" w:rsidRPr="004611FC">
        <w:rPr>
          <w:rFonts w:ascii="Arial" w:hAnsi="Arial" w:cs="Arial"/>
          <w:color w:val="000000" w:themeColor="text1"/>
          <w:sz w:val="24"/>
          <w:szCs w:val="24"/>
        </w:rPr>
        <w:t xml:space="preserve"> may also furnish an irrevocable Bank Guarantee from any scheduled bank for an equivalent amount towards EMD in the pro</w:t>
      </w:r>
      <w:r w:rsidR="009A65AB" w:rsidRPr="004611FC">
        <w:rPr>
          <w:rFonts w:ascii="Arial" w:hAnsi="Arial" w:cs="Arial"/>
          <w:color w:val="000000" w:themeColor="text1"/>
          <w:sz w:val="24"/>
          <w:szCs w:val="24"/>
        </w:rPr>
        <w:t xml:space="preserve"> </w:t>
      </w:r>
      <w:r w:rsidR="00F93399" w:rsidRPr="004611FC">
        <w:rPr>
          <w:rFonts w:ascii="Arial" w:hAnsi="Arial" w:cs="Arial"/>
          <w:color w:val="000000" w:themeColor="text1"/>
          <w:sz w:val="24"/>
          <w:szCs w:val="24"/>
        </w:rPr>
        <w:t xml:space="preserve">forma enclosed. A tender which is not accompanied by </w:t>
      </w:r>
      <w:r w:rsidR="00F93399" w:rsidRPr="004611FC">
        <w:rPr>
          <w:rFonts w:ascii="Arial" w:hAnsi="Arial" w:cs="Arial"/>
          <w:color w:val="000000" w:themeColor="text1"/>
          <w:sz w:val="24"/>
          <w:szCs w:val="24"/>
        </w:rPr>
        <w:lastRenderedPageBreak/>
        <w:t xml:space="preserve">earnest money will not be considered. The earnest money will be returned to the </w:t>
      </w:r>
      <w:r w:rsidR="00E86490" w:rsidRPr="004611FC">
        <w:rPr>
          <w:rFonts w:ascii="Arial" w:hAnsi="Arial" w:cs="Arial"/>
          <w:color w:val="000000" w:themeColor="text1"/>
          <w:sz w:val="24"/>
          <w:szCs w:val="24"/>
        </w:rPr>
        <w:t>Contractor</w:t>
      </w:r>
      <w:r w:rsidR="00F93399" w:rsidRPr="004611FC">
        <w:rPr>
          <w:rFonts w:ascii="Arial" w:hAnsi="Arial" w:cs="Arial"/>
          <w:color w:val="000000" w:themeColor="text1"/>
          <w:sz w:val="24"/>
          <w:szCs w:val="24"/>
        </w:rPr>
        <w:t xml:space="preserve"> if his tender is not accepted but without any interest. </w:t>
      </w:r>
    </w:p>
    <w:p w14:paraId="1370E0C9" w14:textId="77777777" w:rsidR="00034E41" w:rsidRPr="004611FC" w:rsidRDefault="00034E41" w:rsidP="00EA4B00">
      <w:pPr>
        <w:widowControl w:val="0"/>
        <w:autoSpaceDE w:val="0"/>
        <w:autoSpaceDN w:val="0"/>
        <w:adjustRightInd w:val="0"/>
        <w:spacing w:after="0" w:line="200" w:lineRule="exact"/>
        <w:ind w:left="567" w:right="67" w:firstLine="1"/>
        <w:jc w:val="both"/>
        <w:rPr>
          <w:rFonts w:ascii="Arial" w:hAnsi="Arial" w:cs="Arial"/>
          <w:color w:val="000000" w:themeColor="text1"/>
          <w:sz w:val="24"/>
          <w:szCs w:val="24"/>
        </w:rPr>
      </w:pPr>
    </w:p>
    <w:p w14:paraId="6C6C4DB1" w14:textId="77777777" w:rsidR="004C5414" w:rsidRPr="004611FC" w:rsidRDefault="004C5414" w:rsidP="00EA4B00">
      <w:pPr>
        <w:spacing w:after="0" w:line="240" w:lineRule="auto"/>
        <w:ind w:left="567" w:right="67" w:firstLine="1"/>
        <w:jc w:val="both"/>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Under no circumstances, Earnest Money Deposit will be accepted in any other form than mentioned above.</w:t>
      </w:r>
    </w:p>
    <w:p w14:paraId="11ED74DE" w14:textId="77777777" w:rsidR="004C5414" w:rsidRPr="004611FC" w:rsidRDefault="004C5414" w:rsidP="00EA4B00">
      <w:pPr>
        <w:spacing w:after="0" w:line="276"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Earnest Money Deposit paid by the successful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in the form of DD or irrevocable Bank Guarantees (BG</w:t>
      </w:r>
      <w:r w:rsidR="00336F7D" w:rsidRPr="004611FC">
        <w:rPr>
          <w:rFonts w:ascii="Arial" w:hAnsi="Arial" w:cs="Arial"/>
          <w:color w:val="000000" w:themeColor="text1"/>
          <w:sz w:val="24"/>
          <w:szCs w:val="24"/>
        </w:rPr>
        <w:t>),</w:t>
      </w:r>
      <w:r w:rsidRPr="004611FC">
        <w:rPr>
          <w:rFonts w:ascii="Arial" w:hAnsi="Arial" w:cs="Arial"/>
          <w:color w:val="000000" w:themeColor="text1"/>
          <w:sz w:val="24"/>
          <w:szCs w:val="24"/>
        </w:rPr>
        <w:t xml:space="preserve"> initially valid for 4 months, shall remain un-discharged for such period as may be specified for keeping the tender open. </w:t>
      </w:r>
    </w:p>
    <w:p w14:paraId="5DA91BF9" w14:textId="77777777" w:rsidR="004C5414" w:rsidRPr="004611FC" w:rsidRDefault="004C5414" w:rsidP="00EA4B00">
      <w:pPr>
        <w:spacing w:after="0" w:line="240" w:lineRule="auto"/>
        <w:ind w:left="567" w:right="67" w:firstLine="1"/>
        <w:jc w:val="both"/>
        <w:rPr>
          <w:rFonts w:ascii="Arial" w:hAnsi="Arial" w:cs="Arial"/>
          <w:bCs/>
          <w:color w:val="000000" w:themeColor="text1"/>
          <w:sz w:val="24"/>
          <w:szCs w:val="24"/>
          <w:lang w:bidi="ar-SA"/>
        </w:rPr>
      </w:pPr>
      <w:r w:rsidRPr="004611FC">
        <w:rPr>
          <w:rFonts w:ascii="Arial" w:hAnsi="Arial" w:cs="Arial"/>
          <w:color w:val="000000" w:themeColor="text1"/>
          <w:sz w:val="24"/>
          <w:szCs w:val="24"/>
        </w:rPr>
        <w:t xml:space="preserve">The EMD of successful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shall be released on acceptance of the tender </w:t>
      </w:r>
      <w:r w:rsidRPr="004611FC">
        <w:rPr>
          <w:rFonts w:ascii="Arial" w:hAnsi="Arial" w:cs="Arial"/>
          <w:b/>
          <w:bCs/>
          <w:color w:val="000000" w:themeColor="text1"/>
          <w:sz w:val="24"/>
          <w:szCs w:val="24"/>
        </w:rPr>
        <w:t>and</w:t>
      </w:r>
      <w:r w:rsidRPr="004611FC">
        <w:rPr>
          <w:rFonts w:ascii="Arial" w:hAnsi="Arial" w:cs="Arial"/>
          <w:color w:val="000000" w:themeColor="text1"/>
          <w:sz w:val="24"/>
          <w:szCs w:val="24"/>
        </w:rPr>
        <w:t xml:space="preserve"> on production of a new Bank Guarantee called </w:t>
      </w:r>
      <w:r w:rsidRPr="004611FC">
        <w:rPr>
          <w:rFonts w:ascii="Arial" w:hAnsi="Arial" w:cs="Arial"/>
          <w:b/>
          <w:bCs/>
          <w:color w:val="000000" w:themeColor="text1"/>
          <w:sz w:val="24"/>
          <w:szCs w:val="24"/>
        </w:rPr>
        <w:t xml:space="preserve">“Performance Bank Guarantee (PBG)” </w:t>
      </w:r>
      <w:r w:rsidRPr="004611FC">
        <w:rPr>
          <w:rFonts w:ascii="Arial" w:hAnsi="Arial" w:cs="Arial"/>
          <w:color w:val="000000" w:themeColor="text1"/>
          <w:sz w:val="24"/>
          <w:szCs w:val="24"/>
        </w:rPr>
        <w:t>from any scheduled bank in the form prescribed by the Bank in Annex (IV)</w:t>
      </w:r>
      <w:r w:rsidRPr="004611FC">
        <w:rPr>
          <w:rFonts w:ascii="Arial" w:hAnsi="Arial" w:cs="Arial"/>
          <w:b/>
          <w:bCs/>
          <w:color w:val="000000" w:themeColor="text1"/>
          <w:sz w:val="24"/>
          <w:szCs w:val="24"/>
        </w:rPr>
        <w:t xml:space="preserve"> </w:t>
      </w:r>
      <w:r w:rsidRPr="004611FC">
        <w:rPr>
          <w:rFonts w:ascii="Arial" w:hAnsi="Arial" w:cs="Arial"/>
          <w:color w:val="000000" w:themeColor="text1"/>
          <w:sz w:val="24"/>
          <w:szCs w:val="24"/>
        </w:rPr>
        <w:t>towards security deposit for due fulfilment of the contract.</w:t>
      </w:r>
    </w:p>
    <w:p w14:paraId="3BA3098E" w14:textId="77777777" w:rsidR="001A02DC" w:rsidRPr="004611FC" w:rsidRDefault="00F93399" w:rsidP="00860409">
      <w:pPr>
        <w:widowControl w:val="0"/>
        <w:autoSpaceDE w:val="0"/>
        <w:autoSpaceDN w:val="0"/>
        <w:adjustRightInd w:val="0"/>
        <w:spacing w:after="0" w:line="204" w:lineRule="exact"/>
        <w:ind w:right="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8B26E37" w14:textId="77777777" w:rsidR="00034E41" w:rsidRPr="004611FC" w:rsidRDefault="007D6C93" w:rsidP="00EA4B00">
      <w:pPr>
        <w:widowControl w:val="0"/>
        <w:overflowPunct w:val="0"/>
        <w:autoSpaceDE w:val="0"/>
        <w:autoSpaceDN w:val="0"/>
        <w:adjustRightInd w:val="0"/>
        <w:spacing w:after="0" w:line="233" w:lineRule="auto"/>
        <w:ind w:left="567" w:right="67" w:firstLine="1"/>
        <w:jc w:val="both"/>
        <w:rPr>
          <w:rFonts w:ascii="Arial" w:hAnsi="Arial" w:cs="Arial"/>
          <w:color w:val="000000" w:themeColor="text1"/>
          <w:sz w:val="24"/>
          <w:szCs w:val="24"/>
        </w:rPr>
      </w:pPr>
      <w:bookmarkStart w:id="12" w:name="page15"/>
      <w:bookmarkEnd w:id="12"/>
      <w:r w:rsidRPr="004611FC">
        <w:rPr>
          <w:rFonts w:ascii="Arial" w:hAnsi="Arial" w:cs="Arial"/>
          <w:b/>
          <w:bCs/>
          <w:color w:val="000000" w:themeColor="text1"/>
          <w:sz w:val="24"/>
          <w:szCs w:val="24"/>
        </w:rPr>
        <w:t>1</w:t>
      </w:r>
      <w:r w:rsidR="00231EB3" w:rsidRPr="004611FC">
        <w:rPr>
          <w:rFonts w:ascii="Arial" w:hAnsi="Arial" w:cs="Arial"/>
          <w:b/>
          <w:bCs/>
          <w:color w:val="000000" w:themeColor="text1"/>
          <w:sz w:val="24"/>
          <w:szCs w:val="24"/>
        </w:rPr>
        <w:t>.4</w:t>
      </w:r>
      <w:r w:rsidR="001A02DC"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On receipt of intimation from the Bank of the acceptance of his/their tender, the successful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 shall be bound to implement the contract and within fourteen days thereof the successful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 shall sign an agreement in accordance with the draft agreement and the Schedule of Conditions but the written acceptance by the Reserve Bank of India of a tender will constitute a binding contract between the Reserve Bank of India and the person so tendering whether such formal agreement is or is not subsequently executed.</w:t>
      </w:r>
    </w:p>
    <w:p w14:paraId="703B27D1" w14:textId="77777777" w:rsidR="00034E41" w:rsidRPr="004611FC" w:rsidRDefault="00034E41" w:rsidP="00EA4B00">
      <w:pPr>
        <w:widowControl w:val="0"/>
        <w:autoSpaceDE w:val="0"/>
        <w:autoSpaceDN w:val="0"/>
        <w:adjustRightInd w:val="0"/>
        <w:spacing w:after="0" w:line="333" w:lineRule="exact"/>
        <w:ind w:left="567" w:right="67" w:firstLine="1"/>
        <w:rPr>
          <w:rFonts w:ascii="Arial" w:hAnsi="Arial" w:cs="Arial"/>
          <w:color w:val="000000" w:themeColor="text1"/>
          <w:sz w:val="24"/>
          <w:szCs w:val="24"/>
        </w:rPr>
      </w:pPr>
    </w:p>
    <w:p w14:paraId="2873763D" w14:textId="77777777" w:rsidR="004760E2" w:rsidRPr="004611FC" w:rsidRDefault="00900F91" w:rsidP="00EA4B00">
      <w:pPr>
        <w:spacing w:after="0" w:line="276" w:lineRule="auto"/>
        <w:ind w:left="567" w:right="67" w:firstLine="1"/>
        <w:jc w:val="both"/>
        <w:rPr>
          <w:rFonts w:ascii="Arial" w:hAnsi="Arial" w:cs="Arial"/>
          <w:color w:val="000000" w:themeColor="text1"/>
          <w:sz w:val="24"/>
          <w:szCs w:val="24"/>
          <w:lang w:bidi="ar-SA"/>
        </w:rPr>
      </w:pPr>
      <w:r w:rsidRPr="004611FC">
        <w:rPr>
          <w:rFonts w:ascii="Arial" w:hAnsi="Arial" w:cs="Arial"/>
          <w:b/>
          <w:bCs/>
          <w:color w:val="000000" w:themeColor="text1"/>
          <w:sz w:val="24"/>
          <w:szCs w:val="24"/>
        </w:rPr>
        <w:t>1</w:t>
      </w:r>
      <w:r w:rsidR="00E742B1" w:rsidRPr="004611FC">
        <w:rPr>
          <w:rFonts w:ascii="Arial" w:hAnsi="Arial" w:cs="Arial"/>
          <w:b/>
          <w:bCs/>
          <w:color w:val="000000" w:themeColor="text1"/>
          <w:sz w:val="24"/>
          <w:szCs w:val="24"/>
        </w:rPr>
        <w:t>.5</w:t>
      </w:r>
      <w:r w:rsidR="00E742B1" w:rsidRPr="004611FC">
        <w:rPr>
          <w:rFonts w:ascii="Arial" w:hAnsi="Arial" w:cs="Arial"/>
          <w:color w:val="000000" w:themeColor="text1"/>
          <w:sz w:val="24"/>
          <w:szCs w:val="24"/>
        </w:rPr>
        <w:t xml:space="preserve"> </w:t>
      </w:r>
      <w:r w:rsidR="004760E2" w:rsidRPr="004611FC">
        <w:rPr>
          <w:rFonts w:ascii="Arial" w:hAnsi="Arial" w:cs="Arial"/>
          <w:bCs/>
          <w:color w:val="000000" w:themeColor="text1"/>
          <w:sz w:val="24"/>
          <w:szCs w:val="24"/>
          <w:lang w:bidi="ar-SA"/>
        </w:rPr>
        <w:t xml:space="preserve">(a) </w:t>
      </w:r>
      <w:r w:rsidR="004760E2" w:rsidRPr="004611FC">
        <w:rPr>
          <w:rFonts w:ascii="Arial" w:hAnsi="Arial" w:cs="Arial"/>
          <w:b/>
          <w:bCs/>
          <w:color w:val="000000" w:themeColor="text1"/>
          <w:sz w:val="24"/>
          <w:szCs w:val="24"/>
          <w:lang w:bidi="ar-SA"/>
        </w:rPr>
        <w:t>Performance Bank Guarantee (PBG) as security deposit for completion period</w:t>
      </w:r>
      <w:r w:rsidR="004760E2" w:rsidRPr="004611FC">
        <w:rPr>
          <w:rFonts w:ascii="Arial" w:hAnsi="Arial" w:cs="Arial"/>
          <w:color w:val="000000" w:themeColor="text1"/>
          <w:sz w:val="24"/>
          <w:szCs w:val="24"/>
          <w:lang w:bidi="ar-SA"/>
        </w:rPr>
        <w:t xml:space="preserve">: On award of the work, the successful </w:t>
      </w:r>
      <w:r w:rsidR="00E86490" w:rsidRPr="004611FC">
        <w:rPr>
          <w:rFonts w:ascii="Arial" w:hAnsi="Arial" w:cs="Arial"/>
          <w:color w:val="000000" w:themeColor="text1"/>
          <w:sz w:val="24"/>
          <w:szCs w:val="24"/>
          <w:lang w:bidi="ar-SA"/>
        </w:rPr>
        <w:t>Contractor</w:t>
      </w:r>
      <w:r w:rsidR="004760E2" w:rsidRPr="004611FC">
        <w:rPr>
          <w:rFonts w:ascii="Arial" w:hAnsi="Arial" w:cs="Arial"/>
          <w:color w:val="000000" w:themeColor="text1"/>
          <w:sz w:val="24"/>
          <w:szCs w:val="24"/>
          <w:lang w:bidi="ar-SA"/>
        </w:rPr>
        <w:t xml:space="preserve"> shall furnish an amount equal to </w:t>
      </w:r>
      <w:r w:rsidR="00BB3CB3" w:rsidRPr="004611FC">
        <w:rPr>
          <w:rFonts w:ascii="Arial" w:hAnsi="Arial" w:cs="Arial"/>
          <w:color w:val="000000" w:themeColor="text1"/>
          <w:sz w:val="24"/>
          <w:szCs w:val="24"/>
          <w:lang w:bidi="ar-SA"/>
        </w:rPr>
        <w:t>5</w:t>
      </w:r>
      <w:r w:rsidR="004760E2" w:rsidRPr="004611FC">
        <w:rPr>
          <w:rFonts w:ascii="Arial" w:hAnsi="Arial" w:cs="Arial"/>
          <w:color w:val="000000" w:themeColor="text1"/>
          <w:sz w:val="24"/>
          <w:szCs w:val="24"/>
          <w:lang w:bidi="ar-SA"/>
        </w:rPr>
        <w:t>% (</w:t>
      </w:r>
      <w:r w:rsidR="00BB3CB3" w:rsidRPr="004611FC">
        <w:rPr>
          <w:rFonts w:ascii="Arial" w:hAnsi="Arial" w:cs="Arial"/>
          <w:color w:val="000000" w:themeColor="text1"/>
          <w:sz w:val="24"/>
          <w:szCs w:val="24"/>
          <w:lang w:bidi="ar-SA"/>
        </w:rPr>
        <w:t>five</w:t>
      </w:r>
      <w:r w:rsidR="004760E2" w:rsidRPr="004611FC">
        <w:rPr>
          <w:rFonts w:ascii="Arial" w:hAnsi="Arial" w:cs="Arial"/>
          <w:color w:val="000000" w:themeColor="text1"/>
          <w:sz w:val="24"/>
          <w:szCs w:val="24"/>
          <w:lang w:bidi="ar-SA"/>
        </w:rPr>
        <w:t xml:space="preserve"> percent) of the contract value in the form of a Bank Guarantee (BG) from any scheduled Bank in the form prescribed by the Bank as per </w:t>
      </w:r>
      <w:r w:rsidR="004760E2" w:rsidRPr="004611FC">
        <w:rPr>
          <w:rFonts w:ascii="Arial" w:hAnsi="Arial" w:cs="Arial"/>
          <w:b/>
          <w:bCs/>
          <w:color w:val="000000" w:themeColor="text1"/>
          <w:sz w:val="24"/>
          <w:szCs w:val="24"/>
          <w:lang w:bidi="ar-SA"/>
        </w:rPr>
        <w:t xml:space="preserve">Annexure </w:t>
      </w:r>
      <w:r w:rsidR="004760E2" w:rsidRPr="004611FC">
        <w:rPr>
          <w:rFonts w:ascii="Arial" w:hAnsi="Arial" w:cs="Arial"/>
          <w:color w:val="000000" w:themeColor="text1"/>
          <w:sz w:val="24"/>
          <w:szCs w:val="24"/>
          <w:lang w:bidi="ar-SA"/>
        </w:rPr>
        <w:t xml:space="preserve">towards security deposit for the due fulfilment of the contract. This Performance Bank Guarantee (PBG) shall be initially valid for a period of contract duration plus three (3) months and shall be suitably extended till final completion of the work plus three (3) months in case of extension of contract period. The Bank Guarantee towards the Earnest Money Deposit (EMD) furnished at the time of submission of tender will be returned thereafter. Such Performance Bank Guarantee (PBG) should be submitted to the Bank within 15 </w:t>
      </w:r>
      <w:r w:rsidR="00DC2661" w:rsidRPr="004611FC">
        <w:rPr>
          <w:rFonts w:ascii="Arial" w:hAnsi="Arial" w:cs="Arial"/>
          <w:color w:val="000000" w:themeColor="text1"/>
          <w:sz w:val="24"/>
          <w:szCs w:val="24"/>
          <w:lang w:bidi="ar-SA"/>
        </w:rPr>
        <w:t>days of the issue of work order and it will be returned after completion of the work.</w:t>
      </w:r>
    </w:p>
    <w:p w14:paraId="708BB8A1" w14:textId="77777777" w:rsidR="00DC2661" w:rsidRPr="004611FC" w:rsidRDefault="00DC2661" w:rsidP="00EA4B00">
      <w:pPr>
        <w:spacing w:after="0" w:line="276" w:lineRule="auto"/>
        <w:ind w:left="567" w:right="67" w:firstLine="1"/>
        <w:jc w:val="both"/>
        <w:rPr>
          <w:rFonts w:ascii="Arial" w:hAnsi="Arial" w:cs="Arial"/>
          <w:color w:val="000000" w:themeColor="text1"/>
          <w:sz w:val="24"/>
          <w:szCs w:val="24"/>
          <w:lang w:bidi="ar-SA"/>
        </w:rPr>
      </w:pPr>
    </w:p>
    <w:p w14:paraId="3B36FAB7" w14:textId="77777777" w:rsidR="004760E2" w:rsidRPr="004611FC" w:rsidRDefault="004760E2" w:rsidP="00EA4B00">
      <w:pPr>
        <w:spacing w:after="0" w:line="276" w:lineRule="auto"/>
        <w:ind w:left="567" w:right="67" w:firstLine="1"/>
        <w:jc w:val="both"/>
        <w:rPr>
          <w:rFonts w:ascii="Arial" w:hAnsi="Arial" w:cs="Arial"/>
          <w:color w:val="000000" w:themeColor="text1"/>
          <w:sz w:val="24"/>
          <w:szCs w:val="24"/>
          <w:lang w:bidi="ar-SA"/>
        </w:rPr>
      </w:pPr>
    </w:p>
    <w:p w14:paraId="473D0CA1" w14:textId="77777777" w:rsidR="004760E2" w:rsidRPr="004611FC" w:rsidRDefault="004760E2" w:rsidP="00EA4B00">
      <w:pPr>
        <w:spacing w:after="0" w:line="276" w:lineRule="auto"/>
        <w:ind w:left="567" w:right="67" w:firstLine="1"/>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If the </w:t>
      </w:r>
      <w:r w:rsidR="00E86490" w:rsidRPr="004611FC">
        <w:rPr>
          <w:rFonts w:ascii="Arial" w:hAnsi="Arial" w:cs="Arial"/>
          <w:color w:val="000000" w:themeColor="text1"/>
          <w:sz w:val="24"/>
          <w:szCs w:val="24"/>
          <w:lang w:bidi="ar-SA"/>
        </w:rPr>
        <w:t>Contractor</w:t>
      </w:r>
      <w:r w:rsidRPr="004611FC">
        <w:rPr>
          <w:rFonts w:ascii="Arial" w:hAnsi="Arial" w:cs="Arial"/>
          <w:color w:val="000000" w:themeColor="text1"/>
          <w:sz w:val="24"/>
          <w:szCs w:val="24"/>
          <w:lang w:bidi="ar-SA"/>
        </w:rPr>
        <w:t xml:space="preserve"> fails to furnish the Performance Bank Guarantee within stipulated time period, their tender is liable to be cancelled and the EMD deposited shall be enforced without prejudice for further loss or damage.</w:t>
      </w:r>
    </w:p>
    <w:p w14:paraId="0C1A67A4" w14:textId="77777777" w:rsidR="004760E2" w:rsidRPr="004611FC" w:rsidRDefault="004760E2" w:rsidP="00EA4B00">
      <w:pPr>
        <w:spacing w:after="0" w:line="276" w:lineRule="auto"/>
        <w:ind w:left="567" w:right="67" w:firstLine="1"/>
        <w:jc w:val="both"/>
        <w:rPr>
          <w:rFonts w:ascii="Arial" w:hAnsi="Arial" w:cs="Arial"/>
          <w:color w:val="000000" w:themeColor="text1"/>
          <w:sz w:val="24"/>
          <w:szCs w:val="24"/>
          <w:lang w:bidi="ar-SA"/>
        </w:rPr>
      </w:pPr>
    </w:p>
    <w:p w14:paraId="6C06A850" w14:textId="77777777" w:rsidR="004760E2" w:rsidRPr="004611FC" w:rsidRDefault="004760E2" w:rsidP="00EA4B00">
      <w:pPr>
        <w:spacing w:after="0" w:line="276" w:lineRule="auto"/>
        <w:ind w:left="567" w:right="67" w:firstLine="1"/>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The Bank Guarantee towards EMD shall be suitably extended, if necessary, the successful </w:t>
      </w:r>
      <w:r w:rsidR="00E86490" w:rsidRPr="004611FC">
        <w:rPr>
          <w:rFonts w:ascii="Arial" w:hAnsi="Arial" w:cs="Arial"/>
          <w:color w:val="000000" w:themeColor="text1"/>
          <w:sz w:val="24"/>
          <w:szCs w:val="24"/>
          <w:lang w:bidi="ar-SA"/>
        </w:rPr>
        <w:t>Contractor</w:t>
      </w:r>
      <w:r w:rsidRPr="004611FC">
        <w:rPr>
          <w:rFonts w:ascii="Arial" w:hAnsi="Arial" w:cs="Arial"/>
          <w:color w:val="000000" w:themeColor="text1"/>
          <w:sz w:val="24"/>
          <w:szCs w:val="24"/>
          <w:lang w:bidi="ar-SA"/>
        </w:rPr>
        <w:t xml:space="preserve"> till the date fixed by the Bank for furnishing the PBG towards security deposit for the due fulfilment of the contract.</w:t>
      </w:r>
    </w:p>
    <w:p w14:paraId="5673E592" w14:textId="77777777" w:rsidR="00DC2661" w:rsidRPr="004611FC" w:rsidRDefault="004760E2" w:rsidP="00EA4B00">
      <w:pPr>
        <w:spacing w:after="0" w:line="240" w:lineRule="auto"/>
        <w:ind w:left="567" w:right="67" w:firstLine="1"/>
        <w:jc w:val="both"/>
        <w:rPr>
          <w:rFonts w:ascii="Arial" w:hAnsi="Arial" w:cs="Arial"/>
          <w:color w:val="000000" w:themeColor="text1"/>
          <w:sz w:val="24"/>
          <w:szCs w:val="24"/>
          <w:lang w:bidi="ar-SA"/>
        </w:rPr>
      </w:pPr>
      <w:r w:rsidRPr="004611FC">
        <w:rPr>
          <w:rFonts w:ascii="Arial" w:hAnsi="Arial" w:cs="Arial"/>
          <w:b/>
          <w:bCs/>
          <w:color w:val="000000" w:themeColor="text1"/>
          <w:sz w:val="24"/>
          <w:szCs w:val="24"/>
          <w:lang w:bidi="ar-SA"/>
        </w:rPr>
        <w:t>Retention Money (RM)</w:t>
      </w:r>
      <w:r w:rsidRPr="004611FC">
        <w:rPr>
          <w:rFonts w:ascii="Arial" w:hAnsi="Arial" w:cs="Arial"/>
          <w:color w:val="000000" w:themeColor="text1"/>
          <w:sz w:val="24"/>
          <w:szCs w:val="24"/>
          <w:lang w:bidi="ar-SA"/>
        </w:rPr>
        <w:t xml:space="preserve">: In addition to </w:t>
      </w:r>
      <w:r w:rsidR="00220B66" w:rsidRPr="004611FC">
        <w:rPr>
          <w:rFonts w:ascii="Arial" w:hAnsi="Arial" w:cs="Arial"/>
          <w:color w:val="000000" w:themeColor="text1"/>
          <w:sz w:val="24"/>
          <w:szCs w:val="24"/>
          <w:lang w:bidi="ar-SA"/>
        </w:rPr>
        <w:t>5%</w:t>
      </w:r>
      <w:r w:rsidRPr="004611FC">
        <w:rPr>
          <w:rFonts w:ascii="Arial" w:hAnsi="Arial" w:cs="Arial"/>
          <w:color w:val="000000" w:themeColor="text1"/>
          <w:sz w:val="24"/>
          <w:szCs w:val="24"/>
          <w:lang w:bidi="ar-SA"/>
        </w:rPr>
        <w:t xml:space="preserve"> PBG, retention Money @ 5% will be deducted from each bill and shall be release after </w:t>
      </w:r>
      <w:r w:rsidR="00DC2661" w:rsidRPr="004611FC">
        <w:rPr>
          <w:rFonts w:ascii="Arial" w:hAnsi="Arial" w:cs="Arial"/>
          <w:color w:val="000000" w:themeColor="text1"/>
          <w:sz w:val="24"/>
          <w:szCs w:val="24"/>
          <w:lang w:bidi="ar-SA"/>
        </w:rPr>
        <w:t xml:space="preserve">satisfactory </w:t>
      </w:r>
      <w:r w:rsidRPr="004611FC">
        <w:rPr>
          <w:rFonts w:ascii="Arial" w:hAnsi="Arial" w:cs="Arial"/>
          <w:color w:val="000000" w:themeColor="text1"/>
          <w:sz w:val="24"/>
          <w:szCs w:val="24"/>
          <w:lang w:bidi="ar-SA"/>
        </w:rPr>
        <w:t xml:space="preserve">completion of </w:t>
      </w:r>
      <w:r w:rsidR="00DC2661" w:rsidRPr="004611FC">
        <w:rPr>
          <w:rFonts w:ascii="Arial" w:hAnsi="Arial" w:cs="Arial"/>
          <w:color w:val="000000" w:themeColor="text1"/>
          <w:sz w:val="24"/>
          <w:szCs w:val="24"/>
          <w:lang w:bidi="ar-SA"/>
        </w:rPr>
        <w:t>defect liability period (DLP) of one year.</w:t>
      </w:r>
      <w:r w:rsidR="000F134B" w:rsidRPr="004611FC">
        <w:rPr>
          <w:rFonts w:ascii="Arial" w:hAnsi="Arial" w:cs="Arial"/>
          <w:color w:val="000000" w:themeColor="text1"/>
          <w:sz w:val="24"/>
          <w:szCs w:val="24"/>
          <w:lang w:bidi="ar-SA"/>
        </w:rPr>
        <w:t xml:space="preserve"> </w:t>
      </w:r>
      <w:r w:rsidR="000F134B" w:rsidRPr="004611FC">
        <w:rPr>
          <w:rFonts w:ascii="Arial" w:hAnsi="Arial" w:cs="Arial"/>
          <w:color w:val="000000" w:themeColor="text1"/>
          <w:sz w:val="24"/>
          <w:szCs w:val="24"/>
        </w:rPr>
        <w:t>The amount retained by the Bank shall not bear any interest.</w:t>
      </w:r>
    </w:p>
    <w:p w14:paraId="373AEA15" w14:textId="77777777" w:rsidR="0078521D" w:rsidRPr="004611FC" w:rsidRDefault="00DC2661" w:rsidP="00EA4B00">
      <w:pPr>
        <w:spacing w:after="0" w:line="240" w:lineRule="auto"/>
        <w:ind w:left="567" w:right="67" w:firstLine="1"/>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 xml:space="preserve"> </w:t>
      </w:r>
    </w:p>
    <w:p w14:paraId="6A32EB83" w14:textId="77777777" w:rsidR="00034E41" w:rsidRPr="004611FC" w:rsidRDefault="00900F91" w:rsidP="00EA4B00">
      <w:pPr>
        <w:widowControl w:val="0"/>
        <w:overflowPunct w:val="0"/>
        <w:autoSpaceDE w:val="0"/>
        <w:autoSpaceDN w:val="0"/>
        <w:adjustRightInd w:val="0"/>
        <w:spacing w:after="0" w:line="231"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lastRenderedPageBreak/>
        <w:t>1</w:t>
      </w:r>
      <w:r w:rsidR="00E742B1" w:rsidRPr="004611FC">
        <w:rPr>
          <w:rFonts w:ascii="Arial" w:hAnsi="Arial" w:cs="Arial"/>
          <w:b/>
          <w:bCs/>
          <w:color w:val="000000" w:themeColor="text1"/>
          <w:sz w:val="24"/>
          <w:szCs w:val="24"/>
        </w:rPr>
        <w:t>.6</w:t>
      </w:r>
      <w:r w:rsidR="001A02DC"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All compensation or other sums of money payable by the Contractor to the </w:t>
      </w:r>
      <w:r w:rsidR="001C2483"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under the terms of this Contract may be deducted from his</w:t>
      </w:r>
      <w:r w:rsidR="00DC2661" w:rsidRPr="004611FC">
        <w:rPr>
          <w:rFonts w:ascii="Arial" w:hAnsi="Arial" w:cs="Arial"/>
          <w:color w:val="000000" w:themeColor="text1"/>
          <w:sz w:val="24"/>
          <w:szCs w:val="24"/>
        </w:rPr>
        <w:t>/her</w:t>
      </w:r>
      <w:r w:rsidR="00034E41" w:rsidRPr="004611FC">
        <w:rPr>
          <w:rFonts w:ascii="Arial" w:hAnsi="Arial" w:cs="Arial"/>
          <w:color w:val="000000" w:themeColor="text1"/>
          <w:sz w:val="24"/>
          <w:szCs w:val="24"/>
        </w:rPr>
        <w:t xml:space="preserve"> earnest money and the security deposit if the amount so permits and the contractor shall, unless such deposit becomes otherwise payable, within ten days after such deduction make good in cash the amount so deducted. </w:t>
      </w:r>
    </w:p>
    <w:p w14:paraId="3E81F029" w14:textId="77777777" w:rsidR="00034E41" w:rsidRPr="004611FC" w:rsidRDefault="00034E41" w:rsidP="00EA4B00">
      <w:pPr>
        <w:widowControl w:val="0"/>
        <w:autoSpaceDE w:val="0"/>
        <w:autoSpaceDN w:val="0"/>
        <w:adjustRightInd w:val="0"/>
        <w:spacing w:after="0" w:line="327" w:lineRule="exact"/>
        <w:ind w:left="567" w:right="67" w:firstLine="1"/>
        <w:rPr>
          <w:rFonts w:ascii="Arial" w:hAnsi="Arial" w:cs="Arial"/>
          <w:color w:val="000000" w:themeColor="text1"/>
          <w:sz w:val="24"/>
          <w:szCs w:val="24"/>
        </w:rPr>
      </w:pPr>
    </w:p>
    <w:p w14:paraId="19E71A22" w14:textId="77777777" w:rsidR="00034E41" w:rsidRPr="004611FC" w:rsidRDefault="00900F91" w:rsidP="00EA4B00">
      <w:pPr>
        <w:widowControl w:val="0"/>
        <w:overflowPunct w:val="0"/>
        <w:autoSpaceDE w:val="0"/>
        <w:autoSpaceDN w:val="0"/>
        <w:adjustRightInd w:val="0"/>
        <w:spacing w:after="0" w:line="233"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E742B1" w:rsidRPr="004611FC">
        <w:rPr>
          <w:rFonts w:ascii="Arial" w:hAnsi="Arial" w:cs="Arial"/>
          <w:b/>
          <w:bCs/>
          <w:color w:val="000000" w:themeColor="text1"/>
          <w:sz w:val="24"/>
          <w:szCs w:val="24"/>
        </w:rPr>
        <w:t>.7</w:t>
      </w:r>
      <w:r w:rsidR="001A02DC"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The </w:t>
      </w:r>
      <w:r w:rsidR="00E86490" w:rsidRPr="004611FC">
        <w:rPr>
          <w:rFonts w:ascii="Arial" w:hAnsi="Arial" w:cs="Arial"/>
          <w:color w:val="000000" w:themeColor="text1"/>
          <w:sz w:val="24"/>
          <w:szCs w:val="24"/>
        </w:rPr>
        <w:t>Contractor</w:t>
      </w:r>
      <w:r w:rsidR="001C2483" w:rsidRPr="004611FC">
        <w:rPr>
          <w:rFonts w:ascii="Arial" w:hAnsi="Arial" w:cs="Arial"/>
          <w:color w:val="000000" w:themeColor="text1"/>
          <w:sz w:val="24"/>
          <w:szCs w:val="24"/>
        </w:rPr>
        <w:t>s</w:t>
      </w:r>
      <w:r w:rsidR="00034E41" w:rsidRPr="004611FC">
        <w:rPr>
          <w:rFonts w:ascii="Arial" w:hAnsi="Arial" w:cs="Arial"/>
          <w:color w:val="000000" w:themeColor="text1"/>
          <w:sz w:val="24"/>
          <w:szCs w:val="24"/>
        </w:rPr>
        <w:t xml:space="preserve"> shall furnish full details of all such similar works carri</w:t>
      </w:r>
      <w:r w:rsidR="0078469A" w:rsidRPr="004611FC">
        <w:rPr>
          <w:rFonts w:ascii="Arial" w:hAnsi="Arial" w:cs="Arial"/>
          <w:color w:val="000000" w:themeColor="text1"/>
          <w:sz w:val="24"/>
          <w:szCs w:val="24"/>
        </w:rPr>
        <w:t>ed out by them during the last 5</w:t>
      </w:r>
      <w:r w:rsidR="00034E41" w:rsidRPr="004611FC">
        <w:rPr>
          <w:rFonts w:ascii="Arial" w:hAnsi="Arial" w:cs="Arial"/>
          <w:color w:val="000000" w:themeColor="text1"/>
          <w:sz w:val="24"/>
          <w:szCs w:val="24"/>
        </w:rPr>
        <w:t xml:space="preserve"> years, as per the proforma included in this tender. The Bank will inspect one or all the works and satisfy itself about the perform</w:t>
      </w:r>
      <w:r w:rsidR="009A65AB" w:rsidRPr="004611FC">
        <w:rPr>
          <w:rFonts w:ascii="Arial" w:hAnsi="Arial" w:cs="Arial"/>
          <w:color w:val="000000" w:themeColor="text1"/>
          <w:sz w:val="24"/>
          <w:szCs w:val="24"/>
        </w:rPr>
        <w:t xml:space="preserve">ance of the </w:t>
      </w:r>
      <w:r w:rsidR="00D30C84" w:rsidRPr="004611FC">
        <w:rPr>
          <w:rFonts w:ascii="Arial" w:hAnsi="Arial" w:cs="Arial"/>
          <w:color w:val="000000" w:themeColor="text1"/>
          <w:sz w:val="24"/>
          <w:szCs w:val="24"/>
        </w:rPr>
        <w:t xml:space="preserve">work </w:t>
      </w:r>
      <w:r w:rsidR="009A3492" w:rsidRPr="004611FC">
        <w:rPr>
          <w:rFonts w:ascii="Arial" w:hAnsi="Arial" w:cs="Arial"/>
          <w:color w:val="000000" w:themeColor="text1"/>
          <w:sz w:val="24"/>
          <w:szCs w:val="24"/>
        </w:rPr>
        <w:t>including the quality and completion time period, etc.</w:t>
      </w:r>
      <w:r w:rsidR="00034E41" w:rsidRPr="004611FC">
        <w:rPr>
          <w:rFonts w:ascii="Arial" w:hAnsi="Arial" w:cs="Arial"/>
          <w:color w:val="000000" w:themeColor="text1"/>
          <w:sz w:val="24"/>
          <w:szCs w:val="24"/>
        </w:rPr>
        <w:t xml:space="preserve"> before opening Part II of the tenders. Thereafter, the Bank at its discretion will consider or reject any or all the tenders without assigning any </w:t>
      </w:r>
      <w:r w:rsidR="001F3B75" w:rsidRPr="004611FC">
        <w:rPr>
          <w:rFonts w:ascii="Arial" w:hAnsi="Arial" w:cs="Arial"/>
          <w:color w:val="000000" w:themeColor="text1"/>
          <w:sz w:val="24"/>
          <w:szCs w:val="24"/>
        </w:rPr>
        <w:t>reason,</w:t>
      </w:r>
      <w:r w:rsidR="00034E41" w:rsidRPr="004611FC">
        <w:rPr>
          <w:rFonts w:ascii="Arial" w:hAnsi="Arial" w:cs="Arial"/>
          <w:color w:val="000000" w:themeColor="text1"/>
          <w:sz w:val="24"/>
          <w:szCs w:val="24"/>
        </w:rPr>
        <w:t xml:space="preserve"> therefore. </w:t>
      </w:r>
    </w:p>
    <w:p w14:paraId="51E23788" w14:textId="77777777" w:rsidR="00034E41" w:rsidRPr="004611FC" w:rsidRDefault="00034E41" w:rsidP="00EA4B00">
      <w:pPr>
        <w:widowControl w:val="0"/>
        <w:autoSpaceDE w:val="0"/>
        <w:autoSpaceDN w:val="0"/>
        <w:adjustRightInd w:val="0"/>
        <w:spacing w:after="0" w:line="333" w:lineRule="exact"/>
        <w:ind w:left="567" w:right="67" w:firstLine="1"/>
        <w:rPr>
          <w:rFonts w:ascii="Arial" w:hAnsi="Arial" w:cs="Arial"/>
          <w:color w:val="000000" w:themeColor="text1"/>
          <w:sz w:val="24"/>
          <w:szCs w:val="24"/>
        </w:rPr>
      </w:pPr>
    </w:p>
    <w:p w14:paraId="6E794A8C" w14:textId="5D8F1AD5" w:rsidR="00034E41" w:rsidRPr="004611FC" w:rsidRDefault="00900F91" w:rsidP="00EA4B00">
      <w:pPr>
        <w:widowControl w:val="0"/>
        <w:overflowPunct w:val="0"/>
        <w:autoSpaceDE w:val="0"/>
        <w:autoSpaceDN w:val="0"/>
        <w:adjustRightInd w:val="0"/>
        <w:spacing w:after="0" w:line="217"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E742B1" w:rsidRPr="004611FC">
        <w:rPr>
          <w:rFonts w:ascii="Arial" w:hAnsi="Arial" w:cs="Arial"/>
          <w:b/>
          <w:bCs/>
          <w:color w:val="000000" w:themeColor="text1"/>
          <w:sz w:val="24"/>
          <w:szCs w:val="24"/>
        </w:rPr>
        <w:t>.8</w:t>
      </w:r>
      <w:r w:rsidR="001A02DC"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The Contractor shall carry out all the work strictly in accordance with drawings, details and instructions of the Bank's Engineer. </w:t>
      </w:r>
      <w:r w:rsidR="00FF4822" w:rsidRPr="004611FC">
        <w:rPr>
          <w:rFonts w:ascii="Arial" w:hAnsi="Arial" w:cs="Arial"/>
          <w:color w:val="000000" w:themeColor="text1"/>
          <w:sz w:val="24"/>
          <w:szCs w:val="24"/>
        </w:rPr>
        <w:t xml:space="preserve">The bidder are requested to check all the drawings related to this work, which are available at </w:t>
      </w:r>
      <w:r w:rsidR="00940D94">
        <w:rPr>
          <w:rFonts w:ascii="Arial" w:hAnsi="Arial" w:cs="Arial"/>
          <w:color w:val="000000" w:themeColor="text1"/>
          <w:sz w:val="24"/>
          <w:szCs w:val="24"/>
        </w:rPr>
        <w:t>Human Resource Management</w:t>
      </w:r>
      <w:r w:rsidR="00FF4822" w:rsidRPr="004611FC">
        <w:rPr>
          <w:rFonts w:ascii="Arial" w:hAnsi="Arial" w:cs="Arial"/>
          <w:color w:val="000000" w:themeColor="text1"/>
          <w:sz w:val="24"/>
          <w:szCs w:val="24"/>
        </w:rPr>
        <w:t xml:space="preserve"> Department, </w:t>
      </w:r>
      <w:r w:rsidR="001A6148" w:rsidRPr="004611FC">
        <w:rPr>
          <w:rFonts w:ascii="Arial" w:hAnsi="Arial" w:cs="Arial"/>
          <w:color w:val="000000" w:themeColor="text1"/>
          <w:sz w:val="24"/>
          <w:szCs w:val="24"/>
        </w:rPr>
        <w:t>Aizawl</w:t>
      </w:r>
      <w:r w:rsidR="00FF4822" w:rsidRPr="004611FC">
        <w:rPr>
          <w:rFonts w:ascii="Arial" w:hAnsi="Arial" w:cs="Arial"/>
          <w:color w:val="000000" w:themeColor="text1"/>
          <w:sz w:val="24"/>
          <w:szCs w:val="24"/>
        </w:rPr>
        <w:t xml:space="preserve"> Office, before submission of the tender.</w:t>
      </w:r>
    </w:p>
    <w:p w14:paraId="3E2DDD83" w14:textId="77777777" w:rsidR="00034E41" w:rsidRPr="004611FC" w:rsidRDefault="00034E41" w:rsidP="00EA4B00">
      <w:pPr>
        <w:widowControl w:val="0"/>
        <w:autoSpaceDE w:val="0"/>
        <w:autoSpaceDN w:val="0"/>
        <w:adjustRightInd w:val="0"/>
        <w:spacing w:after="0" w:line="328" w:lineRule="exact"/>
        <w:ind w:left="567" w:right="67" w:firstLine="1"/>
        <w:rPr>
          <w:rFonts w:ascii="Arial" w:hAnsi="Arial" w:cs="Arial"/>
          <w:color w:val="000000" w:themeColor="text1"/>
          <w:sz w:val="24"/>
          <w:szCs w:val="24"/>
        </w:rPr>
      </w:pPr>
    </w:p>
    <w:p w14:paraId="0097BFCA" w14:textId="77777777" w:rsidR="00034E41" w:rsidRPr="004611FC" w:rsidRDefault="00900F91" w:rsidP="00644DA4">
      <w:pPr>
        <w:widowControl w:val="0"/>
        <w:numPr>
          <w:ilvl w:val="1"/>
          <w:numId w:val="30"/>
        </w:numPr>
        <w:overflowPunct w:val="0"/>
        <w:autoSpaceDE w:val="0"/>
        <w:autoSpaceDN w:val="0"/>
        <w:adjustRightInd w:val="0"/>
        <w:spacing w:after="0" w:line="327" w:lineRule="exact"/>
        <w:ind w:right="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The rates quoted shall be firm and shall not be subjected to variations in exchange rate, rate of taxes, duties, levies or variation in </w:t>
      </w:r>
      <w:proofErr w:type="spellStart"/>
      <w:r w:rsidR="00034E41" w:rsidRPr="004611FC">
        <w:rPr>
          <w:rFonts w:ascii="Arial" w:hAnsi="Arial" w:cs="Arial"/>
          <w:color w:val="000000" w:themeColor="text1"/>
          <w:sz w:val="24"/>
          <w:szCs w:val="24"/>
        </w:rPr>
        <w:t>labour</w:t>
      </w:r>
      <w:proofErr w:type="spellEnd"/>
      <w:r w:rsidR="00034E41" w:rsidRPr="004611FC">
        <w:rPr>
          <w:rFonts w:ascii="Arial" w:hAnsi="Arial" w:cs="Arial"/>
          <w:color w:val="000000" w:themeColor="text1"/>
          <w:sz w:val="24"/>
          <w:szCs w:val="24"/>
        </w:rPr>
        <w:t xml:space="preserve"> rates. The rates shall be quoted for complete work and shall include charges for all taxes, duties, levies, </w:t>
      </w:r>
      <w:r w:rsidR="008118D5" w:rsidRPr="004611FC">
        <w:rPr>
          <w:rFonts w:ascii="Arial" w:hAnsi="Arial" w:cs="Arial"/>
          <w:color w:val="000000" w:themeColor="text1"/>
          <w:sz w:val="24"/>
          <w:szCs w:val="24"/>
        </w:rPr>
        <w:t>consumables</w:t>
      </w:r>
      <w:r w:rsidR="00034E41" w:rsidRPr="004611FC">
        <w:rPr>
          <w:rFonts w:ascii="Arial" w:hAnsi="Arial" w:cs="Arial"/>
          <w:color w:val="000000" w:themeColor="text1"/>
          <w:sz w:val="24"/>
          <w:szCs w:val="24"/>
        </w:rPr>
        <w:t xml:space="preserve">, </w:t>
      </w:r>
      <w:proofErr w:type="spellStart"/>
      <w:r w:rsidR="00034E41" w:rsidRPr="004611FC">
        <w:rPr>
          <w:rFonts w:ascii="Arial" w:hAnsi="Arial" w:cs="Arial"/>
          <w:color w:val="000000" w:themeColor="text1"/>
          <w:sz w:val="24"/>
          <w:szCs w:val="24"/>
        </w:rPr>
        <w:t>labour</w:t>
      </w:r>
      <w:proofErr w:type="spellEnd"/>
      <w:r w:rsidR="00034E41" w:rsidRPr="004611FC">
        <w:rPr>
          <w:rFonts w:ascii="Arial" w:hAnsi="Arial" w:cs="Arial"/>
          <w:color w:val="000000" w:themeColor="text1"/>
          <w:sz w:val="24"/>
          <w:szCs w:val="24"/>
        </w:rPr>
        <w:t xml:space="preserve">, transport, insurance for transit, storage as also workmen compensation &amp; 3rd party liability policies, </w:t>
      </w:r>
      <w:r w:rsidR="00D30C84" w:rsidRPr="004611FC">
        <w:rPr>
          <w:rFonts w:ascii="Arial" w:hAnsi="Arial" w:cs="Arial"/>
          <w:color w:val="000000" w:themeColor="text1"/>
          <w:sz w:val="24"/>
          <w:szCs w:val="24"/>
        </w:rPr>
        <w:t>execution &amp; handover the executed work</w:t>
      </w:r>
      <w:r w:rsidR="00034E41" w:rsidRPr="004611FC">
        <w:rPr>
          <w:rFonts w:ascii="Arial" w:hAnsi="Arial" w:cs="Arial"/>
          <w:color w:val="000000" w:themeColor="text1"/>
          <w:sz w:val="24"/>
          <w:szCs w:val="24"/>
        </w:rPr>
        <w:t xml:space="preserve"> to the Bank. No concessional form for any taxes, duties and levies will be issued by the Bank. </w:t>
      </w:r>
      <w:r w:rsidR="008118D5" w:rsidRPr="004611FC">
        <w:rPr>
          <w:rFonts w:ascii="Arial" w:hAnsi="Arial" w:cs="Arial"/>
          <w:color w:val="000000" w:themeColor="text1"/>
          <w:sz w:val="24"/>
          <w:szCs w:val="24"/>
        </w:rPr>
        <w:t>Similarly,</w:t>
      </w:r>
      <w:r w:rsidR="00034E41" w:rsidRPr="004611FC">
        <w:rPr>
          <w:rFonts w:ascii="Arial" w:hAnsi="Arial" w:cs="Arial"/>
          <w:color w:val="000000" w:themeColor="text1"/>
          <w:sz w:val="24"/>
          <w:szCs w:val="24"/>
        </w:rPr>
        <w:t xml:space="preserve"> no import license will be </w:t>
      </w:r>
      <w:r w:rsidR="009A65AB" w:rsidRPr="004611FC">
        <w:rPr>
          <w:rFonts w:ascii="Arial" w:hAnsi="Arial" w:cs="Arial"/>
          <w:color w:val="000000" w:themeColor="text1"/>
          <w:sz w:val="24"/>
          <w:szCs w:val="24"/>
        </w:rPr>
        <w:t xml:space="preserve">issued by the Bank. </w:t>
      </w:r>
      <w:r w:rsidR="00034E41" w:rsidRPr="004611FC">
        <w:rPr>
          <w:rFonts w:ascii="Arial" w:hAnsi="Arial" w:cs="Arial"/>
          <w:color w:val="000000" w:themeColor="text1"/>
          <w:sz w:val="24"/>
          <w:szCs w:val="24"/>
        </w:rPr>
        <w:t xml:space="preserve">All payments will be made at </w:t>
      </w:r>
      <w:r w:rsidR="001A6148" w:rsidRPr="004611FC">
        <w:rPr>
          <w:rFonts w:ascii="Arial" w:hAnsi="Arial" w:cs="Arial"/>
          <w:color w:val="000000" w:themeColor="text1"/>
          <w:sz w:val="24"/>
          <w:szCs w:val="24"/>
        </w:rPr>
        <w:t>Aizawl</w:t>
      </w:r>
      <w:r w:rsidR="00034E41" w:rsidRPr="004611FC">
        <w:rPr>
          <w:rFonts w:ascii="Arial" w:hAnsi="Arial" w:cs="Arial"/>
          <w:color w:val="000000" w:themeColor="text1"/>
          <w:sz w:val="24"/>
          <w:szCs w:val="24"/>
        </w:rPr>
        <w:t xml:space="preserve"> and will be in Indian rupees only. The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s are advised </w:t>
      </w:r>
      <w:r w:rsidR="00034E41" w:rsidRPr="004611FC">
        <w:rPr>
          <w:rFonts w:ascii="Arial" w:hAnsi="Arial" w:cs="Arial"/>
          <w:b/>
          <w:bCs/>
          <w:color w:val="000000" w:themeColor="text1"/>
          <w:sz w:val="24"/>
          <w:szCs w:val="24"/>
        </w:rPr>
        <w:t xml:space="preserve">to include the </w:t>
      </w:r>
      <w:r w:rsidR="00DE6B44" w:rsidRPr="004611FC">
        <w:rPr>
          <w:rFonts w:ascii="Arial" w:hAnsi="Arial" w:cs="Arial"/>
          <w:b/>
          <w:bCs/>
          <w:color w:val="000000" w:themeColor="text1"/>
          <w:sz w:val="24"/>
          <w:szCs w:val="24"/>
        </w:rPr>
        <w:t>GST</w:t>
      </w:r>
      <w:r w:rsidR="00034E41" w:rsidRPr="004611FC">
        <w:rPr>
          <w:rFonts w:ascii="Arial" w:hAnsi="Arial" w:cs="Arial"/>
          <w:color w:val="000000" w:themeColor="text1"/>
          <w:sz w:val="24"/>
          <w:szCs w:val="24"/>
        </w:rPr>
        <w:t xml:space="preserve"> in the quoted amount. </w:t>
      </w:r>
    </w:p>
    <w:p w14:paraId="58A549A6" w14:textId="77777777" w:rsidR="002C495E" w:rsidRPr="004611FC" w:rsidRDefault="002C495E" w:rsidP="00EA4B00">
      <w:pPr>
        <w:widowControl w:val="0"/>
        <w:overflowPunct w:val="0"/>
        <w:autoSpaceDE w:val="0"/>
        <w:autoSpaceDN w:val="0"/>
        <w:adjustRightInd w:val="0"/>
        <w:spacing w:after="0" w:line="327" w:lineRule="exact"/>
        <w:ind w:left="567" w:right="67" w:firstLine="1"/>
        <w:jc w:val="both"/>
        <w:rPr>
          <w:rFonts w:ascii="Arial" w:hAnsi="Arial" w:cs="Arial"/>
          <w:color w:val="000000" w:themeColor="text1"/>
          <w:sz w:val="24"/>
          <w:szCs w:val="24"/>
        </w:rPr>
      </w:pPr>
    </w:p>
    <w:p w14:paraId="58075805" w14:textId="77777777" w:rsidR="00034E41" w:rsidRPr="004611FC" w:rsidRDefault="00900F91"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E742B1" w:rsidRPr="004611FC">
        <w:rPr>
          <w:rFonts w:ascii="Arial" w:hAnsi="Arial" w:cs="Arial"/>
          <w:b/>
          <w:bCs/>
          <w:color w:val="000000" w:themeColor="text1"/>
          <w:sz w:val="24"/>
          <w:szCs w:val="24"/>
        </w:rPr>
        <w:t>.10</w:t>
      </w:r>
      <w:r w:rsidR="00E742B1" w:rsidRPr="004611FC">
        <w:rPr>
          <w:rFonts w:ascii="Arial" w:hAnsi="Arial" w:cs="Arial"/>
          <w:color w:val="000000" w:themeColor="text1"/>
          <w:sz w:val="24"/>
          <w:szCs w:val="24"/>
        </w:rPr>
        <w:t xml:space="preserve">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s are advised to quote strictly as per BOQ. The schedule of quantities is based on probable quantities. The Contractor should note that unless otherwise stated the tender is strictly on item rate basis and his attention is drawn to the fact that rates for the </w:t>
      </w:r>
      <w:r w:rsidR="009A65AB" w:rsidRPr="004611FC">
        <w:rPr>
          <w:rFonts w:ascii="Arial" w:hAnsi="Arial" w:cs="Arial"/>
          <w:color w:val="000000" w:themeColor="text1"/>
          <w:sz w:val="24"/>
          <w:szCs w:val="24"/>
        </w:rPr>
        <w:t>Schedule of Quantities approximately indicate the total extent of work but may vary to</w:t>
      </w:r>
      <w:r w:rsidR="00C7773F" w:rsidRPr="004611FC">
        <w:rPr>
          <w:rFonts w:ascii="Arial" w:hAnsi="Arial" w:cs="Arial"/>
          <w:color w:val="000000" w:themeColor="text1"/>
          <w:sz w:val="24"/>
          <w:szCs w:val="24"/>
        </w:rPr>
        <w:t xml:space="preserve"> </w:t>
      </w:r>
      <w:r w:rsidR="009A65AB" w:rsidRPr="004611FC">
        <w:rPr>
          <w:rFonts w:ascii="Arial" w:hAnsi="Arial" w:cs="Arial"/>
          <w:color w:val="000000" w:themeColor="text1"/>
          <w:sz w:val="24"/>
          <w:szCs w:val="24"/>
        </w:rPr>
        <w:t>each and every item should be correct, workable and s</w:t>
      </w:r>
      <w:r w:rsidR="00C7773F" w:rsidRPr="004611FC">
        <w:rPr>
          <w:rFonts w:ascii="Arial" w:hAnsi="Arial" w:cs="Arial"/>
          <w:color w:val="000000" w:themeColor="text1"/>
          <w:sz w:val="24"/>
          <w:szCs w:val="24"/>
        </w:rPr>
        <w:t xml:space="preserve">elf-supporting. The quantities </w:t>
      </w:r>
      <w:proofErr w:type="spellStart"/>
      <w:r w:rsidR="00C7773F" w:rsidRPr="004611FC">
        <w:rPr>
          <w:rFonts w:ascii="Arial" w:hAnsi="Arial" w:cs="Arial"/>
          <w:color w:val="000000" w:themeColor="text1"/>
          <w:sz w:val="24"/>
          <w:szCs w:val="24"/>
        </w:rPr>
        <w:t>upto</w:t>
      </w:r>
      <w:proofErr w:type="spellEnd"/>
      <w:r w:rsidR="00C7773F" w:rsidRPr="004611FC">
        <w:rPr>
          <w:rFonts w:ascii="Arial" w:hAnsi="Arial" w:cs="Arial"/>
          <w:color w:val="000000" w:themeColor="text1"/>
          <w:sz w:val="24"/>
          <w:szCs w:val="24"/>
        </w:rPr>
        <w:t xml:space="preserve"> any extent and may even be omitted depending </w:t>
      </w:r>
      <w:r w:rsidR="00034E41" w:rsidRPr="004611FC">
        <w:rPr>
          <w:rFonts w:ascii="Arial" w:hAnsi="Arial" w:cs="Arial"/>
          <w:color w:val="000000" w:themeColor="text1"/>
          <w:sz w:val="24"/>
          <w:szCs w:val="24"/>
        </w:rPr>
        <w:t xml:space="preserve">upon the site conditions and requirements solely at </w:t>
      </w:r>
      <w:r w:rsidR="008118D5" w:rsidRPr="004611FC">
        <w:rPr>
          <w:rFonts w:ascii="Arial" w:hAnsi="Arial" w:cs="Arial"/>
          <w:color w:val="000000" w:themeColor="text1"/>
          <w:sz w:val="24"/>
          <w:szCs w:val="24"/>
        </w:rPr>
        <w:t>the discretion</w:t>
      </w:r>
      <w:r w:rsidR="00034E41" w:rsidRPr="004611FC">
        <w:rPr>
          <w:rFonts w:ascii="Arial" w:hAnsi="Arial" w:cs="Arial"/>
          <w:color w:val="000000" w:themeColor="text1"/>
          <w:sz w:val="24"/>
          <w:szCs w:val="24"/>
        </w:rPr>
        <w:t xml:space="preserve"> of the Bank thus altering the aggregate value of the Contract. No claim shall be entertained on this account. </w:t>
      </w:r>
    </w:p>
    <w:p w14:paraId="2CC8A0A5" w14:textId="77777777" w:rsidR="00777273" w:rsidRPr="004611FC" w:rsidRDefault="00777273" w:rsidP="00C14DF4">
      <w:pPr>
        <w:widowControl w:val="0"/>
        <w:autoSpaceDE w:val="0"/>
        <w:autoSpaceDN w:val="0"/>
        <w:adjustRightInd w:val="0"/>
        <w:spacing w:after="0" w:line="276" w:lineRule="auto"/>
        <w:ind w:left="567" w:right="67" w:firstLine="1"/>
        <w:rPr>
          <w:rFonts w:ascii="Arial" w:hAnsi="Arial" w:cs="Arial"/>
          <w:color w:val="000000" w:themeColor="text1"/>
          <w:sz w:val="24"/>
          <w:szCs w:val="24"/>
        </w:rPr>
      </w:pPr>
    </w:p>
    <w:p w14:paraId="27C791D7" w14:textId="77777777" w:rsidR="00034E41" w:rsidRPr="004611FC" w:rsidRDefault="00900F91"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E742B1" w:rsidRPr="004611FC">
        <w:rPr>
          <w:rFonts w:ascii="Arial" w:hAnsi="Arial" w:cs="Arial"/>
          <w:b/>
          <w:bCs/>
          <w:color w:val="000000" w:themeColor="text1"/>
          <w:sz w:val="24"/>
          <w:szCs w:val="24"/>
        </w:rPr>
        <w:t>.11</w:t>
      </w:r>
      <w:r w:rsidR="00E742B1"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The tender shall be accompanied by leaflets/literatures giving complete technical &amp; constructional details along with list of make</w:t>
      </w:r>
      <w:r w:rsidR="00E742B1" w:rsidRPr="004611FC">
        <w:rPr>
          <w:rFonts w:ascii="Arial" w:hAnsi="Arial" w:cs="Arial"/>
          <w:color w:val="000000" w:themeColor="text1"/>
          <w:sz w:val="24"/>
          <w:szCs w:val="24"/>
        </w:rPr>
        <w:t xml:space="preserve"> </w:t>
      </w:r>
      <w:r w:rsidR="00D30C84" w:rsidRPr="004611FC">
        <w:rPr>
          <w:rFonts w:ascii="Arial" w:hAnsi="Arial" w:cs="Arial"/>
          <w:color w:val="000000" w:themeColor="text1"/>
          <w:sz w:val="24"/>
          <w:szCs w:val="24"/>
        </w:rPr>
        <w:t xml:space="preserve">in </w:t>
      </w:r>
      <w:r w:rsidR="00034E41" w:rsidRPr="004611FC">
        <w:rPr>
          <w:rFonts w:ascii="Arial" w:hAnsi="Arial" w:cs="Arial"/>
          <w:color w:val="000000" w:themeColor="text1"/>
          <w:sz w:val="24"/>
          <w:szCs w:val="24"/>
        </w:rPr>
        <w:t xml:space="preserve">offered. </w:t>
      </w:r>
    </w:p>
    <w:p w14:paraId="2E32ABEA" w14:textId="77777777" w:rsidR="00E742B1" w:rsidRPr="004611FC" w:rsidRDefault="00E742B1"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p>
    <w:p w14:paraId="68F9FC6F" w14:textId="58E508AD" w:rsidR="00034E41" w:rsidRPr="004611FC" w:rsidRDefault="00900F91"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E742B1" w:rsidRPr="004611FC">
        <w:rPr>
          <w:rFonts w:ascii="Arial" w:hAnsi="Arial" w:cs="Arial"/>
          <w:b/>
          <w:bCs/>
          <w:color w:val="000000" w:themeColor="text1"/>
          <w:sz w:val="24"/>
          <w:szCs w:val="24"/>
        </w:rPr>
        <w:t>.12</w:t>
      </w:r>
      <w:r w:rsidR="00E742B1"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The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 must obtain for himself on his own responsibility and at his own expenses all the information which may be necessary for the purpose of making a tender and for entering into a contract and must examine the Drawings </w:t>
      </w:r>
      <w:r w:rsidR="00FF4822" w:rsidRPr="004611FC">
        <w:rPr>
          <w:rFonts w:ascii="Arial" w:hAnsi="Arial" w:cs="Arial"/>
          <w:color w:val="000000" w:themeColor="text1"/>
          <w:sz w:val="24"/>
          <w:szCs w:val="24"/>
        </w:rPr>
        <w:t xml:space="preserve">(which are available at </w:t>
      </w:r>
      <w:r w:rsidR="00940D94">
        <w:rPr>
          <w:rFonts w:ascii="Arial" w:hAnsi="Arial" w:cs="Arial"/>
          <w:color w:val="000000" w:themeColor="text1"/>
          <w:sz w:val="24"/>
          <w:szCs w:val="24"/>
        </w:rPr>
        <w:t>Human Resource Management</w:t>
      </w:r>
      <w:r w:rsidR="00FF4822" w:rsidRPr="004611FC">
        <w:rPr>
          <w:rFonts w:ascii="Arial" w:hAnsi="Arial" w:cs="Arial"/>
          <w:color w:val="000000" w:themeColor="text1"/>
          <w:sz w:val="24"/>
          <w:szCs w:val="24"/>
        </w:rPr>
        <w:t xml:space="preserve"> Department) </w:t>
      </w:r>
      <w:r w:rsidR="00034E41" w:rsidRPr="004611FC">
        <w:rPr>
          <w:rFonts w:ascii="Arial" w:hAnsi="Arial" w:cs="Arial"/>
          <w:color w:val="000000" w:themeColor="text1"/>
          <w:sz w:val="24"/>
          <w:szCs w:val="24"/>
        </w:rPr>
        <w:t xml:space="preserve">and must inspect the site of the work and acquaint himself with all local conditions, means of access to the work, nature of the work </w:t>
      </w:r>
      <w:r w:rsidR="00034E41" w:rsidRPr="004611FC">
        <w:rPr>
          <w:rFonts w:ascii="Arial" w:hAnsi="Arial" w:cs="Arial"/>
          <w:color w:val="000000" w:themeColor="text1"/>
          <w:sz w:val="24"/>
          <w:szCs w:val="24"/>
        </w:rPr>
        <w:lastRenderedPageBreak/>
        <w:t xml:space="preserve">and all matters pertaining thereto. </w:t>
      </w:r>
    </w:p>
    <w:p w14:paraId="595612A7" w14:textId="77777777" w:rsidR="00C7773F" w:rsidRPr="004611FC" w:rsidRDefault="004760E2" w:rsidP="00C14DF4">
      <w:pPr>
        <w:spacing w:after="0" w:line="276"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ab/>
      </w:r>
    </w:p>
    <w:p w14:paraId="561672D3" w14:textId="77777777" w:rsidR="00034E41" w:rsidRPr="004611FC" w:rsidRDefault="00900F91"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bookmarkStart w:id="13" w:name="page18"/>
      <w:bookmarkEnd w:id="13"/>
      <w:r w:rsidRPr="004611FC">
        <w:rPr>
          <w:rFonts w:ascii="Arial" w:hAnsi="Arial" w:cs="Arial"/>
          <w:b/>
          <w:bCs/>
          <w:color w:val="000000" w:themeColor="text1"/>
          <w:sz w:val="24"/>
          <w:szCs w:val="24"/>
        </w:rPr>
        <w:t>1</w:t>
      </w:r>
      <w:r w:rsidR="001C2483" w:rsidRPr="004611FC">
        <w:rPr>
          <w:rFonts w:ascii="Arial" w:hAnsi="Arial" w:cs="Arial"/>
          <w:b/>
          <w:bCs/>
          <w:color w:val="000000" w:themeColor="text1"/>
          <w:sz w:val="24"/>
          <w:szCs w:val="24"/>
        </w:rPr>
        <w:t>.1</w:t>
      </w:r>
      <w:r w:rsidR="008F5D9B" w:rsidRPr="004611FC">
        <w:rPr>
          <w:rFonts w:ascii="Arial" w:hAnsi="Arial" w:cs="Arial"/>
          <w:b/>
          <w:bCs/>
          <w:color w:val="000000" w:themeColor="text1"/>
          <w:sz w:val="24"/>
          <w:szCs w:val="24"/>
        </w:rPr>
        <w:t>3</w:t>
      </w:r>
      <w:r w:rsidR="008C027A"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Time allowed for carrying out the work as mentioned in the Memorandum shall be strictly observed by the Contractor and it shall be reckoned from the 10</w:t>
      </w:r>
      <w:r w:rsidR="00034E41" w:rsidRPr="004611FC">
        <w:rPr>
          <w:rFonts w:ascii="Arial" w:hAnsi="Arial" w:cs="Arial"/>
          <w:color w:val="000000" w:themeColor="text1"/>
          <w:sz w:val="24"/>
          <w:szCs w:val="24"/>
          <w:vertAlign w:val="superscript"/>
        </w:rPr>
        <w:t>th</w:t>
      </w:r>
      <w:r w:rsidR="00034E41" w:rsidRPr="004611FC">
        <w:rPr>
          <w:rFonts w:ascii="Arial" w:hAnsi="Arial" w:cs="Arial"/>
          <w:color w:val="000000" w:themeColor="text1"/>
          <w:sz w:val="24"/>
          <w:szCs w:val="24"/>
        </w:rPr>
        <w:t xml:space="preserve"> day after written order to commence the work is issued. The work shall throughout the stipulated period of the Contract be proceeded with all due diligence and if the Contractor fails to complete the work within the specified period he shall be liable to pay compen</w:t>
      </w:r>
      <w:r w:rsidR="005129FD" w:rsidRPr="004611FC">
        <w:rPr>
          <w:rFonts w:ascii="Arial" w:hAnsi="Arial" w:cs="Arial"/>
          <w:color w:val="000000" w:themeColor="text1"/>
          <w:sz w:val="24"/>
          <w:szCs w:val="24"/>
        </w:rPr>
        <w:t>sation as defined in clause 1.25</w:t>
      </w:r>
      <w:r w:rsidR="00034E41" w:rsidRPr="004611FC">
        <w:rPr>
          <w:rFonts w:ascii="Arial" w:hAnsi="Arial" w:cs="Arial"/>
          <w:color w:val="000000" w:themeColor="text1"/>
          <w:sz w:val="24"/>
          <w:szCs w:val="24"/>
        </w:rPr>
        <w:t xml:space="preserve"> of the Conditions of Contract. The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 shall before </w:t>
      </w:r>
      <w:r w:rsidR="00A667CB" w:rsidRPr="004611FC">
        <w:rPr>
          <w:rFonts w:ascii="Arial" w:hAnsi="Arial" w:cs="Arial"/>
          <w:color w:val="000000" w:themeColor="text1"/>
          <w:sz w:val="24"/>
          <w:szCs w:val="24"/>
        </w:rPr>
        <w:t>the</w:t>
      </w:r>
      <w:r w:rsidR="00465B04" w:rsidRPr="004611FC">
        <w:rPr>
          <w:rFonts w:ascii="Arial" w:hAnsi="Arial" w:cs="Arial"/>
          <w:color w:val="000000" w:themeColor="text1"/>
          <w:sz w:val="24"/>
          <w:szCs w:val="24"/>
        </w:rPr>
        <w:t xml:space="preserve"> commencing</w:t>
      </w:r>
      <w:r w:rsidR="00034E41" w:rsidRPr="004611FC">
        <w:rPr>
          <w:rFonts w:ascii="Arial" w:hAnsi="Arial" w:cs="Arial"/>
          <w:color w:val="000000" w:themeColor="text1"/>
          <w:sz w:val="24"/>
          <w:szCs w:val="24"/>
        </w:rPr>
        <w:t xml:space="preserve"> </w:t>
      </w:r>
      <w:r w:rsidR="00A667CB" w:rsidRPr="004611FC">
        <w:rPr>
          <w:rFonts w:ascii="Arial" w:hAnsi="Arial" w:cs="Arial"/>
          <w:color w:val="000000" w:themeColor="text1"/>
          <w:sz w:val="24"/>
          <w:szCs w:val="24"/>
        </w:rPr>
        <w:t xml:space="preserve">of </w:t>
      </w:r>
      <w:r w:rsidR="00034E41" w:rsidRPr="004611FC">
        <w:rPr>
          <w:rFonts w:ascii="Arial" w:hAnsi="Arial" w:cs="Arial"/>
          <w:color w:val="000000" w:themeColor="text1"/>
          <w:sz w:val="24"/>
          <w:szCs w:val="24"/>
        </w:rPr>
        <w:t>work pr</w:t>
      </w:r>
      <w:r w:rsidR="00011C22" w:rsidRPr="004611FC">
        <w:rPr>
          <w:rFonts w:ascii="Arial" w:hAnsi="Arial" w:cs="Arial"/>
          <w:color w:val="000000" w:themeColor="text1"/>
          <w:sz w:val="24"/>
          <w:szCs w:val="24"/>
        </w:rPr>
        <w:t xml:space="preserve">epare a detailed work program </w:t>
      </w:r>
      <w:r w:rsidR="00034E41" w:rsidRPr="004611FC">
        <w:rPr>
          <w:rFonts w:ascii="Arial" w:hAnsi="Arial" w:cs="Arial"/>
          <w:color w:val="000000" w:themeColor="text1"/>
          <w:sz w:val="24"/>
          <w:szCs w:val="24"/>
        </w:rPr>
        <w:t xml:space="preserve">which shall be approved by the Bank's Engineer. </w:t>
      </w:r>
    </w:p>
    <w:p w14:paraId="363FE08B" w14:textId="77777777" w:rsidR="00034E41" w:rsidRPr="004611FC" w:rsidRDefault="00034E41" w:rsidP="00C14DF4">
      <w:pPr>
        <w:widowControl w:val="0"/>
        <w:autoSpaceDE w:val="0"/>
        <w:autoSpaceDN w:val="0"/>
        <w:adjustRightInd w:val="0"/>
        <w:spacing w:after="0" w:line="276" w:lineRule="auto"/>
        <w:ind w:left="567" w:right="67" w:firstLine="1"/>
        <w:rPr>
          <w:rFonts w:ascii="Arial" w:hAnsi="Arial" w:cs="Arial"/>
          <w:color w:val="000000" w:themeColor="text1"/>
          <w:sz w:val="24"/>
          <w:szCs w:val="24"/>
        </w:rPr>
      </w:pPr>
    </w:p>
    <w:p w14:paraId="4B9610CF" w14:textId="77777777" w:rsidR="00AA2472" w:rsidRPr="004611FC" w:rsidRDefault="00900F91"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r w:rsidRPr="004611FC">
        <w:rPr>
          <w:rFonts w:ascii="Arial" w:hAnsi="Arial" w:cs="Arial"/>
          <w:b/>
          <w:bCs/>
          <w:color w:val="000000" w:themeColor="text1"/>
          <w:sz w:val="24"/>
          <w:szCs w:val="24"/>
        </w:rPr>
        <w:t>1</w:t>
      </w:r>
      <w:r w:rsidR="001C2483" w:rsidRPr="004611FC">
        <w:rPr>
          <w:rFonts w:ascii="Arial" w:hAnsi="Arial" w:cs="Arial"/>
          <w:b/>
          <w:bCs/>
          <w:color w:val="000000" w:themeColor="text1"/>
          <w:sz w:val="24"/>
          <w:szCs w:val="24"/>
        </w:rPr>
        <w:t>.1</w:t>
      </w:r>
      <w:r w:rsidR="008F5D9B" w:rsidRPr="004611FC">
        <w:rPr>
          <w:rFonts w:ascii="Arial" w:hAnsi="Arial" w:cs="Arial"/>
          <w:b/>
          <w:bCs/>
          <w:color w:val="000000" w:themeColor="text1"/>
          <w:sz w:val="24"/>
          <w:szCs w:val="24"/>
        </w:rPr>
        <w:t>4</w:t>
      </w:r>
      <w:r w:rsidR="00034E41" w:rsidRPr="004611FC">
        <w:rPr>
          <w:rFonts w:ascii="Arial" w:hAnsi="Arial" w:cs="Arial"/>
          <w:color w:val="000000" w:themeColor="text1"/>
          <w:sz w:val="24"/>
          <w:szCs w:val="24"/>
        </w:rPr>
        <w:t xml:space="preserve"> The Contractor shall not be entitled to any compensation for any loss suffered by him on account of delays in commencing or executing of the work, whatever the cause of delays may be, including delays arising out of modifications to the work entrusted to him or in any sub-contract connected therewith or delays in awarding contracts for other trades of the project or in commencement or completion of such works or in procuring Government controlled or other building materials or in obtaining water and power connections for construction purposes or for any other reason whatsoever and the </w:t>
      </w:r>
      <w:r w:rsidR="004D34DD"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shall not be liable for any claim in respect thereof. The </w:t>
      </w:r>
      <w:r w:rsidR="004D34DD"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does not accept liability for any sum besides the tender amount, subject to such variations as are provided for herein.</w:t>
      </w:r>
    </w:p>
    <w:p w14:paraId="570FA6A5" w14:textId="77777777" w:rsidR="000F627D" w:rsidRPr="004611FC" w:rsidRDefault="000F627D"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p>
    <w:p w14:paraId="0E78F2CB" w14:textId="77777777" w:rsidR="00034E41" w:rsidRPr="004611FC" w:rsidRDefault="00900F91" w:rsidP="00900F91">
      <w:pPr>
        <w:widowControl w:val="0"/>
        <w:overflowPunct w:val="0"/>
        <w:autoSpaceDE w:val="0"/>
        <w:autoSpaceDN w:val="0"/>
        <w:adjustRightInd w:val="0"/>
        <w:spacing w:after="0" w:line="276" w:lineRule="auto"/>
        <w:ind w:left="568" w:right="67"/>
        <w:jc w:val="both"/>
        <w:rPr>
          <w:rFonts w:ascii="Arial" w:hAnsi="Arial" w:cs="Arial"/>
          <w:color w:val="000000" w:themeColor="text1"/>
          <w:sz w:val="24"/>
          <w:szCs w:val="24"/>
        </w:rPr>
      </w:pPr>
      <w:bookmarkStart w:id="14" w:name="page19"/>
      <w:bookmarkEnd w:id="14"/>
      <w:r w:rsidRPr="004611FC">
        <w:rPr>
          <w:rFonts w:ascii="Arial" w:hAnsi="Arial" w:cs="Arial"/>
          <w:color w:val="000000" w:themeColor="text1"/>
          <w:sz w:val="24"/>
          <w:szCs w:val="24"/>
        </w:rPr>
        <w:t>1.1</w:t>
      </w:r>
      <w:r w:rsidR="008F5D9B" w:rsidRPr="004611FC">
        <w:rPr>
          <w:rFonts w:ascii="Arial" w:hAnsi="Arial" w:cs="Arial"/>
          <w:color w:val="000000" w:themeColor="text1"/>
          <w:sz w:val="24"/>
          <w:szCs w:val="24"/>
        </w:rPr>
        <w:t>5</w:t>
      </w:r>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The successful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 is bound to carry out any items of work necessary for the completion of the job even though such items are not included in the quantities and rates. Schedule of instructions in respect of such additional items and their quantities will be issued in writing by the Architect with the prior consent in writing of the </w:t>
      </w:r>
      <w:r w:rsidR="004D34DD"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w:t>
      </w:r>
    </w:p>
    <w:p w14:paraId="510709F8" w14:textId="77777777" w:rsidR="00034E41" w:rsidRPr="004611FC" w:rsidRDefault="00034E41" w:rsidP="00C14DF4">
      <w:pPr>
        <w:widowControl w:val="0"/>
        <w:autoSpaceDE w:val="0"/>
        <w:autoSpaceDN w:val="0"/>
        <w:adjustRightInd w:val="0"/>
        <w:spacing w:after="0" w:line="276" w:lineRule="auto"/>
        <w:ind w:left="567" w:right="67" w:firstLine="1"/>
        <w:rPr>
          <w:rFonts w:ascii="Arial" w:hAnsi="Arial" w:cs="Arial"/>
          <w:color w:val="000000" w:themeColor="text1"/>
          <w:sz w:val="24"/>
          <w:szCs w:val="24"/>
        </w:rPr>
      </w:pPr>
    </w:p>
    <w:p w14:paraId="16166017" w14:textId="77777777" w:rsidR="00011C22" w:rsidRPr="004611FC" w:rsidRDefault="00580B1B"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900F91" w:rsidRPr="004611FC">
        <w:rPr>
          <w:rFonts w:ascii="Arial" w:hAnsi="Arial" w:cs="Arial"/>
          <w:b/>
          <w:bCs/>
          <w:color w:val="000000" w:themeColor="text1"/>
          <w:sz w:val="24"/>
          <w:szCs w:val="24"/>
        </w:rPr>
        <w:t>1</w:t>
      </w:r>
      <w:r w:rsidR="001C2483" w:rsidRPr="004611FC">
        <w:rPr>
          <w:rFonts w:ascii="Arial" w:hAnsi="Arial" w:cs="Arial"/>
          <w:b/>
          <w:bCs/>
          <w:color w:val="000000" w:themeColor="text1"/>
          <w:sz w:val="24"/>
          <w:szCs w:val="24"/>
        </w:rPr>
        <w:t>.1</w:t>
      </w:r>
      <w:r w:rsidR="008F5D9B" w:rsidRPr="004611FC">
        <w:rPr>
          <w:rFonts w:ascii="Arial" w:hAnsi="Arial" w:cs="Arial"/>
          <w:b/>
          <w:bCs/>
          <w:color w:val="000000" w:themeColor="text1"/>
          <w:sz w:val="24"/>
          <w:szCs w:val="24"/>
        </w:rPr>
        <w:t>6</w:t>
      </w:r>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The successful </w:t>
      </w:r>
      <w:r w:rsidR="00E86490"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 must co-operate with the other contractors appointed by the </w:t>
      </w:r>
      <w:r w:rsidRPr="004611FC">
        <w:rPr>
          <w:rFonts w:ascii="Arial" w:hAnsi="Arial" w:cs="Arial"/>
          <w:color w:val="000000" w:themeColor="text1"/>
          <w:sz w:val="24"/>
          <w:szCs w:val="24"/>
        </w:rPr>
        <w:t xml:space="preserve">  </w:t>
      </w:r>
      <w:r w:rsidR="004D34DD"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so that the work shall proceed smoothly with the least possible delay and to the</w:t>
      </w:r>
      <w:r w:rsidR="00D7262B" w:rsidRPr="004611FC">
        <w:rPr>
          <w:rFonts w:ascii="Arial" w:hAnsi="Arial" w:cs="Arial"/>
          <w:color w:val="000000" w:themeColor="text1"/>
          <w:sz w:val="24"/>
          <w:szCs w:val="24"/>
        </w:rPr>
        <w:t xml:space="preserve"> satisfaction of the </w:t>
      </w:r>
      <w:r w:rsidR="004D34DD" w:rsidRPr="004611FC">
        <w:rPr>
          <w:rFonts w:ascii="Arial" w:hAnsi="Arial" w:cs="Arial"/>
          <w:color w:val="000000" w:themeColor="text1"/>
          <w:sz w:val="24"/>
          <w:szCs w:val="24"/>
        </w:rPr>
        <w:t>Bank</w:t>
      </w:r>
      <w:r w:rsidR="00D7262B" w:rsidRPr="004611FC">
        <w:rPr>
          <w:rFonts w:ascii="Arial" w:hAnsi="Arial" w:cs="Arial"/>
          <w:color w:val="000000" w:themeColor="text1"/>
          <w:sz w:val="24"/>
          <w:szCs w:val="24"/>
        </w:rPr>
        <w:t xml:space="preserve">. </w:t>
      </w:r>
    </w:p>
    <w:p w14:paraId="73710288" w14:textId="77777777" w:rsidR="004E5F16" w:rsidRPr="004611FC" w:rsidRDefault="004D34DD" w:rsidP="00C14DF4">
      <w:pPr>
        <w:widowControl w:val="0"/>
        <w:tabs>
          <w:tab w:val="left" w:pos="2520"/>
        </w:tabs>
        <w:autoSpaceDE w:val="0"/>
        <w:autoSpaceDN w:val="0"/>
        <w:adjustRightInd w:val="0"/>
        <w:spacing w:after="0" w:line="276" w:lineRule="auto"/>
        <w:ind w:left="567" w:right="67" w:firstLine="1"/>
        <w:rPr>
          <w:rFonts w:ascii="Arial" w:hAnsi="Arial" w:cs="Arial"/>
          <w:color w:val="000000" w:themeColor="text1"/>
          <w:sz w:val="24"/>
          <w:szCs w:val="24"/>
        </w:rPr>
      </w:pPr>
      <w:r w:rsidRPr="004611FC">
        <w:rPr>
          <w:rFonts w:ascii="Arial" w:hAnsi="Arial" w:cs="Arial"/>
          <w:color w:val="000000" w:themeColor="text1"/>
          <w:sz w:val="24"/>
          <w:szCs w:val="24"/>
        </w:rPr>
        <w:tab/>
      </w:r>
    </w:p>
    <w:p w14:paraId="517B13BE" w14:textId="77777777" w:rsidR="00034E41" w:rsidRPr="004611FC" w:rsidRDefault="00900F91" w:rsidP="00900F91">
      <w:pPr>
        <w:widowControl w:val="0"/>
        <w:overflowPunct w:val="0"/>
        <w:autoSpaceDE w:val="0"/>
        <w:autoSpaceDN w:val="0"/>
        <w:adjustRightInd w:val="0"/>
        <w:spacing w:after="0" w:line="276" w:lineRule="auto"/>
        <w:ind w:left="568" w:right="67"/>
        <w:jc w:val="both"/>
        <w:rPr>
          <w:rFonts w:ascii="Arial" w:hAnsi="Arial" w:cs="Arial"/>
          <w:color w:val="000000" w:themeColor="text1"/>
          <w:sz w:val="24"/>
          <w:szCs w:val="24"/>
        </w:rPr>
      </w:pPr>
      <w:r w:rsidRPr="004611FC">
        <w:rPr>
          <w:rFonts w:ascii="Arial" w:hAnsi="Arial" w:cs="Arial"/>
          <w:color w:val="000000" w:themeColor="text1"/>
          <w:sz w:val="24"/>
          <w:szCs w:val="24"/>
        </w:rPr>
        <w:t>1.1</w:t>
      </w:r>
      <w:r w:rsidR="008F5D9B" w:rsidRPr="004611FC">
        <w:rPr>
          <w:rFonts w:ascii="Arial" w:hAnsi="Arial" w:cs="Arial"/>
          <w:color w:val="000000" w:themeColor="text1"/>
          <w:sz w:val="24"/>
          <w:szCs w:val="24"/>
        </w:rPr>
        <w:t>7</w:t>
      </w:r>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The Contractor must bear in mind that all the work shall be carried out strictly in accordance with Specifications made by the Architects and also in compliance of the requirements of the local public authorities and to the requirements of the Indian Electricity Rules and no deviation on any account will be permitted. </w:t>
      </w:r>
    </w:p>
    <w:p w14:paraId="79B12F12" w14:textId="77777777" w:rsidR="006D36AE" w:rsidRPr="004611FC" w:rsidRDefault="006D36AE" w:rsidP="009F6B4C">
      <w:pPr>
        <w:spacing w:after="0" w:line="276" w:lineRule="auto"/>
        <w:ind w:right="67"/>
        <w:jc w:val="both"/>
        <w:rPr>
          <w:rFonts w:ascii="Arial" w:hAnsi="Arial" w:cs="Arial"/>
          <w:color w:val="000000" w:themeColor="text1"/>
          <w:sz w:val="24"/>
          <w:szCs w:val="24"/>
        </w:rPr>
      </w:pPr>
    </w:p>
    <w:p w14:paraId="1D67B795" w14:textId="77777777" w:rsidR="009F6B4C" w:rsidRPr="004611FC" w:rsidRDefault="009F6B4C" w:rsidP="009F6B4C">
      <w:pPr>
        <w:widowControl w:val="0"/>
        <w:overflowPunct w:val="0"/>
        <w:autoSpaceDE w:val="0"/>
        <w:autoSpaceDN w:val="0"/>
        <w:adjustRightInd w:val="0"/>
        <w:spacing w:after="0" w:line="276" w:lineRule="auto"/>
        <w:ind w:left="525" w:right="67"/>
        <w:jc w:val="both"/>
        <w:rPr>
          <w:rFonts w:ascii="Arial" w:hAnsi="Arial" w:cs="Arial"/>
          <w:b/>
          <w:bCs/>
          <w:color w:val="000000" w:themeColor="text1"/>
          <w:sz w:val="24"/>
          <w:szCs w:val="24"/>
        </w:rPr>
      </w:pPr>
      <w:r w:rsidRPr="004611FC">
        <w:rPr>
          <w:rFonts w:ascii="Arial" w:hAnsi="Arial" w:cs="Arial"/>
          <w:b/>
          <w:bCs/>
          <w:color w:val="000000" w:themeColor="text1"/>
          <w:sz w:val="24"/>
          <w:szCs w:val="24"/>
        </w:rPr>
        <w:t>1</w:t>
      </w:r>
      <w:r w:rsidR="00360E46" w:rsidRPr="004611FC">
        <w:rPr>
          <w:rFonts w:ascii="Arial" w:hAnsi="Arial" w:cs="Arial"/>
          <w:b/>
          <w:bCs/>
          <w:color w:val="000000" w:themeColor="text1"/>
          <w:sz w:val="24"/>
          <w:szCs w:val="24"/>
        </w:rPr>
        <w:t xml:space="preserve">.18 </w:t>
      </w:r>
      <w:r w:rsidR="00034E41" w:rsidRPr="004611FC">
        <w:rPr>
          <w:rFonts w:ascii="Arial" w:hAnsi="Arial" w:cs="Arial"/>
          <w:b/>
          <w:bCs/>
          <w:color w:val="000000" w:themeColor="text1"/>
          <w:sz w:val="24"/>
          <w:szCs w:val="24"/>
        </w:rPr>
        <w:t>The</w:t>
      </w:r>
      <w:r w:rsidR="00034E41" w:rsidRPr="004611FC">
        <w:rPr>
          <w:rFonts w:ascii="Arial" w:hAnsi="Arial" w:cs="Arial"/>
          <w:color w:val="000000" w:themeColor="text1"/>
          <w:sz w:val="24"/>
          <w:szCs w:val="24"/>
        </w:rPr>
        <w:t xml:space="preserve"> </w:t>
      </w:r>
      <w:r w:rsidR="00034E41" w:rsidRPr="004611FC">
        <w:rPr>
          <w:rFonts w:ascii="Arial" w:hAnsi="Arial" w:cs="Arial"/>
          <w:b/>
          <w:bCs/>
          <w:color w:val="000000" w:themeColor="text1"/>
          <w:sz w:val="24"/>
          <w:szCs w:val="24"/>
        </w:rPr>
        <w:t xml:space="preserve">successful </w:t>
      </w:r>
      <w:r w:rsidR="00E86490" w:rsidRPr="004611FC">
        <w:rPr>
          <w:rFonts w:ascii="Arial" w:hAnsi="Arial" w:cs="Arial"/>
          <w:b/>
          <w:bCs/>
          <w:color w:val="000000" w:themeColor="text1"/>
          <w:sz w:val="24"/>
          <w:szCs w:val="24"/>
        </w:rPr>
        <w:t>Contractor</w:t>
      </w:r>
      <w:r w:rsidR="00034E41" w:rsidRPr="004611FC">
        <w:rPr>
          <w:rFonts w:ascii="Arial" w:hAnsi="Arial" w:cs="Arial"/>
          <w:b/>
          <w:bCs/>
          <w:color w:val="000000" w:themeColor="text1"/>
          <w:sz w:val="24"/>
          <w:szCs w:val="24"/>
        </w:rPr>
        <w:t xml:space="preserve"> shall submit a Bar Chart </w:t>
      </w:r>
      <w:proofErr w:type="spellStart"/>
      <w:r w:rsidR="00034E41" w:rsidRPr="004611FC">
        <w:rPr>
          <w:rFonts w:ascii="Arial" w:hAnsi="Arial" w:cs="Arial"/>
          <w:b/>
          <w:bCs/>
          <w:color w:val="000000" w:themeColor="text1"/>
          <w:sz w:val="24"/>
          <w:szCs w:val="24"/>
        </w:rPr>
        <w:t>programme</w:t>
      </w:r>
      <w:proofErr w:type="spellEnd"/>
      <w:r w:rsidR="00034E41" w:rsidRPr="004611FC">
        <w:rPr>
          <w:rFonts w:ascii="Arial" w:hAnsi="Arial" w:cs="Arial"/>
          <w:b/>
          <w:bCs/>
          <w:color w:val="000000" w:themeColor="text1"/>
          <w:sz w:val="24"/>
          <w:szCs w:val="24"/>
        </w:rPr>
        <w:t xml:space="preserve"> for completion of </w:t>
      </w:r>
      <w:r w:rsidR="00360E46" w:rsidRPr="004611FC">
        <w:rPr>
          <w:rFonts w:ascii="Arial" w:hAnsi="Arial" w:cs="Arial"/>
          <w:b/>
          <w:bCs/>
          <w:color w:val="000000" w:themeColor="text1"/>
          <w:sz w:val="24"/>
          <w:szCs w:val="24"/>
        </w:rPr>
        <w:t>the work</w:t>
      </w:r>
      <w:r w:rsidRPr="004611FC">
        <w:rPr>
          <w:rFonts w:ascii="Arial" w:hAnsi="Arial" w:cs="Arial"/>
          <w:b/>
          <w:bCs/>
          <w:color w:val="000000" w:themeColor="text1"/>
          <w:sz w:val="24"/>
          <w:szCs w:val="24"/>
        </w:rPr>
        <w:t>.</w:t>
      </w:r>
    </w:p>
    <w:p w14:paraId="2EFA944A" w14:textId="77777777" w:rsidR="009F6B4C" w:rsidRPr="004611FC" w:rsidRDefault="009F6B4C" w:rsidP="009F6B4C">
      <w:pPr>
        <w:widowControl w:val="0"/>
        <w:overflowPunct w:val="0"/>
        <w:autoSpaceDE w:val="0"/>
        <w:autoSpaceDN w:val="0"/>
        <w:adjustRightInd w:val="0"/>
        <w:spacing w:after="0" w:line="276" w:lineRule="auto"/>
        <w:ind w:left="525" w:right="67"/>
        <w:jc w:val="both"/>
        <w:rPr>
          <w:rFonts w:ascii="Arial" w:hAnsi="Arial" w:cs="Arial"/>
          <w:b/>
          <w:bCs/>
          <w:color w:val="000000" w:themeColor="text1"/>
          <w:sz w:val="24"/>
          <w:szCs w:val="24"/>
        </w:rPr>
      </w:pPr>
    </w:p>
    <w:p w14:paraId="5E17A775" w14:textId="77777777" w:rsidR="009F6B4C" w:rsidRPr="004611FC" w:rsidRDefault="00034E41" w:rsidP="00644DA4">
      <w:pPr>
        <w:widowControl w:val="0"/>
        <w:numPr>
          <w:ilvl w:val="1"/>
          <w:numId w:val="35"/>
        </w:numPr>
        <w:overflowPunct w:val="0"/>
        <w:autoSpaceDE w:val="0"/>
        <w:autoSpaceDN w:val="0"/>
        <w:adjustRightInd w:val="0"/>
        <w:spacing w:after="0" w:line="276" w:lineRule="auto"/>
        <w:ind w:right="67"/>
        <w:jc w:val="both"/>
        <w:rPr>
          <w:rFonts w:ascii="Arial" w:hAnsi="Arial" w:cs="Arial"/>
          <w:b/>
          <w:bCs/>
          <w:color w:val="000000" w:themeColor="text1"/>
          <w:sz w:val="24"/>
          <w:szCs w:val="24"/>
        </w:rPr>
      </w:pPr>
      <w:r w:rsidRPr="004611FC">
        <w:rPr>
          <w:rFonts w:ascii="Arial" w:hAnsi="Arial" w:cs="Arial"/>
          <w:color w:val="000000" w:themeColor="text1"/>
          <w:sz w:val="24"/>
          <w:szCs w:val="24"/>
        </w:rPr>
        <w:t xml:space="preserve">The successful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shall execute a</w:t>
      </w:r>
      <w:r w:rsidR="00983CB3" w:rsidRPr="004611FC">
        <w:rPr>
          <w:rFonts w:ascii="Arial" w:hAnsi="Arial" w:cs="Arial"/>
          <w:color w:val="000000" w:themeColor="text1"/>
          <w:sz w:val="24"/>
          <w:szCs w:val="24"/>
        </w:rPr>
        <w:t>n agreement with the Bank on</w:t>
      </w:r>
      <w:r w:rsidR="009462D7"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stamped paper</w:t>
      </w:r>
      <w:r w:rsidR="00B3335C" w:rsidRPr="004611FC">
        <w:rPr>
          <w:rFonts w:ascii="Arial" w:hAnsi="Arial" w:cs="Arial"/>
          <w:color w:val="000000" w:themeColor="text1"/>
          <w:sz w:val="24"/>
          <w:szCs w:val="24"/>
        </w:rPr>
        <w:t xml:space="preserve"> of appropriate value</w:t>
      </w:r>
      <w:r w:rsidR="00F27EA5" w:rsidRPr="004611FC">
        <w:rPr>
          <w:rFonts w:ascii="Arial" w:hAnsi="Arial" w:cs="Arial"/>
          <w:color w:val="000000" w:themeColor="text1"/>
          <w:sz w:val="24"/>
          <w:szCs w:val="24"/>
        </w:rPr>
        <w:t xml:space="preserve"> as per stamp act</w:t>
      </w:r>
      <w:r w:rsidRPr="004611FC">
        <w:rPr>
          <w:rFonts w:ascii="Arial" w:hAnsi="Arial" w:cs="Arial"/>
          <w:color w:val="000000" w:themeColor="text1"/>
          <w:sz w:val="24"/>
          <w:szCs w:val="24"/>
        </w:rPr>
        <w:t xml:space="preserve"> within fourteen days of receipt of letter of acceptance. However, the issue of letter of acceptance by the Bank shall be construed as a binding contract, as though such an agreement has been executed and all the terms and conditions shall apply on this co</w:t>
      </w:r>
      <w:r w:rsidR="009F6B4C" w:rsidRPr="004611FC">
        <w:rPr>
          <w:rFonts w:ascii="Arial" w:hAnsi="Arial" w:cs="Arial"/>
          <w:color w:val="000000" w:themeColor="text1"/>
          <w:sz w:val="24"/>
          <w:szCs w:val="24"/>
        </w:rPr>
        <w:t>ntract.</w:t>
      </w:r>
    </w:p>
    <w:p w14:paraId="4C8025C5" w14:textId="77777777" w:rsidR="009F6B4C" w:rsidRPr="004611FC" w:rsidRDefault="009F6B4C" w:rsidP="009F6B4C">
      <w:pPr>
        <w:widowControl w:val="0"/>
        <w:overflowPunct w:val="0"/>
        <w:autoSpaceDE w:val="0"/>
        <w:autoSpaceDN w:val="0"/>
        <w:adjustRightInd w:val="0"/>
        <w:spacing w:after="0" w:line="276" w:lineRule="auto"/>
        <w:ind w:left="990" w:right="67"/>
        <w:jc w:val="both"/>
        <w:rPr>
          <w:rFonts w:ascii="Arial" w:hAnsi="Arial" w:cs="Arial"/>
          <w:b/>
          <w:bCs/>
          <w:color w:val="000000" w:themeColor="text1"/>
          <w:sz w:val="24"/>
          <w:szCs w:val="24"/>
        </w:rPr>
      </w:pPr>
    </w:p>
    <w:p w14:paraId="6B35D07A" w14:textId="77777777" w:rsidR="00034E41" w:rsidRPr="004611FC" w:rsidRDefault="00034E41" w:rsidP="00644DA4">
      <w:pPr>
        <w:widowControl w:val="0"/>
        <w:numPr>
          <w:ilvl w:val="1"/>
          <w:numId w:val="35"/>
        </w:numPr>
        <w:overflowPunct w:val="0"/>
        <w:autoSpaceDE w:val="0"/>
        <w:autoSpaceDN w:val="0"/>
        <w:adjustRightInd w:val="0"/>
        <w:spacing w:after="0" w:line="276" w:lineRule="auto"/>
        <w:ind w:right="67"/>
        <w:jc w:val="both"/>
        <w:rPr>
          <w:rFonts w:ascii="Arial" w:hAnsi="Arial" w:cs="Arial"/>
          <w:b/>
          <w:bCs/>
          <w:color w:val="000000" w:themeColor="text1"/>
          <w:sz w:val="24"/>
          <w:szCs w:val="24"/>
        </w:rPr>
      </w:pPr>
      <w:r w:rsidRPr="004611FC">
        <w:rPr>
          <w:rFonts w:ascii="Arial" w:hAnsi="Arial" w:cs="Arial"/>
          <w:color w:val="000000" w:themeColor="text1"/>
          <w:sz w:val="24"/>
          <w:szCs w:val="24"/>
        </w:rPr>
        <w:t>The payment for the</w:t>
      </w:r>
      <w:r w:rsidR="00920E5C" w:rsidRPr="004611FC">
        <w:rPr>
          <w:rFonts w:ascii="Arial" w:hAnsi="Arial" w:cs="Arial"/>
          <w:color w:val="000000" w:themeColor="text1"/>
          <w:sz w:val="24"/>
          <w:szCs w:val="24"/>
        </w:rPr>
        <w:t xml:space="preserve"> </w:t>
      </w:r>
      <w:r w:rsidR="00D84DA0" w:rsidRPr="004611FC">
        <w:rPr>
          <w:rFonts w:ascii="Arial" w:hAnsi="Arial" w:cs="Arial"/>
          <w:color w:val="000000" w:themeColor="text1"/>
          <w:sz w:val="24"/>
          <w:szCs w:val="24"/>
        </w:rPr>
        <w:t>work</w:t>
      </w:r>
      <w:r w:rsidR="00920E5C" w:rsidRPr="004611FC">
        <w:rPr>
          <w:rFonts w:ascii="Arial" w:hAnsi="Arial" w:cs="Arial"/>
          <w:color w:val="000000" w:themeColor="text1"/>
          <w:sz w:val="24"/>
          <w:szCs w:val="24"/>
        </w:rPr>
        <w:t xml:space="preserve"> will be made by </w:t>
      </w:r>
      <w:r w:rsidR="001A6148" w:rsidRPr="004611FC">
        <w:rPr>
          <w:rFonts w:ascii="Arial" w:hAnsi="Arial" w:cs="Arial"/>
          <w:color w:val="000000" w:themeColor="text1"/>
          <w:sz w:val="24"/>
          <w:szCs w:val="24"/>
        </w:rPr>
        <w:t>Aizawl</w:t>
      </w:r>
      <w:r w:rsidR="00920E5C"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Office</w:t>
      </w:r>
      <w:r w:rsidR="00D84DA0" w:rsidRPr="004611FC">
        <w:rPr>
          <w:rFonts w:ascii="Arial" w:hAnsi="Arial" w:cs="Arial"/>
          <w:color w:val="000000" w:themeColor="text1"/>
          <w:sz w:val="24"/>
          <w:szCs w:val="24"/>
        </w:rPr>
        <w:t>.</w:t>
      </w:r>
      <w:r w:rsidRPr="004611FC">
        <w:rPr>
          <w:rFonts w:ascii="Arial" w:hAnsi="Arial" w:cs="Arial"/>
          <w:color w:val="000000" w:themeColor="text1"/>
          <w:sz w:val="24"/>
          <w:szCs w:val="24"/>
        </w:rPr>
        <w:t xml:space="preserve"> Any dispute arising out of this contract will also be sorted out wi</w:t>
      </w:r>
      <w:r w:rsidR="001C2483" w:rsidRPr="004611FC">
        <w:rPr>
          <w:rFonts w:ascii="Arial" w:hAnsi="Arial" w:cs="Arial"/>
          <w:color w:val="000000" w:themeColor="text1"/>
          <w:sz w:val="24"/>
          <w:szCs w:val="24"/>
        </w:rPr>
        <w:t xml:space="preserve">thin the jurisdiction of </w:t>
      </w:r>
      <w:r w:rsidR="001A6148" w:rsidRPr="004611FC">
        <w:rPr>
          <w:rFonts w:ascii="Arial" w:hAnsi="Arial" w:cs="Arial"/>
          <w:color w:val="000000" w:themeColor="text1"/>
          <w:sz w:val="24"/>
          <w:szCs w:val="24"/>
        </w:rPr>
        <w:t>Aizawl</w:t>
      </w:r>
      <w:r w:rsidR="001C2483" w:rsidRPr="004611FC">
        <w:rPr>
          <w:rFonts w:ascii="Arial" w:hAnsi="Arial" w:cs="Arial"/>
          <w:color w:val="000000" w:themeColor="text1"/>
          <w:sz w:val="24"/>
          <w:szCs w:val="24"/>
        </w:rPr>
        <w:t xml:space="preserve"> only.</w:t>
      </w:r>
    </w:p>
    <w:p w14:paraId="0A8BD754" w14:textId="77777777" w:rsidR="00034E41" w:rsidRPr="004611FC" w:rsidRDefault="00034E41" w:rsidP="00C14DF4">
      <w:pPr>
        <w:widowControl w:val="0"/>
        <w:autoSpaceDE w:val="0"/>
        <w:autoSpaceDN w:val="0"/>
        <w:adjustRightInd w:val="0"/>
        <w:spacing w:after="0" w:line="276" w:lineRule="auto"/>
        <w:ind w:left="567" w:right="67" w:firstLine="1"/>
        <w:rPr>
          <w:rFonts w:ascii="Arial" w:hAnsi="Arial" w:cs="Arial"/>
          <w:color w:val="000000" w:themeColor="text1"/>
          <w:sz w:val="24"/>
          <w:szCs w:val="24"/>
        </w:rPr>
      </w:pPr>
    </w:p>
    <w:p w14:paraId="31D0607F" w14:textId="77777777" w:rsidR="009F6B4C" w:rsidRPr="004611FC" w:rsidRDefault="00034E41" w:rsidP="00644DA4">
      <w:pPr>
        <w:widowControl w:val="0"/>
        <w:numPr>
          <w:ilvl w:val="1"/>
          <w:numId w:val="35"/>
        </w:numPr>
        <w:overflowPunct w:val="0"/>
        <w:autoSpaceDE w:val="0"/>
        <w:autoSpaceDN w:val="0"/>
        <w:adjustRightInd w:val="0"/>
        <w:spacing w:after="0" w:line="276" w:lineRule="auto"/>
        <w:ind w:right="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shall furnish the name and address of the Bankers with whom they normally Bank. They shall also furnish the name and addresses of their recent clients for whom they have carried out similar works/supplies in the recent past, along with full details like the cost and capacity of the system/machine supplied, the date of the supply etc. </w:t>
      </w:r>
      <w:bookmarkStart w:id="15" w:name="page20"/>
      <w:bookmarkEnd w:id="15"/>
    </w:p>
    <w:p w14:paraId="2212BDB5" w14:textId="77777777" w:rsidR="009F6B4C" w:rsidRPr="004611FC" w:rsidRDefault="009F6B4C" w:rsidP="009F6B4C">
      <w:pPr>
        <w:pStyle w:val="ListParagraph"/>
        <w:rPr>
          <w:rFonts w:ascii="Arial" w:hAnsi="Arial" w:cs="Arial"/>
          <w:color w:val="000000" w:themeColor="text1"/>
          <w:sz w:val="24"/>
          <w:szCs w:val="24"/>
        </w:rPr>
      </w:pPr>
    </w:p>
    <w:p w14:paraId="44048CDD" w14:textId="77777777" w:rsidR="00034E41" w:rsidRPr="004611FC" w:rsidRDefault="00034E41" w:rsidP="00644DA4">
      <w:pPr>
        <w:widowControl w:val="0"/>
        <w:numPr>
          <w:ilvl w:val="1"/>
          <w:numId w:val="35"/>
        </w:numPr>
        <w:overflowPunct w:val="0"/>
        <w:autoSpaceDE w:val="0"/>
        <w:autoSpaceDN w:val="0"/>
        <w:adjustRightInd w:val="0"/>
        <w:spacing w:after="0" w:line="276" w:lineRule="auto"/>
        <w:ind w:right="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Bank reserves the right to accept or reject any or all the tenders either in full or in part without assigning any reasons thereof. </w:t>
      </w:r>
    </w:p>
    <w:p w14:paraId="7D9CD864" w14:textId="77777777" w:rsidR="004C2CF8" w:rsidRPr="004611FC" w:rsidRDefault="004C2CF8" w:rsidP="00C14DF4">
      <w:pPr>
        <w:widowControl w:val="0"/>
        <w:overflowPunct w:val="0"/>
        <w:autoSpaceDE w:val="0"/>
        <w:autoSpaceDN w:val="0"/>
        <w:adjustRightInd w:val="0"/>
        <w:spacing w:after="0" w:line="276" w:lineRule="auto"/>
        <w:ind w:left="567" w:right="67" w:firstLine="1"/>
        <w:jc w:val="both"/>
        <w:rPr>
          <w:rFonts w:ascii="Arial" w:hAnsi="Arial" w:cs="Arial"/>
          <w:color w:val="000000" w:themeColor="text1"/>
          <w:sz w:val="24"/>
          <w:szCs w:val="24"/>
        </w:rPr>
      </w:pPr>
    </w:p>
    <w:p w14:paraId="052679EE" w14:textId="77777777" w:rsidR="009F6B4C" w:rsidRPr="004611FC" w:rsidRDefault="00034E41" w:rsidP="00644DA4">
      <w:pPr>
        <w:widowControl w:val="0"/>
        <w:numPr>
          <w:ilvl w:val="1"/>
          <w:numId w:val="35"/>
        </w:numPr>
        <w:overflowPunct w:val="0"/>
        <w:autoSpaceDE w:val="0"/>
        <w:autoSpaceDN w:val="0"/>
        <w:adjustRightInd w:val="0"/>
        <w:spacing w:after="0" w:line="276" w:lineRule="auto"/>
        <w:ind w:left="1134" w:right="67" w:hanging="5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Contractor shall strictly comply with the provision </w:t>
      </w:r>
      <w:r w:rsidR="009F6B4C" w:rsidRPr="004611FC">
        <w:rPr>
          <w:rFonts w:ascii="Arial" w:hAnsi="Arial" w:cs="Arial"/>
          <w:color w:val="000000" w:themeColor="text1"/>
          <w:sz w:val="24"/>
          <w:szCs w:val="24"/>
        </w:rPr>
        <w:t>of safety code annexed hereto.</w:t>
      </w:r>
    </w:p>
    <w:p w14:paraId="30204DD8" w14:textId="77777777" w:rsidR="009F6B4C" w:rsidRPr="004611FC" w:rsidRDefault="009F6B4C" w:rsidP="009F6B4C">
      <w:pPr>
        <w:pStyle w:val="ListParagraph"/>
        <w:rPr>
          <w:rFonts w:ascii="Arial" w:hAnsi="Arial" w:cs="Arial"/>
          <w:color w:val="000000" w:themeColor="text1"/>
          <w:sz w:val="24"/>
          <w:szCs w:val="24"/>
        </w:rPr>
      </w:pPr>
    </w:p>
    <w:p w14:paraId="62571BA7" w14:textId="77777777" w:rsidR="00C37DAF" w:rsidRPr="004611FC" w:rsidRDefault="00235998" w:rsidP="00644DA4">
      <w:pPr>
        <w:widowControl w:val="0"/>
        <w:numPr>
          <w:ilvl w:val="1"/>
          <w:numId w:val="35"/>
        </w:numPr>
        <w:overflowPunct w:val="0"/>
        <w:autoSpaceDE w:val="0"/>
        <w:autoSpaceDN w:val="0"/>
        <w:adjustRightInd w:val="0"/>
        <w:spacing w:after="0" w:line="276" w:lineRule="auto"/>
        <w:ind w:left="1134" w:right="67" w:hanging="567"/>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submit the names and personal details of site in-charge/ supervisor and his authorized representative along with their role, respon</w:t>
      </w:r>
      <w:r w:rsidR="00903F33" w:rsidRPr="004611FC">
        <w:rPr>
          <w:rFonts w:ascii="Arial" w:hAnsi="Arial" w:cs="Arial"/>
          <w:color w:val="000000" w:themeColor="text1"/>
          <w:sz w:val="24"/>
          <w:szCs w:val="24"/>
        </w:rPr>
        <w:t>sibilities and authority (</w:t>
      </w:r>
      <w:r w:rsidRPr="004611FC">
        <w:rPr>
          <w:rFonts w:ascii="Arial" w:hAnsi="Arial" w:cs="Arial"/>
          <w:color w:val="000000" w:themeColor="text1"/>
          <w:sz w:val="24"/>
          <w:szCs w:val="24"/>
        </w:rPr>
        <w:t>with regard to supervision, quality control, documentation, measurements, signing measurement book, correspondence, receiving instructions from bank etc.) within 14 days from the date of issue of work order.</w:t>
      </w:r>
    </w:p>
    <w:p w14:paraId="42CCBABF" w14:textId="77777777" w:rsidR="00C37DAF" w:rsidRPr="004611FC" w:rsidRDefault="00C37DAF" w:rsidP="00C37DAF">
      <w:pPr>
        <w:pStyle w:val="ListParagraph"/>
        <w:rPr>
          <w:rFonts w:ascii="Arial" w:hAnsi="Arial" w:cs="Arial"/>
          <w:color w:val="000000" w:themeColor="text1"/>
          <w:sz w:val="24"/>
          <w:szCs w:val="24"/>
        </w:rPr>
      </w:pPr>
    </w:p>
    <w:p w14:paraId="43250C80" w14:textId="77777777" w:rsidR="000A6AE5" w:rsidRPr="004611FC" w:rsidRDefault="00235998" w:rsidP="00644DA4">
      <w:pPr>
        <w:widowControl w:val="0"/>
        <w:numPr>
          <w:ilvl w:val="1"/>
          <w:numId w:val="35"/>
        </w:numPr>
        <w:overflowPunct w:val="0"/>
        <w:autoSpaceDE w:val="0"/>
        <w:autoSpaceDN w:val="0"/>
        <w:adjustRightInd w:val="0"/>
        <w:spacing w:after="0" w:line="276" w:lineRule="auto"/>
        <w:ind w:left="1134" w:right="67" w:hanging="5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the bidders shall submit a detailed bar chart indicating the details of various major activities involved in the work and their expected completion period, specifying the parallel and sequential activities, starting from the scheduled commencement of work so as to complete the entire work within the tender specified period along with the Part-I of the tender. The bidders shall also indicate the approximate deployment of man power/ </w:t>
      </w:r>
      <w:proofErr w:type="spellStart"/>
      <w:r w:rsidRPr="004611FC">
        <w:rPr>
          <w:rFonts w:ascii="Arial" w:hAnsi="Arial" w:cs="Arial"/>
          <w:color w:val="000000" w:themeColor="text1"/>
          <w:sz w:val="24"/>
          <w:szCs w:val="24"/>
        </w:rPr>
        <w:t>labour</w:t>
      </w:r>
      <w:proofErr w:type="spellEnd"/>
      <w:r w:rsidRPr="004611FC">
        <w:rPr>
          <w:rFonts w:ascii="Arial" w:hAnsi="Arial" w:cs="Arial"/>
          <w:color w:val="000000" w:themeColor="text1"/>
          <w:sz w:val="24"/>
          <w:szCs w:val="24"/>
        </w:rPr>
        <w:t>, as planned by them for the above purpose, commensurate with the planned schedule. After award of work, the contractor shall be required to carry out micro planning and the detailed schedule/ Bar Chart shall be submitted within 14 days from the date of issue of work order for proper planning, monitoring and review of progress of work.</w:t>
      </w:r>
    </w:p>
    <w:p w14:paraId="7F5D5F8A" w14:textId="77777777" w:rsidR="000A6AE5" w:rsidRPr="004611FC" w:rsidRDefault="000A6AE5" w:rsidP="000A6AE5">
      <w:pPr>
        <w:pStyle w:val="ListParagraph"/>
        <w:rPr>
          <w:rFonts w:ascii="Arial" w:hAnsi="Arial" w:cs="Arial"/>
          <w:color w:val="000000" w:themeColor="text1"/>
          <w:sz w:val="24"/>
          <w:szCs w:val="24"/>
        </w:rPr>
      </w:pPr>
    </w:p>
    <w:p w14:paraId="3C27378E" w14:textId="77777777" w:rsidR="00235998" w:rsidRPr="004611FC" w:rsidRDefault="00235998" w:rsidP="00644DA4">
      <w:pPr>
        <w:widowControl w:val="0"/>
        <w:numPr>
          <w:ilvl w:val="1"/>
          <w:numId w:val="35"/>
        </w:numPr>
        <w:overflowPunct w:val="0"/>
        <w:autoSpaceDE w:val="0"/>
        <w:autoSpaceDN w:val="0"/>
        <w:adjustRightInd w:val="0"/>
        <w:spacing w:after="0" w:line="276" w:lineRule="auto"/>
        <w:ind w:left="1134" w:right="67" w:hanging="567"/>
        <w:jc w:val="both"/>
        <w:rPr>
          <w:rFonts w:ascii="Arial" w:hAnsi="Arial" w:cs="Arial"/>
          <w:color w:val="000000" w:themeColor="text1"/>
          <w:sz w:val="24"/>
          <w:szCs w:val="24"/>
        </w:rPr>
      </w:pPr>
      <w:r w:rsidRPr="004611FC">
        <w:rPr>
          <w:rFonts w:ascii="Arial" w:hAnsi="Arial" w:cs="Arial"/>
          <w:color w:val="000000" w:themeColor="text1"/>
          <w:sz w:val="24"/>
          <w:szCs w:val="24"/>
        </w:rPr>
        <w:t>The progress of work shall be rev</w:t>
      </w:r>
      <w:r w:rsidR="00B3335C" w:rsidRPr="004611FC">
        <w:rPr>
          <w:rFonts w:ascii="Arial" w:hAnsi="Arial" w:cs="Arial"/>
          <w:color w:val="000000" w:themeColor="text1"/>
          <w:sz w:val="24"/>
          <w:szCs w:val="24"/>
        </w:rPr>
        <w:t>iewed by the Bank on a month</w:t>
      </w:r>
      <w:r w:rsidRPr="004611FC">
        <w:rPr>
          <w:rFonts w:ascii="Arial" w:hAnsi="Arial" w:cs="Arial"/>
          <w:color w:val="000000" w:themeColor="text1"/>
          <w:sz w:val="24"/>
          <w:szCs w:val="24"/>
        </w:rPr>
        <w:t>ly basis. The meeting may be held at site or in Bank’s Main Office Premises. The meeting should be attended by the contractor himself</w:t>
      </w:r>
      <w:r w:rsidR="0004077B"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xml:space="preserve">(in case of proprietorship firm) or authorized partner/ senior official in case of partnership firm/ limited company along with contractor’s site in-charge. For this purpose, the contractor shall prepare and submit a progress report indicating following: </w:t>
      </w:r>
    </w:p>
    <w:p w14:paraId="478B1754" w14:textId="77777777" w:rsidR="00235998" w:rsidRPr="004611FC" w:rsidRDefault="00235998" w:rsidP="00644DA4">
      <w:pPr>
        <w:numPr>
          <w:ilvl w:val="0"/>
          <w:numId w:val="27"/>
        </w:numPr>
        <w:spacing w:after="200" w:line="276" w:lineRule="auto"/>
        <w:ind w:left="1418" w:hanging="284"/>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Pro</w:t>
      </w:r>
      <w:r w:rsidR="00B3335C" w:rsidRPr="004611FC">
        <w:rPr>
          <w:rFonts w:ascii="Arial" w:hAnsi="Arial" w:cs="Arial"/>
          <w:color w:val="000000" w:themeColor="text1"/>
          <w:sz w:val="24"/>
          <w:szCs w:val="24"/>
        </w:rPr>
        <w:t>gress for the previous month</w:t>
      </w:r>
      <w:r w:rsidRPr="004611FC">
        <w:rPr>
          <w:rFonts w:ascii="Arial" w:hAnsi="Arial" w:cs="Arial"/>
          <w:color w:val="000000" w:themeColor="text1"/>
          <w:sz w:val="24"/>
          <w:szCs w:val="24"/>
        </w:rPr>
        <w:t xml:space="preserve"> and th</w:t>
      </w:r>
      <w:r w:rsidR="00B3335C" w:rsidRPr="004611FC">
        <w:rPr>
          <w:rFonts w:ascii="Arial" w:hAnsi="Arial" w:cs="Arial"/>
          <w:color w:val="000000" w:themeColor="text1"/>
          <w:sz w:val="24"/>
          <w:szCs w:val="24"/>
        </w:rPr>
        <w:t>e planning for the next month</w:t>
      </w:r>
      <w:r w:rsidRPr="004611FC">
        <w:rPr>
          <w:rFonts w:ascii="Arial" w:hAnsi="Arial" w:cs="Arial"/>
          <w:color w:val="000000" w:themeColor="text1"/>
          <w:sz w:val="24"/>
          <w:szCs w:val="24"/>
        </w:rPr>
        <w:t xml:space="preserve">. </w:t>
      </w:r>
    </w:p>
    <w:p w14:paraId="3E0ADC10" w14:textId="77777777" w:rsidR="00235998" w:rsidRPr="004611FC" w:rsidRDefault="00235998" w:rsidP="00644DA4">
      <w:pPr>
        <w:numPr>
          <w:ilvl w:val="0"/>
          <w:numId w:val="27"/>
        </w:numPr>
        <w:spacing w:after="200" w:line="276" w:lineRule="auto"/>
        <w:ind w:left="1418" w:hanging="284"/>
        <w:contextualSpacing/>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The reasons for major deviations in planned schedule and the actual progress achieved along with any hindrances/ decisions required from the Bank. </w:t>
      </w:r>
    </w:p>
    <w:p w14:paraId="41A936E4" w14:textId="77777777" w:rsidR="00235998" w:rsidRPr="004611FC" w:rsidRDefault="00235998" w:rsidP="00644DA4">
      <w:pPr>
        <w:numPr>
          <w:ilvl w:val="0"/>
          <w:numId w:val="27"/>
        </w:numPr>
        <w:spacing w:after="200" w:line="276" w:lineRule="auto"/>
        <w:ind w:left="1418" w:hanging="284"/>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Procurement schedule for long lead items</w:t>
      </w:r>
    </w:p>
    <w:p w14:paraId="13ABA3F2" w14:textId="77777777" w:rsidR="00235998" w:rsidRPr="004611FC" w:rsidRDefault="00235998" w:rsidP="00644DA4">
      <w:pPr>
        <w:numPr>
          <w:ilvl w:val="0"/>
          <w:numId w:val="27"/>
        </w:numPr>
        <w:spacing w:after="200" w:line="276" w:lineRule="auto"/>
        <w:ind w:left="1418" w:hanging="284"/>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Variations / extra item statement</w:t>
      </w:r>
    </w:p>
    <w:p w14:paraId="3ABD2998" w14:textId="77777777" w:rsidR="000A6AE5" w:rsidRPr="004611FC" w:rsidRDefault="00235998" w:rsidP="00644DA4">
      <w:pPr>
        <w:numPr>
          <w:ilvl w:val="0"/>
          <w:numId w:val="27"/>
        </w:numPr>
        <w:spacing w:after="200" w:line="276" w:lineRule="auto"/>
        <w:ind w:left="1418" w:hanging="284"/>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Statement indicating various test</w:t>
      </w:r>
      <w:r w:rsidR="00B3335C" w:rsidRPr="004611FC">
        <w:rPr>
          <w:rFonts w:ascii="Arial" w:hAnsi="Arial" w:cs="Arial"/>
          <w:color w:val="000000" w:themeColor="text1"/>
          <w:sz w:val="24"/>
          <w:szCs w:val="24"/>
        </w:rPr>
        <w:t>s conducted during the month and planned for next month</w:t>
      </w:r>
      <w:r w:rsidR="000A6AE5" w:rsidRPr="004611FC">
        <w:rPr>
          <w:rFonts w:ascii="Arial" w:hAnsi="Arial" w:cs="Arial"/>
          <w:color w:val="000000" w:themeColor="text1"/>
          <w:sz w:val="24"/>
          <w:szCs w:val="24"/>
        </w:rPr>
        <w:t>.</w:t>
      </w:r>
    </w:p>
    <w:p w14:paraId="05F18C48" w14:textId="77777777" w:rsidR="00235998" w:rsidRPr="004611FC" w:rsidRDefault="00235998" w:rsidP="00644DA4">
      <w:pPr>
        <w:numPr>
          <w:ilvl w:val="1"/>
          <w:numId w:val="35"/>
        </w:numPr>
        <w:spacing w:after="20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maintain following registers/ documents at site and keep them updated on a regular basis. These registers/ documents after completion of work shall be handed over to the Bank:</w:t>
      </w:r>
    </w:p>
    <w:tbl>
      <w:tblPr>
        <w:tblW w:w="0" w:type="auto"/>
        <w:tblInd w:w="914" w:type="dxa"/>
        <w:tblLook w:val="01E0" w:firstRow="1" w:lastRow="1" w:firstColumn="1" w:lastColumn="1" w:noHBand="0" w:noVBand="0"/>
      </w:tblPr>
      <w:tblGrid>
        <w:gridCol w:w="997"/>
        <w:gridCol w:w="8079"/>
      </w:tblGrid>
      <w:tr w:rsidR="00235998" w:rsidRPr="004611FC" w14:paraId="68BB92B8" w14:textId="77777777" w:rsidTr="00A76A94">
        <w:tc>
          <w:tcPr>
            <w:tcW w:w="997" w:type="dxa"/>
          </w:tcPr>
          <w:p w14:paraId="1E9F5464"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bookmarkStart w:id="16" w:name="page111"/>
            <w:bookmarkStart w:id="17" w:name="page113"/>
            <w:bookmarkStart w:id="18" w:name="page115"/>
            <w:bookmarkStart w:id="19" w:name="page117"/>
            <w:bookmarkStart w:id="20" w:name="page119"/>
            <w:bookmarkStart w:id="21" w:name="page121"/>
            <w:bookmarkEnd w:id="16"/>
            <w:bookmarkEnd w:id="17"/>
            <w:bookmarkEnd w:id="18"/>
            <w:bookmarkEnd w:id="19"/>
            <w:bookmarkEnd w:id="20"/>
            <w:bookmarkEnd w:id="21"/>
            <w:r w:rsidRPr="004611FC">
              <w:rPr>
                <w:rFonts w:ascii="Arial" w:hAnsi="Arial" w:cs="Arial"/>
                <w:color w:val="000000" w:themeColor="text1"/>
                <w:sz w:val="24"/>
                <w:szCs w:val="24"/>
              </w:rPr>
              <w:t>a)</w:t>
            </w:r>
          </w:p>
        </w:tc>
        <w:tc>
          <w:tcPr>
            <w:tcW w:w="8295" w:type="dxa"/>
          </w:tcPr>
          <w:p w14:paraId="61753693"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Hindrance register in the Bank’s approved format</w:t>
            </w:r>
          </w:p>
        </w:tc>
      </w:tr>
      <w:tr w:rsidR="00235998" w:rsidRPr="004611FC" w14:paraId="7EDA9C9A" w14:textId="77777777" w:rsidTr="00A76A94">
        <w:trPr>
          <w:trHeight w:val="243"/>
        </w:trPr>
        <w:tc>
          <w:tcPr>
            <w:tcW w:w="997" w:type="dxa"/>
          </w:tcPr>
          <w:p w14:paraId="7EF89D91"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b)</w:t>
            </w:r>
          </w:p>
        </w:tc>
        <w:tc>
          <w:tcPr>
            <w:tcW w:w="8295" w:type="dxa"/>
          </w:tcPr>
          <w:p w14:paraId="22C1C621"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Site instruction book (in duplicate)</w:t>
            </w:r>
          </w:p>
        </w:tc>
      </w:tr>
      <w:tr w:rsidR="00235998" w:rsidRPr="004611FC" w14:paraId="451A4DA9" w14:textId="77777777" w:rsidTr="00A76A94">
        <w:tc>
          <w:tcPr>
            <w:tcW w:w="997" w:type="dxa"/>
          </w:tcPr>
          <w:p w14:paraId="23B6BE20"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c)</w:t>
            </w:r>
          </w:p>
        </w:tc>
        <w:tc>
          <w:tcPr>
            <w:tcW w:w="8295" w:type="dxa"/>
          </w:tcPr>
          <w:p w14:paraId="34A8A6F8"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Certified true copy of the contract</w:t>
            </w:r>
          </w:p>
        </w:tc>
      </w:tr>
      <w:tr w:rsidR="00235998" w:rsidRPr="004611FC" w14:paraId="3FB2B1B6" w14:textId="77777777" w:rsidTr="00A76A94">
        <w:tc>
          <w:tcPr>
            <w:tcW w:w="997" w:type="dxa"/>
          </w:tcPr>
          <w:p w14:paraId="1D2236DF"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d)</w:t>
            </w:r>
          </w:p>
        </w:tc>
        <w:tc>
          <w:tcPr>
            <w:tcW w:w="8295" w:type="dxa"/>
          </w:tcPr>
          <w:p w14:paraId="449FC0C2"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Material receipt register along with copies of delivery challans</w:t>
            </w:r>
          </w:p>
        </w:tc>
      </w:tr>
      <w:tr w:rsidR="00235998" w:rsidRPr="004611FC" w14:paraId="6B836FC7" w14:textId="77777777" w:rsidTr="00A76A94">
        <w:tc>
          <w:tcPr>
            <w:tcW w:w="997" w:type="dxa"/>
          </w:tcPr>
          <w:p w14:paraId="455867C9"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e)</w:t>
            </w:r>
          </w:p>
        </w:tc>
        <w:tc>
          <w:tcPr>
            <w:tcW w:w="8295" w:type="dxa"/>
          </w:tcPr>
          <w:p w14:paraId="6B926D99"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Copies of all bills for which Basic rate is specified in the tender</w:t>
            </w:r>
          </w:p>
        </w:tc>
      </w:tr>
      <w:tr w:rsidR="00235998" w:rsidRPr="004611FC" w14:paraId="40359726" w14:textId="77777777" w:rsidTr="00A76A94">
        <w:tc>
          <w:tcPr>
            <w:tcW w:w="997" w:type="dxa"/>
          </w:tcPr>
          <w:p w14:paraId="2C642665"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f)</w:t>
            </w:r>
          </w:p>
        </w:tc>
        <w:tc>
          <w:tcPr>
            <w:tcW w:w="8295" w:type="dxa"/>
          </w:tcPr>
          <w:p w14:paraId="1921C956"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rPr>
              <w:t>Labour</w:t>
            </w:r>
            <w:proofErr w:type="spellEnd"/>
            <w:r w:rsidRPr="004611FC">
              <w:rPr>
                <w:rFonts w:ascii="Arial" w:hAnsi="Arial" w:cs="Arial"/>
                <w:color w:val="000000" w:themeColor="text1"/>
                <w:sz w:val="24"/>
                <w:szCs w:val="24"/>
              </w:rPr>
              <w:t xml:space="preserve"> daily attendance register</w:t>
            </w:r>
          </w:p>
        </w:tc>
      </w:tr>
      <w:tr w:rsidR="00235998" w:rsidRPr="004611FC" w14:paraId="2859E9D4" w14:textId="77777777" w:rsidTr="00A76A94">
        <w:tc>
          <w:tcPr>
            <w:tcW w:w="997" w:type="dxa"/>
          </w:tcPr>
          <w:p w14:paraId="62F45B67"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g)</w:t>
            </w:r>
          </w:p>
        </w:tc>
        <w:tc>
          <w:tcPr>
            <w:tcW w:w="8295" w:type="dxa"/>
          </w:tcPr>
          <w:p w14:paraId="53636D03" w14:textId="77777777" w:rsidR="00235998" w:rsidRPr="004611FC" w:rsidRDefault="00235998" w:rsidP="0060432F">
            <w:pPr>
              <w:spacing w:after="200" w:line="240" w:lineRule="auto"/>
              <w:ind w:left="647"/>
              <w:jc w:val="both"/>
              <w:rPr>
                <w:rFonts w:ascii="Arial" w:hAnsi="Arial" w:cs="Arial"/>
                <w:color w:val="000000" w:themeColor="text1"/>
                <w:sz w:val="24"/>
                <w:szCs w:val="24"/>
              </w:rPr>
            </w:pPr>
            <w:r w:rsidRPr="004611FC">
              <w:rPr>
                <w:rFonts w:ascii="Arial" w:hAnsi="Arial" w:cs="Arial"/>
                <w:color w:val="000000" w:themeColor="text1"/>
                <w:sz w:val="24"/>
                <w:szCs w:val="24"/>
              </w:rPr>
              <w:t>Approved detailed schedule/ Bar chart and approved modifications of the same, If any.</w:t>
            </w:r>
          </w:p>
        </w:tc>
      </w:tr>
      <w:tr w:rsidR="00235998" w:rsidRPr="004611FC" w14:paraId="323AF3CB" w14:textId="77777777" w:rsidTr="00A76A94">
        <w:tc>
          <w:tcPr>
            <w:tcW w:w="997" w:type="dxa"/>
          </w:tcPr>
          <w:p w14:paraId="1C6C2669"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h)</w:t>
            </w:r>
          </w:p>
        </w:tc>
        <w:tc>
          <w:tcPr>
            <w:tcW w:w="8295" w:type="dxa"/>
          </w:tcPr>
          <w:p w14:paraId="7C0A4D0D" w14:textId="77777777" w:rsidR="00235998" w:rsidRPr="004611FC" w:rsidRDefault="00B3335C"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Signed Minutes of month</w:t>
            </w:r>
            <w:r w:rsidR="00235998" w:rsidRPr="004611FC">
              <w:rPr>
                <w:rFonts w:ascii="Arial" w:hAnsi="Arial" w:cs="Arial"/>
                <w:color w:val="000000" w:themeColor="text1"/>
                <w:sz w:val="24"/>
                <w:szCs w:val="24"/>
              </w:rPr>
              <w:t>ly progress review meetings</w:t>
            </w:r>
          </w:p>
        </w:tc>
      </w:tr>
      <w:tr w:rsidR="00235998" w:rsidRPr="004611FC" w14:paraId="4448E485" w14:textId="77777777" w:rsidTr="00A76A94">
        <w:tc>
          <w:tcPr>
            <w:tcW w:w="997" w:type="dxa"/>
          </w:tcPr>
          <w:p w14:paraId="1AA78731"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rPr>
              <w:t>i</w:t>
            </w:r>
            <w:proofErr w:type="spellEnd"/>
            <w:r w:rsidRPr="004611FC">
              <w:rPr>
                <w:rFonts w:ascii="Arial" w:hAnsi="Arial" w:cs="Arial"/>
                <w:color w:val="000000" w:themeColor="text1"/>
                <w:sz w:val="24"/>
                <w:szCs w:val="24"/>
              </w:rPr>
              <w:t>)</w:t>
            </w:r>
          </w:p>
        </w:tc>
        <w:tc>
          <w:tcPr>
            <w:tcW w:w="8295" w:type="dxa"/>
          </w:tcPr>
          <w:p w14:paraId="27FA317A"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Register for extra items/ variation/ deviation items</w:t>
            </w:r>
          </w:p>
        </w:tc>
      </w:tr>
      <w:tr w:rsidR="00235998" w:rsidRPr="004611FC" w14:paraId="5CE8729B" w14:textId="77777777" w:rsidTr="00A76A94">
        <w:tc>
          <w:tcPr>
            <w:tcW w:w="997" w:type="dxa"/>
          </w:tcPr>
          <w:p w14:paraId="3B739BEE" w14:textId="77777777" w:rsidR="00235998" w:rsidRPr="004611FC" w:rsidRDefault="00235998" w:rsidP="008E0854">
            <w:pPr>
              <w:spacing w:after="200" w:line="240" w:lineRule="auto"/>
              <w:ind w:left="1080" w:hanging="513"/>
              <w:jc w:val="both"/>
              <w:rPr>
                <w:rFonts w:ascii="Arial" w:hAnsi="Arial" w:cs="Arial"/>
                <w:color w:val="000000" w:themeColor="text1"/>
                <w:sz w:val="24"/>
                <w:szCs w:val="24"/>
              </w:rPr>
            </w:pPr>
            <w:r w:rsidRPr="004611FC">
              <w:rPr>
                <w:rFonts w:ascii="Arial" w:hAnsi="Arial" w:cs="Arial"/>
                <w:color w:val="000000" w:themeColor="text1"/>
                <w:sz w:val="24"/>
                <w:szCs w:val="24"/>
              </w:rPr>
              <w:t>j)</w:t>
            </w:r>
          </w:p>
        </w:tc>
        <w:tc>
          <w:tcPr>
            <w:tcW w:w="8295" w:type="dxa"/>
          </w:tcPr>
          <w:p w14:paraId="5D31DC97" w14:textId="77777777" w:rsidR="00235998" w:rsidRPr="004611FC" w:rsidRDefault="00235998" w:rsidP="003245F1">
            <w:pPr>
              <w:spacing w:after="200" w:line="240" w:lineRule="auto"/>
              <w:ind w:left="647" w:hanging="80"/>
              <w:jc w:val="both"/>
              <w:rPr>
                <w:rFonts w:ascii="Arial" w:hAnsi="Arial" w:cs="Arial"/>
                <w:color w:val="000000" w:themeColor="text1"/>
                <w:sz w:val="24"/>
                <w:szCs w:val="24"/>
              </w:rPr>
            </w:pPr>
            <w:r w:rsidRPr="004611FC">
              <w:rPr>
                <w:rFonts w:ascii="Arial" w:hAnsi="Arial" w:cs="Arial"/>
                <w:color w:val="000000" w:themeColor="text1"/>
                <w:sz w:val="24"/>
                <w:szCs w:val="24"/>
              </w:rPr>
              <w:t>Material test register along with copies of test reports/ certificates received from the manufacturer/ laboratory</w:t>
            </w:r>
          </w:p>
        </w:tc>
      </w:tr>
    </w:tbl>
    <w:p w14:paraId="5C8197C6" w14:textId="77777777" w:rsidR="00A03C27" w:rsidRPr="004611FC" w:rsidRDefault="00A03C27" w:rsidP="00470DF6">
      <w:pPr>
        <w:pStyle w:val="ListParagraph"/>
        <w:spacing w:after="200" w:line="276" w:lineRule="auto"/>
        <w:contextualSpacing/>
        <w:jc w:val="both"/>
        <w:rPr>
          <w:rFonts w:ascii="Arial" w:hAnsi="Arial" w:cs="Arial"/>
          <w:bCs/>
          <w:color w:val="000000" w:themeColor="text1"/>
          <w:sz w:val="24"/>
          <w:szCs w:val="24"/>
        </w:rPr>
      </w:pPr>
    </w:p>
    <w:p w14:paraId="72A85D3F" w14:textId="77777777" w:rsidR="00235998" w:rsidRPr="004611FC" w:rsidRDefault="00235998" w:rsidP="00644DA4">
      <w:pPr>
        <w:pStyle w:val="ListParagraph"/>
        <w:numPr>
          <w:ilvl w:val="1"/>
          <w:numId w:val="35"/>
        </w:numPr>
        <w:spacing w:after="20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use only approved brands of materials as given in the Annexure. In absence of any such choice indicated by the tenderer in the Part – I, the contractor will be required to use the material as per Bank’s instructions.</w:t>
      </w:r>
    </w:p>
    <w:p w14:paraId="400E1D51" w14:textId="77777777" w:rsidR="00235998" w:rsidRPr="004611FC" w:rsidRDefault="00235998" w:rsidP="008E0854">
      <w:pPr>
        <w:spacing w:after="200" w:line="276" w:lineRule="auto"/>
        <w:ind w:left="1080" w:hanging="513"/>
        <w:contextualSpacing/>
        <w:jc w:val="both"/>
        <w:rPr>
          <w:rFonts w:ascii="Arial" w:hAnsi="Arial" w:cs="Arial"/>
          <w:color w:val="000000" w:themeColor="text1"/>
          <w:sz w:val="24"/>
          <w:szCs w:val="24"/>
        </w:rPr>
      </w:pPr>
    </w:p>
    <w:p w14:paraId="788787C3" w14:textId="77777777" w:rsidR="00235998" w:rsidRPr="004611FC" w:rsidRDefault="00235998" w:rsidP="00644DA4">
      <w:pPr>
        <w:numPr>
          <w:ilvl w:val="1"/>
          <w:numId w:val="35"/>
        </w:numPr>
        <w:spacing w:after="0" w:line="276" w:lineRule="auto"/>
        <w:ind w:hanging="513"/>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Wherever the basic rate for the material is specified, the contractor should furnish all the paid bills for Banks verification. The purchase rate shall be got approved from the Bank before purchasing. The adjustment in price shall be made only on measured quantity.  No overhead and profit shall be considered on the cost difference. The basic prices are ex-</w:t>
      </w:r>
      <w:proofErr w:type="spellStart"/>
      <w:r w:rsidRPr="004611FC">
        <w:rPr>
          <w:rFonts w:ascii="Arial" w:hAnsi="Arial" w:cs="Arial"/>
          <w:color w:val="000000" w:themeColor="text1"/>
          <w:sz w:val="24"/>
          <w:szCs w:val="24"/>
        </w:rPr>
        <w:t>godown</w:t>
      </w:r>
      <w:proofErr w:type="spellEnd"/>
      <w:r w:rsidRPr="004611FC">
        <w:rPr>
          <w:rFonts w:ascii="Arial" w:hAnsi="Arial" w:cs="Arial"/>
          <w:color w:val="000000" w:themeColor="text1"/>
          <w:sz w:val="24"/>
          <w:szCs w:val="24"/>
        </w:rPr>
        <w:t xml:space="preserve"> and are inclusive of excise duty, sales tax, octroi and all other duties levied by Local authority / Government. The rate quoted shall include transportation to site, storing and handling etc.</w:t>
      </w:r>
    </w:p>
    <w:p w14:paraId="02702DCB" w14:textId="77777777" w:rsidR="00965AFE" w:rsidRPr="004611FC" w:rsidRDefault="00965AFE" w:rsidP="00965AFE">
      <w:pPr>
        <w:pStyle w:val="ListParagraph"/>
        <w:rPr>
          <w:rFonts w:ascii="Arial" w:hAnsi="Arial" w:cs="Arial"/>
          <w:color w:val="000000" w:themeColor="text1"/>
          <w:sz w:val="24"/>
          <w:szCs w:val="24"/>
        </w:rPr>
      </w:pPr>
    </w:p>
    <w:p w14:paraId="2499723B" w14:textId="77777777" w:rsidR="00965AFE" w:rsidRPr="004611FC" w:rsidRDefault="00965AFE" w:rsidP="00644DA4">
      <w:pPr>
        <w:numPr>
          <w:ilvl w:val="1"/>
          <w:numId w:val="35"/>
        </w:numPr>
        <w:spacing w:after="0" w:line="276" w:lineRule="auto"/>
        <w:ind w:hanging="513"/>
        <w:contextualSpacing/>
        <w:jc w:val="both"/>
        <w:rPr>
          <w:rFonts w:ascii="Arial" w:hAnsi="Arial" w:cs="Arial"/>
          <w:color w:val="000000" w:themeColor="text1"/>
          <w:sz w:val="24"/>
          <w:szCs w:val="24"/>
        </w:rPr>
      </w:pPr>
      <w:r w:rsidRPr="004611FC">
        <w:rPr>
          <w:rFonts w:ascii="Arial" w:hAnsi="Arial" w:cs="Arial"/>
          <w:color w:val="000000" w:themeColor="text1"/>
          <w:sz w:val="24"/>
          <w:szCs w:val="24"/>
          <w:lang w:val="en-IN"/>
        </w:rPr>
        <w:lastRenderedPageBreak/>
        <w:t>The electrical work should be executed through license electrical contractor approved by appropriate government authority. The copy of valid license shall be submitted to the Bank before commencement of the work.</w:t>
      </w:r>
    </w:p>
    <w:p w14:paraId="2DBFFEBB" w14:textId="77777777" w:rsidR="00903F33" w:rsidRPr="004611FC" w:rsidRDefault="00903F33" w:rsidP="008E0854">
      <w:pPr>
        <w:spacing w:after="0" w:line="276" w:lineRule="auto"/>
        <w:ind w:left="1080" w:hanging="513"/>
        <w:contextualSpacing/>
        <w:jc w:val="both"/>
        <w:rPr>
          <w:rFonts w:ascii="Arial" w:hAnsi="Arial" w:cs="Arial"/>
          <w:color w:val="000000" w:themeColor="text1"/>
          <w:sz w:val="24"/>
          <w:szCs w:val="24"/>
        </w:rPr>
      </w:pPr>
    </w:p>
    <w:p w14:paraId="399C0661" w14:textId="77777777" w:rsidR="00235998" w:rsidRPr="004611FC" w:rsidRDefault="00235998" w:rsidP="00644DA4">
      <w:pPr>
        <w:numPr>
          <w:ilvl w:val="1"/>
          <w:numId w:val="35"/>
        </w:numPr>
        <w:spacing w:after="0" w:line="276" w:lineRule="auto"/>
        <w:ind w:hanging="513"/>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Bank will require the contractor to produce, samples of all the materials, accessories/finishes prior to procurement/manufacture. The Bank’s Engineer shall approve samples of the materials for the work. Failure to comply with these instructions can result in rejection of the work.</w:t>
      </w:r>
    </w:p>
    <w:p w14:paraId="31AD84CA" w14:textId="77777777" w:rsidR="00235998" w:rsidRPr="004611FC" w:rsidRDefault="00235998" w:rsidP="00903F33">
      <w:pPr>
        <w:widowControl w:val="0"/>
        <w:overflowPunct w:val="0"/>
        <w:autoSpaceDE w:val="0"/>
        <w:autoSpaceDN w:val="0"/>
        <w:adjustRightInd w:val="0"/>
        <w:spacing w:after="0" w:line="217" w:lineRule="auto"/>
        <w:ind w:left="465" w:right="67"/>
        <w:jc w:val="both"/>
        <w:rPr>
          <w:rFonts w:ascii="Arial" w:hAnsi="Arial" w:cs="Arial"/>
          <w:color w:val="000000" w:themeColor="text1"/>
          <w:sz w:val="24"/>
          <w:szCs w:val="24"/>
        </w:rPr>
      </w:pPr>
    </w:p>
    <w:p w14:paraId="68CC1325" w14:textId="77777777" w:rsidR="00011C22" w:rsidRPr="004611FC" w:rsidRDefault="00011C22" w:rsidP="00EA4B00">
      <w:pPr>
        <w:widowControl w:val="0"/>
        <w:overflowPunct w:val="0"/>
        <w:autoSpaceDE w:val="0"/>
        <w:autoSpaceDN w:val="0"/>
        <w:adjustRightInd w:val="0"/>
        <w:spacing w:after="0" w:line="217" w:lineRule="auto"/>
        <w:ind w:left="567" w:right="67" w:firstLine="1"/>
        <w:rPr>
          <w:rFonts w:ascii="Arial" w:hAnsi="Arial" w:cs="Arial"/>
          <w:color w:val="000000" w:themeColor="text1"/>
          <w:sz w:val="24"/>
          <w:szCs w:val="24"/>
        </w:rPr>
      </w:pPr>
    </w:p>
    <w:p w14:paraId="78076381" w14:textId="77777777" w:rsidR="00034E41" w:rsidRPr="004611FC" w:rsidRDefault="00034E41" w:rsidP="00EA4B00">
      <w:pPr>
        <w:widowControl w:val="0"/>
        <w:overflowPunct w:val="0"/>
        <w:autoSpaceDE w:val="0"/>
        <w:autoSpaceDN w:val="0"/>
        <w:adjustRightInd w:val="0"/>
        <w:spacing w:after="0" w:line="217" w:lineRule="auto"/>
        <w:ind w:left="567" w:right="67" w:firstLine="1"/>
        <w:rPr>
          <w:rFonts w:ascii="Arial" w:hAnsi="Arial" w:cs="Arial"/>
          <w:color w:val="000000" w:themeColor="text1"/>
          <w:sz w:val="24"/>
          <w:szCs w:val="24"/>
        </w:rPr>
      </w:pPr>
      <w:r w:rsidRPr="004611FC">
        <w:rPr>
          <w:rFonts w:ascii="Arial" w:hAnsi="Arial" w:cs="Arial"/>
          <w:color w:val="000000" w:themeColor="text1"/>
          <w:sz w:val="24"/>
          <w:szCs w:val="24"/>
        </w:rPr>
        <w:t>I/We have understood all the above-mentioned conditions and they are acceptable to me/us.</w:t>
      </w:r>
    </w:p>
    <w:p w14:paraId="4E814FBD" w14:textId="0648A4D7" w:rsidR="00034E41" w:rsidRDefault="00034E41" w:rsidP="00EA4B00">
      <w:pPr>
        <w:widowControl w:val="0"/>
        <w:autoSpaceDE w:val="0"/>
        <w:autoSpaceDN w:val="0"/>
        <w:adjustRightInd w:val="0"/>
        <w:spacing w:after="0" w:line="278" w:lineRule="exact"/>
        <w:ind w:left="567" w:right="67" w:firstLine="1"/>
        <w:rPr>
          <w:rFonts w:ascii="Arial" w:hAnsi="Arial" w:cs="Arial"/>
          <w:color w:val="000000" w:themeColor="text1"/>
          <w:sz w:val="24"/>
          <w:szCs w:val="24"/>
        </w:rPr>
      </w:pPr>
    </w:p>
    <w:p w14:paraId="2BE873D2" w14:textId="77777777" w:rsidR="008479C8" w:rsidRPr="004611FC" w:rsidRDefault="008479C8" w:rsidP="00EA4B00">
      <w:pPr>
        <w:widowControl w:val="0"/>
        <w:autoSpaceDE w:val="0"/>
        <w:autoSpaceDN w:val="0"/>
        <w:adjustRightInd w:val="0"/>
        <w:spacing w:after="0" w:line="278" w:lineRule="exact"/>
        <w:ind w:left="567" w:right="67" w:firstLine="1"/>
        <w:rPr>
          <w:rFonts w:ascii="Arial" w:hAnsi="Arial" w:cs="Arial"/>
          <w:color w:val="000000" w:themeColor="text1"/>
          <w:sz w:val="24"/>
          <w:szCs w:val="24"/>
        </w:rPr>
      </w:pPr>
    </w:p>
    <w:p w14:paraId="51DCD383" w14:textId="77777777" w:rsidR="00011C22" w:rsidRPr="004611FC" w:rsidRDefault="00011C22"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pPr>
      <w:r w:rsidRPr="004611FC">
        <w:rPr>
          <w:rFonts w:ascii="Arial" w:hAnsi="Arial" w:cs="Arial"/>
          <w:color w:val="000000" w:themeColor="text1"/>
          <w:sz w:val="24"/>
          <w:szCs w:val="24"/>
        </w:rPr>
        <w:t>Place:</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t xml:space="preserve">Signature of the </w:t>
      </w:r>
      <w:r w:rsidR="00E86490" w:rsidRPr="004611FC">
        <w:rPr>
          <w:rFonts w:ascii="Arial" w:hAnsi="Arial" w:cs="Arial"/>
          <w:color w:val="000000" w:themeColor="text1"/>
          <w:sz w:val="24"/>
          <w:szCs w:val="24"/>
        </w:rPr>
        <w:t>Contractor</w:t>
      </w:r>
    </w:p>
    <w:p w14:paraId="1FAB17DE" w14:textId="77777777" w:rsidR="00011C22" w:rsidRPr="004611FC" w:rsidRDefault="00011C22"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pPr>
    </w:p>
    <w:p w14:paraId="01BF59DF" w14:textId="77777777" w:rsidR="00011C22" w:rsidRPr="004611FC" w:rsidRDefault="00011C22"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pPr>
      <w:r w:rsidRPr="004611FC">
        <w:rPr>
          <w:rFonts w:ascii="Arial" w:hAnsi="Arial" w:cs="Arial"/>
          <w:color w:val="000000" w:themeColor="text1"/>
          <w:sz w:val="24"/>
          <w:szCs w:val="24"/>
        </w:rPr>
        <w:t xml:space="preserve">Date: </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t>Name:</w:t>
      </w:r>
    </w:p>
    <w:p w14:paraId="24E778A9" w14:textId="77777777" w:rsidR="004E5F16" w:rsidRPr="004611FC" w:rsidRDefault="004E5F16"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pPr>
    </w:p>
    <w:p w14:paraId="5F0CAB29" w14:textId="77777777" w:rsidR="00011C22" w:rsidRPr="004611FC" w:rsidRDefault="00011C22"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pP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00860409" w:rsidRPr="004611FC">
        <w:rPr>
          <w:rFonts w:ascii="Arial" w:hAnsi="Arial" w:cs="Arial"/>
          <w:color w:val="000000" w:themeColor="text1"/>
          <w:sz w:val="24"/>
          <w:szCs w:val="24"/>
        </w:rPr>
        <w:tab/>
      </w:r>
      <w:r w:rsidRPr="004611FC">
        <w:rPr>
          <w:rFonts w:ascii="Arial" w:hAnsi="Arial" w:cs="Arial"/>
          <w:color w:val="000000" w:themeColor="text1"/>
          <w:sz w:val="24"/>
          <w:szCs w:val="24"/>
        </w:rPr>
        <w:t>Designation:</w:t>
      </w:r>
    </w:p>
    <w:p w14:paraId="040F247B" w14:textId="77777777" w:rsidR="004E5F16" w:rsidRPr="004611FC" w:rsidRDefault="004E5F16"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pPr>
    </w:p>
    <w:p w14:paraId="53F73B54" w14:textId="77777777" w:rsidR="00467CFD" w:rsidRPr="004611FC" w:rsidRDefault="00011C22"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860409" w:rsidRPr="004611FC">
        <w:rPr>
          <w:rFonts w:ascii="Arial" w:hAnsi="Arial" w:cs="Arial"/>
          <w:color w:val="000000" w:themeColor="text1"/>
          <w:sz w:val="24"/>
          <w:szCs w:val="24"/>
        </w:rPr>
        <w:t xml:space="preserve">                   </w:t>
      </w:r>
      <w:r w:rsidR="00860409" w:rsidRPr="004611FC">
        <w:rPr>
          <w:rFonts w:ascii="Arial" w:hAnsi="Arial" w:cs="Arial"/>
          <w:color w:val="000000" w:themeColor="text1"/>
          <w:sz w:val="24"/>
          <w:szCs w:val="24"/>
        </w:rPr>
        <w:tab/>
      </w:r>
      <w:r w:rsidR="004E5F16" w:rsidRPr="004611FC">
        <w:rPr>
          <w:rFonts w:ascii="Arial" w:hAnsi="Arial" w:cs="Arial"/>
          <w:color w:val="000000" w:themeColor="text1"/>
          <w:sz w:val="24"/>
          <w:szCs w:val="24"/>
        </w:rPr>
        <w:t>Seal of the firm</w:t>
      </w:r>
    </w:p>
    <w:p w14:paraId="4EABEBA4" w14:textId="77777777" w:rsidR="00C05C90" w:rsidRPr="004611FC" w:rsidRDefault="00C05C90" w:rsidP="00467CFD">
      <w:pPr>
        <w:pStyle w:val="BodyText2"/>
        <w:spacing w:line="360" w:lineRule="auto"/>
        <w:jc w:val="center"/>
        <w:rPr>
          <w:rFonts w:ascii="Arial" w:hAnsi="Arial" w:cs="Arial"/>
          <w:b/>
          <w:bCs/>
          <w:color w:val="000000" w:themeColor="text1"/>
          <w:sz w:val="24"/>
          <w:szCs w:val="24"/>
          <w:u w:val="single"/>
        </w:rPr>
      </w:pPr>
    </w:p>
    <w:p w14:paraId="347BE286" w14:textId="77777777" w:rsidR="00C05C90" w:rsidRPr="004611FC" w:rsidRDefault="00C05C90" w:rsidP="00467CFD">
      <w:pPr>
        <w:pStyle w:val="BodyText2"/>
        <w:spacing w:line="360" w:lineRule="auto"/>
        <w:jc w:val="center"/>
        <w:rPr>
          <w:rFonts w:ascii="Arial" w:hAnsi="Arial" w:cs="Arial"/>
          <w:b/>
          <w:bCs/>
          <w:color w:val="000000" w:themeColor="text1"/>
          <w:sz w:val="24"/>
          <w:szCs w:val="24"/>
          <w:u w:val="single"/>
        </w:rPr>
      </w:pPr>
    </w:p>
    <w:p w14:paraId="0FADF065"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1EEC11A2"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616D3D81"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36DD6CE8"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67A7E176"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2E815C43"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33BD3B80" w14:textId="77777777" w:rsidR="007E4EB6" w:rsidRPr="004611FC" w:rsidRDefault="007E4EB6" w:rsidP="00467CFD">
      <w:pPr>
        <w:pStyle w:val="BodyText2"/>
        <w:spacing w:line="360" w:lineRule="auto"/>
        <w:jc w:val="center"/>
        <w:rPr>
          <w:rFonts w:ascii="Arial" w:hAnsi="Arial" w:cs="Arial"/>
          <w:b/>
          <w:bCs/>
          <w:color w:val="000000" w:themeColor="text1"/>
          <w:sz w:val="24"/>
          <w:szCs w:val="24"/>
          <w:u w:val="single"/>
        </w:rPr>
      </w:pPr>
    </w:p>
    <w:p w14:paraId="7DA06A13" w14:textId="77777777" w:rsidR="007E4EB6" w:rsidRPr="004611FC" w:rsidRDefault="007E4EB6" w:rsidP="00467CFD">
      <w:pPr>
        <w:pStyle w:val="BodyText2"/>
        <w:spacing w:line="360" w:lineRule="auto"/>
        <w:jc w:val="center"/>
        <w:rPr>
          <w:rFonts w:ascii="Arial" w:hAnsi="Arial" w:cs="Arial"/>
          <w:b/>
          <w:bCs/>
          <w:color w:val="000000" w:themeColor="text1"/>
          <w:sz w:val="24"/>
          <w:szCs w:val="24"/>
          <w:u w:val="single"/>
        </w:rPr>
      </w:pPr>
    </w:p>
    <w:p w14:paraId="0E124D2C" w14:textId="77777777" w:rsidR="007E4EB6" w:rsidRPr="004611FC" w:rsidRDefault="007E4EB6" w:rsidP="00467CFD">
      <w:pPr>
        <w:pStyle w:val="BodyText2"/>
        <w:spacing w:line="360" w:lineRule="auto"/>
        <w:jc w:val="center"/>
        <w:rPr>
          <w:rFonts w:ascii="Arial" w:hAnsi="Arial" w:cs="Arial"/>
          <w:b/>
          <w:bCs/>
          <w:color w:val="000000" w:themeColor="text1"/>
          <w:sz w:val="24"/>
          <w:szCs w:val="24"/>
          <w:u w:val="single"/>
        </w:rPr>
      </w:pPr>
    </w:p>
    <w:p w14:paraId="6F27449B" w14:textId="77777777" w:rsidR="007E4EB6" w:rsidRPr="004611FC" w:rsidRDefault="007E4EB6" w:rsidP="00467CFD">
      <w:pPr>
        <w:pStyle w:val="BodyText2"/>
        <w:spacing w:line="360" w:lineRule="auto"/>
        <w:jc w:val="center"/>
        <w:rPr>
          <w:rFonts w:ascii="Arial" w:hAnsi="Arial" w:cs="Arial"/>
          <w:b/>
          <w:bCs/>
          <w:color w:val="000000" w:themeColor="text1"/>
          <w:sz w:val="24"/>
          <w:szCs w:val="24"/>
          <w:u w:val="single"/>
        </w:rPr>
      </w:pPr>
    </w:p>
    <w:p w14:paraId="507FF448"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57CB3F4D" w14:textId="77777777" w:rsidR="00470DF6" w:rsidRPr="004611FC" w:rsidRDefault="00470DF6" w:rsidP="00467CFD">
      <w:pPr>
        <w:pStyle w:val="BodyText2"/>
        <w:spacing w:line="360" w:lineRule="auto"/>
        <w:jc w:val="center"/>
        <w:rPr>
          <w:rFonts w:ascii="Arial" w:hAnsi="Arial" w:cs="Arial"/>
          <w:b/>
          <w:bCs/>
          <w:color w:val="000000" w:themeColor="text1"/>
          <w:sz w:val="24"/>
          <w:szCs w:val="24"/>
          <w:u w:val="single"/>
        </w:rPr>
      </w:pPr>
    </w:p>
    <w:p w14:paraId="2B486250" w14:textId="77777777" w:rsidR="00467CFD" w:rsidRPr="004611FC" w:rsidRDefault="00467CFD" w:rsidP="00467CFD">
      <w:pPr>
        <w:pStyle w:val="BodyText2"/>
        <w:spacing w:line="360" w:lineRule="auto"/>
        <w:jc w:val="center"/>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lastRenderedPageBreak/>
        <w:t>SPECIAL CONDITIONS</w:t>
      </w:r>
    </w:p>
    <w:p w14:paraId="12F05BC6" w14:textId="77777777" w:rsidR="00467CFD" w:rsidRPr="004611FC" w:rsidRDefault="00467CFD" w:rsidP="00644DA4">
      <w:pPr>
        <w:pStyle w:val="ListParagraph"/>
        <w:numPr>
          <w:ilvl w:val="0"/>
          <w:numId w:val="28"/>
        </w:numPr>
        <w:spacing w:after="20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The workmen will not be allowed to stay within the premises.</w:t>
      </w:r>
    </w:p>
    <w:p w14:paraId="29FD8410" w14:textId="77777777" w:rsidR="00467CFD" w:rsidRPr="004611FC" w:rsidRDefault="00467CFD" w:rsidP="00644DA4">
      <w:pPr>
        <w:pStyle w:val="ListParagraph"/>
        <w:numPr>
          <w:ilvl w:val="0"/>
          <w:numId w:val="28"/>
        </w:numPr>
        <w:spacing w:after="20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water required for the work or workmen can be availed from the available source at site free of cost.  The Contractor has to tap the same from the point shown to them at their own cost. </w:t>
      </w:r>
    </w:p>
    <w:p w14:paraId="7DC01813" w14:textId="77777777" w:rsidR="00467CFD" w:rsidRPr="004611FC" w:rsidRDefault="00467CFD" w:rsidP="00644DA4">
      <w:pPr>
        <w:pStyle w:val="ListParagraph"/>
        <w:numPr>
          <w:ilvl w:val="0"/>
          <w:numId w:val="28"/>
        </w:numPr>
        <w:spacing w:after="20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electric power required for the work can also be similarly drawn from the supply available at site free of cost. The Contractor has to tap the same from the point shown to them at their own cost. </w:t>
      </w:r>
    </w:p>
    <w:p w14:paraId="4D688EEE" w14:textId="77777777" w:rsidR="00467CFD" w:rsidRPr="004611FC" w:rsidRDefault="00467CFD" w:rsidP="00644DA4">
      <w:pPr>
        <w:pStyle w:val="ListParagraph"/>
        <w:numPr>
          <w:ilvl w:val="0"/>
          <w:numId w:val="28"/>
        </w:numPr>
        <w:spacing w:after="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Permission, if any, required from the local bodies shall be o</w:t>
      </w:r>
      <w:r w:rsidR="002B0864" w:rsidRPr="004611FC">
        <w:rPr>
          <w:rFonts w:ascii="Arial" w:hAnsi="Arial" w:cs="Arial"/>
          <w:color w:val="000000" w:themeColor="text1"/>
          <w:sz w:val="24"/>
          <w:szCs w:val="24"/>
        </w:rPr>
        <w:t>btained by the Contractor at their</w:t>
      </w:r>
      <w:r w:rsidRPr="004611FC">
        <w:rPr>
          <w:rFonts w:ascii="Arial" w:hAnsi="Arial" w:cs="Arial"/>
          <w:color w:val="000000" w:themeColor="text1"/>
          <w:sz w:val="24"/>
          <w:szCs w:val="24"/>
        </w:rPr>
        <w:t xml:space="preserve"> cost.</w:t>
      </w:r>
    </w:p>
    <w:p w14:paraId="3F402E62" w14:textId="77777777" w:rsidR="00467CFD" w:rsidRPr="004611FC" w:rsidRDefault="00467CFD" w:rsidP="00644DA4">
      <w:pPr>
        <w:pStyle w:val="ListParagraph"/>
        <w:numPr>
          <w:ilvl w:val="0"/>
          <w:numId w:val="28"/>
        </w:numPr>
        <w:spacing w:after="0" w:line="276"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Even though in finishing items, the number of coats of paint/polish are mentioned, the contractor shall note that the entire furniture be finished in top class while handing over, including if necessary, additional coat of painting/polishing etc. without any extra cost.</w:t>
      </w:r>
    </w:p>
    <w:p w14:paraId="1C402AFD" w14:textId="09CB6C65"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 xml:space="preserve">The intending tenderer can obtain any clarifications regarding the tender drawings, specifications etc. if any from the office of the Deputy General Manager, Reserve Bank of India, </w:t>
      </w:r>
      <w:r w:rsidR="00940D94">
        <w:rPr>
          <w:rFonts w:ascii="Arial" w:hAnsi="Arial" w:cs="Arial"/>
          <w:color w:val="000000" w:themeColor="text1"/>
          <w:sz w:val="24"/>
          <w:szCs w:val="24"/>
        </w:rPr>
        <w:t>Human Resource Management</w:t>
      </w:r>
      <w:r w:rsidRPr="004611FC">
        <w:rPr>
          <w:rFonts w:ascii="Arial" w:hAnsi="Arial" w:cs="Arial"/>
          <w:color w:val="000000" w:themeColor="text1"/>
          <w:sz w:val="24"/>
          <w:szCs w:val="24"/>
        </w:rPr>
        <w:t xml:space="preserve"> Department, </w:t>
      </w:r>
      <w:r w:rsidR="001A6148" w:rsidRPr="004611FC">
        <w:rPr>
          <w:rFonts w:ascii="Arial" w:hAnsi="Arial" w:cs="Arial"/>
          <w:color w:val="000000" w:themeColor="text1"/>
          <w:sz w:val="24"/>
          <w:szCs w:val="24"/>
        </w:rPr>
        <w:t>Aizawl</w:t>
      </w:r>
      <w:r w:rsidRPr="004611FC">
        <w:rPr>
          <w:rFonts w:ascii="Arial" w:hAnsi="Arial" w:cs="Arial"/>
          <w:color w:val="000000" w:themeColor="text1"/>
          <w:sz w:val="24"/>
          <w:szCs w:val="24"/>
        </w:rPr>
        <w:t>, on any Bank’s working day.</w:t>
      </w:r>
    </w:p>
    <w:p w14:paraId="64BDE707"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 xml:space="preserve">The entire materials for the work shall be brought to the working area through the staircase. The delivery of materials shall be given on the floors specified in the tenders. </w:t>
      </w:r>
    </w:p>
    <w:p w14:paraId="6454DD72"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 xml:space="preserve">Wherever the basic rate for the material is specified, the contractor should provide to the Bank for verifications all paid bills of purchased materials for ascertaining the actual rate of purchase so as to settle the difference in cost of material. The rate shall be got approved from the Bank before purchasing. The adjustment in price of materials shall be made on measured quantity only. No overhead or profit shall be considered on the cost difference. The basic price for the materials shall be taken as the cost of material at dealer’s </w:t>
      </w:r>
      <w:proofErr w:type="spellStart"/>
      <w:r w:rsidRPr="004611FC">
        <w:rPr>
          <w:rFonts w:ascii="Arial" w:hAnsi="Arial" w:cs="Arial"/>
          <w:color w:val="000000" w:themeColor="text1"/>
          <w:sz w:val="24"/>
          <w:szCs w:val="24"/>
        </w:rPr>
        <w:t>godown</w:t>
      </w:r>
      <w:proofErr w:type="spellEnd"/>
      <w:r w:rsidRPr="004611FC">
        <w:rPr>
          <w:rFonts w:ascii="Arial" w:hAnsi="Arial" w:cs="Arial"/>
          <w:color w:val="000000" w:themeColor="text1"/>
          <w:sz w:val="24"/>
          <w:szCs w:val="24"/>
        </w:rPr>
        <w:t xml:space="preserve"> inclusive of taxes.</w:t>
      </w:r>
    </w:p>
    <w:p w14:paraId="26C03974"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debris/dust or any wastage generated out of the above work shall be cleaned as frequently as required and as instructed by the Bank’s Engineer away from the bank’s premises.</w:t>
      </w:r>
    </w:p>
    <w:p w14:paraId="3768E537"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tenderer shall use only approved brand materials.</w:t>
      </w:r>
    </w:p>
    <w:p w14:paraId="6239201D" w14:textId="5428FF4F" w:rsidR="00965AFE" w:rsidRPr="008479C8" w:rsidRDefault="00467CFD" w:rsidP="008479C8">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A qualified, experienced in Renovation and responsible full time supervisor shall be posted at site who can receive instructions, maintain account of materials etc. take decisions at site, without waiting for the instructions of the contractor.</w:t>
      </w:r>
    </w:p>
    <w:p w14:paraId="4491D8AB"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No lapses from the Contractors side, which may cause damage to the occupants.</w:t>
      </w:r>
    </w:p>
    <w:p w14:paraId="2A31F3AF"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 xml:space="preserve">The work has to be carried out with least inconvenience to the staff and only even after office hours in night and Saturday, Sunday and holidays and in occupied flats. </w:t>
      </w:r>
    </w:p>
    <w:p w14:paraId="595E5910"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Programme should be submitted before commencement of work so as to enable the Bank to intimate the occupants in advance for smooth working and better progress and the time schedule should be strictly adhered to.</w:t>
      </w:r>
    </w:p>
    <w:p w14:paraId="138BA883"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No labourers shall be permitted to stay inside the campus after working hours.</w:t>
      </w:r>
    </w:p>
    <w:p w14:paraId="6FCC5A11"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lastRenderedPageBreak/>
        <w:t>The Contractors has to obtain permission from the local authorities as per the existing local byelaws for such works and the charges/fees if any, has to be borne and paid by the contractor including water and draining charges.</w:t>
      </w:r>
    </w:p>
    <w:p w14:paraId="0DA82C06"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contractor should have valid Labour license from Labour Commissioner wherever the number of labourers engaged is 20 or more.</w:t>
      </w:r>
    </w:p>
    <w:p w14:paraId="07ADA0C0"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Works contract/ VAT shall be deducted as per instructions of Government at source. The rate quoted shall include all such taxes and levies.</w:t>
      </w:r>
    </w:p>
    <w:p w14:paraId="2AFC8C91"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contractor shall have the addresses and photographs of their workmen being engaged by them for the said work. The entry of workmen will be allowed inside the building only on producing the photo pass issued by the Bank’s Caretaker.</w:t>
      </w:r>
    </w:p>
    <w:p w14:paraId="35A94D99"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Before quoting the rates contractor should inspect the site and understand the nature and scope of the work for themselves.</w:t>
      </w:r>
    </w:p>
    <w:p w14:paraId="3B12C5E4"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Any damage cause to any of Bank’s properties shall be made good by the contractor at their own cost.</w:t>
      </w:r>
    </w:p>
    <w:p w14:paraId="5A3E9777"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contractor shall carry out the work strictly in accordance with specification details and instructions of the Bank’s Engineer.</w:t>
      </w:r>
    </w:p>
    <w:p w14:paraId="2E458FB1"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Contractor shall make their own arrangements for storing of their materials at site.</w:t>
      </w:r>
    </w:p>
    <w:p w14:paraId="3DA63C83"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Contractor shall keep the Bank indemnified against all claims, if any.</w:t>
      </w:r>
    </w:p>
    <w:p w14:paraId="2D6C44CF"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contractor shall only use MS ‘H’ frame scaffolding.</w:t>
      </w:r>
    </w:p>
    <w:p w14:paraId="2D987D29"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The Contractor shall ensure payment of minimum wages to the workmen employed by him as per Central Labour Commissioner’s rates and obtain their signature or thumb impression on wage slip. A copy of such wage slip shall be submitted to the Bank.</w:t>
      </w:r>
    </w:p>
    <w:p w14:paraId="4E065E11" w14:textId="77777777" w:rsidR="00467CFD" w:rsidRPr="004611FC" w:rsidRDefault="00467CFD" w:rsidP="00644DA4">
      <w:pPr>
        <w:pStyle w:val="BodyText2"/>
        <w:numPr>
          <w:ilvl w:val="0"/>
          <w:numId w:val="28"/>
        </w:numPr>
        <w:overflowPunct/>
        <w:autoSpaceDE/>
        <w:autoSpaceDN/>
        <w:adjustRightInd/>
        <w:spacing w:after="0" w:line="276" w:lineRule="auto"/>
        <w:jc w:val="both"/>
        <w:textAlignment w:val="auto"/>
        <w:rPr>
          <w:rFonts w:ascii="Arial" w:hAnsi="Arial" w:cs="Arial"/>
          <w:color w:val="000000" w:themeColor="text1"/>
          <w:sz w:val="24"/>
          <w:szCs w:val="24"/>
        </w:rPr>
      </w:pPr>
      <w:r w:rsidRPr="004611FC">
        <w:rPr>
          <w:rFonts w:ascii="Arial" w:hAnsi="Arial" w:cs="Arial"/>
          <w:color w:val="000000" w:themeColor="text1"/>
          <w:sz w:val="24"/>
          <w:szCs w:val="24"/>
        </w:rPr>
        <w:t>Successful contractor shall provide a proper uniform to their worker engaged on site for identification purpose.</w:t>
      </w:r>
    </w:p>
    <w:p w14:paraId="655399A6" w14:textId="77777777" w:rsidR="00467CFD" w:rsidRPr="004611FC" w:rsidRDefault="00467CFD" w:rsidP="00644DA4">
      <w:pPr>
        <w:pStyle w:val="BodyText2"/>
        <w:numPr>
          <w:ilvl w:val="0"/>
          <w:numId w:val="28"/>
        </w:numPr>
        <w:spacing w:line="276" w:lineRule="auto"/>
        <w:jc w:val="both"/>
        <w:rPr>
          <w:rFonts w:ascii="Arial" w:hAnsi="Arial" w:cs="Arial"/>
          <w:bCs/>
          <w:color w:val="000000" w:themeColor="text1"/>
          <w:sz w:val="24"/>
          <w:szCs w:val="24"/>
        </w:rPr>
      </w:pPr>
      <w:r w:rsidRPr="004611FC">
        <w:rPr>
          <w:rFonts w:ascii="Arial" w:hAnsi="Arial" w:cs="Arial"/>
          <w:color w:val="000000" w:themeColor="text1"/>
          <w:sz w:val="24"/>
          <w:szCs w:val="24"/>
        </w:rPr>
        <w:t>Successful contractor shall post a qualified Engineer at site during execution that shall follow necessary instruction given by the Bank's Engineer from time to time including keeping proper record of chemicals and cement brought at site including maintaining the record of day to day consumption.</w:t>
      </w:r>
    </w:p>
    <w:p w14:paraId="533A6F96" w14:textId="77777777" w:rsidR="00467CFD" w:rsidRPr="004611FC" w:rsidRDefault="00467CFD" w:rsidP="00467CFD">
      <w:pPr>
        <w:pStyle w:val="BodyText2"/>
        <w:spacing w:line="360" w:lineRule="auto"/>
        <w:ind w:left="720"/>
        <w:jc w:val="both"/>
        <w:rPr>
          <w:rFonts w:ascii="Arial" w:hAnsi="Arial" w:cs="Arial"/>
          <w:color w:val="000000" w:themeColor="text1"/>
          <w:sz w:val="24"/>
          <w:szCs w:val="24"/>
        </w:rPr>
      </w:pPr>
    </w:p>
    <w:p w14:paraId="03D7B81F" w14:textId="77777777" w:rsidR="00467CFD" w:rsidRPr="004611FC" w:rsidRDefault="00467CFD" w:rsidP="00467CFD">
      <w:pPr>
        <w:pStyle w:val="BodyText2"/>
        <w:jc w:val="both"/>
        <w:rPr>
          <w:rFonts w:ascii="Arial" w:hAnsi="Arial" w:cs="Arial"/>
          <w:color w:val="000000" w:themeColor="text1"/>
          <w:sz w:val="24"/>
          <w:szCs w:val="24"/>
        </w:rPr>
      </w:pPr>
      <w:r w:rsidRPr="004611FC">
        <w:rPr>
          <w:rFonts w:ascii="Arial" w:hAnsi="Arial" w:cs="Arial"/>
          <w:color w:val="000000" w:themeColor="text1"/>
          <w:sz w:val="24"/>
          <w:szCs w:val="24"/>
        </w:rPr>
        <w:t>Place:</w:t>
      </w:r>
    </w:p>
    <w:p w14:paraId="05BF1C96" w14:textId="77777777" w:rsidR="00467CFD" w:rsidRPr="004611FC" w:rsidRDefault="00467CFD" w:rsidP="00467CFD">
      <w:pPr>
        <w:pStyle w:val="BodyText2"/>
        <w:jc w:val="both"/>
        <w:rPr>
          <w:rFonts w:ascii="Arial" w:hAnsi="Arial" w:cs="Arial"/>
          <w:color w:val="000000" w:themeColor="text1"/>
          <w:sz w:val="24"/>
          <w:szCs w:val="24"/>
        </w:rPr>
      </w:pPr>
      <w:r w:rsidRPr="004611FC">
        <w:rPr>
          <w:rFonts w:ascii="Arial" w:hAnsi="Arial" w:cs="Arial"/>
          <w:color w:val="000000" w:themeColor="text1"/>
          <w:sz w:val="24"/>
          <w:szCs w:val="24"/>
        </w:rPr>
        <w:t>Date:                                                          Signature of Contractor with seal</w:t>
      </w:r>
    </w:p>
    <w:p w14:paraId="0FB85720" w14:textId="77777777" w:rsidR="00034E41" w:rsidRPr="004611FC" w:rsidRDefault="00011C22" w:rsidP="00EA4B00">
      <w:pPr>
        <w:widowControl w:val="0"/>
        <w:autoSpaceDE w:val="0"/>
        <w:autoSpaceDN w:val="0"/>
        <w:adjustRightInd w:val="0"/>
        <w:spacing w:after="0" w:line="240" w:lineRule="auto"/>
        <w:ind w:left="567" w:right="67" w:firstLine="1"/>
        <w:rPr>
          <w:rFonts w:ascii="Arial" w:hAnsi="Arial" w:cs="Arial"/>
          <w:color w:val="000000" w:themeColor="text1"/>
          <w:sz w:val="24"/>
          <w:szCs w:val="24"/>
        </w:rPr>
        <w:sectPr w:rsidR="00034E41" w:rsidRPr="004611FC" w:rsidSect="00797C74">
          <w:footerReference w:type="default" r:id="rId28"/>
          <w:pgSz w:w="12240" w:h="15840"/>
          <w:pgMar w:top="1235" w:right="1260" w:bottom="1134" w:left="990" w:header="720" w:footer="0" w:gutter="0"/>
          <w:cols w:space="720" w:equalWidth="0">
            <w:col w:w="9990"/>
          </w:cols>
          <w:noEndnote/>
        </w:sectPr>
      </w:pP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00920E5C" w:rsidRPr="004611FC">
        <w:rPr>
          <w:rFonts w:ascii="Arial" w:hAnsi="Arial" w:cs="Arial"/>
          <w:color w:val="000000" w:themeColor="text1"/>
          <w:sz w:val="24"/>
          <w:szCs w:val="24"/>
        </w:rPr>
        <w:t xml:space="preserve"> </w:t>
      </w:r>
    </w:p>
    <w:p w14:paraId="2DF315AE" w14:textId="77777777" w:rsidR="003379BC" w:rsidRPr="004611FC" w:rsidRDefault="0056253F" w:rsidP="003379BC">
      <w:pPr>
        <w:pStyle w:val="NoSpacing"/>
        <w:jc w:val="center"/>
        <w:rPr>
          <w:rFonts w:cs="Arial"/>
          <w:color w:val="000000" w:themeColor="text1"/>
          <w:szCs w:val="24"/>
        </w:rPr>
      </w:pPr>
      <w:bookmarkStart w:id="22" w:name="page21"/>
      <w:bookmarkEnd w:id="22"/>
      <w:r w:rsidRPr="004611FC">
        <w:rPr>
          <w:rFonts w:cs="Arial"/>
          <w:b/>
          <w:bCs/>
          <w:color w:val="000000" w:themeColor="text1"/>
          <w:szCs w:val="24"/>
        </w:rPr>
        <w:lastRenderedPageBreak/>
        <w:t xml:space="preserve">     </w:t>
      </w:r>
      <w:r w:rsidR="006606E5" w:rsidRPr="004611FC">
        <w:rPr>
          <w:rFonts w:cs="Arial"/>
          <w:noProof/>
          <w:color w:val="000000" w:themeColor="text1"/>
          <w:szCs w:val="24"/>
          <w:lang w:val="en-IN" w:eastAsia="en-IN"/>
        </w:rPr>
        <w:drawing>
          <wp:inline distT="0" distB="0" distL="0" distR="0" wp14:anchorId="012B621F" wp14:editId="785FF355">
            <wp:extent cx="500932" cy="38925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515716" cy="400743"/>
                    </a:xfrm>
                    <a:prstGeom prst="rect">
                      <a:avLst/>
                    </a:prstGeom>
                    <a:noFill/>
                    <a:ln>
                      <a:noFill/>
                    </a:ln>
                  </pic:spPr>
                </pic:pic>
              </a:graphicData>
            </a:graphic>
          </wp:inline>
        </w:drawing>
      </w:r>
      <w:r w:rsidRPr="004611FC">
        <w:rPr>
          <w:rFonts w:cs="Arial"/>
          <w:b/>
          <w:bCs/>
          <w:color w:val="000000" w:themeColor="text1"/>
          <w:szCs w:val="24"/>
        </w:rPr>
        <w:t xml:space="preserve">                                   </w:t>
      </w:r>
    </w:p>
    <w:p w14:paraId="619390BF" w14:textId="77777777" w:rsidR="003379BC" w:rsidRPr="004611FC" w:rsidRDefault="003379BC" w:rsidP="003379BC">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7524D5BC" w14:textId="2AEAE940" w:rsidR="003379BC" w:rsidRPr="004611FC" w:rsidRDefault="008479C8" w:rsidP="003379BC">
      <w:pPr>
        <w:pStyle w:val="NoSpacing"/>
        <w:jc w:val="center"/>
        <w:rPr>
          <w:rFonts w:cs="Arial"/>
          <w:b/>
          <w:bCs/>
          <w:color w:val="000000" w:themeColor="text1"/>
          <w:szCs w:val="24"/>
        </w:rPr>
      </w:pPr>
      <w:bookmarkStart w:id="23" w:name="_Hlk143510937"/>
      <w:r w:rsidRPr="008479C8">
        <w:rPr>
          <w:rFonts w:cs="Arial"/>
          <w:b/>
          <w:bCs/>
          <w:color w:val="000000" w:themeColor="text1"/>
          <w:szCs w:val="24"/>
        </w:rPr>
        <w:t>HUMAN RESOURCE MANAGEMENT</w:t>
      </w:r>
      <w:r w:rsidRPr="004611FC">
        <w:rPr>
          <w:rFonts w:cs="Arial"/>
          <w:b/>
          <w:bCs/>
          <w:color w:val="000000" w:themeColor="text1"/>
          <w:szCs w:val="24"/>
        </w:rPr>
        <w:t xml:space="preserve"> </w:t>
      </w:r>
      <w:bookmarkEnd w:id="23"/>
      <w:r w:rsidR="003379BC" w:rsidRPr="004611FC">
        <w:rPr>
          <w:rFonts w:cs="Arial"/>
          <w:b/>
          <w:bCs/>
          <w:color w:val="000000" w:themeColor="text1"/>
          <w:szCs w:val="24"/>
        </w:rPr>
        <w:t>DEPARTMENT</w:t>
      </w:r>
    </w:p>
    <w:p w14:paraId="21289226" w14:textId="77777777" w:rsidR="003379BC" w:rsidRPr="004611FC" w:rsidRDefault="001A6148" w:rsidP="003379BC">
      <w:pPr>
        <w:pStyle w:val="NoSpacing"/>
        <w:jc w:val="center"/>
        <w:rPr>
          <w:rFonts w:cs="Arial"/>
          <w:b/>
          <w:bCs/>
          <w:color w:val="000000" w:themeColor="text1"/>
          <w:szCs w:val="24"/>
        </w:rPr>
      </w:pPr>
      <w:r w:rsidRPr="004611FC">
        <w:rPr>
          <w:rFonts w:cs="Arial"/>
          <w:b/>
          <w:bCs/>
          <w:color w:val="000000" w:themeColor="text1"/>
          <w:szCs w:val="24"/>
        </w:rPr>
        <w:t>AIZAWL</w:t>
      </w:r>
    </w:p>
    <w:p w14:paraId="2C7B713B" w14:textId="77777777" w:rsidR="003379BC" w:rsidRPr="004611FC" w:rsidRDefault="003379BC" w:rsidP="003379BC">
      <w:pPr>
        <w:widowControl w:val="0"/>
        <w:autoSpaceDE w:val="0"/>
        <w:autoSpaceDN w:val="0"/>
        <w:adjustRightInd w:val="0"/>
        <w:spacing w:after="0" w:line="240" w:lineRule="auto"/>
        <w:ind w:left="1560"/>
        <w:rPr>
          <w:rFonts w:ascii="Arial" w:hAnsi="Arial" w:cs="Arial"/>
          <w:b/>
          <w:bCs/>
          <w:color w:val="000000" w:themeColor="text1"/>
          <w:sz w:val="24"/>
          <w:szCs w:val="24"/>
          <w:u w:val="single"/>
        </w:rPr>
      </w:pPr>
    </w:p>
    <w:p w14:paraId="16B3AB78" w14:textId="77777777" w:rsidR="003379BC" w:rsidRPr="004611FC" w:rsidRDefault="003379BC" w:rsidP="003379BC">
      <w:pPr>
        <w:widowControl w:val="0"/>
        <w:autoSpaceDE w:val="0"/>
        <w:autoSpaceDN w:val="0"/>
        <w:adjustRightInd w:val="0"/>
        <w:spacing w:after="0" w:line="20" w:lineRule="exact"/>
        <w:rPr>
          <w:rFonts w:ascii="Arial" w:hAnsi="Arial" w:cs="Arial"/>
          <w:color w:val="000000" w:themeColor="text1"/>
          <w:sz w:val="24"/>
          <w:szCs w:val="24"/>
        </w:rPr>
      </w:pPr>
    </w:p>
    <w:p w14:paraId="05C5D591" w14:textId="77777777" w:rsidR="003379BC" w:rsidRPr="004611FC" w:rsidRDefault="003379BC" w:rsidP="003379BC">
      <w:pPr>
        <w:widowControl w:val="0"/>
        <w:autoSpaceDE w:val="0"/>
        <w:autoSpaceDN w:val="0"/>
        <w:adjustRightInd w:val="0"/>
        <w:spacing w:after="0" w:line="20" w:lineRule="exact"/>
        <w:rPr>
          <w:rFonts w:ascii="Arial" w:hAnsi="Arial" w:cs="Arial"/>
          <w:color w:val="000000" w:themeColor="text1"/>
          <w:sz w:val="24"/>
          <w:szCs w:val="24"/>
        </w:rPr>
      </w:pPr>
    </w:p>
    <w:p w14:paraId="119ECD48" w14:textId="77777777" w:rsidR="003379BC" w:rsidRPr="004611FC" w:rsidRDefault="003379BC" w:rsidP="00C05C90">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b/>
          <w:bCs/>
          <w:color w:val="000000" w:themeColor="text1"/>
          <w:sz w:val="24"/>
          <w:szCs w:val="24"/>
        </w:rPr>
        <w:t xml:space="preserve">                                                      Section F</w:t>
      </w:r>
    </w:p>
    <w:p w14:paraId="14360013" w14:textId="77777777" w:rsidR="00034E41" w:rsidRPr="004611FC" w:rsidRDefault="0056253F" w:rsidP="0056253F">
      <w:pPr>
        <w:widowControl w:val="0"/>
        <w:autoSpaceDE w:val="0"/>
        <w:autoSpaceDN w:val="0"/>
        <w:adjustRightInd w:val="0"/>
        <w:spacing w:after="0" w:line="240" w:lineRule="auto"/>
        <w:rPr>
          <w:rFonts w:ascii="Arial" w:hAnsi="Arial" w:cs="Arial"/>
          <w:color w:val="000000" w:themeColor="text1"/>
          <w:sz w:val="24"/>
          <w:szCs w:val="24"/>
          <w:u w:val="single"/>
        </w:rPr>
      </w:pPr>
      <w:r w:rsidRPr="004611FC">
        <w:rPr>
          <w:rFonts w:ascii="Arial" w:hAnsi="Arial" w:cs="Arial"/>
          <w:b/>
          <w:bCs/>
          <w:color w:val="000000" w:themeColor="text1"/>
          <w:sz w:val="24"/>
          <w:szCs w:val="24"/>
        </w:rPr>
        <w:t xml:space="preserve">      </w:t>
      </w:r>
      <w:r w:rsidR="003379BC" w:rsidRPr="004611FC">
        <w:rPr>
          <w:rFonts w:ascii="Arial" w:hAnsi="Arial" w:cs="Arial"/>
          <w:b/>
          <w:bCs/>
          <w:color w:val="000000" w:themeColor="text1"/>
          <w:sz w:val="24"/>
          <w:szCs w:val="24"/>
        </w:rPr>
        <w:t xml:space="preserve">                                                     </w:t>
      </w:r>
      <w:r w:rsidR="00034E41" w:rsidRPr="004611FC">
        <w:rPr>
          <w:rFonts w:ascii="Arial" w:hAnsi="Arial" w:cs="Arial"/>
          <w:b/>
          <w:bCs/>
          <w:color w:val="000000" w:themeColor="text1"/>
          <w:sz w:val="24"/>
          <w:szCs w:val="24"/>
          <w:u w:val="single"/>
        </w:rPr>
        <w:t>SAFETY CODE</w:t>
      </w:r>
    </w:p>
    <w:p w14:paraId="76ADA63A" w14:textId="77777777" w:rsidR="00034E41" w:rsidRPr="004611FC" w:rsidRDefault="00034E41" w:rsidP="0056253F">
      <w:pPr>
        <w:widowControl w:val="0"/>
        <w:autoSpaceDE w:val="0"/>
        <w:autoSpaceDN w:val="0"/>
        <w:adjustRightInd w:val="0"/>
        <w:spacing w:after="0" w:line="203" w:lineRule="exact"/>
        <w:ind w:left="-900" w:hanging="90"/>
        <w:rPr>
          <w:rFonts w:ascii="Arial" w:hAnsi="Arial" w:cs="Arial"/>
          <w:color w:val="000000" w:themeColor="text1"/>
          <w:sz w:val="24"/>
          <w:szCs w:val="24"/>
        </w:rPr>
      </w:pPr>
    </w:p>
    <w:tbl>
      <w:tblPr>
        <w:tblW w:w="0" w:type="auto"/>
        <w:tblInd w:w="108" w:type="dxa"/>
        <w:tblLook w:val="01E0" w:firstRow="1" w:lastRow="1" w:firstColumn="1" w:lastColumn="1" w:noHBand="0" w:noVBand="0"/>
      </w:tblPr>
      <w:tblGrid>
        <w:gridCol w:w="642"/>
        <w:gridCol w:w="556"/>
        <w:gridCol w:w="8057"/>
      </w:tblGrid>
      <w:tr w:rsidR="009053AF" w:rsidRPr="004611FC" w14:paraId="6F0AB764" w14:textId="77777777" w:rsidTr="00C05C90">
        <w:tc>
          <w:tcPr>
            <w:tcW w:w="642" w:type="dxa"/>
          </w:tcPr>
          <w:p w14:paraId="7ECEEA4A"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1.</w:t>
            </w:r>
          </w:p>
        </w:tc>
        <w:tc>
          <w:tcPr>
            <w:tcW w:w="8621" w:type="dxa"/>
            <w:gridSpan w:val="2"/>
          </w:tcPr>
          <w:p w14:paraId="62FF1663"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First aid appliances including adequate supply of sterilized dressing and cotton wool shall be kept in a readily accessible place.</w:t>
            </w:r>
          </w:p>
        </w:tc>
      </w:tr>
      <w:tr w:rsidR="009053AF" w:rsidRPr="004611FC" w14:paraId="68236A51" w14:textId="77777777" w:rsidTr="00C05C90">
        <w:tc>
          <w:tcPr>
            <w:tcW w:w="642" w:type="dxa"/>
          </w:tcPr>
          <w:p w14:paraId="092A78F5"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2.</w:t>
            </w:r>
          </w:p>
        </w:tc>
        <w:tc>
          <w:tcPr>
            <w:tcW w:w="8621" w:type="dxa"/>
            <w:gridSpan w:val="2"/>
          </w:tcPr>
          <w:p w14:paraId="3D6F0BC5"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An injured person shall be taken to a public hospital without loss of time, in cases where the injury necessitates hospitalization.</w:t>
            </w:r>
          </w:p>
        </w:tc>
      </w:tr>
      <w:tr w:rsidR="009053AF" w:rsidRPr="004611FC" w14:paraId="3CBD23DF" w14:textId="77777777" w:rsidTr="00C05C90">
        <w:tc>
          <w:tcPr>
            <w:tcW w:w="642" w:type="dxa"/>
          </w:tcPr>
          <w:p w14:paraId="31B298E4"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3.</w:t>
            </w:r>
          </w:p>
        </w:tc>
        <w:tc>
          <w:tcPr>
            <w:tcW w:w="8621" w:type="dxa"/>
            <w:gridSpan w:val="2"/>
          </w:tcPr>
          <w:p w14:paraId="2BA03926"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Suitable and strong scaffolds should be provided for workmen for all works that cannot safely be done from the ground.</w:t>
            </w:r>
          </w:p>
        </w:tc>
      </w:tr>
      <w:tr w:rsidR="009053AF" w:rsidRPr="004611FC" w14:paraId="71E718F5" w14:textId="77777777" w:rsidTr="00C05C90">
        <w:tc>
          <w:tcPr>
            <w:tcW w:w="642" w:type="dxa"/>
          </w:tcPr>
          <w:p w14:paraId="3F15FD46"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4.</w:t>
            </w:r>
          </w:p>
        </w:tc>
        <w:tc>
          <w:tcPr>
            <w:tcW w:w="8621" w:type="dxa"/>
            <w:gridSpan w:val="2"/>
          </w:tcPr>
          <w:p w14:paraId="49A24969"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No portable single ladder shall be over 8 meters in length. The width between the side rails shall not be less than 30 cm (clear) and the distance between two adjacent rungs shall not be more than 30 cm. When a ladder is used an extra mazdoor shall be engaged for holding ladder.</w:t>
            </w:r>
          </w:p>
        </w:tc>
      </w:tr>
      <w:tr w:rsidR="009053AF" w:rsidRPr="004611FC" w14:paraId="51700CEB" w14:textId="77777777" w:rsidTr="00C05C90">
        <w:tc>
          <w:tcPr>
            <w:tcW w:w="642" w:type="dxa"/>
          </w:tcPr>
          <w:p w14:paraId="49B56AB6"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5.</w:t>
            </w:r>
          </w:p>
        </w:tc>
        <w:tc>
          <w:tcPr>
            <w:tcW w:w="8621" w:type="dxa"/>
            <w:gridSpan w:val="2"/>
          </w:tcPr>
          <w:p w14:paraId="4FCB9DC2"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The excavated material shall not be placed within 1.5 meters of the edge of trench of half of the depth of trench whichever is more. All trenches and excavations shall be provided with necessary fencing and lighting.</w:t>
            </w:r>
          </w:p>
        </w:tc>
      </w:tr>
      <w:tr w:rsidR="009053AF" w:rsidRPr="004611FC" w14:paraId="71ADFE0D" w14:textId="77777777" w:rsidTr="00C05C90">
        <w:tc>
          <w:tcPr>
            <w:tcW w:w="642" w:type="dxa"/>
          </w:tcPr>
          <w:p w14:paraId="52AC6D5C"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6.</w:t>
            </w:r>
          </w:p>
        </w:tc>
        <w:tc>
          <w:tcPr>
            <w:tcW w:w="8621" w:type="dxa"/>
            <w:gridSpan w:val="2"/>
          </w:tcPr>
          <w:p w14:paraId="3BEC4208"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Every opening in the floor of a building or in a working platform be provided with suitable means to prevent the fall of persons or materials by providing suitable fencing or railing whose minimum height shall be one </w:t>
            </w:r>
            <w:proofErr w:type="spellStart"/>
            <w:r w:rsidRPr="004611FC">
              <w:rPr>
                <w:rFonts w:ascii="Arial" w:hAnsi="Arial" w:cs="Arial"/>
                <w:color w:val="000000" w:themeColor="text1"/>
                <w:sz w:val="24"/>
                <w:szCs w:val="24"/>
              </w:rPr>
              <w:t>metre</w:t>
            </w:r>
            <w:proofErr w:type="spellEnd"/>
            <w:r w:rsidRPr="004611FC">
              <w:rPr>
                <w:rFonts w:ascii="Arial" w:hAnsi="Arial" w:cs="Arial"/>
                <w:color w:val="000000" w:themeColor="text1"/>
                <w:sz w:val="24"/>
                <w:szCs w:val="24"/>
              </w:rPr>
              <w:t>.</w:t>
            </w:r>
          </w:p>
        </w:tc>
      </w:tr>
      <w:tr w:rsidR="009053AF" w:rsidRPr="004611FC" w14:paraId="08B6FD8E" w14:textId="77777777" w:rsidTr="00C05C90">
        <w:tc>
          <w:tcPr>
            <w:tcW w:w="642" w:type="dxa"/>
          </w:tcPr>
          <w:p w14:paraId="3AF82E10"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7.</w:t>
            </w:r>
          </w:p>
        </w:tc>
        <w:tc>
          <w:tcPr>
            <w:tcW w:w="8621" w:type="dxa"/>
            <w:gridSpan w:val="2"/>
          </w:tcPr>
          <w:p w14:paraId="5E0BE0AC"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No floor, roof or other part of the structure shall be so overloaded with debris or materials as to render it unsafe.</w:t>
            </w:r>
          </w:p>
        </w:tc>
      </w:tr>
      <w:tr w:rsidR="009053AF" w:rsidRPr="004611FC" w14:paraId="28627DB8" w14:textId="77777777" w:rsidTr="00C05C90">
        <w:tc>
          <w:tcPr>
            <w:tcW w:w="642" w:type="dxa"/>
          </w:tcPr>
          <w:p w14:paraId="6F29E69B"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8.</w:t>
            </w:r>
          </w:p>
        </w:tc>
        <w:tc>
          <w:tcPr>
            <w:tcW w:w="8621" w:type="dxa"/>
            <w:gridSpan w:val="2"/>
          </w:tcPr>
          <w:p w14:paraId="3580C717"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Workers employed on mixing and handling material such as asphalts, cement mortar or concrete and lime mortar shall be provided with protective footwear and rubber hand gloves.</w:t>
            </w:r>
          </w:p>
        </w:tc>
      </w:tr>
      <w:tr w:rsidR="009053AF" w:rsidRPr="004611FC" w14:paraId="3B14BAA3" w14:textId="77777777" w:rsidTr="00C05C90">
        <w:tc>
          <w:tcPr>
            <w:tcW w:w="642" w:type="dxa"/>
          </w:tcPr>
          <w:p w14:paraId="657DD6CE"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9.</w:t>
            </w:r>
          </w:p>
        </w:tc>
        <w:tc>
          <w:tcPr>
            <w:tcW w:w="8621" w:type="dxa"/>
            <w:gridSpan w:val="2"/>
          </w:tcPr>
          <w:p w14:paraId="27A68A4F"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Those engaged in welding works shall be provided with welder’s protective eye-shields and gloves.</w:t>
            </w:r>
          </w:p>
        </w:tc>
      </w:tr>
      <w:tr w:rsidR="009053AF" w:rsidRPr="004611FC" w14:paraId="00DD58BB" w14:textId="77777777" w:rsidTr="00C05C90">
        <w:tc>
          <w:tcPr>
            <w:tcW w:w="642" w:type="dxa"/>
          </w:tcPr>
          <w:p w14:paraId="2548D310"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10.</w:t>
            </w:r>
          </w:p>
        </w:tc>
        <w:tc>
          <w:tcPr>
            <w:tcW w:w="556" w:type="dxa"/>
          </w:tcPr>
          <w:p w14:paraId="75D5CA1A"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w:t>
            </w:r>
            <w:proofErr w:type="spellStart"/>
            <w:r w:rsidRPr="004611FC">
              <w:rPr>
                <w:rFonts w:ascii="Arial" w:hAnsi="Arial" w:cs="Arial"/>
                <w:color w:val="000000" w:themeColor="text1"/>
                <w:sz w:val="24"/>
                <w:szCs w:val="24"/>
              </w:rPr>
              <w:t>i</w:t>
            </w:r>
            <w:proofErr w:type="spellEnd"/>
            <w:r w:rsidRPr="004611FC">
              <w:rPr>
                <w:rFonts w:ascii="Arial" w:hAnsi="Arial" w:cs="Arial"/>
                <w:color w:val="000000" w:themeColor="text1"/>
                <w:sz w:val="24"/>
                <w:szCs w:val="24"/>
              </w:rPr>
              <w:t>)</w:t>
            </w:r>
          </w:p>
        </w:tc>
        <w:tc>
          <w:tcPr>
            <w:tcW w:w="8065" w:type="dxa"/>
          </w:tcPr>
          <w:p w14:paraId="25B7379D"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No paint containing lead or lead products shall be used except in the form of paste of readymade paint.</w:t>
            </w:r>
          </w:p>
        </w:tc>
      </w:tr>
      <w:tr w:rsidR="009053AF" w:rsidRPr="004611FC" w14:paraId="3C57E74A" w14:textId="77777777" w:rsidTr="00C05C90">
        <w:tc>
          <w:tcPr>
            <w:tcW w:w="642" w:type="dxa"/>
          </w:tcPr>
          <w:p w14:paraId="46A1B77A" w14:textId="77777777" w:rsidR="009053AF" w:rsidRPr="004611FC" w:rsidRDefault="009053AF" w:rsidP="00F07C3D">
            <w:pPr>
              <w:jc w:val="both"/>
              <w:rPr>
                <w:rFonts w:ascii="Arial" w:hAnsi="Arial" w:cs="Arial"/>
                <w:color w:val="000000" w:themeColor="text1"/>
                <w:sz w:val="24"/>
                <w:szCs w:val="24"/>
              </w:rPr>
            </w:pPr>
          </w:p>
        </w:tc>
        <w:tc>
          <w:tcPr>
            <w:tcW w:w="556" w:type="dxa"/>
          </w:tcPr>
          <w:p w14:paraId="4508B058"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(ii)</w:t>
            </w:r>
          </w:p>
        </w:tc>
        <w:tc>
          <w:tcPr>
            <w:tcW w:w="8065" w:type="dxa"/>
          </w:tcPr>
          <w:p w14:paraId="7961E9EB"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Suitable facemasks should be supplied for use by the workers when the paint is applied in the form of spray or surface having lead paint dry rubbed and scrapped.</w:t>
            </w:r>
          </w:p>
        </w:tc>
      </w:tr>
      <w:tr w:rsidR="009053AF" w:rsidRPr="004611FC" w14:paraId="0D8E0340" w14:textId="77777777" w:rsidTr="00C05C90">
        <w:tc>
          <w:tcPr>
            <w:tcW w:w="642" w:type="dxa"/>
          </w:tcPr>
          <w:p w14:paraId="1350D2BC"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11.</w:t>
            </w:r>
          </w:p>
        </w:tc>
        <w:tc>
          <w:tcPr>
            <w:tcW w:w="8621" w:type="dxa"/>
            <w:gridSpan w:val="2"/>
          </w:tcPr>
          <w:p w14:paraId="1EB12966"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Overalls shall be supplied by the Contractor to the painters and adequate facilities shall be provided to enable the working painters to wash during the periods of cessation of work.</w:t>
            </w:r>
          </w:p>
        </w:tc>
      </w:tr>
      <w:tr w:rsidR="009053AF" w:rsidRPr="004611FC" w14:paraId="0161DE81" w14:textId="77777777" w:rsidTr="00C05C90">
        <w:tc>
          <w:tcPr>
            <w:tcW w:w="642" w:type="dxa"/>
          </w:tcPr>
          <w:p w14:paraId="1C1F75E2"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12.</w:t>
            </w:r>
          </w:p>
        </w:tc>
        <w:tc>
          <w:tcPr>
            <w:tcW w:w="8621" w:type="dxa"/>
            <w:gridSpan w:val="2"/>
          </w:tcPr>
          <w:p w14:paraId="7DFA2B73"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Hoisting machines and tackle used in the works, including their attachments, anchorage and supports shall be in perfect condition.</w:t>
            </w:r>
          </w:p>
        </w:tc>
      </w:tr>
      <w:tr w:rsidR="009053AF" w:rsidRPr="004611FC" w14:paraId="704C524B" w14:textId="77777777" w:rsidTr="00C05C90">
        <w:tc>
          <w:tcPr>
            <w:tcW w:w="642" w:type="dxa"/>
          </w:tcPr>
          <w:p w14:paraId="22A1BAEE" w14:textId="77777777" w:rsidR="009053AF" w:rsidRPr="004611FC"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13.</w:t>
            </w:r>
          </w:p>
          <w:p w14:paraId="318CFB8E" w14:textId="77777777" w:rsidR="002B0864" w:rsidRPr="004611FC" w:rsidRDefault="002B0864" w:rsidP="00F07C3D">
            <w:pPr>
              <w:jc w:val="both"/>
              <w:rPr>
                <w:rFonts w:ascii="Arial" w:hAnsi="Arial" w:cs="Arial"/>
                <w:color w:val="000000" w:themeColor="text1"/>
                <w:sz w:val="24"/>
                <w:szCs w:val="24"/>
              </w:rPr>
            </w:pPr>
          </w:p>
          <w:p w14:paraId="089B3352" w14:textId="77777777" w:rsidR="002B0864" w:rsidRPr="004611FC" w:rsidRDefault="002B0864" w:rsidP="00F07C3D">
            <w:pPr>
              <w:jc w:val="both"/>
              <w:rPr>
                <w:rFonts w:ascii="Arial" w:hAnsi="Arial" w:cs="Arial"/>
                <w:color w:val="000000" w:themeColor="text1"/>
                <w:sz w:val="24"/>
                <w:szCs w:val="24"/>
              </w:rPr>
            </w:pPr>
          </w:p>
          <w:p w14:paraId="450C7983" w14:textId="77777777" w:rsidR="002B0864" w:rsidRPr="004611FC" w:rsidRDefault="002B0864"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14.</w:t>
            </w:r>
          </w:p>
          <w:p w14:paraId="0A9E78F0" w14:textId="77777777" w:rsidR="002B0864" w:rsidRPr="004611FC" w:rsidRDefault="002B0864" w:rsidP="00F07C3D">
            <w:pPr>
              <w:jc w:val="both"/>
              <w:rPr>
                <w:rFonts w:ascii="Arial" w:hAnsi="Arial" w:cs="Arial"/>
                <w:color w:val="000000" w:themeColor="text1"/>
                <w:sz w:val="24"/>
                <w:szCs w:val="24"/>
              </w:rPr>
            </w:pPr>
          </w:p>
        </w:tc>
        <w:tc>
          <w:tcPr>
            <w:tcW w:w="8621" w:type="dxa"/>
            <w:gridSpan w:val="2"/>
          </w:tcPr>
          <w:p w14:paraId="11876BC5" w14:textId="1DB4306B" w:rsidR="002B0864" w:rsidRDefault="009053AF"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The ropes used in hoisting or lowering material or as a means of suspension shall be of durable quality and adequate strength and free from defects.</w:t>
            </w:r>
          </w:p>
          <w:p w14:paraId="24B2339E" w14:textId="77777777" w:rsidR="00134A1F" w:rsidRPr="004611FC" w:rsidRDefault="00134A1F" w:rsidP="00F07C3D">
            <w:pPr>
              <w:jc w:val="both"/>
              <w:rPr>
                <w:rFonts w:ascii="Arial" w:hAnsi="Arial" w:cs="Arial"/>
                <w:color w:val="000000" w:themeColor="text1"/>
                <w:sz w:val="24"/>
                <w:szCs w:val="24"/>
              </w:rPr>
            </w:pPr>
          </w:p>
          <w:p w14:paraId="133E21C9" w14:textId="77777777" w:rsidR="002B0864" w:rsidRPr="004611FC" w:rsidRDefault="002B0864" w:rsidP="002B0864">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To strictly follow health related protocol at work site as advised by authority/authorities. </w:t>
            </w:r>
          </w:p>
          <w:p w14:paraId="51A2DEDB" w14:textId="77777777" w:rsidR="002B0864" w:rsidRPr="004611FC" w:rsidRDefault="002B0864" w:rsidP="00F07C3D">
            <w:pPr>
              <w:jc w:val="both"/>
              <w:rPr>
                <w:rFonts w:ascii="Arial" w:hAnsi="Arial" w:cs="Arial"/>
                <w:color w:val="000000" w:themeColor="text1"/>
                <w:sz w:val="24"/>
                <w:szCs w:val="24"/>
              </w:rPr>
            </w:pPr>
          </w:p>
        </w:tc>
      </w:tr>
      <w:tr w:rsidR="002B0864" w:rsidRPr="004611FC" w14:paraId="2DEE04C5" w14:textId="77777777" w:rsidTr="00C05C90">
        <w:tc>
          <w:tcPr>
            <w:tcW w:w="642" w:type="dxa"/>
          </w:tcPr>
          <w:p w14:paraId="3AFE062D" w14:textId="77777777" w:rsidR="002B0864" w:rsidRPr="004611FC" w:rsidRDefault="002B0864" w:rsidP="00F07C3D">
            <w:pPr>
              <w:jc w:val="both"/>
              <w:rPr>
                <w:rFonts w:ascii="Arial" w:hAnsi="Arial" w:cs="Arial"/>
                <w:color w:val="000000" w:themeColor="text1"/>
                <w:sz w:val="24"/>
                <w:szCs w:val="24"/>
              </w:rPr>
            </w:pPr>
          </w:p>
        </w:tc>
        <w:tc>
          <w:tcPr>
            <w:tcW w:w="8621" w:type="dxa"/>
            <w:gridSpan w:val="2"/>
          </w:tcPr>
          <w:p w14:paraId="3E3FBACC" w14:textId="77777777" w:rsidR="002B0864" w:rsidRPr="004611FC" w:rsidRDefault="002B0864" w:rsidP="00F07C3D">
            <w:pPr>
              <w:jc w:val="both"/>
              <w:rPr>
                <w:rFonts w:ascii="Arial" w:hAnsi="Arial" w:cs="Arial"/>
                <w:color w:val="000000" w:themeColor="text1"/>
                <w:sz w:val="24"/>
                <w:szCs w:val="24"/>
              </w:rPr>
            </w:pPr>
          </w:p>
        </w:tc>
      </w:tr>
    </w:tbl>
    <w:p w14:paraId="1F39B92F" w14:textId="77777777" w:rsidR="002F0382" w:rsidRPr="004611FC" w:rsidRDefault="002F0382"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0481FBB9" w14:textId="77777777" w:rsidR="002F0382" w:rsidRPr="004611FC" w:rsidRDefault="002F0382"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09A28BCD"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3BD9F5AA"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33B24B75"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A059308"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22E67758"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E7D31D9"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23EE4B98"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07D6C024"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495E837"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15FA563B"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3FCADD84"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4A0E0C0"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0ADB10C0"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111E57EA"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41F6E65"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4DAEFFB"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E356179"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10E95160"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1E3916F"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24F4D0D"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74BE3FB"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576028D"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B4CCA6A" w14:textId="77777777" w:rsidR="00D257A5" w:rsidRPr="004611FC" w:rsidRDefault="00D257A5"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4BFE33A0" w14:textId="77777777" w:rsidR="00D257A5" w:rsidRPr="004611FC" w:rsidRDefault="00D257A5"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20F6959"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4496E92" w14:textId="77777777" w:rsidR="00C10F7E" w:rsidRPr="004611FC" w:rsidRDefault="00C10F7E" w:rsidP="00C10F7E">
      <w:pPr>
        <w:pStyle w:val="Normal1"/>
        <w:spacing w:before="240" w:line="360" w:lineRule="auto"/>
        <w:jc w:val="center"/>
        <w:rPr>
          <w:rFonts w:ascii="Arial" w:hAnsi="Arial" w:cs="Arial"/>
          <w:color w:val="000000" w:themeColor="text1"/>
        </w:rPr>
      </w:pPr>
      <w:r w:rsidRPr="004611FC">
        <w:rPr>
          <w:rStyle w:val="normalchar1"/>
          <w:rFonts w:ascii="Arial" w:hAnsi="Arial" w:cs="Arial"/>
          <w:b/>
          <w:bCs/>
          <w:color w:val="000000" w:themeColor="text1"/>
          <w:u w:val="single"/>
        </w:rPr>
        <w:lastRenderedPageBreak/>
        <w:t xml:space="preserve">FIRE SAFETY </w:t>
      </w:r>
    </w:p>
    <w:p w14:paraId="2023BEF8" w14:textId="77777777" w:rsidR="00C10F7E" w:rsidRPr="004611FC" w:rsidRDefault="00C10F7E" w:rsidP="00C10F7E">
      <w:pPr>
        <w:pStyle w:val="Normal1"/>
        <w:spacing w:before="240" w:line="360" w:lineRule="auto"/>
        <w:ind w:left="426" w:hanging="426"/>
        <w:jc w:val="both"/>
        <w:rPr>
          <w:rFonts w:ascii="Arial" w:hAnsi="Arial" w:cs="Arial"/>
          <w:color w:val="000000" w:themeColor="text1"/>
        </w:rPr>
      </w:pPr>
      <w:proofErr w:type="spellStart"/>
      <w:r w:rsidRPr="004611FC">
        <w:rPr>
          <w:rStyle w:val="normalchar1"/>
          <w:rFonts w:ascii="Arial" w:hAnsi="Arial" w:cs="Arial"/>
          <w:color w:val="000000" w:themeColor="text1"/>
        </w:rPr>
        <w:t>i</w:t>
      </w:r>
      <w:proofErr w:type="spellEnd"/>
      <w:r w:rsidRPr="004611FC">
        <w:rPr>
          <w:rStyle w:val="normalchar1"/>
          <w:rFonts w:ascii="Arial" w:hAnsi="Arial" w:cs="Arial"/>
          <w:color w:val="000000" w:themeColor="text1"/>
        </w:rPr>
        <w:t>.</w:t>
      </w:r>
      <w:r w:rsidRPr="004611FC">
        <w:rPr>
          <w:rFonts w:ascii="Arial" w:hAnsi="Arial" w:cs="Arial"/>
          <w:color w:val="000000" w:themeColor="text1"/>
        </w:rPr>
        <w:t>     </w:t>
      </w:r>
      <w:r w:rsidRPr="004611FC">
        <w:rPr>
          <w:rStyle w:val="normalchar1"/>
          <w:rFonts w:ascii="Arial" w:hAnsi="Arial" w:cs="Arial"/>
          <w:color w:val="000000" w:themeColor="text1"/>
        </w:rPr>
        <w:t>Cutting / drilling machine and other electrically operated equipment’s used at site shall be plugged into correctly rated electrical outlets.</w:t>
      </w:r>
    </w:p>
    <w:p w14:paraId="1661E11A"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ii.</w:t>
      </w:r>
      <w:r w:rsidRPr="004611FC">
        <w:rPr>
          <w:rFonts w:ascii="Arial" w:hAnsi="Arial" w:cs="Arial"/>
          <w:color w:val="000000" w:themeColor="text1"/>
        </w:rPr>
        <w:t>    </w:t>
      </w:r>
      <w:r w:rsidRPr="004611FC">
        <w:rPr>
          <w:rStyle w:val="normalchar1"/>
          <w:rFonts w:ascii="Arial" w:hAnsi="Arial" w:cs="Arial"/>
          <w:color w:val="000000" w:themeColor="text1"/>
        </w:rPr>
        <w:t>Only ISI marked 3 pin plug and other appliances and equipment’s shall be used.</w:t>
      </w:r>
    </w:p>
    <w:p w14:paraId="44054DFB"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iii.</w:t>
      </w:r>
      <w:r w:rsidRPr="004611FC">
        <w:rPr>
          <w:rFonts w:ascii="Arial" w:hAnsi="Arial" w:cs="Arial"/>
          <w:color w:val="000000" w:themeColor="text1"/>
        </w:rPr>
        <w:t>   </w:t>
      </w:r>
      <w:r w:rsidRPr="004611FC">
        <w:rPr>
          <w:rStyle w:val="normalchar1"/>
          <w:rFonts w:ascii="Arial" w:hAnsi="Arial" w:cs="Arial"/>
          <w:color w:val="000000" w:themeColor="text1"/>
        </w:rPr>
        <w:t>Electrical power cables/wires used shall not have any joints and shall be properly rated.</w:t>
      </w:r>
    </w:p>
    <w:p w14:paraId="1A8D5E1E"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iv.</w:t>
      </w:r>
      <w:r w:rsidRPr="004611FC">
        <w:rPr>
          <w:rFonts w:ascii="Arial" w:hAnsi="Arial" w:cs="Arial"/>
          <w:color w:val="000000" w:themeColor="text1"/>
        </w:rPr>
        <w:t>   </w:t>
      </w:r>
      <w:r w:rsidRPr="004611FC">
        <w:rPr>
          <w:rStyle w:val="normalchar1"/>
          <w:rFonts w:ascii="Arial" w:hAnsi="Arial" w:cs="Arial"/>
          <w:color w:val="000000" w:themeColor="text1"/>
        </w:rPr>
        <w:t xml:space="preserve">All electrical appliances i.e. welding, drilling, cutting machine etc. shall be safely and securely earthed to prevent leakage current while in operation. </w:t>
      </w:r>
    </w:p>
    <w:p w14:paraId="3C6066C3"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v.</w:t>
      </w:r>
      <w:r w:rsidRPr="004611FC">
        <w:rPr>
          <w:rFonts w:ascii="Arial" w:hAnsi="Arial" w:cs="Arial"/>
          <w:color w:val="000000" w:themeColor="text1"/>
        </w:rPr>
        <w:t>    </w:t>
      </w:r>
      <w:r w:rsidRPr="004611FC">
        <w:rPr>
          <w:rStyle w:val="normalchar1"/>
          <w:rFonts w:ascii="Arial" w:hAnsi="Arial" w:cs="Arial"/>
          <w:color w:val="000000" w:themeColor="text1"/>
        </w:rPr>
        <w:t xml:space="preserve">Before commencing the welding work for the first time on any day, fire section shall be informed and only after the site inspection by the Fire officers/Personnel, work shall be started. </w:t>
      </w:r>
    </w:p>
    <w:p w14:paraId="595313B7"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vi.</w:t>
      </w:r>
      <w:r w:rsidRPr="004611FC">
        <w:rPr>
          <w:rFonts w:ascii="Arial" w:hAnsi="Arial" w:cs="Arial"/>
          <w:color w:val="000000" w:themeColor="text1"/>
        </w:rPr>
        <w:t> Two</w:t>
      </w:r>
      <w:r w:rsidRPr="004611FC">
        <w:rPr>
          <w:rStyle w:val="normalchar1"/>
          <w:rFonts w:ascii="Arial" w:hAnsi="Arial" w:cs="Arial"/>
          <w:color w:val="000000" w:themeColor="text1"/>
        </w:rPr>
        <w:t xml:space="preserve"> buckets of water and sand shall be kept in an easily accessible area on the site.</w:t>
      </w:r>
    </w:p>
    <w:p w14:paraId="63283B41"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vii.</w:t>
      </w:r>
      <w:r w:rsidRPr="004611FC">
        <w:rPr>
          <w:rFonts w:ascii="Arial" w:hAnsi="Arial" w:cs="Arial"/>
          <w:color w:val="000000" w:themeColor="text1"/>
        </w:rPr>
        <w:t> </w:t>
      </w:r>
      <w:r w:rsidRPr="004611FC">
        <w:rPr>
          <w:rStyle w:val="normalchar1"/>
          <w:rFonts w:ascii="Arial" w:hAnsi="Arial" w:cs="Arial"/>
          <w:color w:val="000000" w:themeColor="text1"/>
        </w:rPr>
        <w:t>Fire extinguishers recommended and issued by fire officers shall be kept on the site.</w:t>
      </w:r>
    </w:p>
    <w:p w14:paraId="19761C69"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viii.</w:t>
      </w:r>
      <w:r w:rsidRPr="004611FC">
        <w:rPr>
          <w:rFonts w:ascii="Arial" w:hAnsi="Arial" w:cs="Arial"/>
          <w:color w:val="000000" w:themeColor="text1"/>
        </w:rPr>
        <w:t> </w:t>
      </w:r>
      <w:r w:rsidRPr="004611FC">
        <w:rPr>
          <w:rStyle w:val="normalchar1"/>
          <w:rFonts w:ascii="Arial" w:hAnsi="Arial" w:cs="Arial"/>
          <w:color w:val="000000" w:themeColor="text1"/>
        </w:rPr>
        <w:t xml:space="preserve">Used paint drums shall be stored in specified store only after closing them properly. </w:t>
      </w:r>
    </w:p>
    <w:p w14:paraId="632C9BEB"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ix.</w:t>
      </w:r>
      <w:r w:rsidRPr="004611FC">
        <w:rPr>
          <w:rFonts w:ascii="Arial" w:hAnsi="Arial" w:cs="Arial"/>
          <w:color w:val="000000" w:themeColor="text1"/>
        </w:rPr>
        <w:t>   </w:t>
      </w:r>
      <w:r w:rsidRPr="004611FC">
        <w:rPr>
          <w:rStyle w:val="normalchar1"/>
          <w:rFonts w:ascii="Arial" w:hAnsi="Arial" w:cs="Arial"/>
          <w:color w:val="000000" w:themeColor="text1"/>
        </w:rPr>
        <w:t>Personal protective equipment’s such as safety shoes, hand gloves, welder’s mask, ear plug etc. depending upon the requirement of the work shall be provided by the contractor to the workmen to prevent occupational health hazards.</w:t>
      </w:r>
    </w:p>
    <w:p w14:paraId="416673EB"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x.</w:t>
      </w:r>
      <w:r w:rsidRPr="004611FC">
        <w:rPr>
          <w:rFonts w:ascii="Arial" w:hAnsi="Arial" w:cs="Arial"/>
          <w:color w:val="000000" w:themeColor="text1"/>
        </w:rPr>
        <w:t> The</w:t>
      </w:r>
      <w:r w:rsidRPr="004611FC">
        <w:rPr>
          <w:rStyle w:val="normalchar1"/>
          <w:rFonts w:ascii="Arial" w:hAnsi="Arial" w:cs="Arial"/>
          <w:color w:val="000000" w:themeColor="text1"/>
        </w:rPr>
        <w:t xml:space="preserve"> safety belt shall be provided by the contractor and used by the workmen while working from height for more than 10’ from Ground level.</w:t>
      </w:r>
    </w:p>
    <w:p w14:paraId="1279C748"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xi.</w:t>
      </w:r>
      <w:r w:rsidRPr="004611FC">
        <w:rPr>
          <w:rFonts w:ascii="Arial" w:hAnsi="Arial" w:cs="Arial"/>
          <w:color w:val="000000" w:themeColor="text1"/>
        </w:rPr>
        <w:t> None</w:t>
      </w:r>
      <w:r w:rsidRPr="004611FC">
        <w:rPr>
          <w:rStyle w:val="normalchar1"/>
          <w:rFonts w:ascii="Arial" w:hAnsi="Arial" w:cs="Arial"/>
          <w:color w:val="000000" w:themeColor="text1"/>
        </w:rPr>
        <w:t xml:space="preserve"> of the passages near lift lobby and staircases shall be used for stacking / dumping any kind of materials/waste. </w:t>
      </w:r>
    </w:p>
    <w:p w14:paraId="64DEBE84"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xii.</w:t>
      </w:r>
      <w:r w:rsidRPr="004611FC">
        <w:rPr>
          <w:rFonts w:ascii="Arial" w:hAnsi="Arial" w:cs="Arial"/>
          <w:color w:val="000000" w:themeColor="text1"/>
        </w:rPr>
        <w:t> </w:t>
      </w:r>
      <w:r w:rsidRPr="004611FC">
        <w:rPr>
          <w:rStyle w:val="normalchar1"/>
          <w:rFonts w:ascii="Arial" w:hAnsi="Arial" w:cs="Arial"/>
          <w:color w:val="000000" w:themeColor="text1"/>
        </w:rPr>
        <w:t xml:space="preserve">Both the staircase doors shall be normally kept closed. </w:t>
      </w:r>
    </w:p>
    <w:p w14:paraId="503FB1FB"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xiii.</w:t>
      </w:r>
      <w:r w:rsidRPr="004611FC">
        <w:rPr>
          <w:rFonts w:ascii="Arial" w:hAnsi="Arial" w:cs="Arial"/>
          <w:color w:val="000000" w:themeColor="text1"/>
        </w:rPr>
        <w:t> None</w:t>
      </w:r>
      <w:r w:rsidRPr="004611FC">
        <w:rPr>
          <w:rStyle w:val="normalchar1"/>
          <w:rFonts w:ascii="Arial" w:hAnsi="Arial" w:cs="Arial"/>
          <w:color w:val="000000" w:themeColor="text1"/>
        </w:rPr>
        <w:t xml:space="preserve"> of the fire extinguishers shall be removed/shifted from its designated location.</w:t>
      </w:r>
    </w:p>
    <w:p w14:paraId="369BD6D5"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xiv.</w:t>
      </w:r>
      <w:r w:rsidRPr="004611FC">
        <w:rPr>
          <w:rFonts w:ascii="Arial" w:hAnsi="Arial" w:cs="Arial"/>
          <w:color w:val="000000" w:themeColor="text1"/>
        </w:rPr>
        <w:t> </w:t>
      </w:r>
      <w:r w:rsidRPr="004611FC">
        <w:rPr>
          <w:rStyle w:val="normalchar1"/>
          <w:rFonts w:ascii="Arial" w:hAnsi="Arial" w:cs="Arial"/>
          <w:color w:val="000000" w:themeColor="text1"/>
        </w:rPr>
        <w:t xml:space="preserve">Power supply shall be switched off from the mains when equipment is not in use. </w:t>
      </w:r>
    </w:p>
    <w:p w14:paraId="138D6B65"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xv.</w:t>
      </w:r>
      <w:r w:rsidRPr="004611FC">
        <w:rPr>
          <w:rFonts w:ascii="Arial" w:hAnsi="Arial" w:cs="Arial"/>
          <w:color w:val="000000" w:themeColor="text1"/>
        </w:rPr>
        <w:t> Wood</w:t>
      </w:r>
      <w:r w:rsidRPr="004611FC">
        <w:rPr>
          <w:rStyle w:val="normalchar1"/>
          <w:rFonts w:ascii="Arial" w:hAnsi="Arial" w:cs="Arial"/>
          <w:color w:val="000000" w:themeColor="text1"/>
        </w:rPr>
        <w:t xml:space="preserve">-shavings and saw-dust generated from the work shall be collected on daily basis, removed from site and stored at the designated place in proper manner. </w:t>
      </w:r>
    </w:p>
    <w:p w14:paraId="335DB624" w14:textId="77777777" w:rsidR="00C10F7E" w:rsidRPr="004611FC" w:rsidRDefault="00C10F7E" w:rsidP="00C10F7E">
      <w:pPr>
        <w:pStyle w:val="Normal1"/>
        <w:spacing w:line="360" w:lineRule="auto"/>
        <w:ind w:left="426" w:hanging="426"/>
        <w:jc w:val="both"/>
        <w:rPr>
          <w:rFonts w:ascii="Arial" w:hAnsi="Arial" w:cs="Arial"/>
          <w:color w:val="000000" w:themeColor="text1"/>
        </w:rPr>
      </w:pPr>
      <w:r w:rsidRPr="004611FC">
        <w:rPr>
          <w:rStyle w:val="normalchar1"/>
          <w:rFonts w:ascii="Arial" w:hAnsi="Arial" w:cs="Arial"/>
          <w:color w:val="000000" w:themeColor="text1"/>
        </w:rPr>
        <w:t>xvi.</w:t>
      </w:r>
      <w:r w:rsidRPr="004611FC">
        <w:rPr>
          <w:rFonts w:ascii="Arial" w:hAnsi="Arial" w:cs="Arial"/>
          <w:color w:val="000000" w:themeColor="text1"/>
        </w:rPr>
        <w:t> Any</w:t>
      </w:r>
      <w:r w:rsidRPr="004611FC">
        <w:rPr>
          <w:rStyle w:val="normalchar1"/>
          <w:rFonts w:ascii="Arial" w:hAnsi="Arial" w:cs="Arial"/>
          <w:color w:val="000000" w:themeColor="text1"/>
        </w:rPr>
        <w:t xml:space="preserve"> debris generated from the work shall be collected on daily basis, removed from site and stored at the designated place in proper manner.  </w:t>
      </w:r>
    </w:p>
    <w:p w14:paraId="2D21629D" w14:textId="77777777" w:rsidR="00C10F7E" w:rsidRPr="004611FC" w:rsidRDefault="00C10F7E" w:rsidP="00C10F7E">
      <w:pPr>
        <w:pStyle w:val="Normal1"/>
        <w:spacing w:line="360" w:lineRule="auto"/>
        <w:ind w:left="426" w:hanging="426"/>
        <w:jc w:val="both"/>
        <w:rPr>
          <w:rStyle w:val="normalchar1"/>
          <w:rFonts w:ascii="Arial" w:hAnsi="Arial" w:cs="Arial"/>
          <w:color w:val="000000" w:themeColor="text1"/>
        </w:rPr>
      </w:pPr>
      <w:r w:rsidRPr="004611FC">
        <w:rPr>
          <w:rStyle w:val="normalchar1"/>
          <w:rFonts w:ascii="Arial" w:hAnsi="Arial" w:cs="Arial"/>
          <w:color w:val="000000" w:themeColor="text1"/>
        </w:rPr>
        <w:t>xvii.</w:t>
      </w:r>
      <w:r w:rsidRPr="004611FC">
        <w:rPr>
          <w:rFonts w:ascii="Arial" w:hAnsi="Arial" w:cs="Arial"/>
          <w:color w:val="000000" w:themeColor="text1"/>
        </w:rPr>
        <w:t> </w:t>
      </w:r>
      <w:r w:rsidRPr="004611FC">
        <w:rPr>
          <w:rStyle w:val="normalchar1"/>
          <w:rFonts w:ascii="Arial" w:hAnsi="Arial" w:cs="Arial"/>
          <w:color w:val="000000" w:themeColor="text1"/>
        </w:rPr>
        <w:t>Battery operated emergency light/torches shall be provided by the contractor to the workmen while working beyond office hours.</w:t>
      </w:r>
    </w:p>
    <w:p w14:paraId="74D0EB36" w14:textId="77777777" w:rsidR="00C10F7E" w:rsidRPr="004611FC" w:rsidRDefault="00C10F7E" w:rsidP="00C10F7E">
      <w:pPr>
        <w:pStyle w:val="Normal1"/>
        <w:spacing w:line="360" w:lineRule="auto"/>
        <w:ind w:left="720" w:hanging="360"/>
        <w:jc w:val="both"/>
        <w:rPr>
          <w:rStyle w:val="normalchar1"/>
          <w:rFonts w:ascii="Arial" w:hAnsi="Arial" w:cs="Arial"/>
          <w:color w:val="000000" w:themeColor="text1"/>
        </w:rPr>
      </w:pPr>
    </w:p>
    <w:p w14:paraId="0DDC7014" w14:textId="77777777" w:rsidR="00C10F7E" w:rsidRPr="004611FC" w:rsidRDefault="00C10F7E" w:rsidP="00C10F7E">
      <w:pPr>
        <w:pStyle w:val="Title"/>
        <w:spacing w:line="360" w:lineRule="auto"/>
        <w:jc w:val="left"/>
        <w:rPr>
          <w:rFonts w:ascii="Arial" w:hAnsi="Arial" w:cs="Arial"/>
          <w:bCs/>
          <w:color w:val="000000" w:themeColor="text1"/>
          <w:szCs w:val="24"/>
          <w:u w:val="none"/>
        </w:rPr>
      </w:pPr>
      <w:r w:rsidRPr="004611FC">
        <w:rPr>
          <w:rFonts w:ascii="Arial" w:hAnsi="Arial" w:cs="Arial"/>
          <w:bCs/>
          <w:color w:val="000000" w:themeColor="text1"/>
          <w:szCs w:val="24"/>
          <w:u w:val="none"/>
        </w:rPr>
        <w:t>Place:</w:t>
      </w:r>
    </w:p>
    <w:p w14:paraId="5CC473AC" w14:textId="77777777" w:rsidR="00C10F7E" w:rsidRPr="004611FC" w:rsidRDefault="00C10F7E" w:rsidP="00C10F7E">
      <w:pPr>
        <w:pStyle w:val="Title"/>
        <w:spacing w:line="360" w:lineRule="auto"/>
        <w:jc w:val="left"/>
        <w:rPr>
          <w:rFonts w:ascii="Arial" w:hAnsi="Arial" w:cs="Arial"/>
          <w:bCs/>
          <w:color w:val="000000" w:themeColor="text1"/>
          <w:szCs w:val="24"/>
          <w:u w:val="none"/>
        </w:rPr>
      </w:pPr>
      <w:r w:rsidRPr="004611FC">
        <w:rPr>
          <w:rFonts w:ascii="Arial" w:hAnsi="Arial" w:cs="Arial"/>
          <w:bCs/>
          <w:color w:val="000000" w:themeColor="text1"/>
          <w:szCs w:val="24"/>
          <w:u w:val="none"/>
        </w:rPr>
        <w:t>Date:                                                                     Seal &amp; Signature of the Tenderer.</w:t>
      </w:r>
    </w:p>
    <w:p w14:paraId="77968777" w14:textId="77777777" w:rsidR="002F0382" w:rsidRPr="004611FC" w:rsidRDefault="002F0382" w:rsidP="00C05C90">
      <w:pPr>
        <w:ind w:left="142" w:hanging="142"/>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I/We hereby declare that we have read and understood the safety code of the tender and will fully abide by the same, should the work tender is awarded to me/us. </w:t>
      </w:r>
    </w:p>
    <w:p w14:paraId="64D7D557" w14:textId="77777777" w:rsidR="00C05C90" w:rsidRPr="004611FC" w:rsidRDefault="00C05C90" w:rsidP="00C05C90">
      <w:pPr>
        <w:ind w:left="720"/>
        <w:jc w:val="both"/>
        <w:rPr>
          <w:rFonts w:ascii="Arial" w:hAnsi="Arial" w:cs="Arial"/>
          <w:color w:val="000000" w:themeColor="text1"/>
          <w:sz w:val="24"/>
          <w:szCs w:val="24"/>
        </w:rPr>
      </w:pPr>
    </w:p>
    <w:p w14:paraId="47206736" w14:textId="77777777" w:rsidR="00C05C90" w:rsidRPr="004611FC" w:rsidRDefault="00C05C90" w:rsidP="00C05C90">
      <w:pPr>
        <w:ind w:left="720"/>
        <w:jc w:val="both"/>
        <w:rPr>
          <w:rFonts w:ascii="Arial" w:hAnsi="Arial" w:cs="Arial"/>
          <w:color w:val="000000" w:themeColor="text1"/>
          <w:sz w:val="24"/>
          <w:szCs w:val="24"/>
        </w:rPr>
      </w:pPr>
    </w:p>
    <w:p w14:paraId="41245F14" w14:textId="77777777" w:rsidR="002F0382" w:rsidRPr="004611FC" w:rsidRDefault="002F0382" w:rsidP="00C05C90">
      <w:pPr>
        <w:ind w:left="720"/>
        <w:jc w:val="both"/>
        <w:rPr>
          <w:rFonts w:ascii="Arial" w:hAnsi="Arial" w:cs="Arial"/>
          <w:color w:val="000000" w:themeColor="text1"/>
          <w:sz w:val="24"/>
          <w:szCs w:val="24"/>
        </w:rPr>
      </w:pPr>
      <w:r w:rsidRPr="004611FC">
        <w:rPr>
          <w:rFonts w:ascii="Arial" w:hAnsi="Arial" w:cs="Arial"/>
          <w:color w:val="000000" w:themeColor="text1"/>
          <w:sz w:val="24"/>
          <w:szCs w:val="24"/>
        </w:rPr>
        <w:t xml:space="preserve">Place:                                                            </w:t>
      </w:r>
    </w:p>
    <w:p w14:paraId="2B6061A7" w14:textId="77777777" w:rsidR="002F0382" w:rsidRPr="004611FC" w:rsidRDefault="002F0382" w:rsidP="00C05C90">
      <w:pPr>
        <w:ind w:left="720"/>
        <w:rPr>
          <w:rFonts w:ascii="Arial" w:hAnsi="Arial" w:cs="Arial"/>
          <w:color w:val="000000" w:themeColor="text1"/>
          <w:sz w:val="24"/>
          <w:szCs w:val="24"/>
        </w:rPr>
      </w:pPr>
      <w:r w:rsidRPr="004611FC">
        <w:rPr>
          <w:rFonts w:ascii="Arial" w:hAnsi="Arial" w:cs="Arial"/>
          <w:color w:val="000000" w:themeColor="text1"/>
          <w:sz w:val="24"/>
          <w:szCs w:val="24"/>
        </w:rPr>
        <w:t>Date:</w:t>
      </w:r>
    </w:p>
    <w:p w14:paraId="2B8EFFE9" w14:textId="77777777" w:rsidR="002F0382" w:rsidRPr="004611FC" w:rsidRDefault="002F0382" w:rsidP="00C05C90">
      <w:pPr>
        <w:widowControl w:val="0"/>
        <w:tabs>
          <w:tab w:val="left" w:pos="2220"/>
        </w:tabs>
        <w:autoSpaceDE w:val="0"/>
        <w:autoSpaceDN w:val="0"/>
        <w:adjustRightInd w:val="0"/>
        <w:spacing w:after="0" w:line="239" w:lineRule="auto"/>
        <w:ind w:left="720"/>
        <w:rPr>
          <w:rFonts w:ascii="Arial" w:hAnsi="Arial" w:cs="Arial"/>
          <w:b/>
          <w:bCs/>
          <w:color w:val="000000" w:themeColor="text1"/>
          <w:sz w:val="24"/>
          <w:szCs w:val="24"/>
        </w:rPr>
      </w:pPr>
      <w:r w:rsidRPr="004611FC">
        <w:rPr>
          <w:rFonts w:ascii="Arial" w:hAnsi="Arial" w:cs="Arial"/>
          <w:color w:val="000000" w:themeColor="text1"/>
          <w:sz w:val="24"/>
          <w:szCs w:val="24"/>
        </w:rPr>
        <w:t>Signature &amp; seal of the contractor</w:t>
      </w:r>
    </w:p>
    <w:p w14:paraId="27FC68FC" w14:textId="77777777" w:rsidR="002F0382" w:rsidRPr="004611FC" w:rsidRDefault="002F0382"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19544F23" w14:textId="77777777" w:rsidR="002F0382" w:rsidRPr="004611FC" w:rsidRDefault="002F0382"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26C9F0C" w14:textId="77777777" w:rsidR="00946959" w:rsidRPr="004611FC" w:rsidRDefault="00946959"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2C1E6514" w14:textId="77777777" w:rsidR="00946959" w:rsidRPr="004611FC" w:rsidRDefault="00946959"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25188250"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384C0CEE"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898E671"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CCD7109"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0766D5D"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0A4E75CF"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F0A44C3"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47FCE061"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4B38C6AC"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C2AA1BA"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A8B5654"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E7BB4B8"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AD0FFBC"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EEFCA1A"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00293C90"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49051031" w14:textId="77777777" w:rsidR="00C10F7E" w:rsidRPr="004611FC" w:rsidRDefault="00C10F7E"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24B0443" w14:textId="77777777" w:rsidR="009F6B4C" w:rsidRPr="004611FC" w:rsidRDefault="009F6B4C"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72EF6C1B" w14:textId="77777777" w:rsidR="009F6B4C" w:rsidRPr="004611FC" w:rsidRDefault="009F6B4C"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6134BFB" w14:textId="77777777" w:rsidR="009F6B4C" w:rsidRPr="004611FC" w:rsidRDefault="009F6B4C"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0D56C5E9" w14:textId="77777777" w:rsidR="009F6B4C" w:rsidRPr="004611FC" w:rsidRDefault="009F6B4C"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54F33A6F" w14:textId="77777777" w:rsidR="009F6B4C" w:rsidRPr="004611FC" w:rsidRDefault="009F6B4C"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12159669" w14:textId="77777777" w:rsidR="00D257A5" w:rsidRPr="004611FC" w:rsidRDefault="00D257A5"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6137E4B4" w14:textId="77777777" w:rsidR="009F6B4C" w:rsidRPr="004611FC" w:rsidRDefault="009F6B4C"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384DADD3" w14:textId="77777777" w:rsidR="009F6B4C" w:rsidRPr="004611FC" w:rsidRDefault="009F6B4C"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171248BA" w14:textId="77777777" w:rsidR="002F0382" w:rsidRPr="004611FC" w:rsidRDefault="002F0382" w:rsidP="00D7262B">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p>
    <w:p w14:paraId="337CCF94" w14:textId="77777777" w:rsidR="003379BC" w:rsidRPr="004611FC" w:rsidRDefault="003E6ABD" w:rsidP="003E6ABD">
      <w:pPr>
        <w:pStyle w:val="NoSpacing"/>
        <w:rPr>
          <w:rFonts w:cs="Arial"/>
          <w:color w:val="000000" w:themeColor="text1"/>
          <w:szCs w:val="24"/>
        </w:rPr>
      </w:pPr>
      <w:r w:rsidRPr="004611FC">
        <w:rPr>
          <w:rFonts w:cs="Arial"/>
          <w:b/>
          <w:bCs/>
          <w:color w:val="000000" w:themeColor="text1"/>
          <w:szCs w:val="24"/>
        </w:rPr>
        <w:lastRenderedPageBreak/>
        <w:t xml:space="preserve">                                                            </w:t>
      </w:r>
      <w:r w:rsidR="006606E5" w:rsidRPr="004611FC">
        <w:rPr>
          <w:rFonts w:cs="Arial"/>
          <w:noProof/>
          <w:color w:val="000000" w:themeColor="text1"/>
          <w:szCs w:val="24"/>
          <w:lang w:val="en-IN" w:eastAsia="en-IN"/>
        </w:rPr>
        <w:drawing>
          <wp:inline distT="0" distB="0" distL="0" distR="0" wp14:anchorId="14070D4D" wp14:editId="6D9606EE">
            <wp:extent cx="453225" cy="404917"/>
            <wp:effectExtent l="0" t="0" r="4445"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469430" cy="419395"/>
                    </a:xfrm>
                    <a:prstGeom prst="rect">
                      <a:avLst/>
                    </a:prstGeom>
                    <a:noFill/>
                    <a:ln>
                      <a:noFill/>
                    </a:ln>
                  </pic:spPr>
                </pic:pic>
              </a:graphicData>
            </a:graphic>
          </wp:inline>
        </w:drawing>
      </w:r>
    </w:p>
    <w:p w14:paraId="56342998" w14:textId="77777777" w:rsidR="003379BC" w:rsidRPr="004611FC" w:rsidRDefault="003379BC" w:rsidP="003379BC">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2A2C9B57" w14:textId="3DEF07FA" w:rsidR="003379BC" w:rsidRPr="004611FC" w:rsidRDefault="008479C8" w:rsidP="003379BC">
      <w:pPr>
        <w:pStyle w:val="NoSpacing"/>
        <w:jc w:val="center"/>
        <w:rPr>
          <w:rFonts w:cs="Arial"/>
          <w:b/>
          <w:bCs/>
          <w:color w:val="000000" w:themeColor="text1"/>
          <w:szCs w:val="24"/>
        </w:rPr>
      </w:pPr>
      <w:r w:rsidRPr="008479C8">
        <w:rPr>
          <w:rFonts w:cs="Arial"/>
          <w:b/>
          <w:bCs/>
          <w:color w:val="000000" w:themeColor="text1"/>
          <w:szCs w:val="24"/>
        </w:rPr>
        <w:t>HUMAN RESOURCE MANAGEMENT</w:t>
      </w:r>
      <w:r w:rsidR="003379BC" w:rsidRPr="004611FC">
        <w:rPr>
          <w:rFonts w:cs="Arial"/>
          <w:b/>
          <w:bCs/>
          <w:color w:val="000000" w:themeColor="text1"/>
          <w:szCs w:val="24"/>
        </w:rPr>
        <w:t xml:space="preserve"> DEPARTMENT</w:t>
      </w:r>
    </w:p>
    <w:p w14:paraId="0C501A65" w14:textId="77777777" w:rsidR="003379BC" w:rsidRPr="004611FC" w:rsidRDefault="001A6148" w:rsidP="003379BC">
      <w:pPr>
        <w:pStyle w:val="NoSpacing"/>
        <w:jc w:val="center"/>
        <w:rPr>
          <w:rFonts w:cs="Arial"/>
          <w:b/>
          <w:bCs/>
          <w:color w:val="000000" w:themeColor="text1"/>
          <w:szCs w:val="24"/>
        </w:rPr>
      </w:pPr>
      <w:r w:rsidRPr="004611FC">
        <w:rPr>
          <w:rFonts w:cs="Arial"/>
          <w:b/>
          <w:bCs/>
          <w:color w:val="000000" w:themeColor="text1"/>
          <w:szCs w:val="24"/>
        </w:rPr>
        <w:t>AIZAWL</w:t>
      </w:r>
    </w:p>
    <w:p w14:paraId="78115A99" w14:textId="77777777" w:rsidR="003379BC" w:rsidRPr="004611FC" w:rsidRDefault="003379BC" w:rsidP="003379BC">
      <w:pPr>
        <w:widowControl w:val="0"/>
        <w:autoSpaceDE w:val="0"/>
        <w:autoSpaceDN w:val="0"/>
        <w:adjustRightInd w:val="0"/>
        <w:spacing w:after="0" w:line="20" w:lineRule="exact"/>
        <w:rPr>
          <w:rFonts w:ascii="Arial" w:hAnsi="Arial" w:cs="Arial"/>
          <w:color w:val="000000" w:themeColor="text1"/>
          <w:sz w:val="24"/>
          <w:szCs w:val="24"/>
        </w:rPr>
      </w:pPr>
    </w:p>
    <w:p w14:paraId="4CCD8B7A" w14:textId="77777777" w:rsidR="003379BC" w:rsidRPr="004611FC" w:rsidRDefault="003379BC" w:rsidP="003379BC">
      <w:pPr>
        <w:widowControl w:val="0"/>
        <w:autoSpaceDE w:val="0"/>
        <w:autoSpaceDN w:val="0"/>
        <w:adjustRightInd w:val="0"/>
        <w:spacing w:after="0" w:line="20" w:lineRule="exact"/>
        <w:rPr>
          <w:rFonts w:ascii="Arial" w:hAnsi="Arial" w:cs="Arial"/>
          <w:color w:val="000000" w:themeColor="text1"/>
          <w:sz w:val="24"/>
          <w:szCs w:val="24"/>
        </w:rPr>
      </w:pPr>
    </w:p>
    <w:p w14:paraId="046CB6BE" w14:textId="77777777" w:rsidR="003379BC" w:rsidRPr="004611FC" w:rsidRDefault="003379BC" w:rsidP="003379BC">
      <w:pPr>
        <w:rPr>
          <w:rFonts w:ascii="Arial" w:hAnsi="Arial" w:cs="Arial"/>
          <w:color w:val="000000" w:themeColor="text1"/>
          <w:sz w:val="24"/>
          <w:szCs w:val="24"/>
        </w:rPr>
      </w:pPr>
    </w:p>
    <w:p w14:paraId="59AB4E52" w14:textId="77777777" w:rsidR="003379BC" w:rsidRPr="004611FC" w:rsidRDefault="003379BC" w:rsidP="005602E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b/>
          <w:bCs/>
          <w:color w:val="000000" w:themeColor="text1"/>
          <w:sz w:val="24"/>
          <w:szCs w:val="24"/>
        </w:rPr>
        <w:t xml:space="preserve">                                           </w:t>
      </w:r>
      <w:r w:rsidR="00861915" w:rsidRPr="004611FC">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Section G</w:t>
      </w:r>
    </w:p>
    <w:p w14:paraId="1BE87B94" w14:textId="77777777" w:rsidR="00034E41" w:rsidRPr="004611FC" w:rsidRDefault="00D7262B" w:rsidP="005602E1">
      <w:pPr>
        <w:widowControl w:val="0"/>
        <w:overflowPunct w:val="0"/>
        <w:autoSpaceDE w:val="0"/>
        <w:autoSpaceDN w:val="0"/>
        <w:adjustRightInd w:val="0"/>
        <w:spacing w:after="0" w:line="316" w:lineRule="auto"/>
        <w:ind w:left="-450"/>
        <w:jc w:val="both"/>
        <w:rPr>
          <w:rFonts w:ascii="Arial" w:hAnsi="Arial" w:cs="Arial"/>
          <w:color w:val="000000" w:themeColor="text1"/>
          <w:sz w:val="24"/>
          <w:szCs w:val="24"/>
        </w:rPr>
      </w:pPr>
      <w:r w:rsidRPr="004611FC">
        <w:rPr>
          <w:rFonts w:ascii="Arial" w:hAnsi="Arial" w:cs="Arial"/>
          <w:b/>
          <w:bCs/>
          <w:color w:val="000000" w:themeColor="text1"/>
          <w:sz w:val="24"/>
          <w:szCs w:val="24"/>
        </w:rPr>
        <w:t xml:space="preserve">                          </w:t>
      </w:r>
      <w:r w:rsidR="00B31C43" w:rsidRPr="004611FC">
        <w:rPr>
          <w:rFonts w:ascii="Arial" w:hAnsi="Arial" w:cs="Arial"/>
          <w:b/>
          <w:bCs/>
          <w:color w:val="000000" w:themeColor="text1"/>
          <w:sz w:val="24"/>
          <w:szCs w:val="24"/>
        </w:rPr>
        <w:t xml:space="preserve">                             </w:t>
      </w:r>
      <w:r w:rsidR="00034E41" w:rsidRPr="004611FC">
        <w:rPr>
          <w:rFonts w:ascii="Arial" w:hAnsi="Arial" w:cs="Arial"/>
          <w:b/>
          <w:bCs/>
          <w:color w:val="000000" w:themeColor="text1"/>
          <w:sz w:val="24"/>
          <w:szCs w:val="24"/>
          <w:u w:val="single"/>
        </w:rPr>
        <w:t>Conditions of contract - commercial</w:t>
      </w:r>
    </w:p>
    <w:p w14:paraId="40D9A3CC" w14:textId="77777777" w:rsidR="00580B1B" w:rsidRPr="004611FC" w:rsidRDefault="00580B1B" w:rsidP="00580B1B">
      <w:pPr>
        <w:widowControl w:val="0"/>
        <w:autoSpaceDE w:val="0"/>
        <w:autoSpaceDN w:val="0"/>
        <w:adjustRightInd w:val="0"/>
        <w:spacing w:after="0" w:line="240" w:lineRule="auto"/>
        <w:rPr>
          <w:rFonts w:ascii="Arial" w:hAnsi="Arial" w:cs="Arial"/>
          <w:color w:val="000000" w:themeColor="text1"/>
          <w:sz w:val="24"/>
          <w:szCs w:val="24"/>
        </w:rPr>
      </w:pPr>
    </w:p>
    <w:p w14:paraId="786DAA70" w14:textId="77777777" w:rsidR="00034E41" w:rsidRPr="004611FC" w:rsidRDefault="00034E41" w:rsidP="00580B1B">
      <w:pPr>
        <w:widowControl w:val="0"/>
        <w:autoSpaceDE w:val="0"/>
        <w:autoSpaceDN w:val="0"/>
        <w:adjustRightInd w:val="0"/>
        <w:spacing w:after="0" w:line="240" w:lineRule="auto"/>
        <w:ind w:left="-270" w:hanging="90"/>
        <w:rPr>
          <w:rFonts w:ascii="Arial" w:hAnsi="Arial" w:cs="Arial"/>
          <w:color w:val="000000" w:themeColor="text1"/>
          <w:sz w:val="24"/>
          <w:szCs w:val="24"/>
        </w:rPr>
      </w:pPr>
      <w:r w:rsidRPr="004611FC">
        <w:rPr>
          <w:rFonts w:ascii="Arial" w:hAnsi="Arial" w:cs="Arial"/>
          <w:color w:val="000000" w:themeColor="text1"/>
          <w:sz w:val="24"/>
          <w:szCs w:val="24"/>
        </w:rPr>
        <w:t>THE CONDITIONS HEREINBEFORE REFERRED TO</w:t>
      </w:r>
    </w:p>
    <w:p w14:paraId="22308905" w14:textId="77777777" w:rsidR="00034E41" w:rsidRPr="004611FC" w:rsidRDefault="00034E41" w:rsidP="00580B1B">
      <w:pPr>
        <w:widowControl w:val="0"/>
        <w:autoSpaceDE w:val="0"/>
        <w:autoSpaceDN w:val="0"/>
        <w:adjustRightInd w:val="0"/>
        <w:spacing w:after="0" w:line="276" w:lineRule="exact"/>
        <w:ind w:left="-270" w:hanging="90"/>
        <w:rPr>
          <w:rFonts w:ascii="Arial" w:hAnsi="Arial" w:cs="Arial"/>
          <w:color w:val="000000" w:themeColor="text1"/>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540"/>
        <w:gridCol w:w="4180"/>
        <w:gridCol w:w="4380"/>
      </w:tblGrid>
      <w:tr w:rsidR="00034E41" w:rsidRPr="004611FC" w14:paraId="21A710C5" w14:textId="77777777">
        <w:trPr>
          <w:trHeight w:val="276"/>
        </w:trPr>
        <w:tc>
          <w:tcPr>
            <w:tcW w:w="4720" w:type="dxa"/>
            <w:gridSpan w:val="2"/>
            <w:tcBorders>
              <w:top w:val="nil"/>
              <w:left w:val="nil"/>
              <w:bottom w:val="nil"/>
              <w:right w:val="nil"/>
            </w:tcBorders>
            <w:vAlign w:val="bottom"/>
          </w:tcPr>
          <w:p w14:paraId="3B0541E2"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Interpretation Clause</w:t>
            </w:r>
          </w:p>
        </w:tc>
        <w:tc>
          <w:tcPr>
            <w:tcW w:w="4380" w:type="dxa"/>
            <w:tcBorders>
              <w:top w:val="nil"/>
              <w:left w:val="nil"/>
              <w:bottom w:val="nil"/>
              <w:right w:val="nil"/>
            </w:tcBorders>
            <w:vAlign w:val="bottom"/>
          </w:tcPr>
          <w:p w14:paraId="53BD565D"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r w:rsidR="00034E41" w:rsidRPr="004611FC" w14:paraId="3A698B7E" w14:textId="77777777">
        <w:trPr>
          <w:trHeight w:val="552"/>
        </w:trPr>
        <w:tc>
          <w:tcPr>
            <w:tcW w:w="540" w:type="dxa"/>
            <w:tcBorders>
              <w:top w:val="nil"/>
              <w:left w:val="nil"/>
              <w:bottom w:val="nil"/>
              <w:right w:val="nil"/>
            </w:tcBorders>
            <w:vAlign w:val="bottom"/>
          </w:tcPr>
          <w:p w14:paraId="213B0705"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w w:val="97"/>
                <w:sz w:val="24"/>
                <w:szCs w:val="24"/>
                <w:u w:val="single"/>
              </w:rPr>
              <w:t>1</w:t>
            </w:r>
            <w:r w:rsidR="00034E41" w:rsidRPr="004611FC">
              <w:rPr>
                <w:rFonts w:ascii="Arial" w:hAnsi="Arial" w:cs="Arial"/>
                <w:b/>
                <w:bCs/>
                <w:color w:val="000000" w:themeColor="text1"/>
                <w:w w:val="97"/>
                <w:sz w:val="24"/>
                <w:szCs w:val="24"/>
                <w:u w:val="single"/>
              </w:rPr>
              <w:t>.1.1</w:t>
            </w:r>
          </w:p>
        </w:tc>
        <w:tc>
          <w:tcPr>
            <w:tcW w:w="4180" w:type="dxa"/>
            <w:tcBorders>
              <w:top w:val="nil"/>
              <w:left w:val="nil"/>
              <w:bottom w:val="nil"/>
              <w:right w:val="nil"/>
            </w:tcBorders>
            <w:vAlign w:val="bottom"/>
          </w:tcPr>
          <w:p w14:paraId="70892028" w14:textId="77777777" w:rsidR="00034E41" w:rsidRPr="004611FC" w:rsidRDefault="00034E41">
            <w:pPr>
              <w:widowControl w:val="0"/>
              <w:autoSpaceDE w:val="0"/>
              <w:autoSpaceDN w:val="0"/>
              <w:adjustRightInd w:val="0"/>
              <w:spacing w:after="0" w:line="240" w:lineRule="auto"/>
              <w:ind w:left="180"/>
              <w:rPr>
                <w:rFonts w:ascii="Arial" w:hAnsi="Arial" w:cs="Arial"/>
                <w:color w:val="000000" w:themeColor="text1"/>
                <w:sz w:val="24"/>
                <w:szCs w:val="24"/>
              </w:rPr>
            </w:pPr>
            <w:r w:rsidRPr="004611FC">
              <w:rPr>
                <w:rFonts w:ascii="Arial" w:hAnsi="Arial" w:cs="Arial"/>
                <w:color w:val="000000" w:themeColor="text1"/>
                <w:sz w:val="24"/>
                <w:szCs w:val="24"/>
              </w:rPr>
              <w:t xml:space="preserve">In </w:t>
            </w:r>
            <w:r w:rsidR="001F3B75" w:rsidRPr="004611FC">
              <w:rPr>
                <w:rFonts w:ascii="Arial" w:hAnsi="Arial" w:cs="Arial"/>
                <w:color w:val="000000" w:themeColor="text1"/>
                <w:sz w:val="24"/>
                <w:szCs w:val="24"/>
              </w:rPr>
              <w:t>construing</w:t>
            </w:r>
            <w:r w:rsidRPr="004611FC">
              <w:rPr>
                <w:rFonts w:ascii="Arial" w:hAnsi="Arial" w:cs="Arial"/>
                <w:color w:val="000000" w:themeColor="text1"/>
                <w:sz w:val="24"/>
                <w:szCs w:val="24"/>
              </w:rPr>
              <w:t xml:space="preserve"> these conditions, the</w:t>
            </w:r>
          </w:p>
        </w:tc>
        <w:tc>
          <w:tcPr>
            <w:tcW w:w="4380" w:type="dxa"/>
            <w:tcBorders>
              <w:top w:val="nil"/>
              <w:left w:val="nil"/>
              <w:bottom w:val="nil"/>
              <w:right w:val="nil"/>
            </w:tcBorders>
            <w:vAlign w:val="bottom"/>
          </w:tcPr>
          <w:p w14:paraId="57A39A76"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Specifications, Schedule of Quantities</w:t>
            </w:r>
          </w:p>
        </w:tc>
      </w:tr>
      <w:tr w:rsidR="00034E41" w:rsidRPr="004611FC" w14:paraId="36AFA1FE" w14:textId="77777777">
        <w:trPr>
          <w:trHeight w:val="276"/>
        </w:trPr>
        <w:tc>
          <w:tcPr>
            <w:tcW w:w="540" w:type="dxa"/>
            <w:tcBorders>
              <w:top w:val="nil"/>
              <w:left w:val="nil"/>
              <w:bottom w:val="nil"/>
              <w:right w:val="nil"/>
            </w:tcBorders>
            <w:vAlign w:val="bottom"/>
          </w:tcPr>
          <w:p w14:paraId="7E19267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and</w:t>
            </w:r>
          </w:p>
        </w:tc>
        <w:tc>
          <w:tcPr>
            <w:tcW w:w="4180" w:type="dxa"/>
            <w:tcBorders>
              <w:top w:val="nil"/>
              <w:left w:val="nil"/>
              <w:bottom w:val="nil"/>
              <w:right w:val="nil"/>
            </w:tcBorders>
            <w:vAlign w:val="bottom"/>
          </w:tcPr>
          <w:p w14:paraId="25E52D7F"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Contract agreement, the following</w:t>
            </w:r>
          </w:p>
        </w:tc>
        <w:tc>
          <w:tcPr>
            <w:tcW w:w="4380" w:type="dxa"/>
            <w:tcBorders>
              <w:top w:val="nil"/>
              <w:left w:val="nil"/>
              <w:bottom w:val="nil"/>
              <w:right w:val="nil"/>
            </w:tcBorders>
            <w:vAlign w:val="bottom"/>
          </w:tcPr>
          <w:p w14:paraId="640F36A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words shall have the meaning herein</w:t>
            </w:r>
          </w:p>
        </w:tc>
      </w:tr>
    </w:tbl>
    <w:p w14:paraId="0AE66F82" w14:textId="77777777" w:rsidR="00034E41" w:rsidRPr="004611FC" w:rsidRDefault="00034E41">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color w:val="000000" w:themeColor="text1"/>
          <w:sz w:val="24"/>
          <w:szCs w:val="24"/>
        </w:rPr>
        <w:t>assigned to them except where the subject of context otherwise required.</w:t>
      </w:r>
    </w:p>
    <w:p w14:paraId="455086B9"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3D4D3F66" w14:textId="77777777" w:rsidR="00034E41" w:rsidRPr="004611FC" w:rsidRDefault="00034E41" w:rsidP="00056F9C">
      <w:pPr>
        <w:widowControl w:val="0"/>
        <w:numPr>
          <w:ilvl w:val="0"/>
          <w:numId w:val="3"/>
        </w:numPr>
        <w:tabs>
          <w:tab w:val="clear" w:pos="720"/>
          <w:tab w:val="num" w:pos="428"/>
        </w:tabs>
        <w:overflowPunct w:val="0"/>
        <w:autoSpaceDE w:val="0"/>
        <w:autoSpaceDN w:val="0"/>
        <w:adjustRightInd w:val="0"/>
        <w:spacing w:after="0" w:line="218" w:lineRule="auto"/>
        <w:ind w:left="428" w:hanging="428"/>
        <w:jc w:val="both"/>
        <w:rPr>
          <w:rFonts w:ascii="Arial" w:hAnsi="Arial" w:cs="Arial"/>
          <w:color w:val="000000" w:themeColor="text1"/>
          <w:sz w:val="24"/>
          <w:szCs w:val="24"/>
        </w:rPr>
      </w:pPr>
      <w:r w:rsidRPr="004611FC">
        <w:rPr>
          <w:rFonts w:ascii="Arial" w:hAnsi="Arial" w:cs="Arial"/>
          <w:color w:val="000000" w:themeColor="text1"/>
          <w:sz w:val="24"/>
          <w:szCs w:val="24"/>
        </w:rPr>
        <w:t>"</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shall mea</w:t>
      </w:r>
      <w:r w:rsidR="00D22C60" w:rsidRPr="004611FC">
        <w:rPr>
          <w:rFonts w:ascii="Arial" w:hAnsi="Arial" w:cs="Arial"/>
          <w:color w:val="000000" w:themeColor="text1"/>
          <w:sz w:val="24"/>
          <w:szCs w:val="24"/>
        </w:rPr>
        <w:t xml:space="preserve">n the Reserve Bank of India, </w:t>
      </w:r>
      <w:r w:rsidR="001A6148" w:rsidRPr="004611FC">
        <w:rPr>
          <w:rFonts w:ascii="Arial" w:hAnsi="Arial" w:cs="Arial"/>
          <w:color w:val="000000" w:themeColor="text1"/>
          <w:sz w:val="24"/>
          <w:szCs w:val="24"/>
        </w:rPr>
        <w:t>Aizawl</w:t>
      </w:r>
      <w:r w:rsidRPr="004611FC">
        <w:rPr>
          <w:rFonts w:ascii="Arial" w:hAnsi="Arial" w:cs="Arial"/>
          <w:color w:val="000000" w:themeColor="text1"/>
          <w:sz w:val="24"/>
          <w:szCs w:val="24"/>
        </w:rPr>
        <w:t xml:space="preserve"> and shall include its assigns and successors. </w:t>
      </w:r>
    </w:p>
    <w:p w14:paraId="5785FDE0"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4A6961B3" w14:textId="77777777" w:rsidR="00034E41" w:rsidRPr="004611FC" w:rsidRDefault="00034E41" w:rsidP="00056F9C">
      <w:pPr>
        <w:widowControl w:val="0"/>
        <w:numPr>
          <w:ilvl w:val="0"/>
          <w:numId w:val="3"/>
        </w:numPr>
        <w:tabs>
          <w:tab w:val="clear" w:pos="720"/>
          <w:tab w:val="num" w:pos="428"/>
        </w:tabs>
        <w:overflowPunct w:val="0"/>
        <w:autoSpaceDE w:val="0"/>
        <w:autoSpaceDN w:val="0"/>
        <w:adjustRightInd w:val="0"/>
        <w:spacing w:after="0" w:line="240" w:lineRule="auto"/>
        <w:ind w:left="428" w:hanging="428"/>
        <w:jc w:val="both"/>
        <w:rPr>
          <w:rFonts w:ascii="Arial" w:hAnsi="Arial" w:cs="Arial"/>
          <w:color w:val="000000" w:themeColor="text1"/>
          <w:sz w:val="24"/>
          <w:szCs w:val="24"/>
        </w:rPr>
      </w:pPr>
      <w:r w:rsidRPr="004611FC">
        <w:rPr>
          <w:rFonts w:ascii="Arial" w:hAnsi="Arial" w:cs="Arial"/>
          <w:color w:val="000000" w:themeColor="text1"/>
          <w:sz w:val="24"/>
          <w:szCs w:val="24"/>
        </w:rPr>
        <w:t>"Contractor" (</w:t>
      </w:r>
      <w:proofErr w:type="spellStart"/>
      <w:r w:rsidRPr="004611FC">
        <w:rPr>
          <w:rFonts w:ascii="Arial" w:hAnsi="Arial" w:cs="Arial"/>
          <w:color w:val="000000" w:themeColor="text1"/>
          <w:sz w:val="24"/>
          <w:szCs w:val="24"/>
        </w:rPr>
        <w:t>i</w:t>
      </w:r>
      <w:proofErr w:type="spellEnd"/>
      <w:r w:rsidRPr="004611FC">
        <w:rPr>
          <w:rFonts w:ascii="Arial" w:hAnsi="Arial" w:cs="Arial"/>
          <w:color w:val="000000" w:themeColor="text1"/>
          <w:sz w:val="24"/>
          <w:szCs w:val="24"/>
        </w:rPr>
        <w:t xml:space="preserve">) in the case of partnership shall mean ____________________ </w:t>
      </w:r>
    </w:p>
    <w:p w14:paraId="47D5FC60" w14:textId="77777777" w:rsidR="00034E41" w:rsidRPr="004611FC" w:rsidRDefault="00034E41">
      <w:pPr>
        <w:widowControl w:val="0"/>
        <w:overflowPunct w:val="0"/>
        <w:autoSpaceDE w:val="0"/>
        <w:autoSpaceDN w:val="0"/>
        <w:adjustRightInd w:val="0"/>
        <w:spacing w:after="0" w:line="240" w:lineRule="auto"/>
        <w:ind w:left="428"/>
        <w:jc w:val="both"/>
        <w:rPr>
          <w:rFonts w:ascii="Arial" w:hAnsi="Arial" w:cs="Arial"/>
          <w:color w:val="000000" w:themeColor="text1"/>
          <w:sz w:val="24"/>
          <w:szCs w:val="24"/>
        </w:rPr>
      </w:pPr>
      <w:r w:rsidRPr="004611FC">
        <w:rPr>
          <w:rFonts w:ascii="Arial" w:hAnsi="Arial" w:cs="Arial"/>
          <w:color w:val="000000" w:themeColor="text1"/>
          <w:sz w:val="24"/>
          <w:szCs w:val="24"/>
        </w:rPr>
        <w:t xml:space="preserve">and _____________   trading   as   partners   in the   names   and   style   of </w:t>
      </w:r>
    </w:p>
    <w:tbl>
      <w:tblPr>
        <w:tblW w:w="8788" w:type="dxa"/>
        <w:tblInd w:w="428" w:type="dxa"/>
        <w:tblLayout w:type="fixed"/>
        <w:tblCellMar>
          <w:left w:w="0" w:type="dxa"/>
          <w:right w:w="0" w:type="dxa"/>
        </w:tblCellMar>
        <w:tblLook w:val="0000" w:firstRow="0" w:lastRow="0" w:firstColumn="0" w:lastColumn="0" w:noHBand="0" w:noVBand="0"/>
      </w:tblPr>
      <w:tblGrid>
        <w:gridCol w:w="1120"/>
        <w:gridCol w:w="780"/>
        <w:gridCol w:w="1140"/>
        <w:gridCol w:w="240"/>
        <w:gridCol w:w="828"/>
        <w:gridCol w:w="880"/>
        <w:gridCol w:w="380"/>
        <w:gridCol w:w="800"/>
        <w:gridCol w:w="560"/>
        <w:gridCol w:w="860"/>
        <w:gridCol w:w="700"/>
        <w:gridCol w:w="500"/>
      </w:tblGrid>
      <w:tr w:rsidR="00034E41" w:rsidRPr="004611FC" w14:paraId="3E899F80" w14:textId="77777777" w:rsidTr="00530E13">
        <w:trPr>
          <w:trHeight w:val="276"/>
        </w:trPr>
        <w:tc>
          <w:tcPr>
            <w:tcW w:w="1900" w:type="dxa"/>
            <w:gridSpan w:val="2"/>
            <w:tcBorders>
              <w:top w:val="nil"/>
              <w:left w:val="nil"/>
              <w:bottom w:val="nil"/>
              <w:right w:val="nil"/>
            </w:tcBorders>
            <w:vAlign w:val="bottom"/>
          </w:tcPr>
          <w:p w14:paraId="773FBB60"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____________</w:t>
            </w:r>
          </w:p>
        </w:tc>
        <w:tc>
          <w:tcPr>
            <w:tcW w:w="1140" w:type="dxa"/>
            <w:tcBorders>
              <w:top w:val="nil"/>
              <w:left w:val="nil"/>
              <w:bottom w:val="nil"/>
              <w:right w:val="nil"/>
            </w:tcBorders>
            <w:vAlign w:val="bottom"/>
          </w:tcPr>
          <w:p w14:paraId="63043D2C" w14:textId="77777777" w:rsidR="00034E41" w:rsidRPr="004611FC" w:rsidRDefault="00034E41">
            <w:pPr>
              <w:widowControl w:val="0"/>
              <w:autoSpaceDE w:val="0"/>
              <w:autoSpaceDN w:val="0"/>
              <w:adjustRightInd w:val="0"/>
              <w:spacing w:after="0" w:line="240" w:lineRule="auto"/>
              <w:ind w:left="180"/>
              <w:rPr>
                <w:rFonts w:ascii="Arial" w:hAnsi="Arial" w:cs="Arial"/>
                <w:color w:val="000000" w:themeColor="text1"/>
                <w:sz w:val="24"/>
                <w:szCs w:val="24"/>
              </w:rPr>
            </w:pPr>
            <w:r w:rsidRPr="004611FC">
              <w:rPr>
                <w:rFonts w:ascii="Arial" w:hAnsi="Arial" w:cs="Arial"/>
                <w:color w:val="000000" w:themeColor="text1"/>
                <w:sz w:val="24"/>
                <w:szCs w:val="24"/>
              </w:rPr>
              <w:t>and</w:t>
            </w:r>
          </w:p>
        </w:tc>
        <w:tc>
          <w:tcPr>
            <w:tcW w:w="1068" w:type="dxa"/>
            <w:gridSpan w:val="2"/>
            <w:tcBorders>
              <w:top w:val="nil"/>
              <w:left w:val="nil"/>
              <w:bottom w:val="nil"/>
              <w:right w:val="nil"/>
            </w:tcBorders>
            <w:vAlign w:val="bottom"/>
          </w:tcPr>
          <w:p w14:paraId="34AB9F05" w14:textId="77777777" w:rsidR="00034E41" w:rsidRPr="004611FC" w:rsidRDefault="00034E41">
            <w:pPr>
              <w:widowControl w:val="0"/>
              <w:autoSpaceDE w:val="0"/>
              <w:autoSpaceDN w:val="0"/>
              <w:adjustRightInd w:val="0"/>
              <w:spacing w:after="0" w:line="240" w:lineRule="auto"/>
              <w:ind w:right="40"/>
              <w:jc w:val="center"/>
              <w:rPr>
                <w:rFonts w:ascii="Arial" w:hAnsi="Arial" w:cs="Arial"/>
                <w:color w:val="000000" w:themeColor="text1"/>
                <w:sz w:val="24"/>
                <w:szCs w:val="24"/>
              </w:rPr>
            </w:pPr>
            <w:r w:rsidRPr="004611FC">
              <w:rPr>
                <w:rFonts w:ascii="Arial" w:hAnsi="Arial" w:cs="Arial"/>
                <w:color w:val="000000" w:themeColor="text1"/>
                <w:sz w:val="24"/>
                <w:szCs w:val="24"/>
              </w:rPr>
              <w:t>having</w:t>
            </w:r>
          </w:p>
        </w:tc>
        <w:tc>
          <w:tcPr>
            <w:tcW w:w="880" w:type="dxa"/>
            <w:tcBorders>
              <w:top w:val="nil"/>
              <w:left w:val="nil"/>
              <w:bottom w:val="nil"/>
              <w:right w:val="nil"/>
            </w:tcBorders>
            <w:vAlign w:val="bottom"/>
          </w:tcPr>
          <w:p w14:paraId="37005B15" w14:textId="77777777" w:rsidR="00034E41" w:rsidRPr="004611FC" w:rsidRDefault="00034E41">
            <w:pPr>
              <w:widowControl w:val="0"/>
              <w:autoSpaceDE w:val="0"/>
              <w:autoSpaceDN w:val="0"/>
              <w:adjustRightInd w:val="0"/>
              <w:spacing w:after="0" w:line="240" w:lineRule="auto"/>
              <w:ind w:left="340"/>
              <w:rPr>
                <w:rFonts w:ascii="Arial" w:hAnsi="Arial" w:cs="Arial"/>
                <w:color w:val="000000" w:themeColor="text1"/>
                <w:sz w:val="24"/>
                <w:szCs w:val="24"/>
              </w:rPr>
            </w:pPr>
            <w:r w:rsidRPr="004611FC">
              <w:rPr>
                <w:rFonts w:ascii="Arial" w:hAnsi="Arial" w:cs="Arial"/>
                <w:color w:val="000000" w:themeColor="text1"/>
                <w:sz w:val="24"/>
                <w:szCs w:val="24"/>
              </w:rPr>
              <w:t>a</w:t>
            </w:r>
          </w:p>
        </w:tc>
        <w:tc>
          <w:tcPr>
            <w:tcW w:w="1180" w:type="dxa"/>
            <w:gridSpan w:val="2"/>
            <w:tcBorders>
              <w:top w:val="nil"/>
              <w:left w:val="nil"/>
              <w:bottom w:val="nil"/>
              <w:right w:val="nil"/>
            </w:tcBorders>
            <w:vAlign w:val="bottom"/>
          </w:tcPr>
          <w:p w14:paraId="23B30D6C" w14:textId="77777777" w:rsidR="00034E41" w:rsidRPr="004611FC" w:rsidRDefault="00034E41">
            <w:pPr>
              <w:widowControl w:val="0"/>
              <w:autoSpaceDE w:val="0"/>
              <w:autoSpaceDN w:val="0"/>
              <w:adjustRightInd w:val="0"/>
              <w:spacing w:after="0" w:line="240" w:lineRule="auto"/>
              <w:ind w:left="120"/>
              <w:rPr>
                <w:rFonts w:ascii="Arial" w:hAnsi="Arial" w:cs="Arial"/>
                <w:color w:val="000000" w:themeColor="text1"/>
                <w:sz w:val="24"/>
                <w:szCs w:val="24"/>
              </w:rPr>
            </w:pPr>
            <w:r w:rsidRPr="004611FC">
              <w:rPr>
                <w:rFonts w:ascii="Arial" w:hAnsi="Arial" w:cs="Arial"/>
                <w:color w:val="000000" w:themeColor="text1"/>
                <w:sz w:val="24"/>
                <w:szCs w:val="24"/>
              </w:rPr>
              <w:t>place</w:t>
            </w:r>
          </w:p>
        </w:tc>
        <w:tc>
          <w:tcPr>
            <w:tcW w:w="560" w:type="dxa"/>
            <w:tcBorders>
              <w:top w:val="nil"/>
              <w:left w:val="nil"/>
              <w:bottom w:val="nil"/>
              <w:right w:val="nil"/>
            </w:tcBorders>
            <w:vAlign w:val="bottom"/>
          </w:tcPr>
          <w:p w14:paraId="2716A514"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of</w:t>
            </w:r>
          </w:p>
        </w:tc>
        <w:tc>
          <w:tcPr>
            <w:tcW w:w="1560" w:type="dxa"/>
            <w:gridSpan w:val="2"/>
            <w:tcBorders>
              <w:top w:val="nil"/>
              <w:left w:val="nil"/>
              <w:bottom w:val="nil"/>
              <w:right w:val="nil"/>
            </w:tcBorders>
            <w:vAlign w:val="bottom"/>
          </w:tcPr>
          <w:p w14:paraId="2AC7B6A0" w14:textId="77777777" w:rsidR="00034E41" w:rsidRPr="004611FC" w:rsidRDefault="00034E41">
            <w:pPr>
              <w:widowControl w:val="0"/>
              <w:autoSpaceDE w:val="0"/>
              <w:autoSpaceDN w:val="0"/>
              <w:adjustRightInd w:val="0"/>
              <w:spacing w:after="0" w:line="240" w:lineRule="auto"/>
              <w:ind w:left="320"/>
              <w:rPr>
                <w:rFonts w:ascii="Arial" w:hAnsi="Arial" w:cs="Arial"/>
                <w:color w:val="000000" w:themeColor="text1"/>
                <w:sz w:val="24"/>
                <w:szCs w:val="24"/>
              </w:rPr>
            </w:pPr>
            <w:r w:rsidRPr="004611FC">
              <w:rPr>
                <w:rFonts w:ascii="Arial" w:hAnsi="Arial" w:cs="Arial"/>
                <w:color w:val="000000" w:themeColor="text1"/>
                <w:sz w:val="24"/>
                <w:szCs w:val="24"/>
              </w:rPr>
              <w:t>business</w:t>
            </w:r>
          </w:p>
        </w:tc>
        <w:tc>
          <w:tcPr>
            <w:tcW w:w="500" w:type="dxa"/>
            <w:tcBorders>
              <w:top w:val="nil"/>
              <w:left w:val="nil"/>
              <w:bottom w:val="nil"/>
              <w:right w:val="nil"/>
            </w:tcBorders>
            <w:vAlign w:val="bottom"/>
          </w:tcPr>
          <w:p w14:paraId="4AB5E11B"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at</w:t>
            </w:r>
          </w:p>
        </w:tc>
      </w:tr>
      <w:tr w:rsidR="00034E41" w:rsidRPr="004611FC" w14:paraId="2846769E" w14:textId="77777777" w:rsidTr="00530E13">
        <w:trPr>
          <w:trHeight w:val="276"/>
        </w:trPr>
        <w:tc>
          <w:tcPr>
            <w:tcW w:w="6168" w:type="dxa"/>
            <w:gridSpan w:val="8"/>
            <w:tcBorders>
              <w:top w:val="nil"/>
              <w:left w:val="nil"/>
              <w:bottom w:val="nil"/>
              <w:right w:val="nil"/>
            </w:tcBorders>
            <w:vAlign w:val="bottom"/>
          </w:tcPr>
          <w:p w14:paraId="40B8D16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___________________________ and shall include the</w:t>
            </w:r>
          </w:p>
        </w:tc>
        <w:tc>
          <w:tcPr>
            <w:tcW w:w="1420" w:type="dxa"/>
            <w:gridSpan w:val="2"/>
            <w:tcBorders>
              <w:top w:val="nil"/>
              <w:left w:val="nil"/>
              <w:bottom w:val="nil"/>
              <w:right w:val="nil"/>
            </w:tcBorders>
            <w:vAlign w:val="bottom"/>
          </w:tcPr>
          <w:p w14:paraId="0D466FCE" w14:textId="77777777" w:rsidR="00034E41" w:rsidRPr="004611FC" w:rsidRDefault="00034E41">
            <w:pPr>
              <w:widowControl w:val="0"/>
              <w:autoSpaceDE w:val="0"/>
              <w:autoSpaceDN w:val="0"/>
              <w:adjustRightInd w:val="0"/>
              <w:spacing w:after="0" w:line="240" w:lineRule="auto"/>
              <w:ind w:left="140"/>
              <w:rPr>
                <w:rFonts w:ascii="Arial" w:hAnsi="Arial" w:cs="Arial"/>
                <w:color w:val="000000" w:themeColor="text1"/>
                <w:sz w:val="24"/>
                <w:szCs w:val="24"/>
              </w:rPr>
            </w:pPr>
            <w:r w:rsidRPr="004611FC">
              <w:rPr>
                <w:rFonts w:ascii="Arial" w:hAnsi="Arial" w:cs="Arial"/>
                <w:color w:val="000000" w:themeColor="text1"/>
                <w:sz w:val="24"/>
                <w:szCs w:val="24"/>
              </w:rPr>
              <w:t>partners for</w:t>
            </w:r>
          </w:p>
        </w:tc>
        <w:tc>
          <w:tcPr>
            <w:tcW w:w="700" w:type="dxa"/>
            <w:tcBorders>
              <w:top w:val="nil"/>
              <w:left w:val="nil"/>
              <w:bottom w:val="nil"/>
              <w:right w:val="nil"/>
            </w:tcBorders>
            <w:vAlign w:val="bottom"/>
          </w:tcPr>
          <w:p w14:paraId="623BF053"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5"/>
                <w:sz w:val="24"/>
                <w:szCs w:val="24"/>
              </w:rPr>
              <w:t>the</w:t>
            </w:r>
          </w:p>
        </w:tc>
        <w:tc>
          <w:tcPr>
            <w:tcW w:w="500" w:type="dxa"/>
            <w:tcBorders>
              <w:top w:val="nil"/>
              <w:left w:val="nil"/>
              <w:bottom w:val="nil"/>
              <w:right w:val="nil"/>
            </w:tcBorders>
            <w:vAlign w:val="bottom"/>
          </w:tcPr>
          <w:p w14:paraId="307F8CBA"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time</w:t>
            </w:r>
          </w:p>
        </w:tc>
      </w:tr>
      <w:tr w:rsidR="00034E41" w:rsidRPr="004611FC" w14:paraId="7D77C3C3" w14:textId="77777777" w:rsidTr="00530E13">
        <w:trPr>
          <w:trHeight w:val="276"/>
        </w:trPr>
        <w:tc>
          <w:tcPr>
            <w:tcW w:w="1900" w:type="dxa"/>
            <w:gridSpan w:val="2"/>
            <w:tcBorders>
              <w:top w:val="nil"/>
              <w:left w:val="nil"/>
              <w:bottom w:val="nil"/>
              <w:right w:val="nil"/>
            </w:tcBorders>
            <w:vAlign w:val="bottom"/>
          </w:tcPr>
          <w:p w14:paraId="324143F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being of the said</w:t>
            </w:r>
          </w:p>
        </w:tc>
        <w:tc>
          <w:tcPr>
            <w:tcW w:w="1380" w:type="dxa"/>
            <w:gridSpan w:val="2"/>
            <w:tcBorders>
              <w:top w:val="nil"/>
              <w:left w:val="nil"/>
              <w:bottom w:val="nil"/>
              <w:right w:val="nil"/>
            </w:tcBorders>
            <w:vAlign w:val="bottom"/>
          </w:tcPr>
          <w:p w14:paraId="0CD96042" w14:textId="77777777" w:rsidR="00034E41" w:rsidRPr="004611FC" w:rsidRDefault="00034E41">
            <w:pPr>
              <w:widowControl w:val="0"/>
              <w:autoSpaceDE w:val="0"/>
              <w:autoSpaceDN w:val="0"/>
              <w:adjustRightInd w:val="0"/>
              <w:spacing w:after="0" w:line="240" w:lineRule="auto"/>
              <w:ind w:right="20"/>
              <w:jc w:val="right"/>
              <w:rPr>
                <w:rFonts w:ascii="Arial" w:hAnsi="Arial" w:cs="Arial"/>
                <w:color w:val="000000" w:themeColor="text1"/>
                <w:sz w:val="24"/>
                <w:szCs w:val="24"/>
              </w:rPr>
            </w:pPr>
            <w:r w:rsidRPr="004611FC">
              <w:rPr>
                <w:rFonts w:ascii="Arial" w:hAnsi="Arial" w:cs="Arial"/>
                <w:color w:val="000000" w:themeColor="text1"/>
                <w:sz w:val="24"/>
                <w:szCs w:val="24"/>
              </w:rPr>
              <w:t>firm and</w:t>
            </w:r>
          </w:p>
        </w:tc>
        <w:tc>
          <w:tcPr>
            <w:tcW w:w="5508" w:type="dxa"/>
            <w:gridSpan w:val="8"/>
            <w:tcBorders>
              <w:top w:val="nil"/>
              <w:left w:val="nil"/>
              <w:bottom w:val="nil"/>
              <w:right w:val="nil"/>
            </w:tcBorders>
            <w:vAlign w:val="bottom"/>
          </w:tcPr>
          <w:p w14:paraId="0A4E6B5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legal representatives of a deceased partner (ii) in</w:t>
            </w:r>
          </w:p>
        </w:tc>
      </w:tr>
      <w:tr w:rsidR="00034E41" w:rsidRPr="004611FC" w14:paraId="4A24AE50" w14:textId="77777777" w:rsidTr="00530E13">
        <w:trPr>
          <w:trHeight w:val="276"/>
        </w:trPr>
        <w:tc>
          <w:tcPr>
            <w:tcW w:w="3040" w:type="dxa"/>
            <w:gridSpan w:val="3"/>
            <w:tcBorders>
              <w:top w:val="nil"/>
              <w:left w:val="nil"/>
              <w:bottom w:val="nil"/>
              <w:right w:val="nil"/>
            </w:tcBorders>
            <w:vAlign w:val="bottom"/>
          </w:tcPr>
          <w:p w14:paraId="769DF8A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the case of individual shall</w:t>
            </w:r>
          </w:p>
        </w:tc>
        <w:tc>
          <w:tcPr>
            <w:tcW w:w="1068" w:type="dxa"/>
            <w:gridSpan w:val="2"/>
            <w:tcBorders>
              <w:top w:val="nil"/>
              <w:left w:val="nil"/>
              <w:bottom w:val="nil"/>
              <w:right w:val="nil"/>
            </w:tcBorders>
            <w:vAlign w:val="bottom"/>
          </w:tcPr>
          <w:p w14:paraId="25597018"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9"/>
                <w:sz w:val="24"/>
                <w:szCs w:val="24"/>
              </w:rPr>
              <w:t>mean</w:t>
            </w:r>
          </w:p>
        </w:tc>
        <w:tc>
          <w:tcPr>
            <w:tcW w:w="4680" w:type="dxa"/>
            <w:gridSpan w:val="7"/>
            <w:tcBorders>
              <w:top w:val="nil"/>
              <w:left w:val="nil"/>
              <w:bottom w:val="nil"/>
              <w:right w:val="nil"/>
            </w:tcBorders>
            <w:vAlign w:val="bottom"/>
          </w:tcPr>
          <w:p w14:paraId="732E169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Shri _______________________________</w:t>
            </w:r>
          </w:p>
        </w:tc>
      </w:tr>
      <w:tr w:rsidR="00034E41" w:rsidRPr="004611FC" w14:paraId="4C8A022A" w14:textId="77777777" w:rsidTr="00530E13">
        <w:trPr>
          <w:trHeight w:val="276"/>
        </w:trPr>
        <w:tc>
          <w:tcPr>
            <w:tcW w:w="1120" w:type="dxa"/>
            <w:tcBorders>
              <w:top w:val="nil"/>
              <w:left w:val="nil"/>
              <w:bottom w:val="nil"/>
              <w:right w:val="nil"/>
            </w:tcBorders>
            <w:vAlign w:val="bottom"/>
          </w:tcPr>
          <w:p w14:paraId="7C4013CB"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trading in</w:t>
            </w:r>
          </w:p>
        </w:tc>
        <w:tc>
          <w:tcPr>
            <w:tcW w:w="1920" w:type="dxa"/>
            <w:gridSpan w:val="2"/>
            <w:tcBorders>
              <w:top w:val="nil"/>
              <w:left w:val="nil"/>
              <w:bottom w:val="nil"/>
              <w:right w:val="nil"/>
            </w:tcBorders>
            <w:vAlign w:val="bottom"/>
          </w:tcPr>
          <w:p w14:paraId="41443FB1"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the name and</w:t>
            </w:r>
          </w:p>
        </w:tc>
        <w:tc>
          <w:tcPr>
            <w:tcW w:w="5248" w:type="dxa"/>
            <w:gridSpan w:val="8"/>
            <w:tcBorders>
              <w:top w:val="nil"/>
              <w:left w:val="nil"/>
              <w:bottom w:val="nil"/>
              <w:right w:val="nil"/>
            </w:tcBorders>
            <w:vAlign w:val="bottom"/>
          </w:tcPr>
          <w:p w14:paraId="724C4755"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style of ______________________________</w:t>
            </w:r>
          </w:p>
        </w:tc>
        <w:tc>
          <w:tcPr>
            <w:tcW w:w="500" w:type="dxa"/>
            <w:tcBorders>
              <w:top w:val="nil"/>
              <w:left w:val="nil"/>
              <w:bottom w:val="nil"/>
              <w:right w:val="nil"/>
            </w:tcBorders>
            <w:vAlign w:val="bottom"/>
          </w:tcPr>
          <w:p w14:paraId="7359868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and</w:t>
            </w:r>
          </w:p>
        </w:tc>
      </w:tr>
      <w:tr w:rsidR="00034E41" w:rsidRPr="004611FC" w14:paraId="1BC4FC3D" w14:textId="77777777" w:rsidTr="00530E13">
        <w:trPr>
          <w:trHeight w:val="276"/>
        </w:trPr>
        <w:tc>
          <w:tcPr>
            <w:tcW w:w="1900" w:type="dxa"/>
            <w:gridSpan w:val="2"/>
            <w:tcBorders>
              <w:top w:val="nil"/>
              <w:left w:val="nil"/>
              <w:bottom w:val="nil"/>
              <w:right w:val="nil"/>
            </w:tcBorders>
            <w:vAlign w:val="bottom"/>
          </w:tcPr>
          <w:p w14:paraId="6581F67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shall include his</w:t>
            </w:r>
          </w:p>
        </w:tc>
        <w:tc>
          <w:tcPr>
            <w:tcW w:w="3088" w:type="dxa"/>
            <w:gridSpan w:val="4"/>
            <w:tcBorders>
              <w:top w:val="nil"/>
              <w:left w:val="nil"/>
              <w:bottom w:val="nil"/>
              <w:right w:val="nil"/>
            </w:tcBorders>
            <w:vAlign w:val="bottom"/>
          </w:tcPr>
          <w:p w14:paraId="45D96B67"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heirs, successors and legal</w:t>
            </w:r>
          </w:p>
        </w:tc>
        <w:tc>
          <w:tcPr>
            <w:tcW w:w="2600" w:type="dxa"/>
            <w:gridSpan w:val="4"/>
            <w:tcBorders>
              <w:top w:val="nil"/>
              <w:left w:val="nil"/>
              <w:bottom w:val="nil"/>
              <w:right w:val="nil"/>
            </w:tcBorders>
            <w:vAlign w:val="bottom"/>
          </w:tcPr>
          <w:p w14:paraId="40FA3A64"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representatives (iii) in</w:t>
            </w:r>
          </w:p>
        </w:tc>
        <w:tc>
          <w:tcPr>
            <w:tcW w:w="1200" w:type="dxa"/>
            <w:gridSpan w:val="2"/>
            <w:tcBorders>
              <w:top w:val="nil"/>
              <w:left w:val="nil"/>
              <w:bottom w:val="nil"/>
              <w:right w:val="nil"/>
            </w:tcBorders>
            <w:vAlign w:val="bottom"/>
          </w:tcPr>
          <w:p w14:paraId="5A9EDE5A"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the case of</w:t>
            </w:r>
          </w:p>
        </w:tc>
      </w:tr>
      <w:tr w:rsidR="00034E41" w:rsidRPr="004611FC" w14:paraId="4A0AF18A" w14:textId="77777777" w:rsidTr="00530E13">
        <w:trPr>
          <w:trHeight w:val="276"/>
        </w:trPr>
        <w:tc>
          <w:tcPr>
            <w:tcW w:w="1120" w:type="dxa"/>
            <w:tcBorders>
              <w:top w:val="nil"/>
              <w:left w:val="nil"/>
              <w:bottom w:val="nil"/>
              <w:right w:val="nil"/>
            </w:tcBorders>
            <w:vAlign w:val="bottom"/>
          </w:tcPr>
          <w:p w14:paraId="6F0D65F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company</w:t>
            </w:r>
          </w:p>
        </w:tc>
        <w:tc>
          <w:tcPr>
            <w:tcW w:w="7668" w:type="dxa"/>
            <w:gridSpan w:val="11"/>
            <w:tcBorders>
              <w:top w:val="nil"/>
              <w:left w:val="nil"/>
              <w:bottom w:val="nil"/>
              <w:right w:val="nil"/>
            </w:tcBorders>
            <w:vAlign w:val="bottom"/>
          </w:tcPr>
          <w:p w14:paraId="700D51E0"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shall mean ______________________ a company incorporated under</w:t>
            </w:r>
          </w:p>
        </w:tc>
      </w:tr>
      <w:tr w:rsidR="00034E41" w:rsidRPr="004611FC" w14:paraId="37F75155" w14:textId="77777777" w:rsidTr="00530E13">
        <w:trPr>
          <w:trHeight w:val="276"/>
        </w:trPr>
        <w:tc>
          <w:tcPr>
            <w:tcW w:w="1900" w:type="dxa"/>
            <w:gridSpan w:val="2"/>
            <w:tcBorders>
              <w:top w:val="nil"/>
              <w:left w:val="nil"/>
              <w:bottom w:val="nil"/>
              <w:right w:val="nil"/>
            </w:tcBorders>
            <w:vAlign w:val="bottom"/>
          </w:tcPr>
          <w:p w14:paraId="20E11C0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______________</w:t>
            </w:r>
          </w:p>
        </w:tc>
        <w:tc>
          <w:tcPr>
            <w:tcW w:w="1380" w:type="dxa"/>
            <w:gridSpan w:val="2"/>
            <w:tcBorders>
              <w:top w:val="nil"/>
              <w:left w:val="nil"/>
              <w:bottom w:val="nil"/>
              <w:right w:val="nil"/>
            </w:tcBorders>
            <w:vAlign w:val="bottom"/>
          </w:tcPr>
          <w:p w14:paraId="76FC99F8"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20_____</w:t>
            </w:r>
          </w:p>
        </w:tc>
        <w:tc>
          <w:tcPr>
            <w:tcW w:w="828" w:type="dxa"/>
            <w:tcBorders>
              <w:top w:val="nil"/>
              <w:left w:val="nil"/>
              <w:bottom w:val="nil"/>
              <w:right w:val="nil"/>
            </w:tcBorders>
            <w:vAlign w:val="bottom"/>
          </w:tcPr>
          <w:p w14:paraId="53ABBB19" w14:textId="77777777" w:rsidR="00034E41" w:rsidRPr="004611FC" w:rsidRDefault="00034E41">
            <w:pPr>
              <w:widowControl w:val="0"/>
              <w:autoSpaceDE w:val="0"/>
              <w:autoSpaceDN w:val="0"/>
              <w:adjustRightInd w:val="0"/>
              <w:spacing w:after="0" w:line="240" w:lineRule="auto"/>
              <w:ind w:left="280"/>
              <w:rPr>
                <w:rFonts w:ascii="Arial" w:hAnsi="Arial" w:cs="Arial"/>
                <w:color w:val="000000" w:themeColor="text1"/>
                <w:sz w:val="24"/>
                <w:szCs w:val="24"/>
              </w:rPr>
            </w:pPr>
            <w:r w:rsidRPr="004611FC">
              <w:rPr>
                <w:rFonts w:ascii="Arial" w:hAnsi="Arial" w:cs="Arial"/>
                <w:color w:val="000000" w:themeColor="text1"/>
                <w:sz w:val="24"/>
                <w:szCs w:val="24"/>
              </w:rPr>
              <w:t>and</w:t>
            </w:r>
          </w:p>
        </w:tc>
        <w:tc>
          <w:tcPr>
            <w:tcW w:w="1260" w:type="dxa"/>
            <w:gridSpan w:val="2"/>
            <w:tcBorders>
              <w:top w:val="nil"/>
              <w:left w:val="nil"/>
              <w:bottom w:val="nil"/>
              <w:right w:val="nil"/>
            </w:tcBorders>
            <w:vAlign w:val="bottom"/>
          </w:tcPr>
          <w:p w14:paraId="7E359F98" w14:textId="77777777" w:rsidR="00034E41" w:rsidRPr="004611FC" w:rsidRDefault="00034E41">
            <w:pPr>
              <w:widowControl w:val="0"/>
              <w:autoSpaceDE w:val="0"/>
              <w:autoSpaceDN w:val="0"/>
              <w:adjustRightInd w:val="0"/>
              <w:spacing w:after="0" w:line="240" w:lineRule="auto"/>
              <w:ind w:left="340"/>
              <w:rPr>
                <w:rFonts w:ascii="Arial" w:hAnsi="Arial" w:cs="Arial"/>
                <w:color w:val="000000" w:themeColor="text1"/>
                <w:sz w:val="24"/>
                <w:szCs w:val="24"/>
              </w:rPr>
            </w:pPr>
            <w:r w:rsidRPr="004611FC">
              <w:rPr>
                <w:rFonts w:ascii="Arial" w:hAnsi="Arial" w:cs="Arial"/>
                <w:color w:val="000000" w:themeColor="text1"/>
                <w:sz w:val="24"/>
                <w:szCs w:val="24"/>
              </w:rPr>
              <w:t>having</w:t>
            </w:r>
          </w:p>
        </w:tc>
        <w:tc>
          <w:tcPr>
            <w:tcW w:w="800" w:type="dxa"/>
            <w:tcBorders>
              <w:top w:val="nil"/>
              <w:left w:val="nil"/>
              <w:bottom w:val="nil"/>
              <w:right w:val="nil"/>
            </w:tcBorders>
            <w:vAlign w:val="bottom"/>
          </w:tcPr>
          <w:p w14:paraId="6A389189"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9"/>
                <w:sz w:val="24"/>
                <w:szCs w:val="24"/>
              </w:rPr>
              <w:t>its</w:t>
            </w:r>
          </w:p>
        </w:tc>
        <w:tc>
          <w:tcPr>
            <w:tcW w:w="1420" w:type="dxa"/>
            <w:gridSpan w:val="2"/>
            <w:tcBorders>
              <w:top w:val="nil"/>
              <w:left w:val="nil"/>
              <w:bottom w:val="nil"/>
              <w:right w:val="nil"/>
            </w:tcBorders>
            <w:vAlign w:val="bottom"/>
          </w:tcPr>
          <w:p w14:paraId="173436C6" w14:textId="77777777" w:rsidR="00034E41" w:rsidRPr="004611FC" w:rsidRDefault="00034E41">
            <w:pPr>
              <w:widowControl w:val="0"/>
              <w:autoSpaceDE w:val="0"/>
              <w:autoSpaceDN w:val="0"/>
              <w:adjustRightInd w:val="0"/>
              <w:spacing w:after="0" w:line="240" w:lineRule="auto"/>
              <w:ind w:left="40"/>
              <w:rPr>
                <w:rFonts w:ascii="Arial" w:hAnsi="Arial" w:cs="Arial"/>
                <w:color w:val="000000" w:themeColor="text1"/>
                <w:sz w:val="24"/>
                <w:szCs w:val="24"/>
              </w:rPr>
            </w:pPr>
            <w:r w:rsidRPr="004611FC">
              <w:rPr>
                <w:rFonts w:ascii="Arial" w:hAnsi="Arial" w:cs="Arial"/>
                <w:color w:val="000000" w:themeColor="text1"/>
                <w:sz w:val="24"/>
                <w:szCs w:val="24"/>
              </w:rPr>
              <w:t>registered</w:t>
            </w:r>
          </w:p>
        </w:tc>
        <w:tc>
          <w:tcPr>
            <w:tcW w:w="700" w:type="dxa"/>
            <w:tcBorders>
              <w:top w:val="nil"/>
              <w:left w:val="nil"/>
              <w:bottom w:val="nil"/>
              <w:right w:val="nil"/>
            </w:tcBorders>
            <w:vAlign w:val="bottom"/>
          </w:tcPr>
          <w:p w14:paraId="49260306"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office</w:t>
            </w:r>
          </w:p>
        </w:tc>
        <w:tc>
          <w:tcPr>
            <w:tcW w:w="500" w:type="dxa"/>
            <w:tcBorders>
              <w:top w:val="nil"/>
              <w:left w:val="nil"/>
              <w:bottom w:val="nil"/>
              <w:right w:val="nil"/>
            </w:tcBorders>
            <w:vAlign w:val="bottom"/>
          </w:tcPr>
          <w:p w14:paraId="524EE6C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at</w:t>
            </w:r>
          </w:p>
        </w:tc>
      </w:tr>
      <w:tr w:rsidR="00034E41" w:rsidRPr="004611FC" w14:paraId="6CD8B82B" w14:textId="77777777" w:rsidTr="00530E13">
        <w:trPr>
          <w:trHeight w:val="276"/>
        </w:trPr>
        <w:tc>
          <w:tcPr>
            <w:tcW w:w="4108" w:type="dxa"/>
            <w:gridSpan w:val="5"/>
            <w:tcBorders>
              <w:top w:val="nil"/>
              <w:left w:val="nil"/>
              <w:bottom w:val="nil"/>
              <w:right w:val="nil"/>
            </w:tcBorders>
            <w:vAlign w:val="bottom"/>
          </w:tcPr>
          <w:p w14:paraId="25F7EDD7" w14:textId="77777777" w:rsidR="00034E41" w:rsidRPr="004611FC" w:rsidRDefault="00034E41" w:rsidP="00530E13">
            <w:pPr>
              <w:widowControl w:val="0"/>
              <w:autoSpaceDE w:val="0"/>
              <w:autoSpaceDN w:val="0"/>
              <w:adjustRightInd w:val="0"/>
              <w:spacing w:after="0" w:line="240" w:lineRule="auto"/>
              <w:ind w:left="40"/>
              <w:rPr>
                <w:rFonts w:ascii="Arial" w:hAnsi="Arial" w:cs="Arial"/>
                <w:color w:val="000000" w:themeColor="text1"/>
                <w:sz w:val="24"/>
                <w:szCs w:val="24"/>
              </w:rPr>
            </w:pPr>
            <w:r w:rsidRPr="004611FC">
              <w:rPr>
                <w:rFonts w:ascii="Arial" w:hAnsi="Arial" w:cs="Arial"/>
                <w:color w:val="000000" w:themeColor="text1"/>
                <w:sz w:val="24"/>
                <w:szCs w:val="24"/>
              </w:rPr>
              <w:t xml:space="preserve">________________ and shall </w:t>
            </w:r>
            <w:r w:rsidR="00530E13" w:rsidRPr="004611FC">
              <w:rPr>
                <w:rFonts w:ascii="Arial" w:hAnsi="Arial" w:cs="Arial"/>
                <w:color w:val="000000" w:themeColor="text1"/>
                <w:sz w:val="24"/>
                <w:szCs w:val="24"/>
              </w:rPr>
              <w:t>i</w:t>
            </w:r>
            <w:r w:rsidRPr="004611FC">
              <w:rPr>
                <w:rFonts w:ascii="Arial" w:hAnsi="Arial" w:cs="Arial"/>
                <w:color w:val="000000" w:themeColor="text1"/>
                <w:sz w:val="24"/>
                <w:szCs w:val="24"/>
              </w:rPr>
              <w:t>nclude</w:t>
            </w:r>
          </w:p>
        </w:tc>
        <w:tc>
          <w:tcPr>
            <w:tcW w:w="3480" w:type="dxa"/>
            <w:gridSpan w:val="5"/>
            <w:tcBorders>
              <w:top w:val="nil"/>
              <w:left w:val="nil"/>
              <w:bottom w:val="nil"/>
              <w:right w:val="nil"/>
            </w:tcBorders>
            <w:vAlign w:val="bottom"/>
          </w:tcPr>
          <w:p w14:paraId="336C2148" w14:textId="77777777" w:rsidR="00034E41" w:rsidRPr="004611FC" w:rsidRDefault="00034E41" w:rsidP="00530E13">
            <w:pPr>
              <w:widowControl w:val="0"/>
              <w:autoSpaceDE w:val="0"/>
              <w:autoSpaceDN w:val="0"/>
              <w:adjustRightInd w:val="0"/>
              <w:spacing w:after="0" w:line="240" w:lineRule="auto"/>
              <w:ind w:right="180"/>
              <w:rPr>
                <w:rFonts w:ascii="Arial" w:hAnsi="Arial" w:cs="Arial"/>
                <w:color w:val="000000" w:themeColor="text1"/>
                <w:sz w:val="24"/>
                <w:szCs w:val="24"/>
              </w:rPr>
            </w:pPr>
            <w:r w:rsidRPr="004611FC">
              <w:rPr>
                <w:rFonts w:ascii="Arial" w:hAnsi="Arial" w:cs="Arial"/>
                <w:color w:val="000000" w:themeColor="text1"/>
                <w:sz w:val="24"/>
                <w:szCs w:val="24"/>
              </w:rPr>
              <w:t>its successors and assigns.</w:t>
            </w:r>
          </w:p>
        </w:tc>
        <w:tc>
          <w:tcPr>
            <w:tcW w:w="700" w:type="dxa"/>
            <w:tcBorders>
              <w:top w:val="nil"/>
              <w:left w:val="nil"/>
              <w:bottom w:val="nil"/>
              <w:right w:val="nil"/>
            </w:tcBorders>
            <w:vAlign w:val="bottom"/>
          </w:tcPr>
          <w:p w14:paraId="5645884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500" w:type="dxa"/>
            <w:tcBorders>
              <w:top w:val="nil"/>
              <w:left w:val="nil"/>
              <w:bottom w:val="nil"/>
              <w:right w:val="nil"/>
            </w:tcBorders>
            <w:vAlign w:val="bottom"/>
          </w:tcPr>
          <w:p w14:paraId="448992FC"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bl>
    <w:p w14:paraId="511E35AB" w14:textId="77777777" w:rsidR="00034E41" w:rsidRPr="004611FC" w:rsidRDefault="00034E41">
      <w:pPr>
        <w:widowControl w:val="0"/>
        <w:autoSpaceDE w:val="0"/>
        <w:autoSpaceDN w:val="0"/>
        <w:adjustRightInd w:val="0"/>
        <w:spacing w:after="0" w:line="324" w:lineRule="exact"/>
        <w:rPr>
          <w:rFonts w:ascii="Arial" w:hAnsi="Arial" w:cs="Arial"/>
          <w:color w:val="000000" w:themeColor="text1"/>
          <w:sz w:val="24"/>
          <w:szCs w:val="24"/>
        </w:rPr>
      </w:pPr>
    </w:p>
    <w:p w14:paraId="0EFDB844" w14:textId="77777777" w:rsidR="00034E41" w:rsidRPr="004611FC" w:rsidRDefault="00034E41" w:rsidP="00056F9C">
      <w:pPr>
        <w:widowControl w:val="0"/>
        <w:numPr>
          <w:ilvl w:val="0"/>
          <w:numId w:val="4"/>
        </w:numPr>
        <w:tabs>
          <w:tab w:val="clear" w:pos="720"/>
          <w:tab w:val="num" w:pos="428"/>
        </w:tabs>
        <w:overflowPunct w:val="0"/>
        <w:autoSpaceDE w:val="0"/>
        <w:autoSpaceDN w:val="0"/>
        <w:adjustRightInd w:val="0"/>
        <w:spacing w:after="0" w:line="225" w:lineRule="auto"/>
        <w:ind w:left="428" w:hanging="428"/>
        <w:jc w:val="both"/>
        <w:rPr>
          <w:rFonts w:ascii="Arial" w:hAnsi="Arial" w:cs="Arial"/>
          <w:color w:val="000000" w:themeColor="text1"/>
          <w:sz w:val="24"/>
          <w:szCs w:val="24"/>
        </w:rPr>
      </w:pPr>
      <w:r w:rsidRPr="004611FC">
        <w:rPr>
          <w:rFonts w:ascii="Arial" w:hAnsi="Arial" w:cs="Arial"/>
          <w:color w:val="000000" w:themeColor="text1"/>
          <w:sz w:val="24"/>
          <w:szCs w:val="24"/>
        </w:rPr>
        <w:t xml:space="preserve">"Site" shall mean the site of the Contract works including any building and erections thereon and any other land (inclusively) as aforesaid allotted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for the Contractor's use. </w:t>
      </w:r>
    </w:p>
    <w:p w14:paraId="3692C5B2"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37B711F6" w14:textId="77777777" w:rsidR="00034E41" w:rsidRPr="004611FC" w:rsidRDefault="00034E41" w:rsidP="00056F9C">
      <w:pPr>
        <w:widowControl w:val="0"/>
        <w:numPr>
          <w:ilvl w:val="0"/>
          <w:numId w:val="4"/>
        </w:numPr>
        <w:tabs>
          <w:tab w:val="clear" w:pos="720"/>
          <w:tab w:val="num" w:pos="440"/>
        </w:tabs>
        <w:overflowPunct w:val="0"/>
        <w:autoSpaceDE w:val="0"/>
        <w:autoSpaceDN w:val="0"/>
        <w:adjustRightInd w:val="0"/>
        <w:spacing w:after="0" w:line="225" w:lineRule="auto"/>
        <w:ind w:left="508" w:hanging="508"/>
        <w:jc w:val="both"/>
        <w:rPr>
          <w:rFonts w:ascii="Arial" w:hAnsi="Arial" w:cs="Arial"/>
          <w:color w:val="000000" w:themeColor="text1"/>
          <w:sz w:val="24"/>
          <w:szCs w:val="24"/>
        </w:rPr>
      </w:pPr>
      <w:r w:rsidRPr="004611FC">
        <w:rPr>
          <w:rFonts w:ascii="Arial" w:hAnsi="Arial" w:cs="Arial"/>
          <w:color w:val="000000" w:themeColor="text1"/>
          <w:sz w:val="24"/>
          <w:szCs w:val="24"/>
        </w:rPr>
        <w:t>"This Contract" shall mean the Articles of Agreement, the Special Conditions, the Conditions, the Appendix, the Schedule of Quantities, Specifications, and Drawings, etc</w:t>
      </w:r>
      <w:r w:rsidR="00FF6CA6" w:rsidRPr="004611FC">
        <w:rPr>
          <w:rFonts w:ascii="Arial" w:hAnsi="Arial" w:cs="Arial"/>
          <w:color w:val="000000" w:themeColor="text1"/>
          <w:sz w:val="24"/>
          <w:szCs w:val="24"/>
        </w:rPr>
        <w:t>.</w:t>
      </w:r>
      <w:r w:rsidRPr="004611FC">
        <w:rPr>
          <w:rFonts w:ascii="Arial" w:hAnsi="Arial" w:cs="Arial"/>
          <w:color w:val="000000" w:themeColor="text1"/>
          <w:sz w:val="24"/>
          <w:szCs w:val="24"/>
        </w:rPr>
        <w:t xml:space="preserve">, attached hereto and duly signed. </w:t>
      </w:r>
    </w:p>
    <w:p w14:paraId="0538CB1C"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6ED4A23F" w14:textId="77777777" w:rsidR="00C10244" w:rsidRPr="004611FC" w:rsidRDefault="00034E41" w:rsidP="00056F9C">
      <w:pPr>
        <w:widowControl w:val="0"/>
        <w:numPr>
          <w:ilvl w:val="0"/>
          <w:numId w:val="4"/>
        </w:numPr>
        <w:tabs>
          <w:tab w:val="clear" w:pos="720"/>
          <w:tab w:val="num" w:pos="428"/>
        </w:tabs>
        <w:overflowPunct w:val="0"/>
        <w:autoSpaceDE w:val="0"/>
        <w:autoSpaceDN w:val="0"/>
        <w:adjustRightInd w:val="0"/>
        <w:spacing w:after="0" w:line="217" w:lineRule="auto"/>
        <w:ind w:left="428" w:hanging="428"/>
        <w:jc w:val="both"/>
        <w:rPr>
          <w:rFonts w:ascii="Arial" w:hAnsi="Arial" w:cs="Arial"/>
          <w:color w:val="000000" w:themeColor="text1"/>
          <w:sz w:val="24"/>
          <w:szCs w:val="24"/>
        </w:rPr>
      </w:pPr>
      <w:r w:rsidRPr="004611FC">
        <w:rPr>
          <w:rFonts w:ascii="Arial" w:hAnsi="Arial" w:cs="Arial"/>
          <w:color w:val="000000" w:themeColor="text1"/>
          <w:sz w:val="24"/>
          <w:szCs w:val="24"/>
        </w:rPr>
        <w:t xml:space="preserve">"Architect" shall mean </w:t>
      </w:r>
      <w:r w:rsidR="00AD2736" w:rsidRPr="004611FC">
        <w:rPr>
          <w:rFonts w:ascii="Arial" w:hAnsi="Arial" w:cs="Arial"/>
          <w:color w:val="000000" w:themeColor="text1"/>
          <w:sz w:val="24"/>
          <w:szCs w:val="24"/>
        </w:rPr>
        <w:t xml:space="preserve">an architect appointed by the </w:t>
      </w:r>
      <w:r w:rsidR="00F27EA5" w:rsidRPr="004611FC">
        <w:rPr>
          <w:rFonts w:ascii="Arial" w:hAnsi="Arial" w:cs="Arial"/>
          <w:color w:val="000000" w:themeColor="text1"/>
          <w:sz w:val="24"/>
          <w:szCs w:val="24"/>
        </w:rPr>
        <w:t>B</w:t>
      </w:r>
      <w:r w:rsidR="00AD2736" w:rsidRPr="004611FC">
        <w:rPr>
          <w:rFonts w:ascii="Arial" w:hAnsi="Arial" w:cs="Arial"/>
          <w:color w:val="000000" w:themeColor="text1"/>
          <w:sz w:val="24"/>
          <w:szCs w:val="24"/>
        </w:rPr>
        <w:t>ank</w:t>
      </w:r>
      <w:r w:rsidR="006538B9" w:rsidRPr="004611FC">
        <w:rPr>
          <w:rFonts w:ascii="Arial" w:hAnsi="Arial" w:cs="Arial"/>
          <w:color w:val="000000" w:themeColor="text1"/>
          <w:sz w:val="24"/>
          <w:szCs w:val="24"/>
        </w:rPr>
        <w:t xml:space="preserve"> for the work</w:t>
      </w:r>
      <w:r w:rsidR="00AD2736" w:rsidRPr="004611FC">
        <w:rPr>
          <w:rFonts w:ascii="Arial" w:hAnsi="Arial" w:cs="Arial"/>
          <w:color w:val="000000" w:themeColor="text1"/>
          <w:sz w:val="24"/>
          <w:szCs w:val="24"/>
        </w:rPr>
        <w:t>.</w:t>
      </w:r>
    </w:p>
    <w:p w14:paraId="6E614A1D" w14:textId="77777777" w:rsidR="00C10244" w:rsidRPr="004611FC" w:rsidRDefault="00C10244" w:rsidP="00C10244">
      <w:pPr>
        <w:widowControl w:val="0"/>
        <w:overflowPunct w:val="0"/>
        <w:autoSpaceDE w:val="0"/>
        <w:autoSpaceDN w:val="0"/>
        <w:adjustRightInd w:val="0"/>
        <w:spacing w:after="0" w:line="217" w:lineRule="auto"/>
        <w:jc w:val="both"/>
        <w:rPr>
          <w:rFonts w:ascii="Arial" w:hAnsi="Arial" w:cs="Arial"/>
          <w:color w:val="000000" w:themeColor="text1"/>
          <w:sz w:val="24"/>
          <w:szCs w:val="24"/>
        </w:rPr>
      </w:pPr>
    </w:p>
    <w:p w14:paraId="256524DC" w14:textId="77777777" w:rsidR="00C10244" w:rsidRPr="004611FC" w:rsidRDefault="00C10244" w:rsidP="00C10244">
      <w:pPr>
        <w:widowControl w:val="0"/>
        <w:overflowPunct w:val="0"/>
        <w:autoSpaceDE w:val="0"/>
        <w:autoSpaceDN w:val="0"/>
        <w:adjustRightInd w:val="0"/>
        <w:spacing w:after="0" w:line="217" w:lineRule="auto"/>
        <w:jc w:val="both"/>
        <w:rPr>
          <w:rFonts w:ascii="Arial" w:hAnsi="Arial" w:cs="Arial"/>
          <w:color w:val="000000" w:themeColor="text1"/>
          <w:sz w:val="24"/>
          <w:szCs w:val="24"/>
        </w:rPr>
      </w:pPr>
    </w:p>
    <w:p w14:paraId="3443DC2C" w14:textId="77777777" w:rsidR="00034E41" w:rsidRPr="004611FC" w:rsidRDefault="00034E41">
      <w:pPr>
        <w:widowControl w:val="0"/>
        <w:autoSpaceDE w:val="0"/>
        <w:autoSpaceDN w:val="0"/>
        <w:adjustRightInd w:val="0"/>
        <w:spacing w:after="0" w:line="329" w:lineRule="exact"/>
        <w:rPr>
          <w:rFonts w:ascii="Arial" w:hAnsi="Arial" w:cs="Arial"/>
          <w:color w:val="000000" w:themeColor="text1"/>
          <w:sz w:val="24"/>
          <w:szCs w:val="24"/>
        </w:rPr>
      </w:pPr>
    </w:p>
    <w:p w14:paraId="2A624C11" w14:textId="77777777" w:rsidR="00034E41" w:rsidRPr="004611FC" w:rsidRDefault="00034E41" w:rsidP="00056F9C">
      <w:pPr>
        <w:widowControl w:val="0"/>
        <w:numPr>
          <w:ilvl w:val="0"/>
          <w:numId w:val="4"/>
        </w:numPr>
        <w:tabs>
          <w:tab w:val="clear" w:pos="720"/>
          <w:tab w:val="num" w:pos="428"/>
        </w:tabs>
        <w:overflowPunct w:val="0"/>
        <w:autoSpaceDE w:val="0"/>
        <w:autoSpaceDN w:val="0"/>
        <w:adjustRightInd w:val="0"/>
        <w:spacing w:after="0" w:line="228" w:lineRule="auto"/>
        <w:ind w:left="428" w:hanging="428"/>
        <w:jc w:val="both"/>
        <w:rPr>
          <w:rFonts w:ascii="Arial" w:hAnsi="Arial" w:cs="Arial"/>
          <w:color w:val="000000" w:themeColor="text1"/>
          <w:sz w:val="24"/>
          <w:szCs w:val="24"/>
        </w:rPr>
      </w:pPr>
      <w:r w:rsidRPr="004611FC">
        <w:rPr>
          <w:rFonts w:ascii="Arial" w:hAnsi="Arial" w:cs="Arial"/>
          <w:color w:val="000000" w:themeColor="text1"/>
          <w:sz w:val="24"/>
          <w:szCs w:val="24"/>
          <w:u w:val="single"/>
        </w:rPr>
        <w:t>Bank's Engineer</w:t>
      </w:r>
      <w:r w:rsidRPr="004611FC">
        <w:rPr>
          <w:rFonts w:ascii="Arial" w:hAnsi="Arial" w:cs="Arial"/>
          <w:color w:val="000000" w:themeColor="text1"/>
          <w:sz w:val="24"/>
          <w:szCs w:val="24"/>
        </w:rPr>
        <w:t xml:space="preserve">: The term "Bank's Engineer" shall mean the person appointed and paid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to inspect the works. The Contractor shall afford the Bank's Engineer every facility and assistance for inspecting the works and materials, and for checking and measuring time and materials. Neither the </w:t>
      </w:r>
    </w:p>
    <w:p w14:paraId="180CF7FA" w14:textId="77777777" w:rsidR="00034E41" w:rsidRPr="004611FC" w:rsidRDefault="00034E41">
      <w:pPr>
        <w:widowControl w:val="0"/>
        <w:autoSpaceDE w:val="0"/>
        <w:autoSpaceDN w:val="0"/>
        <w:adjustRightInd w:val="0"/>
        <w:spacing w:after="0" w:line="55" w:lineRule="exact"/>
        <w:rPr>
          <w:rFonts w:ascii="Arial" w:hAnsi="Arial" w:cs="Arial"/>
          <w:color w:val="000000" w:themeColor="text1"/>
          <w:sz w:val="24"/>
          <w:szCs w:val="24"/>
        </w:rPr>
      </w:pPr>
    </w:p>
    <w:p w14:paraId="4491F674" w14:textId="77777777" w:rsidR="00CB3D35" w:rsidRPr="004611FC" w:rsidRDefault="00034E41">
      <w:pPr>
        <w:widowControl w:val="0"/>
        <w:overflowPunct w:val="0"/>
        <w:autoSpaceDE w:val="0"/>
        <w:autoSpaceDN w:val="0"/>
        <w:adjustRightInd w:val="0"/>
        <w:spacing w:after="0" w:line="235" w:lineRule="auto"/>
        <w:ind w:left="428"/>
        <w:jc w:val="both"/>
        <w:rPr>
          <w:rFonts w:ascii="Arial" w:hAnsi="Arial" w:cs="Arial"/>
          <w:color w:val="000000" w:themeColor="text1"/>
          <w:sz w:val="24"/>
          <w:szCs w:val="24"/>
        </w:rPr>
      </w:pPr>
      <w:bookmarkStart w:id="24" w:name="page24"/>
      <w:bookmarkEnd w:id="24"/>
      <w:r w:rsidRPr="004611FC">
        <w:rPr>
          <w:rFonts w:ascii="Arial" w:hAnsi="Arial" w:cs="Arial"/>
          <w:color w:val="000000" w:themeColor="text1"/>
          <w:sz w:val="24"/>
          <w:szCs w:val="24"/>
        </w:rPr>
        <w:lastRenderedPageBreak/>
        <w:t xml:space="preserve">The Bank's Engineer or any representative of the Bank shall have power to give notice to the Contractor or his representative of non-approval of any work or materials and such work shall be suspended or the use of such materials shall be discontinued. </w:t>
      </w:r>
    </w:p>
    <w:p w14:paraId="2EA8A8AB" w14:textId="77777777" w:rsidR="00CB3D35" w:rsidRPr="004611FC" w:rsidRDefault="00CB3D35">
      <w:pPr>
        <w:widowControl w:val="0"/>
        <w:overflowPunct w:val="0"/>
        <w:autoSpaceDE w:val="0"/>
        <w:autoSpaceDN w:val="0"/>
        <w:adjustRightInd w:val="0"/>
        <w:spacing w:after="0" w:line="235" w:lineRule="auto"/>
        <w:ind w:left="428"/>
        <w:jc w:val="both"/>
        <w:rPr>
          <w:rFonts w:ascii="Arial" w:hAnsi="Arial" w:cs="Arial"/>
          <w:color w:val="000000" w:themeColor="text1"/>
          <w:sz w:val="24"/>
          <w:szCs w:val="24"/>
        </w:rPr>
      </w:pPr>
    </w:p>
    <w:p w14:paraId="175B6A83" w14:textId="77777777" w:rsidR="00034E41" w:rsidRPr="004611FC" w:rsidRDefault="00034E41" w:rsidP="00056F9C">
      <w:pPr>
        <w:widowControl w:val="0"/>
        <w:numPr>
          <w:ilvl w:val="0"/>
          <w:numId w:val="4"/>
        </w:numPr>
        <w:tabs>
          <w:tab w:val="clear" w:pos="720"/>
          <w:tab w:val="num" w:pos="426"/>
        </w:tabs>
        <w:overflowPunct w:val="0"/>
        <w:autoSpaceDE w:val="0"/>
        <w:autoSpaceDN w:val="0"/>
        <w:adjustRightInd w:val="0"/>
        <w:spacing w:after="0" w:line="235" w:lineRule="auto"/>
        <w:ind w:left="426" w:hanging="426"/>
        <w:jc w:val="both"/>
        <w:rPr>
          <w:rFonts w:ascii="Arial" w:hAnsi="Arial" w:cs="Arial"/>
          <w:color w:val="000000" w:themeColor="text1"/>
          <w:sz w:val="24"/>
          <w:szCs w:val="24"/>
        </w:rPr>
      </w:pPr>
      <w:r w:rsidRPr="004611FC">
        <w:rPr>
          <w:rFonts w:ascii="Arial" w:hAnsi="Arial" w:cs="Arial"/>
          <w:color w:val="000000" w:themeColor="text1"/>
          <w:sz w:val="24"/>
          <w:szCs w:val="24"/>
        </w:rPr>
        <w:t>The work will, from time to time, be examined by the Bank's Engineer/Bank's representative but such examination shall not in any way exonerate the Contractor from the obligation to remedy any defects which may be found to exist at any stage of the works or after the same is completed. Subject to the limitation of this clause the Contractor shall take instructions only from the Bank's Engineer.</w:t>
      </w:r>
    </w:p>
    <w:p w14:paraId="2911D485" w14:textId="77777777" w:rsidR="00034E41" w:rsidRPr="004611FC" w:rsidRDefault="00034E41">
      <w:pPr>
        <w:widowControl w:val="0"/>
        <w:autoSpaceDE w:val="0"/>
        <w:autoSpaceDN w:val="0"/>
        <w:adjustRightInd w:val="0"/>
        <w:spacing w:after="0" w:line="328" w:lineRule="exact"/>
        <w:rPr>
          <w:rFonts w:ascii="Arial" w:hAnsi="Arial" w:cs="Arial"/>
          <w:color w:val="000000" w:themeColor="text1"/>
          <w:sz w:val="24"/>
          <w:szCs w:val="24"/>
        </w:rPr>
      </w:pPr>
    </w:p>
    <w:p w14:paraId="2C12BD3F" w14:textId="77777777" w:rsidR="00034E41" w:rsidRPr="004611FC" w:rsidRDefault="00CB3D35">
      <w:pPr>
        <w:widowControl w:val="0"/>
        <w:overflowPunct w:val="0"/>
        <w:autoSpaceDE w:val="0"/>
        <w:autoSpaceDN w:val="0"/>
        <w:adjustRightInd w:val="0"/>
        <w:spacing w:after="0" w:line="231" w:lineRule="auto"/>
        <w:ind w:left="428" w:hanging="432"/>
        <w:jc w:val="both"/>
        <w:rPr>
          <w:rFonts w:ascii="Arial" w:hAnsi="Arial" w:cs="Arial"/>
          <w:color w:val="000000" w:themeColor="text1"/>
          <w:sz w:val="24"/>
          <w:szCs w:val="24"/>
        </w:rPr>
      </w:pPr>
      <w:r w:rsidRPr="004611FC">
        <w:rPr>
          <w:rFonts w:ascii="Arial" w:hAnsi="Arial" w:cs="Arial"/>
          <w:color w:val="000000" w:themeColor="text1"/>
          <w:sz w:val="24"/>
          <w:szCs w:val="24"/>
        </w:rPr>
        <w:t>(h</w:t>
      </w:r>
      <w:r w:rsidR="00034E41" w:rsidRPr="004611FC">
        <w:rPr>
          <w:rFonts w:ascii="Arial" w:hAnsi="Arial" w:cs="Arial"/>
          <w:color w:val="000000" w:themeColor="text1"/>
          <w:sz w:val="24"/>
          <w:szCs w:val="24"/>
        </w:rPr>
        <w:t>) "Notice in Writing" or Written Notice shall mean a notice written, typed or printed characters sent (unless delivered personally or otherwise proved to have been received) by registered post to the last known private or business address or registered office and shall be deemed to have been received when in the ordinary course of post it would have been delivered.</w:t>
      </w:r>
    </w:p>
    <w:p w14:paraId="65F2E5F0" w14:textId="77777777" w:rsidR="00034E41" w:rsidRPr="004611FC" w:rsidRDefault="00034E41">
      <w:pPr>
        <w:widowControl w:val="0"/>
        <w:autoSpaceDE w:val="0"/>
        <w:autoSpaceDN w:val="0"/>
        <w:adjustRightInd w:val="0"/>
        <w:spacing w:after="0" w:line="328" w:lineRule="exact"/>
        <w:rPr>
          <w:rFonts w:ascii="Arial" w:hAnsi="Arial" w:cs="Arial"/>
          <w:color w:val="000000" w:themeColor="text1"/>
          <w:sz w:val="24"/>
          <w:szCs w:val="24"/>
        </w:rPr>
      </w:pPr>
    </w:p>
    <w:p w14:paraId="326C100A" w14:textId="77777777" w:rsidR="00034E41" w:rsidRPr="004611FC" w:rsidRDefault="00034E41" w:rsidP="00644DA4">
      <w:pPr>
        <w:widowControl w:val="0"/>
        <w:numPr>
          <w:ilvl w:val="0"/>
          <w:numId w:val="25"/>
        </w:numPr>
        <w:tabs>
          <w:tab w:val="clear" w:pos="720"/>
          <w:tab w:val="num" w:pos="426"/>
        </w:tabs>
        <w:overflowPunct w:val="0"/>
        <w:autoSpaceDE w:val="0"/>
        <w:autoSpaceDN w:val="0"/>
        <w:adjustRightInd w:val="0"/>
        <w:spacing w:after="0" w:line="225" w:lineRule="auto"/>
        <w:ind w:left="426" w:hanging="426"/>
        <w:jc w:val="both"/>
        <w:rPr>
          <w:rFonts w:ascii="Arial" w:hAnsi="Arial" w:cs="Arial"/>
          <w:color w:val="000000" w:themeColor="text1"/>
          <w:sz w:val="24"/>
          <w:szCs w:val="24"/>
        </w:rPr>
      </w:pPr>
      <w:r w:rsidRPr="004611FC">
        <w:rPr>
          <w:rFonts w:ascii="Arial" w:hAnsi="Arial" w:cs="Arial"/>
          <w:color w:val="000000" w:themeColor="text1"/>
          <w:sz w:val="24"/>
          <w:szCs w:val="24"/>
        </w:rPr>
        <w:t xml:space="preserve">"Act of Insolvency” shall mean any act of insolvency as defined by the Presidency Towns Insolvency Act or the Provincial Insolvency Act or any Act amending such original. </w:t>
      </w:r>
    </w:p>
    <w:p w14:paraId="76B02007" w14:textId="77777777" w:rsidR="00034E41" w:rsidRPr="004611FC" w:rsidRDefault="00034E41">
      <w:pPr>
        <w:widowControl w:val="0"/>
        <w:autoSpaceDE w:val="0"/>
        <w:autoSpaceDN w:val="0"/>
        <w:adjustRightInd w:val="0"/>
        <w:spacing w:after="0" w:line="277" w:lineRule="exact"/>
        <w:rPr>
          <w:rFonts w:ascii="Arial" w:hAnsi="Arial" w:cs="Arial"/>
          <w:color w:val="000000" w:themeColor="text1"/>
          <w:sz w:val="24"/>
          <w:szCs w:val="24"/>
        </w:rPr>
      </w:pPr>
    </w:p>
    <w:p w14:paraId="5DC9A8EC" w14:textId="77777777" w:rsidR="00034E41" w:rsidRPr="004611FC" w:rsidRDefault="00034E41" w:rsidP="00644DA4">
      <w:pPr>
        <w:widowControl w:val="0"/>
        <w:numPr>
          <w:ilvl w:val="0"/>
          <w:numId w:val="25"/>
        </w:numPr>
        <w:tabs>
          <w:tab w:val="clear" w:pos="720"/>
          <w:tab w:val="num" w:pos="426"/>
        </w:tabs>
        <w:overflowPunct w:val="0"/>
        <w:autoSpaceDE w:val="0"/>
        <w:autoSpaceDN w:val="0"/>
        <w:adjustRightInd w:val="0"/>
        <w:spacing w:after="0" w:line="240" w:lineRule="auto"/>
        <w:ind w:left="-142" w:firstLine="142"/>
        <w:jc w:val="both"/>
        <w:rPr>
          <w:rFonts w:ascii="Arial" w:hAnsi="Arial" w:cs="Arial"/>
          <w:color w:val="000000" w:themeColor="text1"/>
          <w:sz w:val="24"/>
          <w:szCs w:val="24"/>
        </w:rPr>
      </w:pPr>
      <w:r w:rsidRPr="004611FC">
        <w:rPr>
          <w:rFonts w:ascii="Arial" w:hAnsi="Arial" w:cs="Arial"/>
          <w:color w:val="000000" w:themeColor="text1"/>
          <w:sz w:val="24"/>
          <w:szCs w:val="24"/>
        </w:rPr>
        <w:t xml:space="preserve">"Net Prices" if in arriving at the Contract amount the Contractor shall have </w:t>
      </w:r>
    </w:p>
    <w:tbl>
      <w:tblPr>
        <w:tblW w:w="0" w:type="auto"/>
        <w:tblInd w:w="428" w:type="dxa"/>
        <w:tblLayout w:type="fixed"/>
        <w:tblCellMar>
          <w:left w:w="0" w:type="dxa"/>
          <w:right w:w="0" w:type="dxa"/>
        </w:tblCellMar>
        <w:tblLook w:val="0000" w:firstRow="0" w:lastRow="0" w:firstColumn="0" w:lastColumn="0" w:noHBand="0" w:noVBand="0"/>
      </w:tblPr>
      <w:tblGrid>
        <w:gridCol w:w="640"/>
        <w:gridCol w:w="800"/>
        <w:gridCol w:w="600"/>
        <w:gridCol w:w="680"/>
        <w:gridCol w:w="520"/>
        <w:gridCol w:w="1160"/>
        <w:gridCol w:w="300"/>
        <w:gridCol w:w="3680"/>
        <w:gridCol w:w="300"/>
      </w:tblGrid>
      <w:tr w:rsidR="00034E41" w:rsidRPr="004611FC" w14:paraId="485FE89A" w14:textId="77777777">
        <w:trPr>
          <w:trHeight w:val="276"/>
        </w:trPr>
        <w:tc>
          <w:tcPr>
            <w:tcW w:w="1440" w:type="dxa"/>
            <w:gridSpan w:val="2"/>
            <w:tcBorders>
              <w:top w:val="nil"/>
              <w:left w:val="nil"/>
              <w:bottom w:val="nil"/>
              <w:right w:val="nil"/>
            </w:tcBorders>
            <w:vAlign w:val="bottom"/>
          </w:tcPr>
          <w:p w14:paraId="1C6253A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added to or</w:t>
            </w:r>
          </w:p>
        </w:tc>
        <w:tc>
          <w:tcPr>
            <w:tcW w:w="1800" w:type="dxa"/>
            <w:gridSpan w:val="3"/>
            <w:tcBorders>
              <w:top w:val="nil"/>
              <w:left w:val="nil"/>
              <w:bottom w:val="nil"/>
              <w:right w:val="nil"/>
            </w:tcBorders>
            <w:vAlign w:val="bottom"/>
          </w:tcPr>
          <w:p w14:paraId="0330196B"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deducted from</w:t>
            </w:r>
          </w:p>
        </w:tc>
        <w:tc>
          <w:tcPr>
            <w:tcW w:w="1460" w:type="dxa"/>
            <w:gridSpan w:val="2"/>
            <w:tcBorders>
              <w:top w:val="nil"/>
              <w:left w:val="nil"/>
              <w:bottom w:val="nil"/>
              <w:right w:val="nil"/>
            </w:tcBorders>
            <w:vAlign w:val="bottom"/>
          </w:tcPr>
          <w:p w14:paraId="674BD8FD" w14:textId="77777777" w:rsidR="00034E41" w:rsidRPr="004611FC" w:rsidRDefault="00034E41">
            <w:pPr>
              <w:widowControl w:val="0"/>
              <w:autoSpaceDE w:val="0"/>
              <w:autoSpaceDN w:val="0"/>
              <w:adjustRightInd w:val="0"/>
              <w:spacing w:after="0" w:line="240" w:lineRule="auto"/>
              <w:ind w:left="40"/>
              <w:rPr>
                <w:rFonts w:ascii="Arial" w:hAnsi="Arial" w:cs="Arial"/>
                <w:color w:val="000000" w:themeColor="text1"/>
                <w:sz w:val="24"/>
                <w:szCs w:val="24"/>
              </w:rPr>
            </w:pPr>
            <w:r w:rsidRPr="004611FC">
              <w:rPr>
                <w:rFonts w:ascii="Arial" w:hAnsi="Arial" w:cs="Arial"/>
                <w:color w:val="000000" w:themeColor="text1"/>
                <w:sz w:val="24"/>
                <w:szCs w:val="24"/>
              </w:rPr>
              <w:t>the total of</w:t>
            </w:r>
          </w:p>
        </w:tc>
        <w:tc>
          <w:tcPr>
            <w:tcW w:w="3980" w:type="dxa"/>
            <w:gridSpan w:val="2"/>
            <w:tcBorders>
              <w:top w:val="nil"/>
              <w:left w:val="nil"/>
              <w:bottom w:val="nil"/>
              <w:right w:val="nil"/>
            </w:tcBorders>
            <w:vAlign w:val="bottom"/>
          </w:tcPr>
          <w:p w14:paraId="63D047D0"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the items in the tender any sum</w:t>
            </w:r>
          </w:p>
        </w:tc>
      </w:tr>
      <w:tr w:rsidR="00034E41" w:rsidRPr="004611FC" w14:paraId="08B69FFA" w14:textId="77777777">
        <w:trPr>
          <w:trHeight w:val="276"/>
        </w:trPr>
        <w:tc>
          <w:tcPr>
            <w:tcW w:w="640" w:type="dxa"/>
            <w:tcBorders>
              <w:top w:val="nil"/>
              <w:left w:val="nil"/>
              <w:bottom w:val="nil"/>
              <w:right w:val="nil"/>
            </w:tcBorders>
            <w:vAlign w:val="bottom"/>
          </w:tcPr>
          <w:p w14:paraId="226B475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either</w:t>
            </w:r>
          </w:p>
        </w:tc>
        <w:tc>
          <w:tcPr>
            <w:tcW w:w="2080" w:type="dxa"/>
            <w:gridSpan w:val="3"/>
            <w:tcBorders>
              <w:top w:val="nil"/>
              <w:left w:val="nil"/>
              <w:bottom w:val="nil"/>
              <w:right w:val="nil"/>
            </w:tcBorders>
            <w:vAlign w:val="bottom"/>
          </w:tcPr>
          <w:p w14:paraId="089BD36F" w14:textId="77777777" w:rsidR="00034E41" w:rsidRPr="004611FC" w:rsidRDefault="00034E41">
            <w:pPr>
              <w:widowControl w:val="0"/>
              <w:autoSpaceDE w:val="0"/>
              <w:autoSpaceDN w:val="0"/>
              <w:adjustRightInd w:val="0"/>
              <w:spacing w:after="0" w:line="240" w:lineRule="auto"/>
              <w:ind w:left="120"/>
              <w:rPr>
                <w:rFonts w:ascii="Arial" w:hAnsi="Arial" w:cs="Arial"/>
                <w:color w:val="000000" w:themeColor="text1"/>
                <w:sz w:val="24"/>
                <w:szCs w:val="24"/>
              </w:rPr>
            </w:pPr>
            <w:r w:rsidRPr="004611FC">
              <w:rPr>
                <w:rFonts w:ascii="Arial" w:hAnsi="Arial" w:cs="Arial"/>
                <w:color w:val="000000" w:themeColor="text1"/>
                <w:sz w:val="24"/>
                <w:szCs w:val="24"/>
              </w:rPr>
              <w:t>as percentage or</w:t>
            </w:r>
          </w:p>
        </w:tc>
        <w:tc>
          <w:tcPr>
            <w:tcW w:w="5960" w:type="dxa"/>
            <w:gridSpan w:val="5"/>
            <w:tcBorders>
              <w:top w:val="nil"/>
              <w:left w:val="nil"/>
              <w:bottom w:val="nil"/>
              <w:right w:val="nil"/>
            </w:tcBorders>
            <w:vAlign w:val="bottom"/>
          </w:tcPr>
          <w:p w14:paraId="5D0AF71B"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otherwise, than the net prices of any item in the tender</w:t>
            </w:r>
          </w:p>
        </w:tc>
      </w:tr>
      <w:tr w:rsidR="00034E41" w:rsidRPr="004611FC" w14:paraId="57A43C86" w14:textId="77777777">
        <w:trPr>
          <w:trHeight w:val="276"/>
        </w:trPr>
        <w:tc>
          <w:tcPr>
            <w:tcW w:w="640" w:type="dxa"/>
            <w:tcBorders>
              <w:top w:val="nil"/>
              <w:left w:val="nil"/>
              <w:bottom w:val="nil"/>
              <w:right w:val="nil"/>
            </w:tcBorders>
            <w:vAlign w:val="bottom"/>
          </w:tcPr>
          <w:p w14:paraId="6123F32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shall</w:t>
            </w:r>
          </w:p>
        </w:tc>
        <w:tc>
          <w:tcPr>
            <w:tcW w:w="3760" w:type="dxa"/>
            <w:gridSpan w:val="5"/>
            <w:tcBorders>
              <w:top w:val="nil"/>
              <w:left w:val="nil"/>
              <w:bottom w:val="nil"/>
              <w:right w:val="nil"/>
            </w:tcBorders>
            <w:vAlign w:val="bottom"/>
          </w:tcPr>
          <w:p w14:paraId="3B338432" w14:textId="77777777" w:rsidR="00034E41" w:rsidRPr="004611FC" w:rsidRDefault="00034E41">
            <w:pPr>
              <w:widowControl w:val="0"/>
              <w:autoSpaceDE w:val="0"/>
              <w:autoSpaceDN w:val="0"/>
              <w:adjustRightInd w:val="0"/>
              <w:spacing w:after="0" w:line="240" w:lineRule="auto"/>
              <w:ind w:left="40"/>
              <w:rPr>
                <w:rFonts w:ascii="Arial" w:hAnsi="Arial" w:cs="Arial"/>
                <w:color w:val="000000" w:themeColor="text1"/>
                <w:sz w:val="24"/>
                <w:szCs w:val="24"/>
              </w:rPr>
            </w:pPr>
            <w:r w:rsidRPr="004611FC">
              <w:rPr>
                <w:rFonts w:ascii="Arial" w:hAnsi="Arial" w:cs="Arial"/>
                <w:color w:val="000000" w:themeColor="text1"/>
                <w:sz w:val="24"/>
                <w:szCs w:val="24"/>
              </w:rPr>
              <w:t>be the sum arrived at by adding</w:t>
            </w:r>
          </w:p>
        </w:tc>
        <w:tc>
          <w:tcPr>
            <w:tcW w:w="300" w:type="dxa"/>
            <w:tcBorders>
              <w:top w:val="nil"/>
              <w:left w:val="nil"/>
              <w:bottom w:val="nil"/>
              <w:right w:val="nil"/>
            </w:tcBorders>
            <w:vAlign w:val="bottom"/>
          </w:tcPr>
          <w:p w14:paraId="42633D05"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9"/>
                <w:sz w:val="24"/>
                <w:szCs w:val="24"/>
              </w:rPr>
              <w:t>to</w:t>
            </w:r>
          </w:p>
        </w:tc>
        <w:tc>
          <w:tcPr>
            <w:tcW w:w="3980" w:type="dxa"/>
            <w:gridSpan w:val="2"/>
            <w:tcBorders>
              <w:top w:val="nil"/>
              <w:left w:val="nil"/>
              <w:bottom w:val="nil"/>
              <w:right w:val="nil"/>
            </w:tcBorders>
            <w:vAlign w:val="bottom"/>
          </w:tcPr>
          <w:p w14:paraId="7428ADE6"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or deducting from the actual figure</w:t>
            </w:r>
          </w:p>
        </w:tc>
      </w:tr>
      <w:tr w:rsidR="00034E41" w:rsidRPr="004611FC" w14:paraId="7D40EAEF" w14:textId="77777777">
        <w:trPr>
          <w:trHeight w:val="276"/>
        </w:trPr>
        <w:tc>
          <w:tcPr>
            <w:tcW w:w="1440" w:type="dxa"/>
            <w:gridSpan w:val="2"/>
            <w:tcBorders>
              <w:top w:val="nil"/>
              <w:left w:val="nil"/>
              <w:bottom w:val="nil"/>
              <w:right w:val="nil"/>
            </w:tcBorders>
            <w:vAlign w:val="bottom"/>
          </w:tcPr>
          <w:p w14:paraId="52B2D72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appearing in</w:t>
            </w:r>
          </w:p>
        </w:tc>
        <w:tc>
          <w:tcPr>
            <w:tcW w:w="600" w:type="dxa"/>
            <w:tcBorders>
              <w:top w:val="nil"/>
              <w:left w:val="nil"/>
              <w:bottom w:val="nil"/>
              <w:right w:val="nil"/>
            </w:tcBorders>
            <w:vAlign w:val="bottom"/>
          </w:tcPr>
          <w:p w14:paraId="31F46096" w14:textId="77777777" w:rsidR="00034E41" w:rsidRPr="004611FC" w:rsidRDefault="00034E41">
            <w:pPr>
              <w:widowControl w:val="0"/>
              <w:autoSpaceDE w:val="0"/>
              <w:autoSpaceDN w:val="0"/>
              <w:adjustRightInd w:val="0"/>
              <w:spacing w:after="0" w:line="240" w:lineRule="auto"/>
              <w:ind w:left="120"/>
              <w:rPr>
                <w:rFonts w:ascii="Arial" w:hAnsi="Arial" w:cs="Arial"/>
                <w:color w:val="000000" w:themeColor="text1"/>
                <w:sz w:val="24"/>
                <w:szCs w:val="24"/>
              </w:rPr>
            </w:pPr>
            <w:r w:rsidRPr="004611FC">
              <w:rPr>
                <w:rFonts w:ascii="Arial" w:hAnsi="Arial" w:cs="Arial"/>
                <w:color w:val="000000" w:themeColor="text1"/>
                <w:sz w:val="24"/>
                <w:szCs w:val="24"/>
              </w:rPr>
              <w:t>the</w:t>
            </w:r>
          </w:p>
        </w:tc>
        <w:tc>
          <w:tcPr>
            <w:tcW w:w="680" w:type="dxa"/>
            <w:tcBorders>
              <w:top w:val="nil"/>
              <w:left w:val="nil"/>
              <w:bottom w:val="nil"/>
              <w:right w:val="nil"/>
            </w:tcBorders>
            <w:vAlign w:val="bottom"/>
          </w:tcPr>
          <w:p w14:paraId="072A328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6"/>
                <w:sz w:val="24"/>
                <w:szCs w:val="24"/>
              </w:rPr>
              <w:t>tender</w:t>
            </w:r>
          </w:p>
        </w:tc>
        <w:tc>
          <w:tcPr>
            <w:tcW w:w="520" w:type="dxa"/>
            <w:tcBorders>
              <w:top w:val="nil"/>
              <w:left w:val="nil"/>
              <w:bottom w:val="nil"/>
              <w:right w:val="nil"/>
            </w:tcBorders>
            <w:vAlign w:val="bottom"/>
          </w:tcPr>
          <w:p w14:paraId="78E175A7" w14:textId="77777777" w:rsidR="00034E41" w:rsidRPr="004611FC" w:rsidRDefault="00034E41">
            <w:pPr>
              <w:widowControl w:val="0"/>
              <w:autoSpaceDE w:val="0"/>
              <w:autoSpaceDN w:val="0"/>
              <w:adjustRightInd w:val="0"/>
              <w:spacing w:after="0" w:line="240" w:lineRule="auto"/>
              <w:ind w:left="220"/>
              <w:rPr>
                <w:rFonts w:ascii="Arial" w:hAnsi="Arial" w:cs="Arial"/>
                <w:color w:val="000000" w:themeColor="text1"/>
                <w:sz w:val="24"/>
                <w:szCs w:val="24"/>
              </w:rPr>
            </w:pPr>
            <w:r w:rsidRPr="004611FC">
              <w:rPr>
                <w:rFonts w:ascii="Arial" w:hAnsi="Arial" w:cs="Arial"/>
                <w:color w:val="000000" w:themeColor="text1"/>
                <w:sz w:val="24"/>
                <w:szCs w:val="24"/>
              </w:rPr>
              <w:t>as</w:t>
            </w:r>
          </w:p>
        </w:tc>
        <w:tc>
          <w:tcPr>
            <w:tcW w:w="1160" w:type="dxa"/>
            <w:tcBorders>
              <w:top w:val="nil"/>
              <w:left w:val="nil"/>
              <w:bottom w:val="nil"/>
              <w:right w:val="nil"/>
            </w:tcBorders>
            <w:vAlign w:val="bottom"/>
          </w:tcPr>
          <w:p w14:paraId="7C6B773C"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the price</w:t>
            </w:r>
          </w:p>
        </w:tc>
        <w:tc>
          <w:tcPr>
            <w:tcW w:w="300" w:type="dxa"/>
            <w:tcBorders>
              <w:top w:val="nil"/>
              <w:left w:val="nil"/>
              <w:bottom w:val="nil"/>
              <w:right w:val="nil"/>
            </w:tcBorders>
            <w:vAlign w:val="bottom"/>
          </w:tcPr>
          <w:p w14:paraId="41CA2478"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9"/>
                <w:sz w:val="24"/>
                <w:szCs w:val="24"/>
              </w:rPr>
              <w:t>of</w:t>
            </w:r>
          </w:p>
        </w:tc>
        <w:tc>
          <w:tcPr>
            <w:tcW w:w="3680" w:type="dxa"/>
            <w:tcBorders>
              <w:top w:val="nil"/>
              <w:left w:val="nil"/>
              <w:bottom w:val="nil"/>
              <w:right w:val="nil"/>
            </w:tcBorders>
            <w:vAlign w:val="bottom"/>
          </w:tcPr>
          <w:p w14:paraId="02E5EA30" w14:textId="77777777" w:rsidR="00034E41" w:rsidRPr="004611FC" w:rsidRDefault="00034E41">
            <w:pPr>
              <w:widowControl w:val="0"/>
              <w:autoSpaceDE w:val="0"/>
              <w:autoSpaceDN w:val="0"/>
              <w:adjustRightInd w:val="0"/>
              <w:spacing w:after="0" w:line="240" w:lineRule="auto"/>
              <w:ind w:left="140"/>
              <w:rPr>
                <w:rFonts w:ascii="Arial" w:hAnsi="Arial" w:cs="Arial"/>
                <w:color w:val="000000" w:themeColor="text1"/>
                <w:sz w:val="24"/>
                <w:szCs w:val="24"/>
              </w:rPr>
            </w:pPr>
            <w:r w:rsidRPr="004611FC">
              <w:rPr>
                <w:rFonts w:ascii="Arial" w:hAnsi="Arial" w:cs="Arial"/>
                <w:color w:val="000000" w:themeColor="text1"/>
                <w:sz w:val="24"/>
                <w:szCs w:val="24"/>
              </w:rPr>
              <w:t>that item a similar percentage</w:t>
            </w:r>
          </w:p>
        </w:tc>
        <w:tc>
          <w:tcPr>
            <w:tcW w:w="300" w:type="dxa"/>
            <w:tcBorders>
              <w:top w:val="nil"/>
              <w:left w:val="nil"/>
              <w:bottom w:val="nil"/>
              <w:right w:val="nil"/>
            </w:tcBorders>
            <w:vAlign w:val="bottom"/>
          </w:tcPr>
          <w:p w14:paraId="4955D7B4"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or</w:t>
            </w:r>
          </w:p>
        </w:tc>
      </w:tr>
      <w:tr w:rsidR="00034E41" w:rsidRPr="004611FC" w14:paraId="35DEE708" w14:textId="77777777">
        <w:trPr>
          <w:trHeight w:val="276"/>
        </w:trPr>
        <w:tc>
          <w:tcPr>
            <w:tcW w:w="1440" w:type="dxa"/>
            <w:gridSpan w:val="2"/>
            <w:tcBorders>
              <w:top w:val="nil"/>
              <w:left w:val="nil"/>
              <w:bottom w:val="nil"/>
              <w:right w:val="nil"/>
            </w:tcBorders>
            <w:vAlign w:val="bottom"/>
          </w:tcPr>
          <w:p w14:paraId="3E81BBCD"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proportionate</w:t>
            </w:r>
          </w:p>
        </w:tc>
        <w:tc>
          <w:tcPr>
            <w:tcW w:w="600" w:type="dxa"/>
            <w:tcBorders>
              <w:top w:val="nil"/>
              <w:left w:val="nil"/>
              <w:bottom w:val="nil"/>
              <w:right w:val="nil"/>
            </w:tcBorders>
            <w:vAlign w:val="bottom"/>
          </w:tcPr>
          <w:p w14:paraId="120E6D62" w14:textId="77777777" w:rsidR="00034E41" w:rsidRPr="004611FC" w:rsidRDefault="00034E41">
            <w:pPr>
              <w:widowControl w:val="0"/>
              <w:autoSpaceDE w:val="0"/>
              <w:autoSpaceDN w:val="0"/>
              <w:adjustRightInd w:val="0"/>
              <w:spacing w:after="0" w:line="240" w:lineRule="auto"/>
              <w:ind w:left="140"/>
              <w:rPr>
                <w:rFonts w:ascii="Arial" w:hAnsi="Arial" w:cs="Arial"/>
                <w:color w:val="000000" w:themeColor="text1"/>
                <w:sz w:val="24"/>
                <w:szCs w:val="24"/>
              </w:rPr>
            </w:pPr>
            <w:r w:rsidRPr="004611FC">
              <w:rPr>
                <w:rFonts w:ascii="Arial" w:hAnsi="Arial" w:cs="Arial"/>
                <w:color w:val="000000" w:themeColor="text1"/>
                <w:w w:val="96"/>
                <w:sz w:val="24"/>
                <w:szCs w:val="24"/>
              </w:rPr>
              <w:t>sum</w:t>
            </w:r>
          </w:p>
        </w:tc>
        <w:tc>
          <w:tcPr>
            <w:tcW w:w="1200" w:type="dxa"/>
            <w:gridSpan w:val="2"/>
            <w:tcBorders>
              <w:top w:val="nil"/>
              <w:left w:val="nil"/>
              <w:bottom w:val="nil"/>
              <w:right w:val="nil"/>
            </w:tcBorders>
            <w:vAlign w:val="bottom"/>
          </w:tcPr>
          <w:p w14:paraId="4E870E22" w14:textId="77777777" w:rsidR="00034E41" w:rsidRPr="004611FC" w:rsidRDefault="00034E41">
            <w:pPr>
              <w:widowControl w:val="0"/>
              <w:autoSpaceDE w:val="0"/>
              <w:autoSpaceDN w:val="0"/>
              <w:adjustRightInd w:val="0"/>
              <w:spacing w:after="0" w:line="240" w:lineRule="auto"/>
              <w:ind w:left="220"/>
              <w:rPr>
                <w:rFonts w:ascii="Arial" w:hAnsi="Arial" w:cs="Arial"/>
                <w:color w:val="000000" w:themeColor="text1"/>
                <w:sz w:val="24"/>
                <w:szCs w:val="24"/>
              </w:rPr>
            </w:pPr>
            <w:r w:rsidRPr="004611FC">
              <w:rPr>
                <w:rFonts w:ascii="Arial" w:hAnsi="Arial" w:cs="Arial"/>
                <w:color w:val="000000" w:themeColor="text1"/>
                <w:sz w:val="24"/>
                <w:szCs w:val="24"/>
              </w:rPr>
              <w:t>provided</w:t>
            </w:r>
          </w:p>
        </w:tc>
        <w:tc>
          <w:tcPr>
            <w:tcW w:w="1460" w:type="dxa"/>
            <w:gridSpan w:val="2"/>
            <w:tcBorders>
              <w:top w:val="nil"/>
              <w:left w:val="nil"/>
              <w:bottom w:val="nil"/>
              <w:right w:val="nil"/>
            </w:tcBorders>
            <w:vAlign w:val="bottom"/>
          </w:tcPr>
          <w:p w14:paraId="2E361DC5"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always that</w:t>
            </w:r>
          </w:p>
        </w:tc>
        <w:tc>
          <w:tcPr>
            <w:tcW w:w="3680" w:type="dxa"/>
            <w:tcBorders>
              <w:top w:val="nil"/>
              <w:left w:val="nil"/>
              <w:bottom w:val="nil"/>
              <w:right w:val="nil"/>
            </w:tcBorders>
            <w:vAlign w:val="bottom"/>
          </w:tcPr>
          <w:p w14:paraId="6D20EC39"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in determining the percentage</w:t>
            </w:r>
          </w:p>
        </w:tc>
        <w:tc>
          <w:tcPr>
            <w:tcW w:w="300" w:type="dxa"/>
            <w:tcBorders>
              <w:top w:val="nil"/>
              <w:left w:val="nil"/>
              <w:bottom w:val="nil"/>
              <w:right w:val="nil"/>
            </w:tcBorders>
            <w:vAlign w:val="bottom"/>
          </w:tcPr>
          <w:p w14:paraId="231348DC"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of</w:t>
            </w:r>
          </w:p>
        </w:tc>
      </w:tr>
    </w:tbl>
    <w:p w14:paraId="4351DFD8" w14:textId="77777777" w:rsidR="00034E41" w:rsidRPr="004611FC" w:rsidRDefault="00034E41">
      <w:pPr>
        <w:widowControl w:val="0"/>
        <w:autoSpaceDE w:val="0"/>
        <w:autoSpaceDN w:val="0"/>
        <w:adjustRightInd w:val="0"/>
        <w:spacing w:after="0" w:line="51" w:lineRule="exact"/>
        <w:rPr>
          <w:rFonts w:ascii="Arial" w:hAnsi="Arial" w:cs="Arial"/>
          <w:color w:val="000000" w:themeColor="text1"/>
          <w:sz w:val="24"/>
          <w:szCs w:val="24"/>
        </w:rPr>
      </w:pPr>
    </w:p>
    <w:p w14:paraId="37053550" w14:textId="77777777" w:rsidR="00034E41" w:rsidRPr="004611FC" w:rsidRDefault="00034E41">
      <w:pPr>
        <w:widowControl w:val="0"/>
        <w:overflowPunct w:val="0"/>
        <w:autoSpaceDE w:val="0"/>
        <w:autoSpaceDN w:val="0"/>
        <w:adjustRightInd w:val="0"/>
        <w:spacing w:after="0" w:line="231" w:lineRule="auto"/>
        <w:ind w:left="428"/>
        <w:jc w:val="both"/>
        <w:rPr>
          <w:rFonts w:ascii="Arial" w:hAnsi="Arial" w:cs="Arial"/>
          <w:color w:val="000000" w:themeColor="text1"/>
          <w:sz w:val="24"/>
          <w:szCs w:val="24"/>
        </w:rPr>
      </w:pPr>
      <w:r w:rsidRPr="004611FC">
        <w:rPr>
          <w:rFonts w:ascii="Arial" w:hAnsi="Arial" w:cs="Arial"/>
          <w:color w:val="000000" w:themeColor="text1"/>
          <w:sz w:val="24"/>
          <w:szCs w:val="24"/>
        </w:rPr>
        <w:t>proportion of the sum so added or deducted by the Contractor the total amount of any Prime Cost items and provisional sums of money shall be deducted from the total amount of the tender. The expression "Net rates" or "Net Prices" when used with reference to the Contract or accounts shall be held to mean rates or prices so arrived at.</w:t>
      </w:r>
    </w:p>
    <w:p w14:paraId="5DDB21B7" w14:textId="77777777" w:rsidR="00034E41" w:rsidRPr="004611FC" w:rsidRDefault="00034E41">
      <w:pPr>
        <w:widowControl w:val="0"/>
        <w:autoSpaceDE w:val="0"/>
        <w:autoSpaceDN w:val="0"/>
        <w:adjustRightInd w:val="0"/>
        <w:spacing w:after="0" w:line="328" w:lineRule="exact"/>
        <w:rPr>
          <w:rFonts w:ascii="Arial" w:hAnsi="Arial" w:cs="Arial"/>
          <w:color w:val="000000" w:themeColor="text1"/>
          <w:sz w:val="24"/>
          <w:szCs w:val="24"/>
        </w:rPr>
      </w:pPr>
    </w:p>
    <w:p w14:paraId="3AA959A6" w14:textId="77777777" w:rsidR="00034E41" w:rsidRPr="004611FC" w:rsidRDefault="00034E41" w:rsidP="00644DA4">
      <w:pPr>
        <w:widowControl w:val="0"/>
        <w:numPr>
          <w:ilvl w:val="0"/>
          <w:numId w:val="25"/>
        </w:numPr>
        <w:overflowPunct w:val="0"/>
        <w:autoSpaceDE w:val="0"/>
        <w:autoSpaceDN w:val="0"/>
        <w:adjustRightInd w:val="0"/>
        <w:spacing w:after="0" w:line="217"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Works” shall mean </w:t>
      </w:r>
      <w:r w:rsidR="00A66E60" w:rsidRPr="004611FC">
        <w:rPr>
          <w:rFonts w:ascii="Arial" w:hAnsi="Arial" w:cs="Arial"/>
          <w:color w:val="000000" w:themeColor="text1"/>
          <w:sz w:val="24"/>
          <w:szCs w:val="24"/>
        </w:rPr>
        <w:t>“</w:t>
      </w:r>
      <w:r w:rsidR="008A28E9" w:rsidRPr="004611FC">
        <w:rPr>
          <w:rFonts w:ascii="Arial" w:hAnsi="Arial" w:cs="Arial"/>
          <w:b/>
          <w:bCs/>
          <w:color w:val="000000" w:themeColor="text1"/>
          <w:sz w:val="24"/>
          <w:szCs w:val="24"/>
        </w:rPr>
        <w:t>RENOVATION OF CIVIL &amp; ELECTRICAL WORKS</w:t>
      </w:r>
      <w:r w:rsidR="0059441B"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00A66E60" w:rsidRPr="004611FC">
        <w:rPr>
          <w:rFonts w:ascii="Arial" w:hAnsi="Arial" w:cs="Arial"/>
          <w:color w:val="000000" w:themeColor="text1"/>
          <w:sz w:val="24"/>
          <w:szCs w:val="24"/>
        </w:rPr>
        <w:t>”</w:t>
      </w:r>
      <w:r w:rsidR="00CB3D35" w:rsidRPr="004611FC">
        <w:rPr>
          <w:rFonts w:ascii="Arial" w:hAnsi="Arial" w:cs="Arial"/>
          <w:color w:val="000000" w:themeColor="text1"/>
          <w:sz w:val="24"/>
          <w:szCs w:val="24"/>
        </w:rPr>
        <w:t>.</w:t>
      </w:r>
    </w:p>
    <w:p w14:paraId="0DE10BED" w14:textId="77777777" w:rsidR="00CB3D35" w:rsidRPr="004611FC" w:rsidRDefault="00CB3D35" w:rsidP="00CB3D35">
      <w:pPr>
        <w:widowControl w:val="0"/>
        <w:overflowPunct w:val="0"/>
        <w:autoSpaceDE w:val="0"/>
        <w:autoSpaceDN w:val="0"/>
        <w:adjustRightInd w:val="0"/>
        <w:spacing w:after="0" w:line="217" w:lineRule="auto"/>
        <w:ind w:left="567"/>
        <w:jc w:val="both"/>
        <w:rPr>
          <w:rFonts w:ascii="Arial" w:hAnsi="Arial" w:cs="Arial"/>
          <w:color w:val="000000" w:themeColor="text1"/>
          <w:sz w:val="24"/>
          <w:szCs w:val="24"/>
        </w:rPr>
      </w:pPr>
    </w:p>
    <w:p w14:paraId="0D9335AD" w14:textId="77777777" w:rsidR="00034E41" w:rsidRPr="004611FC" w:rsidRDefault="00034E41" w:rsidP="00644DA4">
      <w:pPr>
        <w:widowControl w:val="0"/>
        <w:numPr>
          <w:ilvl w:val="0"/>
          <w:numId w:val="25"/>
        </w:numPr>
        <w:tabs>
          <w:tab w:val="clear" w:pos="720"/>
          <w:tab w:val="num" w:pos="426"/>
        </w:tabs>
        <w:overflowPunct w:val="0"/>
        <w:autoSpaceDE w:val="0"/>
        <w:autoSpaceDN w:val="0"/>
        <w:adjustRightInd w:val="0"/>
        <w:spacing w:after="0" w:line="217" w:lineRule="auto"/>
        <w:ind w:left="426" w:hanging="426"/>
        <w:jc w:val="both"/>
        <w:rPr>
          <w:rFonts w:ascii="Arial" w:hAnsi="Arial" w:cs="Arial"/>
          <w:color w:val="000000" w:themeColor="text1"/>
          <w:sz w:val="24"/>
          <w:szCs w:val="24"/>
        </w:rPr>
      </w:pPr>
      <w:r w:rsidRPr="004611FC">
        <w:rPr>
          <w:rFonts w:ascii="Arial" w:hAnsi="Arial" w:cs="Arial"/>
          <w:color w:val="000000" w:themeColor="text1"/>
          <w:sz w:val="24"/>
          <w:szCs w:val="24"/>
        </w:rPr>
        <w:t xml:space="preserve">Words imparting persons include firms and corporations. Words imparting the singular only also include the plural and vice versa, where the context requires. </w:t>
      </w:r>
    </w:p>
    <w:p w14:paraId="637EF8A0" w14:textId="77777777" w:rsidR="00034E41" w:rsidRPr="004611FC" w:rsidRDefault="00034E41">
      <w:pPr>
        <w:widowControl w:val="0"/>
        <w:autoSpaceDE w:val="0"/>
        <w:autoSpaceDN w:val="0"/>
        <w:adjustRightInd w:val="0"/>
        <w:spacing w:after="0" w:line="279" w:lineRule="exact"/>
        <w:rPr>
          <w:rFonts w:ascii="Arial" w:hAnsi="Arial" w:cs="Arial"/>
          <w:color w:val="000000" w:themeColor="text1"/>
          <w:sz w:val="24"/>
          <w:szCs w:val="24"/>
        </w:rPr>
      </w:pPr>
    </w:p>
    <w:p w14:paraId="1914F69B" w14:textId="77777777" w:rsidR="00034E41" w:rsidRPr="004611FC" w:rsidRDefault="000A6AE5">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.2 </w:t>
      </w:r>
      <w:r w:rsidR="00034E41" w:rsidRPr="004611FC">
        <w:rPr>
          <w:rFonts w:ascii="Arial" w:hAnsi="Arial" w:cs="Arial"/>
          <w:color w:val="000000" w:themeColor="text1"/>
          <w:sz w:val="24"/>
          <w:szCs w:val="24"/>
          <w:u w:val="single"/>
        </w:rPr>
        <w:t>Scope of Contract</w:t>
      </w:r>
    </w:p>
    <w:p w14:paraId="5445620A"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04CEE949" w14:textId="77777777" w:rsidR="00034E41" w:rsidRPr="004611FC" w:rsidRDefault="000A6AE5">
      <w:pPr>
        <w:widowControl w:val="0"/>
        <w:overflowPunct w:val="0"/>
        <w:autoSpaceDE w:val="0"/>
        <w:autoSpaceDN w:val="0"/>
        <w:adjustRightInd w:val="0"/>
        <w:spacing w:after="0" w:line="232"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.2.1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carry out and complete the said work in every respect in</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accordance with this Contract and with the directions of and to the satisfaction of the Bank's Engineer. The Bank's Engineer may in his absolute discretion and from time to time issue further drawings and / or written instructions, details, directions, and explanations which are hereafter collectively referred to as "Bank's Engineer's Instructions" in regard to,</w:t>
      </w:r>
    </w:p>
    <w:p w14:paraId="10D84C38"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54F0CABF" w14:textId="77777777" w:rsidR="00E95F5D" w:rsidRPr="004611FC" w:rsidRDefault="00E95F5D" w:rsidP="00E95F5D">
      <w:pPr>
        <w:widowControl w:val="0"/>
        <w:autoSpaceDE w:val="0"/>
        <w:autoSpaceDN w:val="0"/>
        <w:adjustRightInd w:val="0"/>
        <w:spacing w:after="0" w:line="276" w:lineRule="auto"/>
        <w:ind w:left="284" w:hanging="284"/>
        <w:rPr>
          <w:rFonts w:ascii="Arial" w:hAnsi="Arial" w:cs="Arial"/>
          <w:color w:val="000000" w:themeColor="text1"/>
          <w:sz w:val="24"/>
          <w:szCs w:val="24"/>
        </w:rPr>
      </w:pPr>
      <w:bookmarkStart w:id="25" w:name="page25"/>
      <w:bookmarkEnd w:id="25"/>
      <w:r w:rsidRPr="004611FC">
        <w:rPr>
          <w:rFonts w:ascii="Arial" w:hAnsi="Arial" w:cs="Arial"/>
          <w:color w:val="000000" w:themeColor="text1"/>
          <w:sz w:val="24"/>
          <w:szCs w:val="24"/>
        </w:rPr>
        <w:t>(a) The   variation   or modification of   the design, quality or quantity of works or</w:t>
      </w:r>
    </w:p>
    <w:p w14:paraId="349EE963" w14:textId="77777777" w:rsidR="00034E41" w:rsidRPr="004611FC" w:rsidRDefault="00E95F5D" w:rsidP="00E95F5D">
      <w:pPr>
        <w:widowControl w:val="0"/>
        <w:autoSpaceDE w:val="0"/>
        <w:autoSpaceDN w:val="0"/>
        <w:adjustRightInd w:val="0"/>
        <w:spacing w:after="0" w:line="276" w:lineRule="auto"/>
        <w:ind w:left="284"/>
        <w:rPr>
          <w:rFonts w:ascii="Arial" w:hAnsi="Arial" w:cs="Arial"/>
          <w:color w:val="000000" w:themeColor="text1"/>
          <w:sz w:val="24"/>
          <w:szCs w:val="24"/>
        </w:rPr>
      </w:pPr>
      <w:r w:rsidRPr="004611FC">
        <w:rPr>
          <w:rFonts w:ascii="Arial" w:hAnsi="Arial" w:cs="Arial"/>
          <w:color w:val="000000" w:themeColor="text1"/>
          <w:sz w:val="24"/>
          <w:szCs w:val="24"/>
        </w:rPr>
        <w:t>the addition or omission or substitution of any work.</w:t>
      </w:r>
    </w:p>
    <w:p w14:paraId="4F6C594D" w14:textId="77777777" w:rsidR="00E95F5D" w:rsidRPr="004611FC" w:rsidRDefault="00E95F5D" w:rsidP="00E95F5D">
      <w:pPr>
        <w:widowControl w:val="0"/>
        <w:autoSpaceDE w:val="0"/>
        <w:autoSpaceDN w:val="0"/>
        <w:adjustRightInd w:val="0"/>
        <w:spacing w:after="0" w:line="276" w:lineRule="auto"/>
        <w:ind w:left="284" w:hanging="284"/>
        <w:rPr>
          <w:rFonts w:ascii="Arial" w:hAnsi="Arial" w:cs="Arial"/>
          <w:color w:val="000000" w:themeColor="text1"/>
          <w:sz w:val="24"/>
          <w:szCs w:val="24"/>
        </w:rPr>
      </w:pPr>
      <w:r w:rsidRPr="004611FC">
        <w:rPr>
          <w:rFonts w:ascii="Arial" w:hAnsi="Arial" w:cs="Arial"/>
          <w:color w:val="000000" w:themeColor="text1"/>
          <w:sz w:val="24"/>
          <w:szCs w:val="24"/>
        </w:rPr>
        <w:t>(b) Any discrepancy in the drawings or between the Schedule   of Quantities and/or</w:t>
      </w:r>
    </w:p>
    <w:p w14:paraId="0AAAACC0" w14:textId="77777777" w:rsidR="00E95F5D" w:rsidRPr="004611FC" w:rsidRDefault="00E95F5D" w:rsidP="00E95F5D">
      <w:pPr>
        <w:widowControl w:val="0"/>
        <w:autoSpaceDE w:val="0"/>
        <w:autoSpaceDN w:val="0"/>
        <w:adjustRightInd w:val="0"/>
        <w:spacing w:after="0" w:line="276" w:lineRule="auto"/>
        <w:ind w:left="284"/>
        <w:rPr>
          <w:rFonts w:ascii="Arial" w:hAnsi="Arial" w:cs="Arial"/>
          <w:color w:val="000000" w:themeColor="text1"/>
          <w:sz w:val="24"/>
          <w:szCs w:val="24"/>
        </w:rPr>
      </w:pPr>
      <w:r w:rsidRPr="004611FC">
        <w:rPr>
          <w:rFonts w:ascii="Arial" w:hAnsi="Arial" w:cs="Arial"/>
          <w:color w:val="000000" w:themeColor="text1"/>
          <w:sz w:val="24"/>
          <w:szCs w:val="24"/>
        </w:rPr>
        <w:lastRenderedPageBreak/>
        <w:t>Drawings   and/or Specifications.</w:t>
      </w:r>
    </w:p>
    <w:p w14:paraId="50B20A0E" w14:textId="77777777" w:rsidR="00034E41" w:rsidRPr="004611FC" w:rsidRDefault="00034E41" w:rsidP="00056F9C">
      <w:pPr>
        <w:widowControl w:val="0"/>
        <w:numPr>
          <w:ilvl w:val="0"/>
          <w:numId w:val="5"/>
        </w:numPr>
        <w:tabs>
          <w:tab w:val="num" w:pos="428"/>
        </w:tabs>
        <w:overflowPunct w:val="0"/>
        <w:autoSpaceDE w:val="0"/>
        <w:autoSpaceDN w:val="0"/>
        <w:adjustRightInd w:val="0"/>
        <w:spacing w:after="0" w:line="276" w:lineRule="auto"/>
        <w:ind w:left="284" w:hanging="284"/>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removal from the site of any materials brought thereon by the Contractor and the substitution of any other material therefor. </w:t>
      </w:r>
    </w:p>
    <w:p w14:paraId="59389FCA" w14:textId="77777777" w:rsidR="00034E41" w:rsidRPr="004611FC" w:rsidRDefault="00034E41" w:rsidP="00056F9C">
      <w:pPr>
        <w:widowControl w:val="0"/>
        <w:numPr>
          <w:ilvl w:val="0"/>
          <w:numId w:val="5"/>
        </w:numPr>
        <w:tabs>
          <w:tab w:val="num" w:pos="428"/>
        </w:tabs>
        <w:overflowPunct w:val="0"/>
        <w:autoSpaceDE w:val="0"/>
        <w:autoSpaceDN w:val="0"/>
        <w:adjustRightInd w:val="0"/>
        <w:spacing w:after="0" w:line="276" w:lineRule="auto"/>
        <w:ind w:left="284" w:hanging="284"/>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removal and/or re-execution of any works executed by the Contractors. </w:t>
      </w:r>
    </w:p>
    <w:p w14:paraId="6C56E704" w14:textId="77777777" w:rsidR="00034E41" w:rsidRPr="004611FC" w:rsidRDefault="00034E41" w:rsidP="00056F9C">
      <w:pPr>
        <w:widowControl w:val="0"/>
        <w:numPr>
          <w:ilvl w:val="0"/>
          <w:numId w:val="5"/>
        </w:numPr>
        <w:tabs>
          <w:tab w:val="num" w:pos="428"/>
        </w:tabs>
        <w:overflowPunct w:val="0"/>
        <w:autoSpaceDE w:val="0"/>
        <w:autoSpaceDN w:val="0"/>
        <w:adjustRightInd w:val="0"/>
        <w:spacing w:after="0" w:line="276" w:lineRule="auto"/>
        <w:ind w:left="284" w:hanging="284"/>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dismissal from the works of any persons employed thereupon. </w:t>
      </w:r>
    </w:p>
    <w:p w14:paraId="5CE96E1A" w14:textId="77777777" w:rsidR="00034E41" w:rsidRPr="004611FC" w:rsidRDefault="00034E41" w:rsidP="00056F9C">
      <w:pPr>
        <w:widowControl w:val="0"/>
        <w:numPr>
          <w:ilvl w:val="0"/>
          <w:numId w:val="5"/>
        </w:numPr>
        <w:tabs>
          <w:tab w:val="num" w:pos="428"/>
        </w:tabs>
        <w:overflowPunct w:val="0"/>
        <w:autoSpaceDE w:val="0"/>
        <w:autoSpaceDN w:val="0"/>
        <w:adjustRightInd w:val="0"/>
        <w:spacing w:after="0" w:line="276" w:lineRule="auto"/>
        <w:ind w:left="284" w:hanging="284"/>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opening up for inspection of any work covered up. </w:t>
      </w:r>
    </w:p>
    <w:p w14:paraId="0231B9C9" w14:textId="77777777" w:rsidR="00034E41" w:rsidRPr="004611FC" w:rsidRDefault="00034E41" w:rsidP="00056F9C">
      <w:pPr>
        <w:widowControl w:val="0"/>
        <w:numPr>
          <w:ilvl w:val="0"/>
          <w:numId w:val="5"/>
        </w:numPr>
        <w:tabs>
          <w:tab w:val="num" w:pos="428"/>
        </w:tabs>
        <w:overflowPunct w:val="0"/>
        <w:autoSpaceDE w:val="0"/>
        <w:autoSpaceDN w:val="0"/>
        <w:adjustRightInd w:val="0"/>
        <w:spacing w:after="0" w:line="276" w:lineRule="auto"/>
        <w:ind w:left="284" w:hanging="284"/>
        <w:jc w:val="both"/>
        <w:rPr>
          <w:rFonts w:ascii="Arial" w:hAnsi="Arial" w:cs="Arial"/>
          <w:color w:val="000000" w:themeColor="text1"/>
          <w:sz w:val="24"/>
          <w:szCs w:val="24"/>
        </w:rPr>
      </w:pPr>
      <w:r w:rsidRPr="004611FC">
        <w:rPr>
          <w:rFonts w:ascii="Arial" w:hAnsi="Arial" w:cs="Arial"/>
          <w:color w:val="000000" w:themeColor="text1"/>
          <w:sz w:val="24"/>
          <w:szCs w:val="24"/>
        </w:rPr>
        <w:t>The amending and making go</w:t>
      </w:r>
      <w:r w:rsidR="005129FD" w:rsidRPr="004611FC">
        <w:rPr>
          <w:rFonts w:ascii="Arial" w:hAnsi="Arial" w:cs="Arial"/>
          <w:color w:val="000000" w:themeColor="text1"/>
          <w:sz w:val="24"/>
          <w:szCs w:val="24"/>
        </w:rPr>
        <w:t>od of any defects under clause 1</w:t>
      </w:r>
      <w:r w:rsidRPr="004611FC">
        <w:rPr>
          <w:rFonts w:ascii="Arial" w:hAnsi="Arial" w:cs="Arial"/>
          <w:color w:val="000000" w:themeColor="text1"/>
          <w:sz w:val="24"/>
          <w:szCs w:val="24"/>
        </w:rPr>
        <w:t xml:space="preserve">.19 hereof. </w:t>
      </w:r>
    </w:p>
    <w:p w14:paraId="48B0FB6E" w14:textId="77777777" w:rsidR="00034E41" w:rsidRPr="004611FC" w:rsidRDefault="00034E41" w:rsidP="00E95F5D">
      <w:pPr>
        <w:widowControl w:val="0"/>
        <w:autoSpaceDE w:val="0"/>
        <w:autoSpaceDN w:val="0"/>
        <w:adjustRightInd w:val="0"/>
        <w:spacing w:after="0" w:line="276" w:lineRule="auto"/>
        <w:rPr>
          <w:rFonts w:ascii="Arial" w:hAnsi="Arial" w:cs="Arial"/>
          <w:color w:val="000000" w:themeColor="text1"/>
          <w:sz w:val="24"/>
          <w:szCs w:val="24"/>
        </w:rPr>
      </w:pPr>
    </w:p>
    <w:p w14:paraId="48AA99A2" w14:textId="77777777" w:rsidR="00034E41" w:rsidRPr="004611FC" w:rsidRDefault="000A6AE5" w:rsidP="00E95F5D">
      <w:pPr>
        <w:widowControl w:val="0"/>
        <w:overflowPunct w:val="0"/>
        <w:autoSpaceDE w:val="0"/>
        <w:autoSpaceDN w:val="0"/>
        <w:adjustRightInd w:val="0"/>
        <w:spacing w:after="0" w:line="276"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.2.2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forthwith comply with and duly execute any work</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comprised in such Bank's Engineer's Instructions provided always that verbal instructions, directions and explanations given to the Contractor or his representative upon the work by the Bank's Engineer shall, if involving a variation, be confirmed in writing by the Contractor within SEVEN days, and if not dissented from in writing within a further SEVEN days by the Bank's Engineer, such shall be deemed to be the Bank's Engineer's Instructions within the scope of Contract.</w:t>
      </w:r>
    </w:p>
    <w:p w14:paraId="53D4B132" w14:textId="77777777" w:rsidR="00034E41" w:rsidRPr="004611FC" w:rsidRDefault="00034E41">
      <w:pPr>
        <w:widowControl w:val="0"/>
        <w:autoSpaceDE w:val="0"/>
        <w:autoSpaceDN w:val="0"/>
        <w:adjustRightInd w:val="0"/>
        <w:spacing w:after="0" w:line="282" w:lineRule="exact"/>
        <w:rPr>
          <w:rFonts w:ascii="Arial" w:hAnsi="Arial" w:cs="Arial"/>
          <w:color w:val="000000" w:themeColor="text1"/>
          <w:sz w:val="24"/>
          <w:szCs w:val="24"/>
        </w:rPr>
      </w:pPr>
    </w:p>
    <w:p w14:paraId="219EA0BC" w14:textId="77777777" w:rsidR="00034E41" w:rsidRPr="004611FC" w:rsidRDefault="000A6AE5">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.3 </w:t>
      </w:r>
      <w:r w:rsidR="00034E41" w:rsidRPr="004611FC">
        <w:rPr>
          <w:rFonts w:ascii="Arial" w:hAnsi="Arial" w:cs="Arial"/>
          <w:color w:val="000000" w:themeColor="text1"/>
          <w:sz w:val="24"/>
          <w:szCs w:val="24"/>
          <w:u w:val="single"/>
        </w:rPr>
        <w:t xml:space="preserve">Variations to be approved by </w:t>
      </w:r>
      <w:r w:rsidR="001E270E" w:rsidRPr="004611FC">
        <w:rPr>
          <w:rFonts w:ascii="Arial" w:hAnsi="Arial" w:cs="Arial"/>
          <w:color w:val="000000" w:themeColor="text1"/>
          <w:sz w:val="24"/>
          <w:szCs w:val="24"/>
          <w:u w:val="single"/>
        </w:rPr>
        <w:t>Bank</w:t>
      </w:r>
    </w:p>
    <w:p w14:paraId="5D891068"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tbl>
      <w:tblPr>
        <w:tblW w:w="9201" w:type="dxa"/>
        <w:tblInd w:w="8" w:type="dxa"/>
        <w:tblLayout w:type="fixed"/>
        <w:tblCellMar>
          <w:left w:w="0" w:type="dxa"/>
          <w:right w:w="0" w:type="dxa"/>
        </w:tblCellMar>
        <w:tblLook w:val="0000" w:firstRow="0" w:lastRow="0" w:firstColumn="0" w:lastColumn="0" w:noHBand="0" w:noVBand="0"/>
      </w:tblPr>
      <w:tblGrid>
        <w:gridCol w:w="2628"/>
        <w:gridCol w:w="587"/>
        <w:gridCol w:w="425"/>
        <w:gridCol w:w="2042"/>
        <w:gridCol w:w="485"/>
        <w:gridCol w:w="2184"/>
        <w:gridCol w:w="424"/>
        <w:gridCol w:w="426"/>
      </w:tblGrid>
      <w:tr w:rsidR="00034E41" w:rsidRPr="004611FC" w14:paraId="27CE39F9" w14:textId="77777777" w:rsidTr="008F5D9B">
        <w:trPr>
          <w:trHeight w:val="298"/>
        </w:trPr>
        <w:tc>
          <w:tcPr>
            <w:tcW w:w="2628" w:type="dxa"/>
            <w:tcBorders>
              <w:top w:val="nil"/>
              <w:left w:val="nil"/>
              <w:bottom w:val="nil"/>
              <w:right w:val="nil"/>
            </w:tcBorders>
            <w:vAlign w:val="bottom"/>
          </w:tcPr>
          <w:p w14:paraId="6E4743E4"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.3.1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Notwithstanding</w:t>
            </w:r>
          </w:p>
        </w:tc>
        <w:tc>
          <w:tcPr>
            <w:tcW w:w="1011" w:type="dxa"/>
            <w:gridSpan w:val="2"/>
            <w:tcBorders>
              <w:top w:val="nil"/>
              <w:left w:val="nil"/>
              <w:bottom w:val="nil"/>
              <w:right w:val="nil"/>
            </w:tcBorders>
            <w:vAlign w:val="bottom"/>
          </w:tcPr>
          <w:p w14:paraId="3F046110"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anything</w:t>
            </w:r>
          </w:p>
        </w:tc>
        <w:tc>
          <w:tcPr>
            <w:tcW w:w="2042" w:type="dxa"/>
            <w:tcBorders>
              <w:top w:val="nil"/>
              <w:left w:val="nil"/>
              <w:bottom w:val="nil"/>
              <w:right w:val="nil"/>
            </w:tcBorders>
            <w:vAlign w:val="bottom"/>
          </w:tcPr>
          <w:p w14:paraId="260C778F"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herein contained,</w:t>
            </w:r>
          </w:p>
        </w:tc>
        <w:tc>
          <w:tcPr>
            <w:tcW w:w="485" w:type="dxa"/>
            <w:tcBorders>
              <w:top w:val="nil"/>
              <w:left w:val="nil"/>
              <w:bottom w:val="nil"/>
              <w:right w:val="nil"/>
            </w:tcBorders>
            <w:vAlign w:val="bottom"/>
          </w:tcPr>
          <w:p w14:paraId="47536D22" w14:textId="77777777" w:rsidR="00034E41" w:rsidRPr="004611FC" w:rsidRDefault="00034E41">
            <w:pPr>
              <w:widowControl w:val="0"/>
              <w:autoSpaceDE w:val="0"/>
              <w:autoSpaceDN w:val="0"/>
              <w:adjustRightInd w:val="0"/>
              <w:spacing w:after="0" w:line="240" w:lineRule="auto"/>
              <w:ind w:left="140"/>
              <w:rPr>
                <w:rFonts w:ascii="Arial" w:hAnsi="Arial" w:cs="Arial"/>
                <w:color w:val="000000" w:themeColor="text1"/>
                <w:sz w:val="24"/>
                <w:szCs w:val="24"/>
              </w:rPr>
            </w:pPr>
            <w:r w:rsidRPr="004611FC">
              <w:rPr>
                <w:rFonts w:ascii="Arial" w:hAnsi="Arial" w:cs="Arial"/>
                <w:color w:val="000000" w:themeColor="text1"/>
                <w:w w:val="95"/>
                <w:sz w:val="24"/>
                <w:szCs w:val="24"/>
              </w:rPr>
              <w:t>the</w:t>
            </w:r>
          </w:p>
        </w:tc>
        <w:tc>
          <w:tcPr>
            <w:tcW w:w="2184" w:type="dxa"/>
            <w:tcBorders>
              <w:top w:val="nil"/>
              <w:left w:val="nil"/>
              <w:bottom w:val="nil"/>
              <w:right w:val="nil"/>
            </w:tcBorders>
            <w:vAlign w:val="bottom"/>
          </w:tcPr>
          <w:p w14:paraId="668E966E"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Bank's Engineer</w:t>
            </w:r>
          </w:p>
        </w:tc>
        <w:tc>
          <w:tcPr>
            <w:tcW w:w="424" w:type="dxa"/>
            <w:tcBorders>
              <w:top w:val="nil"/>
              <w:left w:val="nil"/>
              <w:bottom w:val="nil"/>
              <w:right w:val="nil"/>
            </w:tcBorders>
            <w:vAlign w:val="bottom"/>
          </w:tcPr>
          <w:p w14:paraId="072DD514"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or</w:t>
            </w:r>
          </w:p>
        </w:tc>
        <w:tc>
          <w:tcPr>
            <w:tcW w:w="424" w:type="dxa"/>
            <w:tcBorders>
              <w:top w:val="nil"/>
              <w:left w:val="nil"/>
              <w:bottom w:val="nil"/>
              <w:right w:val="nil"/>
            </w:tcBorders>
            <w:vAlign w:val="bottom"/>
          </w:tcPr>
          <w:p w14:paraId="04540EF3"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his</w:t>
            </w:r>
          </w:p>
        </w:tc>
      </w:tr>
      <w:tr w:rsidR="00034E41" w:rsidRPr="004611FC" w14:paraId="7B740732" w14:textId="77777777" w:rsidTr="008F5D9B">
        <w:trPr>
          <w:trHeight w:val="298"/>
        </w:trPr>
        <w:tc>
          <w:tcPr>
            <w:tcW w:w="3640" w:type="dxa"/>
            <w:gridSpan w:val="3"/>
            <w:tcBorders>
              <w:top w:val="nil"/>
              <w:left w:val="nil"/>
              <w:bottom w:val="nil"/>
              <w:right w:val="nil"/>
            </w:tcBorders>
            <w:vAlign w:val="bottom"/>
          </w:tcPr>
          <w:p w14:paraId="2D92DA0D"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representative shall not, without</w:t>
            </w:r>
          </w:p>
        </w:tc>
        <w:tc>
          <w:tcPr>
            <w:tcW w:w="5561" w:type="dxa"/>
            <w:gridSpan w:val="5"/>
            <w:tcBorders>
              <w:top w:val="nil"/>
              <w:left w:val="nil"/>
              <w:bottom w:val="nil"/>
              <w:right w:val="nil"/>
            </w:tcBorders>
            <w:vAlign w:val="bottom"/>
          </w:tcPr>
          <w:p w14:paraId="75C40155"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 xml:space="preserve">the prior concurrence in writing of the </w:t>
            </w:r>
            <w:r w:rsidR="001E270E" w:rsidRPr="004611FC">
              <w:rPr>
                <w:rFonts w:ascii="Arial" w:hAnsi="Arial" w:cs="Arial"/>
                <w:color w:val="000000" w:themeColor="text1"/>
                <w:sz w:val="24"/>
                <w:szCs w:val="24"/>
              </w:rPr>
              <w:t>Bank</w:t>
            </w:r>
          </w:p>
        </w:tc>
      </w:tr>
      <w:tr w:rsidR="00034E41" w:rsidRPr="004611FC" w14:paraId="50FAC5F3" w14:textId="77777777" w:rsidTr="008F5D9B">
        <w:trPr>
          <w:trHeight w:val="298"/>
        </w:trPr>
        <w:tc>
          <w:tcPr>
            <w:tcW w:w="3215" w:type="dxa"/>
            <w:gridSpan w:val="2"/>
            <w:tcBorders>
              <w:top w:val="nil"/>
              <w:left w:val="nil"/>
              <w:bottom w:val="nil"/>
              <w:right w:val="nil"/>
            </w:tcBorders>
            <w:vAlign w:val="bottom"/>
          </w:tcPr>
          <w:p w14:paraId="2D4509F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issue any instructions, verbal</w:t>
            </w:r>
          </w:p>
        </w:tc>
        <w:tc>
          <w:tcPr>
            <w:tcW w:w="5136" w:type="dxa"/>
            <w:gridSpan w:val="4"/>
            <w:tcBorders>
              <w:top w:val="nil"/>
              <w:left w:val="nil"/>
              <w:bottom w:val="nil"/>
              <w:right w:val="nil"/>
            </w:tcBorders>
            <w:vAlign w:val="bottom"/>
          </w:tcPr>
          <w:p w14:paraId="4C9C2BDC"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 xml:space="preserve">or in writing, which will result in the </w:t>
            </w:r>
            <w:r w:rsidR="001E270E" w:rsidRPr="004611FC">
              <w:rPr>
                <w:rFonts w:ascii="Arial" w:hAnsi="Arial" w:cs="Arial"/>
                <w:color w:val="000000" w:themeColor="text1"/>
                <w:sz w:val="24"/>
                <w:szCs w:val="24"/>
              </w:rPr>
              <w:t>Bank</w:t>
            </w:r>
          </w:p>
        </w:tc>
        <w:tc>
          <w:tcPr>
            <w:tcW w:w="849" w:type="dxa"/>
            <w:gridSpan w:val="2"/>
            <w:tcBorders>
              <w:top w:val="nil"/>
              <w:left w:val="nil"/>
              <w:bottom w:val="nil"/>
              <w:right w:val="nil"/>
            </w:tcBorders>
            <w:vAlign w:val="bottom"/>
          </w:tcPr>
          <w:p w14:paraId="1E4B7CAD"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having</w:t>
            </w:r>
          </w:p>
        </w:tc>
      </w:tr>
      <w:tr w:rsidR="00034E41" w:rsidRPr="004611FC" w14:paraId="48DBAE00" w14:textId="77777777" w:rsidTr="008F5D9B">
        <w:trPr>
          <w:trHeight w:val="298"/>
        </w:trPr>
        <w:tc>
          <w:tcPr>
            <w:tcW w:w="2628" w:type="dxa"/>
            <w:tcBorders>
              <w:top w:val="nil"/>
              <w:left w:val="nil"/>
              <w:bottom w:val="nil"/>
              <w:right w:val="nil"/>
            </w:tcBorders>
            <w:vAlign w:val="bottom"/>
          </w:tcPr>
          <w:p w14:paraId="3F88D19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to pay the Contractor</w:t>
            </w:r>
          </w:p>
        </w:tc>
        <w:tc>
          <w:tcPr>
            <w:tcW w:w="586" w:type="dxa"/>
            <w:tcBorders>
              <w:top w:val="nil"/>
              <w:left w:val="nil"/>
              <w:bottom w:val="nil"/>
              <w:right w:val="nil"/>
            </w:tcBorders>
            <w:vAlign w:val="bottom"/>
          </w:tcPr>
          <w:p w14:paraId="7EDD97A5" w14:textId="77777777" w:rsidR="00034E41" w:rsidRPr="004611FC" w:rsidRDefault="00034E41">
            <w:pPr>
              <w:widowControl w:val="0"/>
              <w:autoSpaceDE w:val="0"/>
              <w:autoSpaceDN w:val="0"/>
              <w:adjustRightInd w:val="0"/>
              <w:spacing w:after="0" w:line="240" w:lineRule="auto"/>
              <w:ind w:left="160"/>
              <w:rPr>
                <w:rFonts w:ascii="Arial" w:hAnsi="Arial" w:cs="Arial"/>
                <w:color w:val="000000" w:themeColor="text1"/>
                <w:sz w:val="24"/>
                <w:szCs w:val="24"/>
              </w:rPr>
            </w:pPr>
            <w:r w:rsidRPr="004611FC">
              <w:rPr>
                <w:rFonts w:ascii="Arial" w:hAnsi="Arial" w:cs="Arial"/>
                <w:color w:val="000000" w:themeColor="text1"/>
                <w:sz w:val="24"/>
                <w:szCs w:val="24"/>
              </w:rPr>
              <w:t>an</w:t>
            </w:r>
          </w:p>
        </w:tc>
        <w:tc>
          <w:tcPr>
            <w:tcW w:w="2467" w:type="dxa"/>
            <w:gridSpan w:val="2"/>
            <w:tcBorders>
              <w:top w:val="nil"/>
              <w:left w:val="nil"/>
              <w:bottom w:val="nil"/>
              <w:right w:val="nil"/>
            </w:tcBorders>
            <w:vAlign w:val="bottom"/>
          </w:tcPr>
          <w:p w14:paraId="160F969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additional sum and</w:t>
            </w:r>
          </w:p>
        </w:tc>
        <w:tc>
          <w:tcPr>
            <w:tcW w:w="485" w:type="dxa"/>
            <w:tcBorders>
              <w:top w:val="nil"/>
              <w:left w:val="nil"/>
              <w:bottom w:val="nil"/>
              <w:right w:val="nil"/>
            </w:tcBorders>
            <w:vAlign w:val="bottom"/>
          </w:tcPr>
          <w:p w14:paraId="6F101BCE"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all</w:t>
            </w:r>
          </w:p>
        </w:tc>
        <w:tc>
          <w:tcPr>
            <w:tcW w:w="2184" w:type="dxa"/>
            <w:tcBorders>
              <w:top w:val="nil"/>
              <w:left w:val="nil"/>
              <w:bottom w:val="nil"/>
              <w:right w:val="nil"/>
            </w:tcBorders>
            <w:vAlign w:val="bottom"/>
          </w:tcPr>
          <w:p w14:paraId="58079396"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instructions issued</w:t>
            </w:r>
          </w:p>
        </w:tc>
        <w:tc>
          <w:tcPr>
            <w:tcW w:w="424" w:type="dxa"/>
            <w:tcBorders>
              <w:top w:val="nil"/>
              <w:left w:val="nil"/>
              <w:bottom w:val="nil"/>
              <w:right w:val="nil"/>
            </w:tcBorders>
            <w:vAlign w:val="bottom"/>
          </w:tcPr>
          <w:p w14:paraId="35B5D51C"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to</w:t>
            </w:r>
          </w:p>
        </w:tc>
        <w:tc>
          <w:tcPr>
            <w:tcW w:w="424" w:type="dxa"/>
            <w:tcBorders>
              <w:top w:val="nil"/>
              <w:left w:val="nil"/>
              <w:bottom w:val="nil"/>
              <w:right w:val="nil"/>
            </w:tcBorders>
            <w:vAlign w:val="bottom"/>
          </w:tcPr>
          <w:p w14:paraId="1BBD511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the</w:t>
            </w:r>
          </w:p>
        </w:tc>
      </w:tr>
    </w:tbl>
    <w:p w14:paraId="2EAF1203" w14:textId="77777777" w:rsidR="00034E41" w:rsidRPr="004611FC" w:rsidRDefault="00034E41">
      <w:pPr>
        <w:widowControl w:val="0"/>
        <w:autoSpaceDE w:val="0"/>
        <w:autoSpaceDN w:val="0"/>
        <w:adjustRightInd w:val="0"/>
        <w:spacing w:after="0" w:line="51" w:lineRule="exact"/>
        <w:rPr>
          <w:rFonts w:ascii="Arial" w:hAnsi="Arial" w:cs="Arial"/>
          <w:color w:val="000000" w:themeColor="text1"/>
          <w:sz w:val="24"/>
          <w:szCs w:val="24"/>
        </w:rPr>
      </w:pPr>
    </w:p>
    <w:p w14:paraId="0D52D908" w14:textId="77777777" w:rsidR="00034E41" w:rsidRPr="004611FC" w:rsidRDefault="00034E41">
      <w:pPr>
        <w:widowControl w:val="0"/>
        <w:overflowPunct w:val="0"/>
        <w:autoSpaceDE w:val="0"/>
        <w:autoSpaceDN w:val="0"/>
        <w:adjustRightInd w:val="0"/>
        <w:spacing w:after="0" w:line="240" w:lineRule="auto"/>
        <w:ind w:left="8" w:firstLine="67"/>
        <w:jc w:val="both"/>
        <w:rPr>
          <w:rFonts w:ascii="Arial" w:hAnsi="Arial" w:cs="Arial"/>
          <w:color w:val="000000" w:themeColor="text1"/>
          <w:sz w:val="24"/>
          <w:szCs w:val="24"/>
        </w:rPr>
      </w:pPr>
      <w:r w:rsidRPr="004611FC">
        <w:rPr>
          <w:rFonts w:ascii="Arial" w:hAnsi="Arial" w:cs="Arial"/>
          <w:color w:val="000000" w:themeColor="text1"/>
          <w:sz w:val="24"/>
          <w:szCs w:val="24"/>
        </w:rPr>
        <w:t xml:space="preserve">Contractor should forthwith be brought to the notice of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The Contractor shall submit a statement of variations giving quantity and rates duly supported by analysis of rates, vouchers, etc. The rates on scrutiny and final acceptance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shall form a supplementary agreement.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shall not be liable for payment of such variations until these statements are sanctioned by it.</w:t>
      </w:r>
    </w:p>
    <w:p w14:paraId="3E5CB683"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05D298AF" w14:textId="77777777" w:rsidR="00034E41" w:rsidRPr="004611FC" w:rsidRDefault="00034E41">
      <w:pPr>
        <w:widowControl w:val="0"/>
        <w:autoSpaceDE w:val="0"/>
        <w:autoSpaceDN w:val="0"/>
        <w:adjustRightInd w:val="0"/>
        <w:spacing w:after="0" w:line="302" w:lineRule="exact"/>
        <w:rPr>
          <w:rFonts w:ascii="Arial" w:hAnsi="Arial" w:cs="Arial"/>
          <w:color w:val="000000" w:themeColor="text1"/>
          <w:sz w:val="24"/>
          <w:szCs w:val="24"/>
        </w:rPr>
      </w:pPr>
    </w:p>
    <w:p w14:paraId="7B3823EC" w14:textId="77777777" w:rsidR="00034E41" w:rsidRPr="004611FC" w:rsidRDefault="000A6AE5">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.4 </w:t>
      </w:r>
      <w:r w:rsidR="00034E41" w:rsidRPr="004611FC">
        <w:rPr>
          <w:rFonts w:ascii="Arial" w:hAnsi="Arial" w:cs="Arial"/>
          <w:color w:val="000000" w:themeColor="text1"/>
          <w:sz w:val="24"/>
          <w:szCs w:val="24"/>
          <w:u w:val="single"/>
        </w:rPr>
        <w:t>Drawings, Schedule of Quantities and Agreement</w:t>
      </w:r>
    </w:p>
    <w:p w14:paraId="33C71756"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77D708CB" w14:textId="77777777" w:rsidR="00034E41" w:rsidRPr="004611FC" w:rsidRDefault="000A6AE5" w:rsidP="00D7262B">
      <w:pPr>
        <w:widowControl w:val="0"/>
        <w:overflowPunct w:val="0"/>
        <w:autoSpaceDE w:val="0"/>
        <w:autoSpaceDN w:val="0"/>
        <w:adjustRightInd w:val="0"/>
        <w:spacing w:after="0" w:line="233"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.4.1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Contract shall be executed in duplicate and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and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Contractor shall be entitled to one executed copy each for his use. The Contractor on the signing hereof, shall be furnished by the Bank's Engineer, free of cost, one copy each of the said Drawings and of the Specifications. Any further copies of such Drawings required by the Contractor shall be paid for by him. The Contractor shall keep one copy of all Drawings on the works and the Bank's Engineer or his representative shall at all reasonable times have access to the same. Before the</w:t>
      </w:r>
      <w:bookmarkStart w:id="26" w:name="page26"/>
      <w:bookmarkEnd w:id="26"/>
      <w:r w:rsidR="00D7262B"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issue of the final certificate to the Contractor he shall forthwith return to the Bank all Drawings and Specifications.</w:t>
      </w:r>
    </w:p>
    <w:p w14:paraId="0F7949B0"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3B0C94D1"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.5 </w:t>
      </w:r>
      <w:r w:rsidR="00034E41" w:rsidRPr="004611FC">
        <w:rPr>
          <w:rFonts w:ascii="Arial" w:hAnsi="Arial" w:cs="Arial"/>
          <w:color w:val="000000" w:themeColor="text1"/>
          <w:sz w:val="24"/>
          <w:szCs w:val="24"/>
          <w:u w:val="single"/>
        </w:rPr>
        <w:t>Contractor to provide everything necessary at his cost</w:t>
      </w:r>
    </w:p>
    <w:p w14:paraId="6CB5F263"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1B209F5A" w14:textId="77777777" w:rsidR="00034E41" w:rsidRPr="004611FC" w:rsidRDefault="000A6AE5">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.5.1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provide at his cost everything necessary for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proper execution of the works according to the intent and meaning of the Drawings, Schedule of Quantities and Specifications taken together whether the same may or may not be particularly shown or described therein provided that the same can reasonably be inferred therefrom, and if the Contractor finds any discrepancy in the Drawings or between the </w:t>
      </w:r>
      <w:r w:rsidR="00034E41" w:rsidRPr="004611FC">
        <w:rPr>
          <w:rFonts w:ascii="Arial" w:hAnsi="Arial" w:cs="Arial"/>
          <w:color w:val="000000" w:themeColor="text1"/>
          <w:sz w:val="24"/>
          <w:szCs w:val="24"/>
        </w:rPr>
        <w:lastRenderedPageBreak/>
        <w:t>Drawings, Schedule of Quantities and Specifications he shall immediately and in writing refer the same to the Bank's Engineer who shall decide which is to be followed.</w:t>
      </w:r>
    </w:p>
    <w:p w14:paraId="4D8DFC03" w14:textId="77777777" w:rsidR="00034E41" w:rsidRPr="004611FC" w:rsidRDefault="00034E41">
      <w:pPr>
        <w:widowControl w:val="0"/>
        <w:autoSpaceDE w:val="0"/>
        <w:autoSpaceDN w:val="0"/>
        <w:adjustRightInd w:val="0"/>
        <w:spacing w:after="0" w:line="281" w:lineRule="exact"/>
        <w:rPr>
          <w:rFonts w:ascii="Arial" w:hAnsi="Arial" w:cs="Arial"/>
          <w:color w:val="000000" w:themeColor="text1"/>
          <w:sz w:val="24"/>
          <w:szCs w:val="24"/>
        </w:rPr>
      </w:pPr>
    </w:p>
    <w:p w14:paraId="5B09E165"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.6 </w:t>
      </w:r>
      <w:r w:rsidR="00034E41" w:rsidRPr="004611FC">
        <w:rPr>
          <w:rFonts w:ascii="Arial" w:hAnsi="Arial" w:cs="Arial"/>
          <w:color w:val="000000" w:themeColor="text1"/>
          <w:sz w:val="24"/>
          <w:szCs w:val="24"/>
          <w:u w:val="single"/>
        </w:rPr>
        <w:t>Authorities, Notices and Patents</w:t>
      </w:r>
    </w:p>
    <w:p w14:paraId="2518C585"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425E5363" w14:textId="77777777" w:rsidR="00034E41" w:rsidRPr="004611FC" w:rsidRDefault="000A6AE5">
      <w:pPr>
        <w:widowControl w:val="0"/>
        <w:overflowPunct w:val="0"/>
        <w:autoSpaceDE w:val="0"/>
        <w:autoSpaceDN w:val="0"/>
        <w:adjustRightInd w:val="0"/>
        <w:spacing w:after="0" w:line="231"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.6.1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conform to the provisions of any Act of the Legislature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relating to the works, and to the regulations and bye-laws of any authority, and of any water, electric supply and other companies and/or authorities with whose systems the structure is proposed to be connected, and shall, before making any variations from the Drawings or Specifications that may be necessitated by so conforming,</w:t>
      </w:r>
    </w:p>
    <w:p w14:paraId="37B1CF29" w14:textId="77777777" w:rsidR="00034E41" w:rsidRPr="004611FC" w:rsidRDefault="00034E41">
      <w:pPr>
        <w:widowControl w:val="0"/>
        <w:autoSpaceDE w:val="0"/>
        <w:autoSpaceDN w:val="0"/>
        <w:adjustRightInd w:val="0"/>
        <w:spacing w:after="0" w:line="1" w:lineRule="exact"/>
        <w:rPr>
          <w:rFonts w:ascii="Arial" w:hAnsi="Arial" w:cs="Arial"/>
          <w:color w:val="000000" w:themeColor="text1"/>
          <w:sz w:val="24"/>
          <w:szCs w:val="24"/>
        </w:rPr>
      </w:pPr>
    </w:p>
    <w:tbl>
      <w:tblPr>
        <w:tblW w:w="0" w:type="auto"/>
        <w:tblLayout w:type="fixed"/>
        <w:tblCellMar>
          <w:left w:w="0" w:type="dxa"/>
          <w:right w:w="0" w:type="dxa"/>
        </w:tblCellMar>
        <w:tblLook w:val="0000" w:firstRow="0" w:lastRow="0" w:firstColumn="0" w:lastColumn="0" w:noHBand="0" w:noVBand="0"/>
      </w:tblPr>
      <w:tblGrid>
        <w:gridCol w:w="520"/>
        <w:gridCol w:w="2560"/>
        <w:gridCol w:w="4560"/>
        <w:gridCol w:w="1460"/>
      </w:tblGrid>
      <w:tr w:rsidR="00034E41" w:rsidRPr="004611FC" w14:paraId="3FD968F1" w14:textId="77777777">
        <w:trPr>
          <w:trHeight w:val="276"/>
        </w:trPr>
        <w:tc>
          <w:tcPr>
            <w:tcW w:w="520" w:type="dxa"/>
            <w:tcBorders>
              <w:top w:val="nil"/>
              <w:left w:val="nil"/>
              <w:bottom w:val="nil"/>
              <w:right w:val="nil"/>
            </w:tcBorders>
            <w:vAlign w:val="bottom"/>
          </w:tcPr>
          <w:p w14:paraId="3B653BB3"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give</w:t>
            </w:r>
          </w:p>
        </w:tc>
        <w:tc>
          <w:tcPr>
            <w:tcW w:w="8580" w:type="dxa"/>
            <w:gridSpan w:val="3"/>
            <w:tcBorders>
              <w:top w:val="nil"/>
              <w:left w:val="nil"/>
              <w:bottom w:val="nil"/>
              <w:right w:val="nil"/>
            </w:tcBorders>
            <w:vAlign w:val="bottom"/>
          </w:tcPr>
          <w:p w14:paraId="35B019C5"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to the Bank's Engineer written notice, specifying the variations proposed to be</w:t>
            </w:r>
          </w:p>
        </w:tc>
      </w:tr>
      <w:tr w:rsidR="00034E41" w:rsidRPr="004611FC" w14:paraId="5179D29B" w14:textId="77777777">
        <w:trPr>
          <w:trHeight w:val="276"/>
        </w:trPr>
        <w:tc>
          <w:tcPr>
            <w:tcW w:w="7640" w:type="dxa"/>
            <w:gridSpan w:val="3"/>
            <w:tcBorders>
              <w:top w:val="nil"/>
              <w:left w:val="nil"/>
              <w:bottom w:val="nil"/>
              <w:right w:val="nil"/>
            </w:tcBorders>
            <w:vAlign w:val="bottom"/>
          </w:tcPr>
          <w:p w14:paraId="129BBF3E"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made and the reason for making it and apply for instructions thereon.</w:t>
            </w:r>
          </w:p>
        </w:tc>
        <w:tc>
          <w:tcPr>
            <w:tcW w:w="1460" w:type="dxa"/>
            <w:tcBorders>
              <w:top w:val="nil"/>
              <w:left w:val="nil"/>
              <w:bottom w:val="nil"/>
              <w:right w:val="nil"/>
            </w:tcBorders>
            <w:vAlign w:val="bottom"/>
          </w:tcPr>
          <w:p w14:paraId="7C04714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In case the</w:t>
            </w:r>
          </w:p>
        </w:tc>
      </w:tr>
      <w:tr w:rsidR="00034E41" w:rsidRPr="004611FC" w14:paraId="34A0C8FB" w14:textId="77777777">
        <w:trPr>
          <w:trHeight w:val="276"/>
        </w:trPr>
        <w:tc>
          <w:tcPr>
            <w:tcW w:w="3080" w:type="dxa"/>
            <w:gridSpan w:val="2"/>
            <w:tcBorders>
              <w:top w:val="nil"/>
              <w:left w:val="nil"/>
              <w:bottom w:val="nil"/>
              <w:right w:val="nil"/>
            </w:tcBorders>
            <w:vAlign w:val="bottom"/>
          </w:tcPr>
          <w:p w14:paraId="49917839"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Contractor shall not within</w:t>
            </w:r>
          </w:p>
        </w:tc>
        <w:tc>
          <w:tcPr>
            <w:tcW w:w="4560" w:type="dxa"/>
            <w:tcBorders>
              <w:top w:val="nil"/>
              <w:left w:val="nil"/>
              <w:bottom w:val="nil"/>
              <w:right w:val="nil"/>
            </w:tcBorders>
            <w:vAlign w:val="bottom"/>
          </w:tcPr>
          <w:p w14:paraId="6CBDFC78"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ten days receive such instructions he</w:t>
            </w:r>
            <w:r w:rsidR="009543EA" w:rsidRPr="004611FC">
              <w:rPr>
                <w:rFonts w:ascii="Arial" w:hAnsi="Arial" w:cs="Arial"/>
                <w:color w:val="000000" w:themeColor="text1"/>
                <w:sz w:val="24"/>
                <w:szCs w:val="24"/>
              </w:rPr>
              <w:t>/she</w:t>
            </w:r>
          </w:p>
        </w:tc>
        <w:tc>
          <w:tcPr>
            <w:tcW w:w="1460" w:type="dxa"/>
            <w:tcBorders>
              <w:top w:val="nil"/>
              <w:left w:val="nil"/>
              <w:bottom w:val="nil"/>
              <w:right w:val="nil"/>
            </w:tcBorders>
            <w:vAlign w:val="bottom"/>
          </w:tcPr>
          <w:p w14:paraId="4F8B78A9"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shall proceed</w:t>
            </w:r>
          </w:p>
        </w:tc>
      </w:tr>
      <w:tr w:rsidR="00034E41" w:rsidRPr="004611FC" w14:paraId="77DA8921" w14:textId="77777777">
        <w:trPr>
          <w:trHeight w:val="276"/>
        </w:trPr>
        <w:tc>
          <w:tcPr>
            <w:tcW w:w="3080" w:type="dxa"/>
            <w:gridSpan w:val="2"/>
            <w:tcBorders>
              <w:top w:val="nil"/>
              <w:left w:val="nil"/>
              <w:bottom w:val="nil"/>
              <w:right w:val="nil"/>
            </w:tcBorders>
            <w:vAlign w:val="bottom"/>
          </w:tcPr>
          <w:p w14:paraId="174B1A01"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with the work conforming to</w:t>
            </w:r>
          </w:p>
        </w:tc>
        <w:tc>
          <w:tcPr>
            <w:tcW w:w="4560" w:type="dxa"/>
            <w:tcBorders>
              <w:top w:val="nil"/>
              <w:left w:val="nil"/>
              <w:bottom w:val="nil"/>
              <w:right w:val="nil"/>
            </w:tcBorders>
            <w:vAlign w:val="bottom"/>
          </w:tcPr>
          <w:p w14:paraId="37316384" w14:textId="77777777" w:rsidR="00034E41" w:rsidRPr="004611FC" w:rsidRDefault="00034E41">
            <w:pPr>
              <w:widowControl w:val="0"/>
              <w:autoSpaceDE w:val="0"/>
              <w:autoSpaceDN w:val="0"/>
              <w:adjustRightInd w:val="0"/>
              <w:spacing w:after="0" w:line="240" w:lineRule="auto"/>
              <w:ind w:left="140"/>
              <w:rPr>
                <w:rFonts w:ascii="Arial" w:hAnsi="Arial" w:cs="Arial"/>
                <w:color w:val="000000" w:themeColor="text1"/>
                <w:sz w:val="24"/>
                <w:szCs w:val="24"/>
              </w:rPr>
            </w:pPr>
            <w:r w:rsidRPr="004611FC">
              <w:rPr>
                <w:rFonts w:ascii="Arial" w:hAnsi="Arial" w:cs="Arial"/>
                <w:color w:val="000000" w:themeColor="text1"/>
                <w:sz w:val="24"/>
                <w:szCs w:val="24"/>
              </w:rPr>
              <w:t>the provisions, regulations, or bye-laws</w:t>
            </w:r>
          </w:p>
        </w:tc>
        <w:tc>
          <w:tcPr>
            <w:tcW w:w="1460" w:type="dxa"/>
            <w:tcBorders>
              <w:top w:val="nil"/>
              <w:left w:val="nil"/>
              <w:bottom w:val="nil"/>
              <w:right w:val="nil"/>
            </w:tcBorders>
            <w:vAlign w:val="bottom"/>
          </w:tcPr>
          <w:p w14:paraId="7CC39FE8"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in question,</w:t>
            </w:r>
          </w:p>
        </w:tc>
      </w:tr>
      <w:tr w:rsidR="00034E41" w:rsidRPr="004611FC" w14:paraId="1956EF3F" w14:textId="77777777">
        <w:trPr>
          <w:trHeight w:val="276"/>
        </w:trPr>
        <w:tc>
          <w:tcPr>
            <w:tcW w:w="520" w:type="dxa"/>
            <w:tcBorders>
              <w:top w:val="nil"/>
              <w:left w:val="nil"/>
              <w:bottom w:val="nil"/>
              <w:right w:val="nil"/>
            </w:tcBorders>
            <w:vAlign w:val="bottom"/>
          </w:tcPr>
          <w:p w14:paraId="15CBAEF4"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and</w:t>
            </w:r>
          </w:p>
        </w:tc>
        <w:tc>
          <w:tcPr>
            <w:tcW w:w="8580" w:type="dxa"/>
            <w:gridSpan w:val="3"/>
            <w:tcBorders>
              <w:top w:val="nil"/>
              <w:left w:val="nil"/>
              <w:bottom w:val="nil"/>
              <w:right w:val="nil"/>
            </w:tcBorders>
            <w:vAlign w:val="bottom"/>
          </w:tcPr>
          <w:p w14:paraId="420372C6" w14:textId="77777777" w:rsidR="00034E41" w:rsidRPr="004611FC" w:rsidRDefault="00034E41">
            <w:pPr>
              <w:widowControl w:val="0"/>
              <w:autoSpaceDE w:val="0"/>
              <w:autoSpaceDN w:val="0"/>
              <w:adjustRightInd w:val="0"/>
              <w:spacing w:after="0" w:line="240" w:lineRule="auto"/>
              <w:ind w:right="280"/>
              <w:jc w:val="right"/>
              <w:rPr>
                <w:rFonts w:ascii="Arial" w:hAnsi="Arial" w:cs="Arial"/>
                <w:color w:val="000000" w:themeColor="text1"/>
                <w:sz w:val="24"/>
                <w:szCs w:val="24"/>
              </w:rPr>
            </w:pPr>
            <w:r w:rsidRPr="004611FC">
              <w:rPr>
                <w:rFonts w:ascii="Arial" w:hAnsi="Arial" w:cs="Arial"/>
                <w:color w:val="000000" w:themeColor="text1"/>
                <w:sz w:val="24"/>
                <w:szCs w:val="24"/>
              </w:rPr>
              <w:t>any variation so necessitated sh</w:t>
            </w:r>
            <w:r w:rsidR="00643809" w:rsidRPr="004611FC">
              <w:rPr>
                <w:rFonts w:ascii="Arial" w:hAnsi="Arial" w:cs="Arial"/>
                <w:color w:val="000000" w:themeColor="text1"/>
                <w:sz w:val="24"/>
                <w:szCs w:val="24"/>
              </w:rPr>
              <w:t>all be dealt with under Clause 1.16</w:t>
            </w:r>
            <w:r w:rsidRPr="004611FC">
              <w:rPr>
                <w:rFonts w:ascii="Arial" w:hAnsi="Arial" w:cs="Arial"/>
                <w:color w:val="000000" w:themeColor="text1"/>
                <w:sz w:val="24"/>
                <w:szCs w:val="24"/>
              </w:rPr>
              <w:t xml:space="preserve"> hereof.</w:t>
            </w:r>
          </w:p>
        </w:tc>
      </w:tr>
    </w:tbl>
    <w:p w14:paraId="37250B25"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23295A51" w14:textId="77777777" w:rsidR="00034E41" w:rsidRPr="004611FC" w:rsidRDefault="000A6AE5">
      <w:pPr>
        <w:widowControl w:val="0"/>
        <w:overflowPunct w:val="0"/>
        <w:autoSpaceDE w:val="0"/>
        <w:autoSpaceDN w:val="0"/>
        <w:adjustRightInd w:val="0"/>
        <w:spacing w:after="0" w:line="228"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.6.2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bring to the attention of the Bank's Engineer all notices</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required by the said Acts, regulations or bye-laws to be given to any authority and pay to such authority, or to any public office all fees that may be properly chargeable in respect of the works and lodge the receipts with the Bank's Engineer.</w:t>
      </w:r>
    </w:p>
    <w:p w14:paraId="047AA108" w14:textId="77777777" w:rsidR="00034E41" w:rsidRPr="004611FC" w:rsidRDefault="00034E41">
      <w:pPr>
        <w:widowControl w:val="0"/>
        <w:autoSpaceDE w:val="0"/>
        <w:autoSpaceDN w:val="0"/>
        <w:adjustRightInd w:val="0"/>
        <w:spacing w:after="0" w:line="331" w:lineRule="exact"/>
        <w:rPr>
          <w:rFonts w:ascii="Arial" w:hAnsi="Arial" w:cs="Arial"/>
          <w:color w:val="000000" w:themeColor="text1"/>
          <w:sz w:val="24"/>
          <w:szCs w:val="24"/>
        </w:rPr>
      </w:pPr>
    </w:p>
    <w:p w14:paraId="6F806DF2" w14:textId="77777777" w:rsidR="00034E41" w:rsidRPr="004611FC" w:rsidRDefault="000A6AE5">
      <w:pPr>
        <w:widowControl w:val="0"/>
        <w:overflowPunct w:val="0"/>
        <w:autoSpaceDE w:val="0"/>
        <w:autoSpaceDN w:val="0"/>
        <w:adjustRightInd w:val="0"/>
        <w:spacing w:after="0" w:line="228"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.6.3</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Contractor shall indemnify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against all claims in respect of</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patent rights and shall defend all actions arising from such claims and shall himself pay all royalties, license fees, damages cost and charges of all and every sort that may be legally incurred in respect thereof.</w:t>
      </w:r>
    </w:p>
    <w:p w14:paraId="2D06C60A" w14:textId="77777777" w:rsidR="007D1640" w:rsidRPr="004611FC" w:rsidRDefault="007D1640">
      <w:pPr>
        <w:widowControl w:val="0"/>
        <w:overflowPunct w:val="0"/>
        <w:autoSpaceDE w:val="0"/>
        <w:autoSpaceDN w:val="0"/>
        <w:adjustRightInd w:val="0"/>
        <w:spacing w:after="0" w:line="228" w:lineRule="auto"/>
        <w:rPr>
          <w:rFonts w:ascii="Arial" w:hAnsi="Arial" w:cs="Arial"/>
          <w:color w:val="000000" w:themeColor="text1"/>
          <w:sz w:val="24"/>
          <w:szCs w:val="24"/>
        </w:rPr>
      </w:pPr>
    </w:p>
    <w:p w14:paraId="77E84179"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.7 </w:t>
      </w:r>
      <w:r w:rsidR="00034E41" w:rsidRPr="004611FC">
        <w:rPr>
          <w:rFonts w:ascii="Arial" w:hAnsi="Arial" w:cs="Arial"/>
          <w:color w:val="000000" w:themeColor="text1"/>
          <w:sz w:val="24"/>
          <w:szCs w:val="24"/>
          <w:u w:val="single"/>
        </w:rPr>
        <w:t>Setting out of Works</w:t>
      </w:r>
    </w:p>
    <w:p w14:paraId="2424C8FA"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323EE8C7" w14:textId="77777777" w:rsidR="00034E41" w:rsidRPr="004611FC" w:rsidRDefault="000A6AE5">
      <w:pPr>
        <w:widowControl w:val="0"/>
        <w:overflowPunct w:val="0"/>
        <w:autoSpaceDE w:val="0"/>
        <w:autoSpaceDN w:val="0"/>
        <w:adjustRightInd w:val="0"/>
        <w:spacing w:after="0" w:line="232"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.7.1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set out the works and shall be responsible for the true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and perfect setting out of the same and for the correctness of the positions, levels, dimensions and alignment of all parts thereof. If at any time, any error in this respect shall appear during the progress of the works or within a period of one year from the completion of the works, the Contractor shall, if so required, at his own expense rectify such error to the satisfaction of the Bank's Engineer.</w:t>
      </w:r>
    </w:p>
    <w:p w14:paraId="3274D87C"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47A1DDBF" w14:textId="77777777" w:rsidR="00034E41" w:rsidRPr="004611FC" w:rsidRDefault="00034E41">
      <w:pPr>
        <w:widowControl w:val="0"/>
        <w:autoSpaceDE w:val="0"/>
        <w:autoSpaceDN w:val="0"/>
        <w:adjustRightInd w:val="0"/>
        <w:spacing w:after="0" w:line="357" w:lineRule="exact"/>
        <w:rPr>
          <w:rFonts w:ascii="Arial" w:hAnsi="Arial" w:cs="Arial"/>
          <w:color w:val="000000" w:themeColor="text1"/>
          <w:sz w:val="24"/>
          <w:szCs w:val="24"/>
        </w:rPr>
      </w:pPr>
    </w:p>
    <w:p w14:paraId="27C4B3EB"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.8 </w:t>
      </w:r>
      <w:r w:rsidR="00034E41" w:rsidRPr="004611FC">
        <w:rPr>
          <w:rFonts w:ascii="Arial" w:hAnsi="Arial" w:cs="Arial"/>
          <w:color w:val="000000" w:themeColor="text1"/>
          <w:sz w:val="24"/>
          <w:szCs w:val="24"/>
          <w:u w:val="single"/>
        </w:rPr>
        <w:t>Materials &amp; Workmanship to conform to Descriptions</w:t>
      </w:r>
    </w:p>
    <w:p w14:paraId="4036F572"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1772DD4D" w14:textId="77777777" w:rsidR="00034E41" w:rsidRPr="004611FC" w:rsidRDefault="00034E41">
      <w:pPr>
        <w:widowControl w:val="0"/>
        <w:autoSpaceDE w:val="0"/>
        <w:autoSpaceDN w:val="0"/>
        <w:adjustRightInd w:val="0"/>
        <w:spacing w:after="0" w:line="72" w:lineRule="exact"/>
        <w:rPr>
          <w:rFonts w:ascii="Arial" w:hAnsi="Arial" w:cs="Arial"/>
          <w:color w:val="000000" w:themeColor="text1"/>
          <w:sz w:val="24"/>
          <w:szCs w:val="24"/>
        </w:rPr>
      </w:pPr>
      <w:bookmarkStart w:id="27" w:name="page27"/>
      <w:bookmarkEnd w:id="27"/>
    </w:p>
    <w:p w14:paraId="2CA08002" w14:textId="77777777" w:rsidR="00034E41" w:rsidRPr="004611FC" w:rsidRDefault="000A6AE5">
      <w:pPr>
        <w:widowControl w:val="0"/>
        <w:overflowPunct w:val="0"/>
        <w:autoSpaceDE w:val="0"/>
        <w:autoSpaceDN w:val="0"/>
        <w:adjustRightInd w:val="0"/>
        <w:spacing w:after="0" w:line="233"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.8.1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All materials and workmanship shall, so far as procurable, be of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respective kinds described in the Schedule of Quantities and/or Specifications and in accordance with the Bank's Engineers' instructions and the Contractor shall upon the request of the Bank's Engineer furnish him with all invoices, accounts, receipt and other vouchers to prove that the materials comply therewith. The Contractor shall at his own cost arrange for and/or carry out any test of any materials which the Bank's Engineer may require.</w:t>
      </w:r>
    </w:p>
    <w:p w14:paraId="245B8693" w14:textId="77777777" w:rsidR="00034E41" w:rsidRPr="004611FC" w:rsidRDefault="00034E41">
      <w:pPr>
        <w:widowControl w:val="0"/>
        <w:autoSpaceDE w:val="0"/>
        <w:autoSpaceDN w:val="0"/>
        <w:adjustRightInd w:val="0"/>
        <w:spacing w:after="0" w:line="282" w:lineRule="exact"/>
        <w:rPr>
          <w:rFonts w:ascii="Arial" w:hAnsi="Arial" w:cs="Arial"/>
          <w:color w:val="000000" w:themeColor="text1"/>
          <w:sz w:val="24"/>
          <w:szCs w:val="24"/>
        </w:rPr>
      </w:pPr>
    </w:p>
    <w:p w14:paraId="66467191" w14:textId="77777777" w:rsidR="00034E41" w:rsidRPr="004611FC" w:rsidRDefault="000A6AE5" w:rsidP="007D164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.9 </w:t>
      </w:r>
      <w:r w:rsidR="00034E41" w:rsidRPr="004611FC">
        <w:rPr>
          <w:rFonts w:ascii="Arial" w:hAnsi="Arial" w:cs="Arial"/>
          <w:color w:val="000000" w:themeColor="text1"/>
          <w:sz w:val="24"/>
          <w:szCs w:val="24"/>
          <w:u w:val="single"/>
        </w:rPr>
        <w:t>Contractor's Superintendence &amp; Representative on the works</w:t>
      </w:r>
    </w:p>
    <w:p w14:paraId="377FC269" w14:textId="77777777" w:rsidR="00034E41" w:rsidRPr="004611FC" w:rsidRDefault="000A6AE5">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.9.1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give all necessary personal superintendent during</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execution of the works and as long thereafter as the Bank's Engineer may consider necessary until the expiration of the "Defects Liability Period" stated in the Appendix hereto. The Contractor shall also during the whole time the works are in progress employ </w:t>
      </w:r>
      <w:r w:rsidR="00034E41" w:rsidRPr="004611FC">
        <w:rPr>
          <w:rFonts w:ascii="Arial" w:hAnsi="Arial" w:cs="Arial"/>
          <w:color w:val="000000" w:themeColor="text1"/>
          <w:sz w:val="24"/>
          <w:szCs w:val="24"/>
        </w:rPr>
        <w:lastRenderedPageBreak/>
        <w:t>a competent representative who shall be constantly in attendance at the works while the men are at work. Any directions explanations, instructions or notices given by the Bank's Engineer to such representative shall be held to be given to the Contractor.</w:t>
      </w:r>
    </w:p>
    <w:p w14:paraId="3B51FDDA" w14:textId="77777777" w:rsidR="00034E41" w:rsidRPr="004611FC" w:rsidRDefault="00034E41">
      <w:pPr>
        <w:widowControl w:val="0"/>
        <w:autoSpaceDE w:val="0"/>
        <w:autoSpaceDN w:val="0"/>
        <w:adjustRightInd w:val="0"/>
        <w:spacing w:after="0" w:line="281" w:lineRule="exact"/>
        <w:rPr>
          <w:rFonts w:ascii="Arial" w:hAnsi="Arial" w:cs="Arial"/>
          <w:color w:val="000000" w:themeColor="text1"/>
          <w:sz w:val="24"/>
          <w:szCs w:val="24"/>
        </w:rPr>
      </w:pPr>
    </w:p>
    <w:p w14:paraId="53846784" w14:textId="77777777" w:rsidR="00034E41" w:rsidRPr="004611FC" w:rsidRDefault="000A6AE5" w:rsidP="007D164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.10</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u w:val="single"/>
        </w:rPr>
        <w:t>Dismissal of Workmen</w:t>
      </w:r>
    </w:p>
    <w:p w14:paraId="19840C32" w14:textId="77777777" w:rsidR="00034E41" w:rsidRPr="004611FC" w:rsidRDefault="000A6AE5">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.10.1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on the request of the Bank's Engineer immediately</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dismiss from the works any person employed thereon by him who may, in the opinion of the Bank's Engineer be incompetent or misconduct himself and such persons shall not be again employed on the works without the permission of the Bank's Engineer.</w:t>
      </w:r>
    </w:p>
    <w:p w14:paraId="79D49A73" w14:textId="77777777" w:rsidR="00034E41" w:rsidRPr="004611FC" w:rsidRDefault="00034E41">
      <w:pPr>
        <w:widowControl w:val="0"/>
        <w:autoSpaceDE w:val="0"/>
        <w:autoSpaceDN w:val="0"/>
        <w:adjustRightInd w:val="0"/>
        <w:spacing w:after="0" w:line="302" w:lineRule="exact"/>
        <w:rPr>
          <w:rFonts w:ascii="Arial" w:hAnsi="Arial" w:cs="Arial"/>
          <w:color w:val="000000" w:themeColor="text1"/>
          <w:sz w:val="24"/>
          <w:szCs w:val="24"/>
        </w:rPr>
      </w:pPr>
    </w:p>
    <w:p w14:paraId="6C362822"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.11 </w:t>
      </w:r>
      <w:r w:rsidR="00034E41" w:rsidRPr="004611FC">
        <w:rPr>
          <w:rFonts w:ascii="Arial" w:hAnsi="Arial" w:cs="Arial"/>
          <w:color w:val="000000" w:themeColor="text1"/>
          <w:sz w:val="24"/>
          <w:szCs w:val="24"/>
          <w:u w:val="single"/>
        </w:rPr>
        <w:t>Access to Works</w:t>
      </w:r>
    </w:p>
    <w:p w14:paraId="74AE9204"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6824926B" w14:textId="77777777" w:rsidR="00034E41" w:rsidRPr="004611FC" w:rsidRDefault="00034E41" w:rsidP="007D1640">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and their representatives shall at all reasonable times have free access to the works and/or to the workshops, factories or other places where the material is lying or from which they are being obtained and the Contractor shall give every facility to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and their representative necessary for the inspection and examination and test of the materials and workmanship. </w:t>
      </w:r>
      <w:r w:rsidR="00465B04" w:rsidRPr="004611FC">
        <w:rPr>
          <w:rFonts w:ascii="Arial" w:hAnsi="Arial" w:cs="Arial"/>
          <w:color w:val="000000" w:themeColor="text1"/>
          <w:sz w:val="24"/>
          <w:szCs w:val="24"/>
        </w:rPr>
        <w:t>Pre-dispatch</w:t>
      </w:r>
      <w:r w:rsidRPr="004611FC">
        <w:rPr>
          <w:rFonts w:ascii="Arial" w:hAnsi="Arial" w:cs="Arial"/>
          <w:color w:val="000000" w:themeColor="text1"/>
          <w:sz w:val="24"/>
          <w:szCs w:val="24"/>
        </w:rPr>
        <w:t xml:space="preserve"> inspection of materials will be carried out by Bank’s Technical officer. No person not authorized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except the representatives of public authorities shall be allowed on the works at any time.</w:t>
      </w:r>
    </w:p>
    <w:p w14:paraId="5E121385" w14:textId="77777777" w:rsidR="007D1640" w:rsidRPr="004611FC" w:rsidRDefault="007D1640" w:rsidP="007D1640">
      <w:pPr>
        <w:widowControl w:val="0"/>
        <w:overflowPunct w:val="0"/>
        <w:autoSpaceDE w:val="0"/>
        <w:autoSpaceDN w:val="0"/>
        <w:adjustRightInd w:val="0"/>
        <w:spacing w:after="0" w:line="234" w:lineRule="auto"/>
        <w:jc w:val="both"/>
        <w:rPr>
          <w:rFonts w:ascii="Arial" w:hAnsi="Arial" w:cs="Arial"/>
          <w:color w:val="000000" w:themeColor="text1"/>
          <w:sz w:val="24"/>
          <w:szCs w:val="24"/>
        </w:rPr>
      </w:pPr>
    </w:p>
    <w:p w14:paraId="7683D0CC"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.12 </w:t>
      </w:r>
      <w:r w:rsidR="00034E41" w:rsidRPr="004611FC">
        <w:rPr>
          <w:rFonts w:ascii="Arial" w:hAnsi="Arial" w:cs="Arial"/>
          <w:color w:val="000000" w:themeColor="text1"/>
          <w:sz w:val="24"/>
          <w:szCs w:val="24"/>
          <w:u w:val="single"/>
        </w:rPr>
        <w:t>Assignment and Sub-letting</w:t>
      </w:r>
    </w:p>
    <w:p w14:paraId="39EE0923"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7BE15442" w14:textId="77777777" w:rsidR="00034E41" w:rsidRPr="004611FC" w:rsidRDefault="000A6AE5">
      <w:pPr>
        <w:widowControl w:val="0"/>
        <w:overflowPunct w:val="0"/>
        <w:autoSpaceDE w:val="0"/>
        <w:autoSpaceDN w:val="0"/>
        <w:adjustRightInd w:val="0"/>
        <w:spacing w:after="0" w:line="232"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.12.1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whole of the works included in the Contract shall be executed by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Contractor and the Contractor shall not directly or indirectly transfer, assign or under-let the Contract or any part/share thereof or any interest therein without the prior written consent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and no undertaking shall relieve the Contractor from the full and entire responsibility of the Contract or from active superintendence of the works during their progress.</w:t>
      </w:r>
    </w:p>
    <w:p w14:paraId="0E6A724C"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24AF8D13"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7DC3E5F8" w14:textId="77777777" w:rsidR="00034E41" w:rsidRPr="004611FC" w:rsidRDefault="000A6AE5">
      <w:pPr>
        <w:widowControl w:val="0"/>
        <w:overflowPunct w:val="0"/>
        <w:autoSpaceDE w:val="0"/>
        <w:autoSpaceDN w:val="0"/>
        <w:adjustRightInd w:val="0"/>
        <w:spacing w:after="0" w:line="236" w:lineRule="auto"/>
        <w:jc w:val="both"/>
        <w:rPr>
          <w:rFonts w:ascii="Arial" w:hAnsi="Arial" w:cs="Arial"/>
          <w:color w:val="000000" w:themeColor="text1"/>
          <w:sz w:val="24"/>
          <w:szCs w:val="24"/>
        </w:rPr>
      </w:pPr>
      <w:bookmarkStart w:id="28" w:name="page28"/>
      <w:bookmarkEnd w:id="28"/>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.12.2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No alteration, omission or variation shall vitiate this Contract but in case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Bank's Engineer thinks proper at any time during the progress of the works to make any alterations in, or additions to, or omissions from the works or any alterations in the kind or quality of the materials to be used therein and shall give notice thereof in writing under his hand to the Contractor, the Contractor shall alter, add to, or omit from, as the case may be, in accordance with such notice, but the Contractor shall not do any work extra to or make alterations or additions to or omissions from the works or any deviations from any of the provisions of the Contract, Stipulation, Specification or Contract Drawings without the previous consent in writing of the Bank's Engineer and the value of such extras, alterations, additions, or omissions shall in all cases be determined by the Bank's Engineers with the prior approval in writing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in accordance</w:t>
      </w:r>
      <w:r w:rsidR="00643809" w:rsidRPr="004611FC">
        <w:rPr>
          <w:rFonts w:ascii="Arial" w:hAnsi="Arial" w:cs="Arial"/>
          <w:color w:val="000000" w:themeColor="text1"/>
          <w:sz w:val="24"/>
          <w:szCs w:val="24"/>
        </w:rPr>
        <w:t xml:space="preserve"> with the provisions of Clause 1</w:t>
      </w:r>
      <w:r w:rsidR="00034E41" w:rsidRPr="004611FC">
        <w:rPr>
          <w:rFonts w:ascii="Arial" w:hAnsi="Arial" w:cs="Arial"/>
          <w:color w:val="000000" w:themeColor="text1"/>
          <w:sz w:val="24"/>
          <w:szCs w:val="24"/>
        </w:rPr>
        <w:t>.16 hereof and the same shall be added to, or deducted from the Contract Amount, as the case may be, accordingly.</w:t>
      </w:r>
    </w:p>
    <w:p w14:paraId="5F5A53A7" w14:textId="77777777" w:rsidR="00034E41" w:rsidRPr="004611FC" w:rsidRDefault="00034E41">
      <w:pPr>
        <w:widowControl w:val="0"/>
        <w:autoSpaceDE w:val="0"/>
        <w:autoSpaceDN w:val="0"/>
        <w:adjustRightInd w:val="0"/>
        <w:spacing w:after="0" w:line="367" w:lineRule="exact"/>
        <w:rPr>
          <w:rFonts w:ascii="Arial" w:hAnsi="Arial" w:cs="Arial"/>
          <w:color w:val="000000" w:themeColor="text1"/>
          <w:sz w:val="24"/>
          <w:szCs w:val="24"/>
        </w:rPr>
      </w:pPr>
    </w:p>
    <w:p w14:paraId="2748118D"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rPr>
        <w:t>1</w:t>
      </w:r>
      <w:r w:rsidR="00034E41" w:rsidRPr="004611FC">
        <w:rPr>
          <w:rFonts w:ascii="Arial" w:hAnsi="Arial" w:cs="Arial"/>
          <w:b/>
          <w:bCs/>
          <w:color w:val="000000" w:themeColor="text1"/>
          <w:sz w:val="24"/>
          <w:szCs w:val="24"/>
        </w:rPr>
        <w:t xml:space="preserve">.13 </w:t>
      </w:r>
      <w:r w:rsidR="00034E41" w:rsidRPr="004611FC">
        <w:rPr>
          <w:rFonts w:ascii="Arial" w:hAnsi="Arial" w:cs="Arial"/>
          <w:color w:val="000000" w:themeColor="text1"/>
          <w:sz w:val="24"/>
          <w:szCs w:val="24"/>
          <w:u w:val="single"/>
        </w:rPr>
        <w:t>Schedule of Quantities</w:t>
      </w:r>
    </w:p>
    <w:p w14:paraId="12D60692"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37C6D94B" w14:textId="77777777" w:rsidR="00034E41" w:rsidRPr="004611FC" w:rsidRDefault="000A6AE5">
      <w:pPr>
        <w:widowControl w:val="0"/>
        <w:overflowPunct w:val="0"/>
        <w:autoSpaceDE w:val="0"/>
        <w:autoSpaceDN w:val="0"/>
        <w:adjustRightInd w:val="0"/>
        <w:spacing w:after="0" w:line="228"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.13.1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schedule of quantities, unless otherwise stated shall be deemed to</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have been prepared in accordance with the standard method of measurement. The mode of measurement for measurable items of work shall be as indicated in the sub-section "mode of measurement" under section.</w:t>
      </w:r>
    </w:p>
    <w:p w14:paraId="628AEC4F" w14:textId="77777777" w:rsidR="00034E41" w:rsidRPr="004611FC" w:rsidRDefault="00034E41">
      <w:pPr>
        <w:widowControl w:val="0"/>
        <w:autoSpaceDE w:val="0"/>
        <w:autoSpaceDN w:val="0"/>
        <w:adjustRightInd w:val="0"/>
        <w:spacing w:after="0" w:line="331" w:lineRule="exact"/>
        <w:rPr>
          <w:rFonts w:ascii="Arial" w:hAnsi="Arial" w:cs="Arial"/>
          <w:color w:val="000000" w:themeColor="text1"/>
          <w:sz w:val="24"/>
          <w:szCs w:val="24"/>
        </w:rPr>
      </w:pPr>
    </w:p>
    <w:p w14:paraId="06987948" w14:textId="77777777" w:rsidR="00034E41" w:rsidRPr="004611FC" w:rsidRDefault="000A6AE5">
      <w:pPr>
        <w:widowControl w:val="0"/>
        <w:overflowPunct w:val="0"/>
        <w:autoSpaceDE w:val="0"/>
        <w:autoSpaceDN w:val="0"/>
        <w:adjustRightInd w:val="0"/>
        <w:spacing w:after="0" w:line="231"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.13.2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Any error in description or in quantity or in omission of items from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Schedule of Quantities shall not vitiate this Contract but shall be rectified and the value there</w:t>
      </w:r>
      <w:r w:rsidR="00643809" w:rsidRPr="004611FC">
        <w:rPr>
          <w:rFonts w:ascii="Arial" w:hAnsi="Arial" w:cs="Arial"/>
          <w:color w:val="000000" w:themeColor="text1"/>
          <w:sz w:val="24"/>
          <w:szCs w:val="24"/>
        </w:rPr>
        <w:t>of as ascertained under Clause 1</w:t>
      </w:r>
      <w:r w:rsidR="00034E41" w:rsidRPr="004611FC">
        <w:rPr>
          <w:rFonts w:ascii="Arial" w:hAnsi="Arial" w:cs="Arial"/>
          <w:color w:val="000000" w:themeColor="text1"/>
          <w:sz w:val="24"/>
          <w:szCs w:val="24"/>
        </w:rPr>
        <w:t>.16 thereof shall be added to, or deduc</w:t>
      </w:r>
      <w:r w:rsidR="000B5D83" w:rsidRPr="004611FC">
        <w:rPr>
          <w:rFonts w:ascii="Arial" w:hAnsi="Arial" w:cs="Arial"/>
          <w:color w:val="000000" w:themeColor="text1"/>
          <w:sz w:val="24"/>
          <w:szCs w:val="24"/>
        </w:rPr>
        <w:t>ted from, the Contract Amount (</w:t>
      </w:r>
      <w:r w:rsidR="00034E41" w:rsidRPr="004611FC">
        <w:rPr>
          <w:rFonts w:ascii="Arial" w:hAnsi="Arial" w:cs="Arial"/>
          <w:color w:val="000000" w:themeColor="text1"/>
          <w:sz w:val="24"/>
          <w:szCs w:val="24"/>
        </w:rPr>
        <w:t>as the case may be) provided that no rectification of errors, if any, shall be allowed in the Contractor's Schedule of Rates.</w:t>
      </w:r>
    </w:p>
    <w:p w14:paraId="227165D2"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p w14:paraId="735BF8A3"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.14 </w:t>
      </w:r>
      <w:r w:rsidR="00034E41" w:rsidRPr="004611FC">
        <w:rPr>
          <w:rFonts w:ascii="Arial" w:hAnsi="Arial" w:cs="Arial"/>
          <w:color w:val="000000" w:themeColor="text1"/>
          <w:sz w:val="24"/>
          <w:szCs w:val="24"/>
          <w:u w:val="single"/>
        </w:rPr>
        <w:t>Sufficiency of Schedule of Quantities</w:t>
      </w:r>
    </w:p>
    <w:p w14:paraId="2A5E6CC4"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037F763F" w14:textId="77777777" w:rsidR="00034E41" w:rsidRPr="004611FC" w:rsidRDefault="000A6AE5">
      <w:pPr>
        <w:widowControl w:val="0"/>
        <w:overflowPunct w:val="0"/>
        <w:autoSpaceDE w:val="0"/>
        <w:autoSpaceDN w:val="0"/>
        <w:adjustRightInd w:val="0"/>
        <w:spacing w:after="0" w:line="231"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.14.1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be deemed to have satisfied himself before tendering</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as to the correctness and sufficiency of his tender for the works and of the prices stated in the schedule of quantities and / or the Schedule of Rates and prices which rates and prices shall cover all his obligations under the Contract and all matters and things necessary for the proper completion of the works.</w:t>
      </w:r>
    </w:p>
    <w:p w14:paraId="4BE7F699" w14:textId="77777777" w:rsidR="007D1640" w:rsidRPr="004611FC" w:rsidRDefault="007D1640">
      <w:pPr>
        <w:widowControl w:val="0"/>
        <w:overflowPunct w:val="0"/>
        <w:autoSpaceDE w:val="0"/>
        <w:autoSpaceDN w:val="0"/>
        <w:adjustRightInd w:val="0"/>
        <w:spacing w:after="0" w:line="231" w:lineRule="auto"/>
        <w:jc w:val="both"/>
        <w:rPr>
          <w:rFonts w:ascii="Arial" w:hAnsi="Arial" w:cs="Arial"/>
          <w:color w:val="000000" w:themeColor="text1"/>
          <w:sz w:val="24"/>
          <w:szCs w:val="24"/>
        </w:rPr>
      </w:pPr>
    </w:p>
    <w:p w14:paraId="1CEC2FC3"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.15 </w:t>
      </w:r>
      <w:r w:rsidR="00034E41" w:rsidRPr="004611FC">
        <w:rPr>
          <w:rFonts w:ascii="Arial" w:hAnsi="Arial" w:cs="Arial"/>
          <w:color w:val="000000" w:themeColor="text1"/>
          <w:sz w:val="24"/>
          <w:szCs w:val="24"/>
          <w:u w:val="single"/>
        </w:rPr>
        <w:t>Measurement of Works</w:t>
      </w:r>
    </w:p>
    <w:p w14:paraId="2BF12010"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5C67BF95" w14:textId="77777777" w:rsidR="00034E41" w:rsidRPr="004611FC" w:rsidRDefault="000A6AE5">
      <w:pPr>
        <w:widowControl w:val="0"/>
        <w:overflowPunct w:val="0"/>
        <w:autoSpaceDE w:val="0"/>
        <w:autoSpaceDN w:val="0"/>
        <w:adjustRightInd w:val="0"/>
        <w:spacing w:after="0" w:line="231"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.15.1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Bank’s</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Engineer may from time to time intimate to the Contractor that 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requires the works to be measured and the Contractor shall forthwith attend or send a qualified agent to assist the Bank's Engineer or his representative in taking such measurements and calculations and to furnish all particulars or to give all assistance required by any of them.</w:t>
      </w:r>
    </w:p>
    <w:p w14:paraId="132D92B2" w14:textId="77777777" w:rsidR="00034E41" w:rsidRPr="004611FC" w:rsidRDefault="00034E41">
      <w:pPr>
        <w:widowControl w:val="0"/>
        <w:autoSpaceDE w:val="0"/>
        <w:autoSpaceDN w:val="0"/>
        <w:adjustRightInd w:val="0"/>
        <w:spacing w:after="0" w:line="328" w:lineRule="exact"/>
        <w:rPr>
          <w:rFonts w:ascii="Arial" w:hAnsi="Arial" w:cs="Arial"/>
          <w:color w:val="000000" w:themeColor="text1"/>
          <w:sz w:val="24"/>
          <w:szCs w:val="24"/>
        </w:rPr>
      </w:pPr>
    </w:p>
    <w:p w14:paraId="566168CA" w14:textId="77777777" w:rsidR="00034E41" w:rsidRPr="004611FC" w:rsidRDefault="000A6AE5">
      <w:pPr>
        <w:widowControl w:val="0"/>
        <w:overflowPunct w:val="0"/>
        <w:autoSpaceDE w:val="0"/>
        <w:autoSpaceDN w:val="0"/>
        <w:adjustRightInd w:val="0"/>
        <w:spacing w:after="0" w:line="225"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.15.2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Should the Contractor not attend or neglect or omit to send such Agent then</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measurement taken by the Bank's Engineer or a person approved by him shall be taken to be correct measurements of the works. Such measurements shall be</w:t>
      </w:r>
    </w:p>
    <w:p w14:paraId="71FDFB13" w14:textId="77777777" w:rsidR="00F22E1D" w:rsidRPr="004611FC" w:rsidRDefault="00F22E1D" w:rsidP="00F22E1D">
      <w:pPr>
        <w:widowControl w:val="0"/>
        <w:overflowPunct w:val="0"/>
        <w:autoSpaceDE w:val="0"/>
        <w:autoSpaceDN w:val="0"/>
        <w:adjustRightInd w:val="0"/>
        <w:spacing w:after="0" w:line="240" w:lineRule="auto"/>
        <w:ind w:left="8"/>
        <w:jc w:val="both"/>
        <w:rPr>
          <w:rFonts w:ascii="Arial" w:hAnsi="Arial" w:cs="Arial"/>
          <w:color w:val="000000" w:themeColor="text1"/>
          <w:sz w:val="24"/>
          <w:szCs w:val="24"/>
        </w:rPr>
      </w:pPr>
      <w:r w:rsidRPr="004611FC">
        <w:rPr>
          <w:rFonts w:ascii="Arial" w:hAnsi="Arial" w:cs="Arial"/>
          <w:color w:val="000000" w:themeColor="text1"/>
          <w:sz w:val="24"/>
          <w:szCs w:val="24"/>
        </w:rPr>
        <w:t>taken in accordance with the Mode of Measurements detailed in the Specifications.</w:t>
      </w:r>
    </w:p>
    <w:p w14:paraId="3796051C"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bookmarkStart w:id="29" w:name="page29"/>
      <w:bookmarkEnd w:id="29"/>
    </w:p>
    <w:p w14:paraId="114ECABB" w14:textId="77777777" w:rsidR="00034E41" w:rsidRPr="004611FC" w:rsidRDefault="000A6AE5">
      <w:pPr>
        <w:widowControl w:val="0"/>
        <w:overflowPunct w:val="0"/>
        <w:autoSpaceDE w:val="0"/>
        <w:autoSpaceDN w:val="0"/>
        <w:adjustRightInd w:val="0"/>
        <w:spacing w:after="0" w:line="217"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.15.3</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or his Agent may at the time of measurement take such</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notes and measurements as he may require.</w:t>
      </w:r>
    </w:p>
    <w:p w14:paraId="16C42D52"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1060"/>
        <w:gridCol w:w="1380"/>
        <w:gridCol w:w="620"/>
        <w:gridCol w:w="760"/>
        <w:gridCol w:w="2140"/>
        <w:gridCol w:w="1000"/>
        <w:gridCol w:w="1340"/>
        <w:gridCol w:w="800"/>
      </w:tblGrid>
      <w:tr w:rsidR="00034E41" w:rsidRPr="004611FC" w14:paraId="58EA94D8" w14:textId="77777777">
        <w:trPr>
          <w:trHeight w:val="276"/>
        </w:trPr>
        <w:tc>
          <w:tcPr>
            <w:tcW w:w="1060" w:type="dxa"/>
            <w:tcBorders>
              <w:top w:val="nil"/>
              <w:left w:val="nil"/>
              <w:bottom w:val="nil"/>
              <w:right w:val="nil"/>
            </w:tcBorders>
            <w:vAlign w:val="bottom"/>
          </w:tcPr>
          <w:p w14:paraId="7F0B5DE7"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.15.4</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All</w:t>
            </w:r>
          </w:p>
        </w:tc>
        <w:tc>
          <w:tcPr>
            <w:tcW w:w="1380" w:type="dxa"/>
            <w:tcBorders>
              <w:top w:val="nil"/>
              <w:left w:val="nil"/>
              <w:bottom w:val="nil"/>
              <w:right w:val="nil"/>
            </w:tcBorders>
            <w:vAlign w:val="bottom"/>
          </w:tcPr>
          <w:p w14:paraId="721E732E" w14:textId="77777777" w:rsidR="00034E41" w:rsidRPr="004611FC" w:rsidRDefault="00F976C5" w:rsidP="00F976C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  </w:t>
            </w:r>
            <w:proofErr w:type="spellStart"/>
            <w:r w:rsidR="00034E41" w:rsidRPr="004611FC">
              <w:rPr>
                <w:rFonts w:ascii="Arial" w:hAnsi="Arial" w:cs="Arial"/>
                <w:color w:val="000000" w:themeColor="text1"/>
                <w:sz w:val="24"/>
                <w:szCs w:val="24"/>
              </w:rPr>
              <w:t>authorised</w:t>
            </w:r>
            <w:proofErr w:type="spellEnd"/>
          </w:p>
        </w:tc>
        <w:tc>
          <w:tcPr>
            <w:tcW w:w="620" w:type="dxa"/>
            <w:tcBorders>
              <w:top w:val="nil"/>
              <w:left w:val="nil"/>
              <w:bottom w:val="nil"/>
              <w:right w:val="nil"/>
            </w:tcBorders>
            <w:vAlign w:val="bottom"/>
          </w:tcPr>
          <w:p w14:paraId="1535AD1D"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w w:val="97"/>
                <w:sz w:val="24"/>
                <w:szCs w:val="24"/>
              </w:rPr>
              <w:t>extra</w:t>
            </w:r>
          </w:p>
        </w:tc>
        <w:tc>
          <w:tcPr>
            <w:tcW w:w="2900" w:type="dxa"/>
            <w:gridSpan w:val="2"/>
            <w:tcBorders>
              <w:top w:val="nil"/>
              <w:left w:val="nil"/>
              <w:bottom w:val="nil"/>
              <w:right w:val="nil"/>
            </w:tcBorders>
            <w:vAlign w:val="bottom"/>
          </w:tcPr>
          <w:p w14:paraId="473EFFAF" w14:textId="77777777" w:rsidR="00034E41" w:rsidRPr="004611FC" w:rsidRDefault="00034E41">
            <w:pPr>
              <w:widowControl w:val="0"/>
              <w:autoSpaceDE w:val="0"/>
              <w:autoSpaceDN w:val="0"/>
              <w:adjustRightInd w:val="0"/>
              <w:spacing w:after="0" w:line="240" w:lineRule="auto"/>
              <w:ind w:left="160"/>
              <w:rPr>
                <w:rFonts w:ascii="Arial" w:hAnsi="Arial" w:cs="Arial"/>
                <w:color w:val="000000" w:themeColor="text1"/>
                <w:sz w:val="24"/>
                <w:szCs w:val="24"/>
              </w:rPr>
            </w:pPr>
            <w:r w:rsidRPr="004611FC">
              <w:rPr>
                <w:rFonts w:ascii="Arial" w:hAnsi="Arial" w:cs="Arial"/>
                <w:color w:val="000000" w:themeColor="text1"/>
                <w:sz w:val="24"/>
                <w:szCs w:val="24"/>
              </w:rPr>
              <w:t>works, omissions, and</w:t>
            </w:r>
          </w:p>
        </w:tc>
        <w:tc>
          <w:tcPr>
            <w:tcW w:w="2340" w:type="dxa"/>
            <w:gridSpan w:val="2"/>
            <w:tcBorders>
              <w:top w:val="nil"/>
              <w:left w:val="nil"/>
              <w:bottom w:val="nil"/>
              <w:right w:val="nil"/>
            </w:tcBorders>
            <w:vAlign w:val="bottom"/>
          </w:tcPr>
          <w:p w14:paraId="56E3C7B8"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all variations made</w:t>
            </w:r>
          </w:p>
        </w:tc>
        <w:tc>
          <w:tcPr>
            <w:tcW w:w="800" w:type="dxa"/>
            <w:tcBorders>
              <w:top w:val="nil"/>
              <w:left w:val="nil"/>
              <w:bottom w:val="nil"/>
              <w:right w:val="nil"/>
            </w:tcBorders>
            <w:vAlign w:val="bottom"/>
          </w:tcPr>
          <w:p w14:paraId="7B71D44D"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without</w:t>
            </w:r>
          </w:p>
        </w:tc>
      </w:tr>
      <w:tr w:rsidR="00034E41" w:rsidRPr="004611FC" w14:paraId="2A0DE357" w14:textId="77777777">
        <w:trPr>
          <w:trHeight w:val="276"/>
        </w:trPr>
        <w:tc>
          <w:tcPr>
            <w:tcW w:w="2440" w:type="dxa"/>
            <w:gridSpan w:val="2"/>
            <w:tcBorders>
              <w:top w:val="nil"/>
              <w:left w:val="nil"/>
              <w:bottom w:val="nil"/>
              <w:right w:val="nil"/>
            </w:tcBorders>
            <w:vAlign w:val="bottom"/>
          </w:tcPr>
          <w:p w14:paraId="3A5CFA83"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the Bank's Engineers'</w:t>
            </w:r>
          </w:p>
        </w:tc>
        <w:tc>
          <w:tcPr>
            <w:tcW w:w="1380" w:type="dxa"/>
            <w:gridSpan w:val="2"/>
            <w:tcBorders>
              <w:top w:val="nil"/>
              <w:left w:val="nil"/>
              <w:bottom w:val="nil"/>
              <w:right w:val="nil"/>
            </w:tcBorders>
            <w:vAlign w:val="bottom"/>
          </w:tcPr>
          <w:p w14:paraId="1C03377A"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knowledge,</w:t>
            </w:r>
          </w:p>
        </w:tc>
        <w:tc>
          <w:tcPr>
            <w:tcW w:w="3140" w:type="dxa"/>
            <w:gridSpan w:val="2"/>
            <w:tcBorders>
              <w:top w:val="nil"/>
              <w:left w:val="nil"/>
              <w:bottom w:val="nil"/>
              <w:right w:val="nil"/>
            </w:tcBorders>
            <w:vAlign w:val="bottom"/>
          </w:tcPr>
          <w:p w14:paraId="42740C87"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if subsequently sanctioned</w:t>
            </w:r>
          </w:p>
        </w:tc>
        <w:tc>
          <w:tcPr>
            <w:tcW w:w="2140" w:type="dxa"/>
            <w:gridSpan w:val="2"/>
            <w:tcBorders>
              <w:top w:val="nil"/>
              <w:left w:val="nil"/>
              <w:bottom w:val="nil"/>
              <w:right w:val="nil"/>
            </w:tcBorders>
            <w:vAlign w:val="bottom"/>
          </w:tcPr>
          <w:p w14:paraId="79115C46"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by him in writing (</w:t>
            </w:r>
          </w:p>
        </w:tc>
      </w:tr>
      <w:tr w:rsidR="00034E41" w:rsidRPr="004611FC" w14:paraId="593F0665" w14:textId="77777777">
        <w:trPr>
          <w:trHeight w:val="276"/>
        </w:trPr>
        <w:tc>
          <w:tcPr>
            <w:tcW w:w="1060" w:type="dxa"/>
            <w:tcBorders>
              <w:top w:val="nil"/>
              <w:left w:val="nil"/>
              <w:bottom w:val="nil"/>
              <w:right w:val="nil"/>
            </w:tcBorders>
            <w:vAlign w:val="bottom"/>
          </w:tcPr>
          <w:p w14:paraId="71D74876"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with the</w:t>
            </w:r>
          </w:p>
        </w:tc>
        <w:tc>
          <w:tcPr>
            <w:tcW w:w="2000" w:type="dxa"/>
            <w:gridSpan w:val="2"/>
            <w:tcBorders>
              <w:top w:val="nil"/>
              <w:left w:val="nil"/>
              <w:bottom w:val="nil"/>
              <w:right w:val="nil"/>
            </w:tcBorders>
            <w:vAlign w:val="bottom"/>
          </w:tcPr>
          <w:p w14:paraId="6B03B81F"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prior approval in</w:t>
            </w:r>
          </w:p>
        </w:tc>
        <w:tc>
          <w:tcPr>
            <w:tcW w:w="760" w:type="dxa"/>
            <w:tcBorders>
              <w:top w:val="nil"/>
              <w:left w:val="nil"/>
              <w:bottom w:val="nil"/>
              <w:right w:val="nil"/>
            </w:tcBorders>
            <w:vAlign w:val="bottom"/>
          </w:tcPr>
          <w:p w14:paraId="08BB74C7"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writing</w:t>
            </w:r>
          </w:p>
        </w:tc>
        <w:tc>
          <w:tcPr>
            <w:tcW w:w="2140" w:type="dxa"/>
            <w:tcBorders>
              <w:top w:val="nil"/>
              <w:left w:val="nil"/>
              <w:bottom w:val="nil"/>
              <w:right w:val="nil"/>
            </w:tcBorders>
            <w:vAlign w:val="bottom"/>
          </w:tcPr>
          <w:p w14:paraId="1A7B9EFB"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 xml:space="preserve">of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w:t>
            </w:r>
          </w:p>
        </w:tc>
        <w:tc>
          <w:tcPr>
            <w:tcW w:w="1000" w:type="dxa"/>
            <w:tcBorders>
              <w:top w:val="nil"/>
              <w:left w:val="nil"/>
              <w:bottom w:val="nil"/>
              <w:right w:val="nil"/>
            </w:tcBorders>
            <w:vAlign w:val="bottom"/>
          </w:tcPr>
          <w:p w14:paraId="138ECEDD" w14:textId="77777777" w:rsidR="00034E41" w:rsidRPr="004611FC" w:rsidRDefault="00034E41" w:rsidP="00530E13">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shall be</w:t>
            </w:r>
          </w:p>
        </w:tc>
        <w:tc>
          <w:tcPr>
            <w:tcW w:w="1340" w:type="dxa"/>
            <w:tcBorders>
              <w:top w:val="nil"/>
              <w:left w:val="nil"/>
              <w:bottom w:val="nil"/>
              <w:right w:val="nil"/>
            </w:tcBorders>
            <w:vAlign w:val="bottom"/>
          </w:tcPr>
          <w:p w14:paraId="68A2B94B"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included in</w:t>
            </w:r>
          </w:p>
        </w:tc>
        <w:tc>
          <w:tcPr>
            <w:tcW w:w="800" w:type="dxa"/>
            <w:tcBorders>
              <w:top w:val="nil"/>
              <w:left w:val="nil"/>
              <w:bottom w:val="nil"/>
              <w:right w:val="nil"/>
            </w:tcBorders>
            <w:vAlign w:val="bottom"/>
          </w:tcPr>
          <w:p w14:paraId="45AB5740"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such</w:t>
            </w:r>
          </w:p>
        </w:tc>
      </w:tr>
      <w:tr w:rsidR="00034E41" w:rsidRPr="004611FC" w14:paraId="4B62A8CE" w14:textId="77777777">
        <w:trPr>
          <w:trHeight w:val="276"/>
        </w:trPr>
        <w:tc>
          <w:tcPr>
            <w:tcW w:w="2440" w:type="dxa"/>
            <w:gridSpan w:val="2"/>
            <w:tcBorders>
              <w:top w:val="nil"/>
              <w:left w:val="nil"/>
              <w:bottom w:val="nil"/>
              <w:right w:val="nil"/>
            </w:tcBorders>
            <w:vAlign w:val="bottom"/>
          </w:tcPr>
          <w:p w14:paraId="61E529DB"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measurements.</w:t>
            </w:r>
          </w:p>
          <w:p w14:paraId="2F83963E" w14:textId="77777777" w:rsidR="008972AD" w:rsidRPr="004611FC" w:rsidRDefault="008972AD">
            <w:pPr>
              <w:widowControl w:val="0"/>
              <w:autoSpaceDE w:val="0"/>
              <w:autoSpaceDN w:val="0"/>
              <w:adjustRightInd w:val="0"/>
              <w:spacing w:after="0" w:line="240" w:lineRule="auto"/>
              <w:rPr>
                <w:rFonts w:ascii="Arial" w:hAnsi="Arial" w:cs="Arial"/>
                <w:color w:val="000000" w:themeColor="text1"/>
                <w:sz w:val="24"/>
                <w:szCs w:val="24"/>
              </w:rPr>
            </w:pPr>
          </w:p>
          <w:p w14:paraId="6627A0A3" w14:textId="77777777" w:rsidR="008972AD" w:rsidRPr="004611FC" w:rsidRDefault="008972AD">
            <w:pPr>
              <w:widowControl w:val="0"/>
              <w:autoSpaceDE w:val="0"/>
              <w:autoSpaceDN w:val="0"/>
              <w:adjustRightInd w:val="0"/>
              <w:spacing w:after="0" w:line="240" w:lineRule="auto"/>
              <w:rPr>
                <w:rFonts w:ascii="Arial" w:hAnsi="Arial" w:cs="Arial"/>
                <w:color w:val="000000" w:themeColor="text1"/>
                <w:sz w:val="24"/>
                <w:szCs w:val="24"/>
              </w:rPr>
            </w:pPr>
          </w:p>
        </w:tc>
        <w:tc>
          <w:tcPr>
            <w:tcW w:w="620" w:type="dxa"/>
            <w:tcBorders>
              <w:top w:val="nil"/>
              <w:left w:val="nil"/>
              <w:bottom w:val="nil"/>
              <w:right w:val="nil"/>
            </w:tcBorders>
            <w:vAlign w:val="bottom"/>
          </w:tcPr>
          <w:p w14:paraId="194A7E6F"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760" w:type="dxa"/>
            <w:tcBorders>
              <w:top w:val="nil"/>
              <w:left w:val="nil"/>
              <w:bottom w:val="nil"/>
              <w:right w:val="nil"/>
            </w:tcBorders>
            <w:vAlign w:val="bottom"/>
          </w:tcPr>
          <w:p w14:paraId="59E12D6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2140" w:type="dxa"/>
            <w:tcBorders>
              <w:top w:val="nil"/>
              <w:left w:val="nil"/>
              <w:bottom w:val="nil"/>
              <w:right w:val="nil"/>
            </w:tcBorders>
            <w:vAlign w:val="bottom"/>
          </w:tcPr>
          <w:p w14:paraId="2E97DAC1"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1000" w:type="dxa"/>
            <w:tcBorders>
              <w:top w:val="nil"/>
              <w:left w:val="nil"/>
              <w:bottom w:val="nil"/>
              <w:right w:val="nil"/>
            </w:tcBorders>
            <w:vAlign w:val="bottom"/>
          </w:tcPr>
          <w:p w14:paraId="12AFEE2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1340" w:type="dxa"/>
            <w:tcBorders>
              <w:top w:val="nil"/>
              <w:left w:val="nil"/>
              <w:bottom w:val="nil"/>
              <w:right w:val="nil"/>
            </w:tcBorders>
            <w:vAlign w:val="bottom"/>
          </w:tcPr>
          <w:p w14:paraId="024F8E4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800" w:type="dxa"/>
            <w:tcBorders>
              <w:top w:val="nil"/>
              <w:left w:val="nil"/>
              <w:bottom w:val="nil"/>
              <w:right w:val="nil"/>
            </w:tcBorders>
            <w:vAlign w:val="bottom"/>
          </w:tcPr>
          <w:p w14:paraId="41112FC6"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bl>
    <w:p w14:paraId="22F2CA91" w14:textId="77777777" w:rsidR="008972AD" w:rsidRPr="004611FC" w:rsidRDefault="008972AD" w:rsidP="007E4EB6">
      <w:pPr>
        <w:jc w:val="center"/>
        <w:rPr>
          <w:rFonts w:ascii="Arial" w:hAnsi="Arial" w:cs="Arial"/>
          <w:b/>
          <w:bCs/>
          <w:color w:val="000000" w:themeColor="text1"/>
          <w:sz w:val="24"/>
          <w:szCs w:val="24"/>
          <w:lang w:bidi="ar-SA"/>
        </w:rPr>
      </w:pPr>
      <w:r w:rsidRPr="004611FC">
        <w:rPr>
          <w:rFonts w:ascii="Arial" w:hAnsi="Arial" w:cs="Arial"/>
          <w:b/>
          <w:bCs/>
          <w:color w:val="000000" w:themeColor="text1"/>
          <w:sz w:val="24"/>
          <w:szCs w:val="24"/>
          <w:lang w:bidi="ar-SA"/>
        </w:rPr>
        <w:t>The following procedure shall be adopted for taking &amp; recording   the Measurements of works</w:t>
      </w:r>
    </w:p>
    <w:p w14:paraId="5751ED73" w14:textId="77777777" w:rsidR="008972AD" w:rsidRPr="004611FC" w:rsidRDefault="008972AD" w:rsidP="008972AD">
      <w:p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measurements shall be recorded and entered in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format in the first instance by the contractor, and a hard copy shall be submitted to the department. All entries shall be made exactly as per the extant procedure for recording conventional MBs.</w:t>
      </w:r>
    </w:p>
    <w:p w14:paraId="7D0F2745" w14:textId="77777777" w:rsidR="008972AD" w:rsidRPr="004611FC" w:rsidRDefault="008972AD" w:rsidP="008972AD">
      <w:pPr>
        <w:jc w:val="both"/>
        <w:rPr>
          <w:rFonts w:ascii="Arial" w:hAnsi="Arial" w:cs="Arial"/>
          <w:color w:val="000000" w:themeColor="text1"/>
          <w:sz w:val="24"/>
          <w:szCs w:val="24"/>
        </w:rPr>
      </w:pPr>
      <w:r w:rsidRPr="004611FC">
        <w:rPr>
          <w:rFonts w:ascii="Arial" w:hAnsi="Arial" w:cs="Arial"/>
          <w:color w:val="000000" w:themeColor="text1"/>
          <w:sz w:val="24"/>
          <w:szCs w:val="24"/>
        </w:rPr>
        <w:t>These measurements shall be then 100% checked by the junior Engineer/ AM (Tech) If Junior Engineer/ AM</w:t>
      </w:r>
      <w:r w:rsidR="007E4EB6"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xml:space="preserve">(Tech) is not available, the AM (Tech) / Mgr.(Tech )   shall perform 100% check of the measurements. The contractor shall incorporate all such changes or corrections, as may be done during these checks, to his draft computerized measurements and submit to the department, the corrected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measurement in the form of a book, duly hard bound with its page machine numbered. All the pages of </w:t>
      </w:r>
      <w:r w:rsidRPr="004611FC">
        <w:rPr>
          <w:rFonts w:ascii="Arial" w:hAnsi="Arial" w:cs="Arial"/>
          <w:color w:val="000000" w:themeColor="text1"/>
          <w:sz w:val="24"/>
          <w:szCs w:val="24"/>
        </w:rPr>
        <w:lastRenderedPageBreak/>
        <w:t xml:space="preserve">this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MB shall have full signature with date of the </w:t>
      </w:r>
      <w:proofErr w:type="spellStart"/>
      <w:r w:rsidRPr="004611FC">
        <w:rPr>
          <w:rFonts w:ascii="Arial" w:hAnsi="Arial" w:cs="Arial"/>
          <w:color w:val="000000" w:themeColor="text1"/>
          <w:sz w:val="24"/>
          <w:szCs w:val="24"/>
        </w:rPr>
        <w:t>authorised</w:t>
      </w:r>
      <w:proofErr w:type="spellEnd"/>
      <w:r w:rsidRPr="004611FC">
        <w:rPr>
          <w:rFonts w:ascii="Arial" w:hAnsi="Arial" w:cs="Arial"/>
          <w:color w:val="000000" w:themeColor="text1"/>
          <w:sz w:val="24"/>
          <w:szCs w:val="24"/>
        </w:rPr>
        <w:t xml:space="preserve"> official of the contractor and the official of the bank with name and designation.</w:t>
      </w:r>
    </w:p>
    <w:p w14:paraId="496281BE" w14:textId="77777777" w:rsidR="008972AD" w:rsidRPr="004611FC" w:rsidRDefault="008972AD" w:rsidP="008972AD">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test checking of these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measurements shall be carried out by the concerned officials as per extant instructions. This book shall be treated as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Measurement Book.</w:t>
      </w:r>
    </w:p>
    <w:p w14:paraId="631843A4" w14:textId="77777777" w:rsidR="008972AD" w:rsidRPr="004611FC" w:rsidRDefault="008972AD" w:rsidP="008972AD">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MB given by the contractor, duly bound, with its pages machine numbered, shall have no cutting or over- writing. In case of any error, the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MB shall be cancelled and the contractor shall re-submit a fresh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MB, duly incorporating all corrections. This should be done before the corresponding bill is submitted to the department for payment.</w:t>
      </w:r>
    </w:p>
    <w:p w14:paraId="34E7E0D1" w14:textId="77777777" w:rsidR="008972AD" w:rsidRPr="004611FC" w:rsidRDefault="008972AD" w:rsidP="008972AD">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concerned official shall record the necessary certificates    for their checks and test checks as per the extant procedure in the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MB. It shall be the responsibility of the concerned officials to ensure that all the corrections have been incorporated in the computerized MB before they record their certificates.</w:t>
      </w:r>
    </w:p>
    <w:p w14:paraId="3EA87D87" w14:textId="77777777" w:rsidR="008972AD" w:rsidRPr="004611FC" w:rsidRDefault="008972AD" w:rsidP="008972AD">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computerized MB shall be allotted a serial number as per the register of </w:t>
      </w:r>
      <w:proofErr w:type="spellStart"/>
      <w:r w:rsidRPr="004611FC">
        <w:rPr>
          <w:rFonts w:ascii="Arial" w:hAnsi="Arial" w:cs="Arial"/>
          <w:color w:val="000000" w:themeColor="text1"/>
          <w:sz w:val="24"/>
          <w:szCs w:val="24"/>
        </w:rPr>
        <w:t>computerised</w:t>
      </w:r>
      <w:proofErr w:type="spellEnd"/>
      <w:r w:rsidRPr="004611FC">
        <w:rPr>
          <w:rFonts w:ascii="Arial" w:hAnsi="Arial" w:cs="Arial"/>
          <w:color w:val="000000" w:themeColor="text1"/>
          <w:sz w:val="24"/>
          <w:szCs w:val="24"/>
        </w:rPr>
        <w:t xml:space="preserve"> MB to be given by the Bank to the contractor.</w:t>
      </w:r>
    </w:p>
    <w:p w14:paraId="60E48872" w14:textId="77777777" w:rsidR="008972AD" w:rsidRPr="004611FC" w:rsidRDefault="008972AD" w:rsidP="008972AD">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the pages of the </w:t>
      </w:r>
      <w:proofErr w:type="spellStart"/>
      <w:r w:rsidRPr="004611FC">
        <w:rPr>
          <w:rFonts w:ascii="Arial" w:hAnsi="Arial" w:cs="Arial"/>
          <w:color w:val="000000" w:themeColor="text1"/>
          <w:sz w:val="24"/>
          <w:szCs w:val="24"/>
        </w:rPr>
        <w:t>Finalised</w:t>
      </w:r>
      <w:proofErr w:type="spellEnd"/>
      <w:r w:rsidRPr="004611FC">
        <w:rPr>
          <w:rFonts w:ascii="Arial" w:hAnsi="Arial" w:cs="Arial"/>
          <w:color w:val="000000" w:themeColor="text1"/>
          <w:sz w:val="24"/>
          <w:szCs w:val="24"/>
        </w:rPr>
        <w:t xml:space="preserve"> computerizes MB shall have full signature with date of the </w:t>
      </w:r>
      <w:proofErr w:type="spellStart"/>
      <w:r w:rsidRPr="004611FC">
        <w:rPr>
          <w:rFonts w:ascii="Arial" w:hAnsi="Arial" w:cs="Arial"/>
          <w:color w:val="000000" w:themeColor="text1"/>
          <w:sz w:val="24"/>
          <w:szCs w:val="24"/>
        </w:rPr>
        <w:t>authorised</w:t>
      </w:r>
      <w:proofErr w:type="spellEnd"/>
      <w:r w:rsidRPr="004611FC">
        <w:rPr>
          <w:rFonts w:ascii="Arial" w:hAnsi="Arial" w:cs="Arial"/>
          <w:color w:val="000000" w:themeColor="text1"/>
          <w:sz w:val="24"/>
          <w:szCs w:val="24"/>
        </w:rPr>
        <w:t xml:space="preserve"> official of the contractor and the official of the bank with name and designation. The measurements taken by the bank`s engineer or a person approved by him shall be taken to be correct measurements of the work. All measurements shall be taken in accordance with Mode of Measurements detail in the specifications.  </w:t>
      </w:r>
    </w:p>
    <w:p w14:paraId="3A53668A"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2C918FE7" w14:textId="77777777" w:rsidR="00034E41" w:rsidRPr="004611FC" w:rsidRDefault="000A6AE5">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.16 </w:t>
      </w:r>
      <w:r w:rsidR="00034E41" w:rsidRPr="004611FC">
        <w:rPr>
          <w:rFonts w:ascii="Arial" w:hAnsi="Arial" w:cs="Arial"/>
          <w:color w:val="000000" w:themeColor="text1"/>
          <w:sz w:val="24"/>
          <w:szCs w:val="24"/>
          <w:u w:val="single"/>
        </w:rPr>
        <w:t>Prices for extras etc. - Ascertainment of</w:t>
      </w:r>
    </w:p>
    <w:p w14:paraId="674A6D9A"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2D5BA13C" w14:textId="77777777" w:rsidR="00034E41" w:rsidRPr="004611FC" w:rsidRDefault="000A6AE5">
      <w:pPr>
        <w:widowControl w:val="0"/>
        <w:overflowPunct w:val="0"/>
        <w:autoSpaceDE w:val="0"/>
        <w:autoSpaceDN w:val="0"/>
        <w:adjustRightInd w:val="0"/>
        <w:spacing w:after="0" w:line="233"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.16.1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w:t>
      </w:r>
      <w:r w:rsidR="00D22C60" w:rsidRPr="004611FC">
        <w:rPr>
          <w:rFonts w:ascii="Arial" w:hAnsi="Arial" w:cs="Arial"/>
          <w:color w:val="000000" w:themeColor="text1"/>
          <w:sz w:val="24"/>
          <w:szCs w:val="24"/>
        </w:rPr>
        <w:t>e Contractor may, when authorize</w:t>
      </w:r>
      <w:r w:rsidR="00034E41" w:rsidRPr="004611FC">
        <w:rPr>
          <w:rFonts w:ascii="Arial" w:hAnsi="Arial" w:cs="Arial"/>
          <w:color w:val="000000" w:themeColor="text1"/>
          <w:sz w:val="24"/>
          <w:szCs w:val="24"/>
        </w:rPr>
        <w:t>d, and shall, when directed, in writing by</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Bank's Engineer with the approval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add to, omit from, or vary the works shown upon the drawings, or described in the Specification, or included in the Schedule of Quantities, but the Contractor shall make no additions, omissions or variation without such authorization or direction. A verbal authority or direction by the Bank's Engineer shall, if confirmed by him in writing within seven days, be deemed to have been given in writing.</w:t>
      </w:r>
    </w:p>
    <w:p w14:paraId="2F45510A" w14:textId="77777777" w:rsidR="00034E41" w:rsidRPr="004611FC" w:rsidRDefault="00034E41">
      <w:pPr>
        <w:widowControl w:val="0"/>
        <w:autoSpaceDE w:val="0"/>
        <w:autoSpaceDN w:val="0"/>
        <w:adjustRightInd w:val="0"/>
        <w:spacing w:after="0" w:line="333" w:lineRule="exact"/>
        <w:rPr>
          <w:rFonts w:ascii="Arial" w:hAnsi="Arial" w:cs="Arial"/>
          <w:color w:val="000000" w:themeColor="text1"/>
          <w:sz w:val="24"/>
          <w:szCs w:val="24"/>
        </w:rPr>
      </w:pPr>
    </w:p>
    <w:p w14:paraId="1142C919" w14:textId="77777777" w:rsidR="00034E41" w:rsidRPr="004611FC" w:rsidRDefault="000A6AE5">
      <w:pPr>
        <w:widowControl w:val="0"/>
        <w:overflowPunct w:val="0"/>
        <w:autoSpaceDE w:val="0"/>
        <w:autoSpaceDN w:val="0"/>
        <w:adjustRightInd w:val="0"/>
        <w:spacing w:after="0" w:line="231"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.16.2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No claim for an extra item shall be allowed unless it shall have been executed</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under provisions of Cla</w:t>
      </w:r>
      <w:r w:rsidR="005129FD" w:rsidRPr="004611FC">
        <w:rPr>
          <w:rFonts w:ascii="Arial" w:hAnsi="Arial" w:cs="Arial"/>
          <w:color w:val="000000" w:themeColor="text1"/>
          <w:sz w:val="24"/>
          <w:szCs w:val="24"/>
        </w:rPr>
        <w:t>use 1</w:t>
      </w:r>
      <w:r w:rsidR="00034E41" w:rsidRPr="004611FC">
        <w:rPr>
          <w:rFonts w:ascii="Arial" w:hAnsi="Arial" w:cs="Arial"/>
          <w:color w:val="000000" w:themeColor="text1"/>
          <w:sz w:val="24"/>
          <w:szCs w:val="24"/>
        </w:rPr>
        <w:t xml:space="preserve">.2.2 hereof or by the authority of the Bank's Engineer with the concurrence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as herein mentioned. Any such extra i</w:t>
      </w:r>
      <w:r w:rsidR="00D22C60" w:rsidRPr="004611FC">
        <w:rPr>
          <w:rFonts w:ascii="Arial" w:hAnsi="Arial" w:cs="Arial"/>
          <w:color w:val="000000" w:themeColor="text1"/>
          <w:sz w:val="24"/>
          <w:szCs w:val="24"/>
        </w:rPr>
        <w:t>s herein referred to as authoriz</w:t>
      </w:r>
      <w:r w:rsidR="00034E41" w:rsidRPr="004611FC">
        <w:rPr>
          <w:rFonts w:ascii="Arial" w:hAnsi="Arial" w:cs="Arial"/>
          <w:color w:val="000000" w:themeColor="text1"/>
          <w:sz w:val="24"/>
          <w:szCs w:val="24"/>
        </w:rPr>
        <w:t>ed extra and shall be made in accordance with the following provisions.</w:t>
      </w:r>
    </w:p>
    <w:p w14:paraId="4A297D1A"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80"/>
        <w:gridCol w:w="3220"/>
        <w:gridCol w:w="760"/>
        <w:gridCol w:w="4740"/>
      </w:tblGrid>
      <w:tr w:rsidR="00034E41" w:rsidRPr="004611FC" w14:paraId="6727B4BF" w14:textId="77777777">
        <w:trPr>
          <w:trHeight w:val="276"/>
        </w:trPr>
        <w:tc>
          <w:tcPr>
            <w:tcW w:w="380" w:type="dxa"/>
            <w:tcBorders>
              <w:top w:val="nil"/>
              <w:left w:val="nil"/>
              <w:bottom w:val="nil"/>
              <w:right w:val="nil"/>
            </w:tcBorders>
            <w:vAlign w:val="bottom"/>
          </w:tcPr>
          <w:p w14:paraId="34B1310D"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w:t>
            </w:r>
          </w:p>
        </w:tc>
        <w:tc>
          <w:tcPr>
            <w:tcW w:w="3220" w:type="dxa"/>
            <w:tcBorders>
              <w:top w:val="nil"/>
              <w:left w:val="nil"/>
              <w:bottom w:val="nil"/>
              <w:right w:val="nil"/>
            </w:tcBorders>
            <w:vAlign w:val="bottom"/>
          </w:tcPr>
          <w:p w14:paraId="0CB39B10"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The net rates or prices in</w:t>
            </w:r>
          </w:p>
        </w:tc>
        <w:tc>
          <w:tcPr>
            <w:tcW w:w="5500" w:type="dxa"/>
            <w:gridSpan w:val="2"/>
            <w:tcBorders>
              <w:top w:val="nil"/>
              <w:left w:val="nil"/>
              <w:bottom w:val="nil"/>
              <w:right w:val="nil"/>
            </w:tcBorders>
            <w:vAlign w:val="bottom"/>
          </w:tcPr>
          <w:p w14:paraId="61507865" w14:textId="77777777" w:rsidR="00034E41" w:rsidRPr="004611FC" w:rsidRDefault="00D22C60" w:rsidP="00D22C6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the</w:t>
            </w:r>
            <w:r w:rsidR="00034E41" w:rsidRPr="004611FC">
              <w:rPr>
                <w:rFonts w:ascii="Arial" w:hAnsi="Arial" w:cs="Arial"/>
                <w:color w:val="000000" w:themeColor="text1"/>
                <w:sz w:val="24"/>
                <w:szCs w:val="24"/>
              </w:rPr>
              <w:t xml:space="preserve"> original tender shall determine the valuation of</w:t>
            </w:r>
          </w:p>
        </w:tc>
      </w:tr>
      <w:tr w:rsidR="00034E41" w:rsidRPr="004611FC" w14:paraId="748F2291" w14:textId="77777777">
        <w:trPr>
          <w:trHeight w:val="276"/>
        </w:trPr>
        <w:tc>
          <w:tcPr>
            <w:tcW w:w="380" w:type="dxa"/>
            <w:tcBorders>
              <w:top w:val="nil"/>
              <w:left w:val="nil"/>
              <w:bottom w:val="nil"/>
              <w:right w:val="nil"/>
            </w:tcBorders>
            <w:vAlign w:val="bottom"/>
          </w:tcPr>
          <w:p w14:paraId="794DFF77"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220" w:type="dxa"/>
            <w:tcBorders>
              <w:top w:val="nil"/>
              <w:left w:val="nil"/>
              <w:bottom w:val="nil"/>
              <w:right w:val="nil"/>
            </w:tcBorders>
            <w:vAlign w:val="bottom"/>
          </w:tcPr>
          <w:p w14:paraId="404E70A4"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the extra work where such</w:t>
            </w:r>
          </w:p>
        </w:tc>
        <w:tc>
          <w:tcPr>
            <w:tcW w:w="760" w:type="dxa"/>
            <w:tcBorders>
              <w:top w:val="nil"/>
              <w:left w:val="nil"/>
              <w:bottom w:val="nil"/>
              <w:right w:val="nil"/>
            </w:tcBorders>
            <w:vAlign w:val="bottom"/>
          </w:tcPr>
          <w:p w14:paraId="1C441986" w14:textId="77777777" w:rsidR="00034E41" w:rsidRPr="004611FC" w:rsidRDefault="00034E41" w:rsidP="00D22C6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extra</w:t>
            </w:r>
          </w:p>
        </w:tc>
        <w:tc>
          <w:tcPr>
            <w:tcW w:w="4740" w:type="dxa"/>
            <w:tcBorders>
              <w:top w:val="nil"/>
              <w:left w:val="nil"/>
              <w:bottom w:val="nil"/>
              <w:right w:val="nil"/>
            </w:tcBorders>
            <w:vAlign w:val="bottom"/>
          </w:tcPr>
          <w:p w14:paraId="7B93EA44" w14:textId="77777777" w:rsidR="00034E41" w:rsidRPr="004611FC" w:rsidRDefault="00034E41" w:rsidP="00D22C6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work is of similar character and executed</w:t>
            </w:r>
          </w:p>
        </w:tc>
      </w:tr>
      <w:tr w:rsidR="00034E41" w:rsidRPr="004611FC" w14:paraId="445389C2" w14:textId="77777777">
        <w:trPr>
          <w:trHeight w:val="276"/>
        </w:trPr>
        <w:tc>
          <w:tcPr>
            <w:tcW w:w="380" w:type="dxa"/>
            <w:tcBorders>
              <w:top w:val="nil"/>
              <w:left w:val="nil"/>
              <w:bottom w:val="nil"/>
              <w:right w:val="nil"/>
            </w:tcBorders>
            <w:vAlign w:val="bottom"/>
          </w:tcPr>
          <w:p w14:paraId="322E1C3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980" w:type="dxa"/>
            <w:gridSpan w:val="2"/>
            <w:tcBorders>
              <w:top w:val="nil"/>
              <w:left w:val="nil"/>
              <w:bottom w:val="nil"/>
              <w:right w:val="nil"/>
            </w:tcBorders>
            <w:vAlign w:val="bottom"/>
          </w:tcPr>
          <w:p w14:paraId="2DFD80D0"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w w:val="99"/>
                <w:sz w:val="24"/>
                <w:szCs w:val="24"/>
              </w:rPr>
              <w:t>under similar conditions as the work</w:t>
            </w:r>
          </w:p>
        </w:tc>
        <w:tc>
          <w:tcPr>
            <w:tcW w:w="4740" w:type="dxa"/>
            <w:tcBorders>
              <w:top w:val="nil"/>
              <w:left w:val="nil"/>
              <w:bottom w:val="nil"/>
              <w:right w:val="nil"/>
            </w:tcBorders>
            <w:vAlign w:val="bottom"/>
          </w:tcPr>
          <w:p w14:paraId="714377B0" w14:textId="77777777" w:rsidR="00034E41" w:rsidRPr="004611FC" w:rsidRDefault="00D22C60" w:rsidP="00D22C60">
            <w:pPr>
              <w:widowControl w:val="0"/>
              <w:autoSpaceDE w:val="0"/>
              <w:autoSpaceDN w:val="0"/>
              <w:adjustRightInd w:val="0"/>
              <w:spacing w:after="0" w:line="240" w:lineRule="auto"/>
              <w:ind w:right="2960"/>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priced therein.</w:t>
            </w:r>
          </w:p>
        </w:tc>
      </w:tr>
      <w:tr w:rsidR="00034E41" w:rsidRPr="004611FC" w14:paraId="640A95AF" w14:textId="77777777">
        <w:trPr>
          <w:trHeight w:val="552"/>
        </w:trPr>
        <w:tc>
          <w:tcPr>
            <w:tcW w:w="380" w:type="dxa"/>
            <w:tcBorders>
              <w:top w:val="nil"/>
              <w:left w:val="nil"/>
              <w:bottom w:val="nil"/>
              <w:right w:val="nil"/>
            </w:tcBorders>
            <w:vAlign w:val="bottom"/>
          </w:tcPr>
          <w:p w14:paraId="53D8A3D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(b)</w:t>
            </w:r>
          </w:p>
        </w:tc>
        <w:tc>
          <w:tcPr>
            <w:tcW w:w="3220" w:type="dxa"/>
            <w:tcBorders>
              <w:top w:val="nil"/>
              <w:left w:val="nil"/>
              <w:bottom w:val="nil"/>
              <w:right w:val="nil"/>
            </w:tcBorders>
            <w:vAlign w:val="bottom"/>
          </w:tcPr>
          <w:p w14:paraId="3911D961"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Rates for all items, wherever</w:t>
            </w:r>
          </w:p>
        </w:tc>
        <w:tc>
          <w:tcPr>
            <w:tcW w:w="5500" w:type="dxa"/>
            <w:gridSpan w:val="2"/>
            <w:tcBorders>
              <w:top w:val="nil"/>
              <w:left w:val="nil"/>
              <w:bottom w:val="nil"/>
              <w:right w:val="nil"/>
            </w:tcBorders>
            <w:vAlign w:val="bottom"/>
          </w:tcPr>
          <w:p w14:paraId="7CCD1E26" w14:textId="77777777" w:rsidR="00034E41" w:rsidRPr="004611FC" w:rsidRDefault="00034E41" w:rsidP="00D22C6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possible, should be derived out of the rates given</w:t>
            </w:r>
          </w:p>
        </w:tc>
      </w:tr>
      <w:tr w:rsidR="00034E41" w:rsidRPr="004611FC" w14:paraId="73E921E4" w14:textId="77777777">
        <w:trPr>
          <w:trHeight w:val="276"/>
        </w:trPr>
        <w:tc>
          <w:tcPr>
            <w:tcW w:w="380" w:type="dxa"/>
            <w:tcBorders>
              <w:top w:val="nil"/>
              <w:left w:val="nil"/>
              <w:bottom w:val="nil"/>
              <w:right w:val="nil"/>
            </w:tcBorders>
            <w:vAlign w:val="bottom"/>
          </w:tcPr>
          <w:p w14:paraId="051D3A6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980" w:type="dxa"/>
            <w:gridSpan w:val="2"/>
            <w:tcBorders>
              <w:top w:val="nil"/>
              <w:left w:val="nil"/>
              <w:bottom w:val="nil"/>
              <w:right w:val="nil"/>
            </w:tcBorders>
            <w:vAlign w:val="bottom"/>
          </w:tcPr>
          <w:p w14:paraId="4D568DD5"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in the priced Schedule of Quantities.</w:t>
            </w:r>
          </w:p>
        </w:tc>
        <w:tc>
          <w:tcPr>
            <w:tcW w:w="4740" w:type="dxa"/>
            <w:tcBorders>
              <w:top w:val="nil"/>
              <w:left w:val="nil"/>
              <w:bottom w:val="nil"/>
              <w:right w:val="nil"/>
            </w:tcBorders>
            <w:vAlign w:val="bottom"/>
          </w:tcPr>
          <w:p w14:paraId="0C8C0D5B"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bl>
    <w:p w14:paraId="51C60CC1" w14:textId="77777777" w:rsidR="006D20B6" w:rsidRPr="004611FC" w:rsidRDefault="006D20B6">
      <w:pPr>
        <w:widowControl w:val="0"/>
        <w:autoSpaceDE w:val="0"/>
        <w:autoSpaceDN w:val="0"/>
        <w:adjustRightInd w:val="0"/>
        <w:spacing w:after="0" w:line="327" w:lineRule="exact"/>
        <w:rPr>
          <w:rFonts w:ascii="Arial" w:hAnsi="Arial" w:cs="Arial"/>
          <w:color w:val="000000" w:themeColor="text1"/>
          <w:sz w:val="24"/>
          <w:szCs w:val="24"/>
        </w:rPr>
      </w:pPr>
    </w:p>
    <w:p w14:paraId="35E43BBB" w14:textId="77777777" w:rsidR="00034E41" w:rsidRPr="004611FC" w:rsidRDefault="00034E41" w:rsidP="00056F9C">
      <w:pPr>
        <w:widowControl w:val="0"/>
        <w:numPr>
          <w:ilvl w:val="0"/>
          <w:numId w:val="6"/>
        </w:numPr>
        <w:tabs>
          <w:tab w:val="clear" w:pos="720"/>
          <w:tab w:val="num" w:pos="488"/>
        </w:tabs>
        <w:overflowPunct w:val="0"/>
        <w:autoSpaceDE w:val="0"/>
        <w:autoSpaceDN w:val="0"/>
        <w:adjustRightInd w:val="0"/>
        <w:spacing w:after="0" w:line="228" w:lineRule="auto"/>
        <w:ind w:left="488" w:hanging="488"/>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The net prices of the original tender shall determine the value of the items omitted provided if omissions vary the conditions under which any remaining items of works are carried out the prices for the same shall be valued under sub-clause (c) and (d) hereof. </w:t>
      </w:r>
    </w:p>
    <w:p w14:paraId="0FD432D4" w14:textId="77777777" w:rsidR="00034E41" w:rsidRPr="004611FC" w:rsidRDefault="00034E41">
      <w:pPr>
        <w:widowControl w:val="0"/>
        <w:autoSpaceDE w:val="0"/>
        <w:autoSpaceDN w:val="0"/>
        <w:adjustRightInd w:val="0"/>
        <w:spacing w:after="0" w:line="331" w:lineRule="exact"/>
        <w:rPr>
          <w:rFonts w:ascii="Arial" w:hAnsi="Arial" w:cs="Arial"/>
          <w:color w:val="000000" w:themeColor="text1"/>
          <w:sz w:val="24"/>
          <w:szCs w:val="24"/>
        </w:rPr>
      </w:pPr>
    </w:p>
    <w:p w14:paraId="5AAEA3D7" w14:textId="77777777" w:rsidR="00034E41" w:rsidRPr="004611FC" w:rsidRDefault="00034E41" w:rsidP="00056F9C">
      <w:pPr>
        <w:widowControl w:val="0"/>
        <w:numPr>
          <w:ilvl w:val="0"/>
          <w:numId w:val="6"/>
        </w:numPr>
        <w:tabs>
          <w:tab w:val="clear" w:pos="720"/>
          <w:tab w:val="num" w:pos="488"/>
        </w:tabs>
        <w:overflowPunct w:val="0"/>
        <w:autoSpaceDE w:val="0"/>
        <w:autoSpaceDN w:val="0"/>
        <w:adjustRightInd w:val="0"/>
        <w:spacing w:after="0" w:line="235" w:lineRule="auto"/>
        <w:ind w:left="488" w:hanging="488"/>
        <w:jc w:val="both"/>
        <w:rPr>
          <w:rFonts w:ascii="Arial" w:hAnsi="Arial" w:cs="Arial"/>
          <w:color w:val="000000" w:themeColor="text1"/>
          <w:sz w:val="24"/>
          <w:szCs w:val="24"/>
        </w:rPr>
      </w:pPr>
      <w:r w:rsidRPr="004611FC">
        <w:rPr>
          <w:rFonts w:ascii="Arial" w:hAnsi="Arial" w:cs="Arial"/>
          <w:color w:val="000000" w:themeColor="text1"/>
          <w:sz w:val="24"/>
          <w:szCs w:val="24"/>
        </w:rPr>
        <w:t xml:space="preserve">Where the extra works are not of similar character and/or executed under similar conditions as aforesaid or where the omissions vary the conditions under which any remaining items of works are carried out or if the amount of any omission or additions relative to the amount of the whole of the Contract Works or to any part thereof shall be such that in the opinion of the Bank's Engineer the net rate or price contained in the Priced Schedule of Quantities or tender or for any item of the works involves loss or expense beyond that reasonably contemplated by the Contractor or it by reason of such omission or addition rendered unreasonable or inapplicable, the Bank's Engineer shall fix </w:t>
      </w:r>
      <w:r w:rsidR="00D22C60" w:rsidRPr="004611FC">
        <w:rPr>
          <w:rFonts w:ascii="Arial" w:hAnsi="Arial" w:cs="Arial"/>
          <w:color w:val="000000" w:themeColor="text1"/>
          <w:sz w:val="24"/>
          <w:szCs w:val="24"/>
        </w:rPr>
        <w:t xml:space="preserve">such other price as in the circumstances he shall think reasonable and proper, with the prior approval in writing of the </w:t>
      </w:r>
      <w:r w:rsidR="001E270E" w:rsidRPr="004611FC">
        <w:rPr>
          <w:rFonts w:ascii="Arial" w:hAnsi="Arial" w:cs="Arial"/>
          <w:color w:val="000000" w:themeColor="text1"/>
          <w:sz w:val="24"/>
          <w:szCs w:val="24"/>
        </w:rPr>
        <w:t>Bank</w:t>
      </w:r>
      <w:r w:rsidR="00D22C60" w:rsidRPr="004611FC">
        <w:rPr>
          <w:rFonts w:ascii="Arial" w:hAnsi="Arial" w:cs="Arial"/>
          <w:color w:val="000000" w:themeColor="text1"/>
          <w:sz w:val="24"/>
          <w:szCs w:val="24"/>
        </w:rPr>
        <w:t>.</w:t>
      </w:r>
      <w:bookmarkStart w:id="30" w:name="page30"/>
      <w:bookmarkEnd w:id="30"/>
    </w:p>
    <w:p w14:paraId="78D04B1D" w14:textId="77777777" w:rsidR="00D7262B" w:rsidRPr="004611FC" w:rsidRDefault="00D7262B" w:rsidP="00D7262B">
      <w:pPr>
        <w:widowControl w:val="0"/>
        <w:overflowPunct w:val="0"/>
        <w:autoSpaceDE w:val="0"/>
        <w:autoSpaceDN w:val="0"/>
        <w:adjustRightInd w:val="0"/>
        <w:spacing w:after="0" w:line="235" w:lineRule="auto"/>
        <w:jc w:val="both"/>
        <w:rPr>
          <w:rFonts w:ascii="Arial" w:hAnsi="Arial" w:cs="Arial"/>
          <w:color w:val="000000" w:themeColor="text1"/>
          <w:sz w:val="24"/>
          <w:szCs w:val="24"/>
        </w:rPr>
      </w:pPr>
    </w:p>
    <w:p w14:paraId="69DE99D5" w14:textId="77777777" w:rsidR="00034E41" w:rsidRPr="004611FC" w:rsidRDefault="00034E41" w:rsidP="006D20B6">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Where extra work cannot be properly measured or valued the Contractor shall be allowed day work prices as the net rates stated in the tender or the Price Schedule of Quantities or, if not so stated, then in accordance with the local day work rates and wages for the district; provided that in either case vouchers specifying the daily time (and if required by the Bank's Engineer the workmen's names) and materials employed be delivered for verification on to the Bank's Engineer or his representative at or before the end of the week following that in which the work has been executed.</w:t>
      </w:r>
    </w:p>
    <w:p w14:paraId="1BC07BCA" w14:textId="77777777" w:rsidR="000500EE" w:rsidRPr="004611FC" w:rsidRDefault="000500EE" w:rsidP="006D20B6">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4259AE14" w14:textId="77777777" w:rsidR="000500EE" w:rsidRPr="004611FC" w:rsidRDefault="000500EE" w:rsidP="006D20B6">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1.16.3 </w:t>
      </w:r>
      <w:r w:rsidR="00941D07" w:rsidRPr="004611FC">
        <w:rPr>
          <w:rFonts w:ascii="Arial" w:hAnsi="Arial" w:cs="Arial"/>
          <w:color w:val="000000" w:themeColor="text1"/>
          <w:sz w:val="24"/>
          <w:szCs w:val="24"/>
        </w:rPr>
        <w:t xml:space="preserve">Extra item for variation of quantity: - </w:t>
      </w:r>
      <w:r w:rsidRPr="004611FC">
        <w:rPr>
          <w:rFonts w:ascii="Arial" w:hAnsi="Arial" w:cs="Arial"/>
          <w:color w:val="000000" w:themeColor="text1"/>
          <w:sz w:val="24"/>
          <w:szCs w:val="24"/>
        </w:rPr>
        <w:t xml:space="preserve">The Contractor should note that unless otherwise stated the tender is strictly on item rate basis and his attention is drawn to the fact that rates for each and every item should be correct, workable and </w:t>
      </w:r>
      <w:proofErr w:type="spellStart"/>
      <w:r w:rsidRPr="004611FC">
        <w:rPr>
          <w:rFonts w:ascii="Arial" w:hAnsi="Arial" w:cs="Arial"/>
          <w:color w:val="000000" w:themeColor="text1"/>
          <w:sz w:val="24"/>
          <w:szCs w:val="24"/>
        </w:rPr>
        <w:t>self supporting</w:t>
      </w:r>
      <w:proofErr w:type="spellEnd"/>
      <w:r w:rsidRPr="004611FC">
        <w:rPr>
          <w:rFonts w:ascii="Arial" w:hAnsi="Arial" w:cs="Arial"/>
          <w:color w:val="000000" w:themeColor="text1"/>
          <w:sz w:val="24"/>
          <w:szCs w:val="24"/>
        </w:rPr>
        <w:t xml:space="preserve">. The quantities in the Schedule of Quantities approximately indicate the total extent of work but may vary to any extent and may even be omitted thus altering the aggregate value of the contract. However, during the actual execution of work if the quantities of any of the items of work exceeds by more than 25 % of the tender quantities, the quantities of such items executed, by the authority of Bank’s Engineer, in excess of 25% of the tender quantity shall be considered as an extra item of work for which the contractors shall submit fresh rates supported by rate analysis worked on the actual cost basis plus 15% towards establishment charges, contractor’s over heads and profit. The rates for all such items of work, being current ones, will not be eligible for price adjustments due to increase or decrease in prices of materials and </w:t>
      </w:r>
      <w:proofErr w:type="spellStart"/>
      <w:r w:rsidRPr="004611FC">
        <w:rPr>
          <w:rFonts w:ascii="Arial" w:hAnsi="Arial" w:cs="Arial"/>
          <w:color w:val="000000" w:themeColor="text1"/>
          <w:sz w:val="24"/>
          <w:szCs w:val="24"/>
        </w:rPr>
        <w:t>labour</w:t>
      </w:r>
      <w:proofErr w:type="spellEnd"/>
      <w:r w:rsidRPr="004611FC">
        <w:rPr>
          <w:rFonts w:ascii="Arial" w:hAnsi="Arial" w:cs="Arial"/>
          <w:color w:val="000000" w:themeColor="text1"/>
          <w:sz w:val="24"/>
          <w:szCs w:val="24"/>
        </w:rPr>
        <w:t xml:space="preserve"> rates as per escalation formula, if any given in the tender. If any of the items of work is omitted from the accepted tender at the sole discretion of the Bank, the contractor shall not be entitled to any claim on this account.</w:t>
      </w:r>
    </w:p>
    <w:p w14:paraId="057809DD" w14:textId="77777777" w:rsidR="008201A2" w:rsidRPr="004611FC" w:rsidRDefault="008201A2" w:rsidP="006D20B6">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691F1988" w14:textId="77777777" w:rsidR="00034E41" w:rsidRPr="004611FC" w:rsidRDefault="000A6AE5" w:rsidP="006D20B6">
      <w:pPr>
        <w:widowControl w:val="0"/>
        <w:overflowPunct w:val="0"/>
        <w:autoSpaceDE w:val="0"/>
        <w:autoSpaceDN w:val="0"/>
        <w:adjustRightInd w:val="0"/>
        <w:spacing w:after="0" w:line="229"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.16.</w:t>
      </w:r>
      <w:r w:rsidR="00941D07" w:rsidRPr="004611FC">
        <w:rPr>
          <w:rFonts w:ascii="Arial" w:hAnsi="Arial" w:cs="Arial"/>
          <w:b/>
          <w:bCs/>
          <w:color w:val="000000" w:themeColor="text1"/>
          <w:sz w:val="24"/>
          <w:szCs w:val="24"/>
          <w:u w:val="single"/>
        </w:rPr>
        <w:t>4</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measurement and valuation in respect of the Contract shall be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completed within the "Period of final measurements" stated in the Appendix or if not stated, then, within six months of the completion of the Contr</w:t>
      </w:r>
      <w:r w:rsidR="005129FD" w:rsidRPr="004611FC">
        <w:rPr>
          <w:rFonts w:ascii="Arial" w:hAnsi="Arial" w:cs="Arial"/>
          <w:color w:val="000000" w:themeColor="text1"/>
          <w:sz w:val="24"/>
          <w:szCs w:val="24"/>
        </w:rPr>
        <w:t>act works as defined in Clause 1</w:t>
      </w:r>
      <w:r w:rsidR="00034E41" w:rsidRPr="004611FC">
        <w:rPr>
          <w:rFonts w:ascii="Arial" w:hAnsi="Arial" w:cs="Arial"/>
          <w:color w:val="000000" w:themeColor="text1"/>
          <w:sz w:val="24"/>
          <w:szCs w:val="24"/>
        </w:rPr>
        <w:t>.20 hereof.</w:t>
      </w:r>
    </w:p>
    <w:p w14:paraId="692363B9" w14:textId="77777777" w:rsidR="00034E41" w:rsidRPr="004611FC" w:rsidRDefault="000A6AE5" w:rsidP="006D20B6">
      <w:pPr>
        <w:widowControl w:val="0"/>
        <w:autoSpaceDE w:val="0"/>
        <w:autoSpaceDN w:val="0"/>
        <w:adjustRightInd w:val="0"/>
        <w:spacing w:after="0" w:line="240" w:lineRule="auto"/>
        <w:rPr>
          <w:rFonts w:ascii="Arial" w:hAnsi="Arial" w:cs="Arial"/>
          <w:color w:val="000000" w:themeColor="text1"/>
          <w:sz w:val="24"/>
          <w:szCs w:val="24"/>
          <w:u w:val="single"/>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.17 </w:t>
      </w:r>
      <w:r w:rsidR="00034E41" w:rsidRPr="004611FC">
        <w:rPr>
          <w:rFonts w:ascii="Arial" w:hAnsi="Arial" w:cs="Arial"/>
          <w:color w:val="000000" w:themeColor="text1"/>
          <w:sz w:val="24"/>
          <w:szCs w:val="24"/>
          <w:u w:val="single"/>
        </w:rPr>
        <w:t xml:space="preserve">Unfixed materials when taken into account to be Property of the </w:t>
      </w:r>
      <w:r w:rsidR="001E270E" w:rsidRPr="004611FC">
        <w:rPr>
          <w:rFonts w:ascii="Arial" w:hAnsi="Arial" w:cs="Arial"/>
          <w:color w:val="000000" w:themeColor="text1"/>
          <w:sz w:val="24"/>
          <w:szCs w:val="24"/>
          <w:u w:val="single"/>
        </w:rPr>
        <w:t>Bank</w:t>
      </w:r>
    </w:p>
    <w:p w14:paraId="0DB5B0F0" w14:textId="77777777" w:rsidR="008201A2" w:rsidRPr="004611FC" w:rsidRDefault="008201A2" w:rsidP="006D20B6">
      <w:pPr>
        <w:widowControl w:val="0"/>
        <w:autoSpaceDE w:val="0"/>
        <w:autoSpaceDN w:val="0"/>
        <w:adjustRightInd w:val="0"/>
        <w:spacing w:after="0" w:line="240" w:lineRule="auto"/>
        <w:rPr>
          <w:rFonts w:ascii="Arial" w:hAnsi="Arial" w:cs="Arial"/>
          <w:color w:val="000000" w:themeColor="text1"/>
          <w:sz w:val="24"/>
          <w:szCs w:val="24"/>
        </w:rPr>
      </w:pPr>
    </w:p>
    <w:p w14:paraId="0E519CEA" w14:textId="77777777" w:rsidR="00034E41" w:rsidRPr="004611FC" w:rsidRDefault="000A6AE5" w:rsidP="006D20B6">
      <w:pPr>
        <w:widowControl w:val="0"/>
        <w:overflowPunct w:val="0"/>
        <w:autoSpaceDE w:val="0"/>
        <w:autoSpaceDN w:val="0"/>
        <w:adjustRightInd w:val="0"/>
        <w:spacing w:after="0" w:line="232"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17.1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Where in any certificate (of which the Contractor has received payment)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Bank's Engineer has included the value of any unfixed materials intended for and/or placed on or adjacent to the works such materials shall become the property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and they </w:t>
      </w:r>
      <w:r w:rsidR="00034E41" w:rsidRPr="004611FC">
        <w:rPr>
          <w:rFonts w:ascii="Arial" w:hAnsi="Arial" w:cs="Arial"/>
          <w:color w:val="000000" w:themeColor="text1"/>
          <w:sz w:val="24"/>
          <w:szCs w:val="24"/>
        </w:rPr>
        <w:lastRenderedPageBreak/>
        <w:t>shall not be removed except for use upon the works, without the written authority of the Bank's Engineer. The Contractor shall be liable for any loss of or damage to such materials.</w:t>
      </w:r>
    </w:p>
    <w:p w14:paraId="6BFD798C" w14:textId="77777777" w:rsidR="008201A2" w:rsidRPr="004611FC" w:rsidRDefault="008201A2" w:rsidP="006D20B6">
      <w:pPr>
        <w:widowControl w:val="0"/>
        <w:overflowPunct w:val="0"/>
        <w:autoSpaceDE w:val="0"/>
        <w:autoSpaceDN w:val="0"/>
        <w:adjustRightInd w:val="0"/>
        <w:spacing w:after="0" w:line="232" w:lineRule="auto"/>
        <w:jc w:val="both"/>
        <w:rPr>
          <w:rFonts w:ascii="Arial" w:hAnsi="Arial" w:cs="Arial"/>
          <w:color w:val="000000" w:themeColor="text1"/>
          <w:sz w:val="24"/>
          <w:szCs w:val="24"/>
        </w:rPr>
      </w:pPr>
    </w:p>
    <w:p w14:paraId="762CE711" w14:textId="77777777" w:rsidR="00034E41" w:rsidRPr="004611FC" w:rsidRDefault="000A6AE5" w:rsidP="006D20B6">
      <w:pPr>
        <w:widowControl w:val="0"/>
        <w:autoSpaceDE w:val="0"/>
        <w:autoSpaceDN w:val="0"/>
        <w:adjustRightInd w:val="0"/>
        <w:spacing w:after="0" w:line="240" w:lineRule="auto"/>
        <w:rPr>
          <w:rFonts w:ascii="Arial" w:hAnsi="Arial" w:cs="Arial"/>
          <w:color w:val="000000" w:themeColor="text1"/>
          <w:sz w:val="24"/>
          <w:szCs w:val="24"/>
          <w:u w:val="single"/>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.18 </w:t>
      </w:r>
      <w:r w:rsidR="00034E41" w:rsidRPr="004611FC">
        <w:rPr>
          <w:rFonts w:ascii="Arial" w:hAnsi="Arial" w:cs="Arial"/>
          <w:color w:val="000000" w:themeColor="text1"/>
          <w:sz w:val="24"/>
          <w:szCs w:val="24"/>
          <w:u w:val="single"/>
        </w:rPr>
        <w:t>Removal of Improper Works</w:t>
      </w:r>
    </w:p>
    <w:p w14:paraId="33A97714" w14:textId="77777777" w:rsidR="008201A2" w:rsidRPr="004611FC" w:rsidRDefault="008201A2" w:rsidP="006D20B6">
      <w:pPr>
        <w:widowControl w:val="0"/>
        <w:autoSpaceDE w:val="0"/>
        <w:autoSpaceDN w:val="0"/>
        <w:adjustRightInd w:val="0"/>
        <w:spacing w:after="0" w:line="240" w:lineRule="auto"/>
        <w:rPr>
          <w:rFonts w:ascii="Arial" w:hAnsi="Arial" w:cs="Arial"/>
          <w:color w:val="000000" w:themeColor="text1"/>
          <w:sz w:val="24"/>
          <w:szCs w:val="24"/>
        </w:rPr>
      </w:pPr>
    </w:p>
    <w:p w14:paraId="074A1682"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.18.1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Bank's Engineer, shall during the progress of the works, have power to</w:t>
      </w:r>
    </w:p>
    <w:tbl>
      <w:tblPr>
        <w:tblW w:w="0" w:type="auto"/>
        <w:tblLayout w:type="fixed"/>
        <w:tblCellMar>
          <w:left w:w="0" w:type="dxa"/>
          <w:right w:w="0" w:type="dxa"/>
        </w:tblCellMar>
        <w:tblLook w:val="0000" w:firstRow="0" w:lastRow="0" w:firstColumn="0" w:lastColumn="0" w:noHBand="0" w:noVBand="0"/>
      </w:tblPr>
      <w:tblGrid>
        <w:gridCol w:w="3640"/>
        <w:gridCol w:w="500"/>
        <w:gridCol w:w="2380"/>
        <w:gridCol w:w="1940"/>
        <w:gridCol w:w="640"/>
      </w:tblGrid>
      <w:tr w:rsidR="00034E41" w:rsidRPr="004611FC" w14:paraId="6B03F3D3" w14:textId="77777777">
        <w:trPr>
          <w:trHeight w:val="276"/>
        </w:trPr>
        <w:tc>
          <w:tcPr>
            <w:tcW w:w="3640" w:type="dxa"/>
            <w:tcBorders>
              <w:top w:val="nil"/>
              <w:left w:val="nil"/>
              <w:bottom w:val="nil"/>
              <w:right w:val="nil"/>
            </w:tcBorders>
            <w:vAlign w:val="bottom"/>
          </w:tcPr>
          <w:p w14:paraId="404E1D5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order in writing from time to</w:t>
            </w:r>
          </w:p>
        </w:tc>
        <w:tc>
          <w:tcPr>
            <w:tcW w:w="500" w:type="dxa"/>
            <w:tcBorders>
              <w:top w:val="nil"/>
              <w:left w:val="nil"/>
              <w:bottom w:val="nil"/>
              <w:right w:val="nil"/>
            </w:tcBorders>
            <w:vAlign w:val="bottom"/>
          </w:tcPr>
          <w:p w14:paraId="0FC88194"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time</w:t>
            </w:r>
          </w:p>
        </w:tc>
        <w:tc>
          <w:tcPr>
            <w:tcW w:w="2380" w:type="dxa"/>
            <w:tcBorders>
              <w:top w:val="nil"/>
              <w:left w:val="nil"/>
              <w:bottom w:val="nil"/>
              <w:right w:val="nil"/>
            </w:tcBorders>
            <w:vAlign w:val="bottom"/>
          </w:tcPr>
          <w:p w14:paraId="1A1FBE9E" w14:textId="77777777" w:rsidR="00034E41" w:rsidRPr="004611FC" w:rsidRDefault="00034E41">
            <w:pPr>
              <w:widowControl w:val="0"/>
              <w:autoSpaceDE w:val="0"/>
              <w:autoSpaceDN w:val="0"/>
              <w:adjustRightInd w:val="0"/>
              <w:spacing w:after="0" w:line="240" w:lineRule="auto"/>
              <w:ind w:left="200"/>
              <w:rPr>
                <w:rFonts w:ascii="Arial" w:hAnsi="Arial" w:cs="Arial"/>
                <w:color w:val="000000" w:themeColor="text1"/>
                <w:sz w:val="24"/>
                <w:szCs w:val="24"/>
              </w:rPr>
            </w:pPr>
            <w:r w:rsidRPr="004611FC">
              <w:rPr>
                <w:rFonts w:ascii="Arial" w:hAnsi="Arial" w:cs="Arial"/>
                <w:color w:val="000000" w:themeColor="text1"/>
                <w:sz w:val="24"/>
                <w:szCs w:val="24"/>
              </w:rPr>
              <w:t>the removal from</w:t>
            </w:r>
          </w:p>
        </w:tc>
        <w:tc>
          <w:tcPr>
            <w:tcW w:w="1940" w:type="dxa"/>
            <w:tcBorders>
              <w:top w:val="nil"/>
              <w:left w:val="nil"/>
              <w:bottom w:val="nil"/>
              <w:right w:val="nil"/>
            </w:tcBorders>
            <w:vAlign w:val="bottom"/>
          </w:tcPr>
          <w:p w14:paraId="4EE0818C"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the works within</w:t>
            </w:r>
          </w:p>
        </w:tc>
        <w:tc>
          <w:tcPr>
            <w:tcW w:w="640" w:type="dxa"/>
            <w:tcBorders>
              <w:top w:val="nil"/>
              <w:left w:val="nil"/>
              <w:bottom w:val="nil"/>
              <w:right w:val="nil"/>
            </w:tcBorders>
            <w:vAlign w:val="bottom"/>
          </w:tcPr>
          <w:p w14:paraId="15D6C302"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such</w:t>
            </w:r>
          </w:p>
        </w:tc>
      </w:tr>
      <w:tr w:rsidR="00034E41" w:rsidRPr="004611FC" w14:paraId="43E43668" w14:textId="77777777">
        <w:trPr>
          <w:trHeight w:val="276"/>
        </w:trPr>
        <w:tc>
          <w:tcPr>
            <w:tcW w:w="3640" w:type="dxa"/>
            <w:tcBorders>
              <w:top w:val="nil"/>
              <w:left w:val="nil"/>
              <w:bottom w:val="nil"/>
              <w:right w:val="nil"/>
            </w:tcBorders>
            <w:vAlign w:val="bottom"/>
          </w:tcPr>
          <w:p w14:paraId="11ADC62A"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reasonable time or times as may</w:t>
            </w:r>
          </w:p>
        </w:tc>
        <w:tc>
          <w:tcPr>
            <w:tcW w:w="500" w:type="dxa"/>
            <w:tcBorders>
              <w:top w:val="nil"/>
              <w:left w:val="nil"/>
              <w:bottom w:val="nil"/>
              <w:right w:val="nil"/>
            </w:tcBorders>
            <w:vAlign w:val="bottom"/>
          </w:tcPr>
          <w:p w14:paraId="5297EAEF"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be</w:t>
            </w:r>
          </w:p>
        </w:tc>
        <w:tc>
          <w:tcPr>
            <w:tcW w:w="4320" w:type="dxa"/>
            <w:gridSpan w:val="2"/>
            <w:tcBorders>
              <w:top w:val="nil"/>
              <w:left w:val="nil"/>
              <w:bottom w:val="nil"/>
              <w:right w:val="nil"/>
            </w:tcBorders>
            <w:vAlign w:val="bottom"/>
          </w:tcPr>
          <w:p w14:paraId="291CBD13" w14:textId="77777777" w:rsidR="00034E41" w:rsidRPr="004611FC" w:rsidRDefault="00034E41">
            <w:pPr>
              <w:widowControl w:val="0"/>
              <w:autoSpaceDE w:val="0"/>
              <w:autoSpaceDN w:val="0"/>
              <w:adjustRightInd w:val="0"/>
              <w:spacing w:after="0" w:line="240" w:lineRule="auto"/>
              <w:ind w:left="40"/>
              <w:rPr>
                <w:rFonts w:ascii="Arial" w:hAnsi="Arial" w:cs="Arial"/>
                <w:color w:val="000000" w:themeColor="text1"/>
                <w:sz w:val="24"/>
                <w:szCs w:val="24"/>
              </w:rPr>
            </w:pPr>
            <w:r w:rsidRPr="004611FC">
              <w:rPr>
                <w:rFonts w:ascii="Arial" w:hAnsi="Arial" w:cs="Arial"/>
                <w:color w:val="000000" w:themeColor="text1"/>
                <w:sz w:val="24"/>
                <w:szCs w:val="24"/>
              </w:rPr>
              <w:t>specified in the order, of any materials</w:t>
            </w:r>
          </w:p>
        </w:tc>
        <w:tc>
          <w:tcPr>
            <w:tcW w:w="640" w:type="dxa"/>
            <w:tcBorders>
              <w:top w:val="nil"/>
              <w:left w:val="nil"/>
              <w:bottom w:val="nil"/>
              <w:right w:val="nil"/>
            </w:tcBorders>
            <w:vAlign w:val="bottom"/>
          </w:tcPr>
          <w:p w14:paraId="4E8E4B1B"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which</w:t>
            </w:r>
          </w:p>
        </w:tc>
      </w:tr>
      <w:tr w:rsidR="00034E41" w:rsidRPr="004611FC" w14:paraId="70BBE2E5" w14:textId="77777777">
        <w:trPr>
          <w:trHeight w:val="276"/>
        </w:trPr>
        <w:tc>
          <w:tcPr>
            <w:tcW w:w="6520" w:type="dxa"/>
            <w:gridSpan w:val="3"/>
            <w:tcBorders>
              <w:top w:val="nil"/>
              <w:left w:val="nil"/>
              <w:bottom w:val="nil"/>
              <w:right w:val="nil"/>
            </w:tcBorders>
            <w:vAlign w:val="bottom"/>
          </w:tcPr>
          <w:p w14:paraId="2508075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in the opinion of the Bank's Engineer are not in accordance</w:t>
            </w:r>
          </w:p>
        </w:tc>
        <w:tc>
          <w:tcPr>
            <w:tcW w:w="2580" w:type="dxa"/>
            <w:gridSpan w:val="2"/>
            <w:tcBorders>
              <w:top w:val="nil"/>
              <w:left w:val="nil"/>
              <w:bottom w:val="nil"/>
              <w:right w:val="nil"/>
            </w:tcBorders>
            <w:vAlign w:val="bottom"/>
          </w:tcPr>
          <w:p w14:paraId="400DE94C"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with the Specifications</w:t>
            </w:r>
          </w:p>
        </w:tc>
      </w:tr>
      <w:tr w:rsidR="00034E41" w:rsidRPr="004611FC" w14:paraId="6F556123" w14:textId="77777777">
        <w:trPr>
          <w:trHeight w:val="276"/>
        </w:trPr>
        <w:tc>
          <w:tcPr>
            <w:tcW w:w="6520" w:type="dxa"/>
            <w:gridSpan w:val="3"/>
            <w:tcBorders>
              <w:top w:val="nil"/>
              <w:left w:val="nil"/>
              <w:bottom w:val="nil"/>
              <w:right w:val="nil"/>
            </w:tcBorders>
            <w:vAlign w:val="bottom"/>
          </w:tcPr>
          <w:p w14:paraId="72FC66AC"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or the instructions of the Bank's Engineer, the substitution</w:t>
            </w:r>
          </w:p>
        </w:tc>
        <w:tc>
          <w:tcPr>
            <w:tcW w:w="2580" w:type="dxa"/>
            <w:gridSpan w:val="2"/>
            <w:tcBorders>
              <w:top w:val="nil"/>
              <w:left w:val="nil"/>
              <w:bottom w:val="nil"/>
              <w:right w:val="nil"/>
            </w:tcBorders>
            <w:vAlign w:val="bottom"/>
          </w:tcPr>
          <w:p w14:paraId="57FBBB82"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of proper materials and</w:t>
            </w:r>
          </w:p>
        </w:tc>
      </w:tr>
    </w:tbl>
    <w:p w14:paraId="397C5FAC" w14:textId="77777777" w:rsidR="00034E41" w:rsidRPr="004611FC" w:rsidRDefault="00034E41">
      <w:pPr>
        <w:widowControl w:val="0"/>
        <w:autoSpaceDE w:val="0"/>
        <w:autoSpaceDN w:val="0"/>
        <w:adjustRightInd w:val="0"/>
        <w:spacing w:after="0" w:line="51" w:lineRule="exact"/>
        <w:rPr>
          <w:rFonts w:ascii="Arial" w:hAnsi="Arial" w:cs="Arial"/>
          <w:color w:val="000000" w:themeColor="text1"/>
          <w:sz w:val="24"/>
          <w:szCs w:val="24"/>
        </w:rPr>
      </w:pPr>
    </w:p>
    <w:p w14:paraId="736F08F2" w14:textId="77777777" w:rsidR="00034E41" w:rsidRPr="004611FC" w:rsidRDefault="00034E41">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removal and proper re-execution of any work executed with materials or workmanship not in accordance with the Drawings and Specifications or instructions; and the Contractor shall forth-with carry out such order at his own cost. In case of default on the part of the Contractor to carry out such order,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shall have the power to employ and pay other persons to carry out the same; and all expense consequent thereon, or incidental thereto, as certified by the Bank's Engineer shall be borne by the Contractor, or may be deducted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from any moneys due, or that may become due, to the Contractor.</w:t>
      </w:r>
    </w:p>
    <w:p w14:paraId="05B7265A" w14:textId="77777777" w:rsidR="00034E41" w:rsidRPr="004611FC" w:rsidRDefault="00034E41">
      <w:pPr>
        <w:widowControl w:val="0"/>
        <w:autoSpaceDE w:val="0"/>
        <w:autoSpaceDN w:val="0"/>
        <w:adjustRightInd w:val="0"/>
        <w:spacing w:after="0" w:line="281" w:lineRule="exact"/>
        <w:rPr>
          <w:rFonts w:ascii="Arial" w:hAnsi="Arial" w:cs="Arial"/>
          <w:color w:val="000000" w:themeColor="text1"/>
          <w:sz w:val="24"/>
          <w:szCs w:val="24"/>
        </w:rPr>
      </w:pPr>
    </w:p>
    <w:p w14:paraId="5E46F6AD" w14:textId="77777777" w:rsidR="00034E41" w:rsidRPr="004611FC" w:rsidRDefault="000A6AE5" w:rsidP="00B334E8">
      <w:pPr>
        <w:widowControl w:val="0"/>
        <w:autoSpaceDE w:val="0"/>
        <w:autoSpaceDN w:val="0"/>
        <w:adjustRightInd w:val="0"/>
        <w:spacing w:after="0" w:line="240" w:lineRule="auto"/>
        <w:rPr>
          <w:rFonts w:ascii="Arial" w:hAnsi="Arial" w:cs="Arial"/>
          <w:color w:val="000000" w:themeColor="text1"/>
          <w:sz w:val="24"/>
          <w:szCs w:val="24"/>
          <w:u w:val="single"/>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 xml:space="preserve">.19 </w:t>
      </w:r>
      <w:r w:rsidR="00034E41" w:rsidRPr="004611FC">
        <w:rPr>
          <w:rFonts w:ascii="Arial" w:hAnsi="Arial" w:cs="Arial"/>
          <w:color w:val="000000" w:themeColor="text1"/>
          <w:sz w:val="24"/>
          <w:szCs w:val="24"/>
          <w:u w:val="single"/>
        </w:rPr>
        <w:t>Defects after Virtual Completion</w:t>
      </w:r>
    </w:p>
    <w:p w14:paraId="63723C96" w14:textId="77777777" w:rsidR="008201A2" w:rsidRPr="004611FC" w:rsidRDefault="008201A2" w:rsidP="00B334E8">
      <w:pPr>
        <w:widowControl w:val="0"/>
        <w:autoSpaceDE w:val="0"/>
        <w:autoSpaceDN w:val="0"/>
        <w:adjustRightInd w:val="0"/>
        <w:spacing w:after="0" w:line="240" w:lineRule="auto"/>
        <w:rPr>
          <w:rFonts w:ascii="Arial" w:hAnsi="Arial" w:cs="Arial"/>
          <w:color w:val="000000" w:themeColor="text1"/>
          <w:sz w:val="24"/>
          <w:szCs w:val="24"/>
        </w:rPr>
      </w:pPr>
    </w:p>
    <w:p w14:paraId="308B3C5B" w14:textId="77777777" w:rsidR="00034E41" w:rsidRPr="004611FC" w:rsidRDefault="000A6AE5">
      <w:pPr>
        <w:widowControl w:val="0"/>
        <w:overflowPunct w:val="0"/>
        <w:autoSpaceDE w:val="0"/>
        <w:autoSpaceDN w:val="0"/>
        <w:adjustRightInd w:val="0"/>
        <w:spacing w:after="0" w:line="228"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u w:val="single"/>
        </w:rPr>
        <w:t>.19.1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Any defect, shrinkage, settlement or other faults which may appear within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w:t>
      </w:r>
      <w:r w:rsidR="008201A2" w:rsidRPr="004611FC">
        <w:rPr>
          <w:rFonts w:ascii="Arial" w:hAnsi="Arial" w:cs="Arial"/>
          <w:color w:val="000000" w:themeColor="text1"/>
          <w:sz w:val="24"/>
          <w:szCs w:val="24"/>
        </w:rPr>
        <w:t>defect liability period</w:t>
      </w:r>
      <w:r w:rsidR="00034E41" w:rsidRPr="004611FC">
        <w:rPr>
          <w:rFonts w:ascii="Arial" w:hAnsi="Arial" w:cs="Arial"/>
          <w:color w:val="000000" w:themeColor="text1"/>
          <w:sz w:val="24"/>
          <w:szCs w:val="24"/>
        </w:rPr>
        <w:t xml:space="preserve">" stated in the Appendix hereto or, if none stated, then within twelve months from the date of </w:t>
      </w:r>
      <w:r w:rsidR="008201A2" w:rsidRPr="004611FC">
        <w:rPr>
          <w:rFonts w:ascii="Arial" w:hAnsi="Arial" w:cs="Arial"/>
          <w:color w:val="000000" w:themeColor="text1"/>
          <w:sz w:val="24"/>
          <w:szCs w:val="24"/>
        </w:rPr>
        <w:t xml:space="preserve">completion </w:t>
      </w:r>
      <w:r w:rsidR="00034E41" w:rsidRPr="004611FC">
        <w:rPr>
          <w:rFonts w:ascii="Arial" w:hAnsi="Arial" w:cs="Arial"/>
          <w:color w:val="000000" w:themeColor="text1"/>
          <w:sz w:val="24"/>
          <w:szCs w:val="24"/>
        </w:rPr>
        <w:t xml:space="preserve">of the </w:t>
      </w:r>
      <w:r w:rsidR="008201A2" w:rsidRPr="004611FC">
        <w:rPr>
          <w:rFonts w:ascii="Arial" w:hAnsi="Arial" w:cs="Arial"/>
          <w:color w:val="000000" w:themeColor="text1"/>
          <w:sz w:val="24"/>
          <w:szCs w:val="24"/>
        </w:rPr>
        <w:t>work</w:t>
      </w:r>
      <w:r w:rsidR="00034E41" w:rsidRPr="004611FC">
        <w:rPr>
          <w:rFonts w:ascii="Arial" w:hAnsi="Arial" w:cs="Arial"/>
          <w:color w:val="000000" w:themeColor="text1"/>
          <w:sz w:val="24"/>
          <w:szCs w:val="24"/>
        </w:rPr>
        <w:t xml:space="preserve"> </w:t>
      </w:r>
      <w:r w:rsidR="008201A2" w:rsidRPr="004611FC">
        <w:rPr>
          <w:rFonts w:ascii="Arial" w:hAnsi="Arial" w:cs="Arial"/>
          <w:color w:val="000000" w:themeColor="text1"/>
          <w:sz w:val="24"/>
          <w:szCs w:val="24"/>
        </w:rPr>
        <w:t xml:space="preserve">arising </w:t>
      </w:r>
      <w:r w:rsidR="00034E41" w:rsidRPr="004611FC">
        <w:rPr>
          <w:rFonts w:ascii="Arial" w:hAnsi="Arial" w:cs="Arial"/>
          <w:color w:val="000000" w:themeColor="text1"/>
          <w:sz w:val="24"/>
          <w:szCs w:val="24"/>
        </w:rPr>
        <w:t>in the opinion of the Bank's Engineer from</w:t>
      </w:r>
      <w:r w:rsidR="00B334E8" w:rsidRPr="004611FC">
        <w:rPr>
          <w:rFonts w:ascii="Arial" w:hAnsi="Arial" w:cs="Arial"/>
          <w:color w:val="000000" w:themeColor="text1"/>
          <w:sz w:val="24"/>
          <w:szCs w:val="24"/>
        </w:rPr>
        <w:t xml:space="preserve"> materials or</w:t>
      </w:r>
    </w:p>
    <w:p w14:paraId="68973E2E" w14:textId="77777777" w:rsidR="00034E41" w:rsidRPr="004611FC" w:rsidRDefault="00D7262B" w:rsidP="00D7262B">
      <w:pPr>
        <w:widowControl w:val="0"/>
        <w:overflowPunct w:val="0"/>
        <w:autoSpaceDE w:val="0"/>
        <w:autoSpaceDN w:val="0"/>
        <w:adjustRightInd w:val="0"/>
        <w:spacing w:after="0" w:line="240" w:lineRule="auto"/>
        <w:jc w:val="both"/>
        <w:rPr>
          <w:rFonts w:ascii="Arial" w:hAnsi="Arial" w:cs="Arial"/>
          <w:color w:val="000000" w:themeColor="text1"/>
          <w:sz w:val="24"/>
          <w:szCs w:val="24"/>
        </w:rPr>
      </w:pPr>
      <w:bookmarkStart w:id="31" w:name="page31"/>
      <w:bookmarkEnd w:id="31"/>
      <w:r w:rsidRPr="004611FC">
        <w:rPr>
          <w:rFonts w:ascii="Arial" w:hAnsi="Arial" w:cs="Arial"/>
          <w:color w:val="000000" w:themeColor="text1"/>
          <w:sz w:val="24"/>
          <w:szCs w:val="24"/>
        </w:rPr>
        <w:t>w</w:t>
      </w:r>
      <w:r w:rsidR="00034E41" w:rsidRPr="004611FC">
        <w:rPr>
          <w:rFonts w:ascii="Arial" w:hAnsi="Arial" w:cs="Arial"/>
          <w:color w:val="000000" w:themeColor="text1"/>
          <w:sz w:val="24"/>
          <w:szCs w:val="24"/>
        </w:rPr>
        <w:t xml:space="preserve">orkmanship not in accordance with the Contract, shall upon the directions in writing of the Bank's Engineer and within such reasonable time as shall be specified therein, be amended and made good by the Contractor, at his own cost and in case of default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may employ and pay other persons to amend and make good such defects, shrinkage, settlements or other faults, and all damages, loss and expenses consequent thereon or incidental thereto shall be made good and borne by the Contractor and such damages, loss and expenses shall be recoverable from him</w:t>
      </w:r>
      <w:r w:rsidR="000F134B" w:rsidRPr="004611FC">
        <w:rPr>
          <w:rFonts w:ascii="Arial" w:hAnsi="Arial" w:cs="Arial"/>
          <w:color w:val="000000" w:themeColor="text1"/>
          <w:sz w:val="24"/>
          <w:szCs w:val="24"/>
        </w:rPr>
        <w:t>/her</w:t>
      </w:r>
      <w:r w:rsidR="00034E41" w:rsidRPr="004611FC">
        <w:rPr>
          <w:rFonts w:ascii="Arial" w:hAnsi="Arial" w:cs="Arial"/>
          <w:color w:val="000000" w:themeColor="text1"/>
          <w:sz w:val="24"/>
          <w:szCs w:val="24"/>
        </w:rPr>
        <w:t xml:space="preserve"> by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or may be deducted by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from any money due or that may become due to the Contractor, or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may in lieu of such amending and making good by the Contractor, deduct from any moneys due to the Contractor a sum, to be determined by the Bank's Engineer, equivalent to the cost of amending such work and in the event of the amount retained under Clause </w:t>
      </w:r>
      <w:r w:rsidR="005129FD" w:rsidRPr="004611FC">
        <w:rPr>
          <w:rFonts w:ascii="Arial" w:hAnsi="Arial" w:cs="Arial"/>
          <w:color w:val="000000" w:themeColor="text1"/>
          <w:sz w:val="24"/>
          <w:szCs w:val="24"/>
        </w:rPr>
        <w:t>1.28</w:t>
      </w:r>
      <w:r w:rsidR="00034E41" w:rsidRPr="004611FC">
        <w:rPr>
          <w:rFonts w:ascii="Arial" w:hAnsi="Arial" w:cs="Arial"/>
          <w:color w:val="000000" w:themeColor="text1"/>
          <w:sz w:val="24"/>
          <w:szCs w:val="24"/>
        </w:rPr>
        <w:t xml:space="preserve"> hereof being insufficient, recover the balance from the Contractor, together with any expenses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may have incurred in connection therewith. Should any defective work have been done or material supplied by any sub-Contractor employed on the works, who has been nominated or approved by the Bank's E</w:t>
      </w:r>
      <w:r w:rsidR="005129FD" w:rsidRPr="004611FC">
        <w:rPr>
          <w:rFonts w:ascii="Arial" w:hAnsi="Arial" w:cs="Arial"/>
          <w:color w:val="000000" w:themeColor="text1"/>
          <w:sz w:val="24"/>
          <w:szCs w:val="24"/>
        </w:rPr>
        <w:t>ngineer as provided in Clauses 1.11 and 1</w:t>
      </w:r>
      <w:r w:rsidR="00034E41" w:rsidRPr="004611FC">
        <w:rPr>
          <w:rFonts w:ascii="Arial" w:hAnsi="Arial" w:cs="Arial"/>
          <w:color w:val="000000" w:themeColor="text1"/>
          <w:sz w:val="24"/>
          <w:szCs w:val="24"/>
        </w:rPr>
        <w:t>.12 hereof the Contractor shall be liable to make good in the same manners as if such work or material had been done or supplied by this Contractor and been subject t</w:t>
      </w:r>
      <w:r w:rsidR="005129FD" w:rsidRPr="004611FC">
        <w:rPr>
          <w:rFonts w:ascii="Arial" w:hAnsi="Arial" w:cs="Arial"/>
          <w:color w:val="000000" w:themeColor="text1"/>
          <w:sz w:val="24"/>
          <w:szCs w:val="24"/>
        </w:rPr>
        <w:t>o the provisions of the Clause 1</w:t>
      </w:r>
      <w:r w:rsidR="00034E41" w:rsidRPr="004611FC">
        <w:rPr>
          <w:rFonts w:ascii="Arial" w:hAnsi="Arial" w:cs="Arial"/>
          <w:color w:val="000000" w:themeColor="text1"/>
          <w:sz w:val="24"/>
          <w:szCs w:val="24"/>
        </w:rPr>
        <w:t>.2 hereof. The Contractor shall remain liable under the provisions of this clause notwithstanding the signing of any Certificate or the passing of any accounts, by the Bank's Engineer.</w:t>
      </w:r>
    </w:p>
    <w:p w14:paraId="0D3963B9"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6DB37118" w14:textId="77777777" w:rsidR="00034E41" w:rsidRPr="004611FC" w:rsidRDefault="00034E41">
      <w:pPr>
        <w:widowControl w:val="0"/>
        <w:autoSpaceDE w:val="0"/>
        <w:autoSpaceDN w:val="0"/>
        <w:adjustRightInd w:val="0"/>
        <w:spacing w:after="0" w:line="303" w:lineRule="exact"/>
        <w:rPr>
          <w:rFonts w:ascii="Arial" w:hAnsi="Arial" w:cs="Arial"/>
          <w:color w:val="000000" w:themeColor="text1"/>
          <w:sz w:val="24"/>
          <w:szCs w:val="24"/>
        </w:rPr>
      </w:pPr>
    </w:p>
    <w:p w14:paraId="18068B19" w14:textId="77777777" w:rsidR="00034E41" w:rsidRPr="004611FC" w:rsidRDefault="000A6AE5">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b/>
          <w:bCs/>
          <w:color w:val="000000" w:themeColor="text1"/>
          <w:sz w:val="24"/>
          <w:szCs w:val="24"/>
          <w:u w:val="single"/>
        </w:rPr>
        <w:t>1.20</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 xml:space="preserve">Other Persons Employed by </w:t>
      </w:r>
      <w:r w:rsidR="001E270E" w:rsidRPr="004611FC">
        <w:rPr>
          <w:rFonts w:ascii="Arial" w:hAnsi="Arial" w:cs="Arial"/>
          <w:color w:val="000000" w:themeColor="text1"/>
          <w:sz w:val="24"/>
          <w:szCs w:val="24"/>
          <w:u w:val="single"/>
        </w:rPr>
        <w:t>Bank</w:t>
      </w:r>
    </w:p>
    <w:p w14:paraId="4E130EC7"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1000"/>
        <w:gridCol w:w="3000"/>
        <w:gridCol w:w="380"/>
        <w:gridCol w:w="780"/>
        <w:gridCol w:w="600"/>
        <w:gridCol w:w="420"/>
        <w:gridCol w:w="180"/>
        <w:gridCol w:w="640"/>
        <w:gridCol w:w="460"/>
        <w:gridCol w:w="1640"/>
      </w:tblGrid>
      <w:tr w:rsidR="00034E41" w:rsidRPr="004611FC" w14:paraId="7C62DA78" w14:textId="77777777">
        <w:trPr>
          <w:trHeight w:val="276"/>
        </w:trPr>
        <w:tc>
          <w:tcPr>
            <w:tcW w:w="7460" w:type="dxa"/>
            <w:gridSpan w:val="9"/>
            <w:tcBorders>
              <w:top w:val="nil"/>
              <w:left w:val="nil"/>
              <w:bottom w:val="nil"/>
              <w:right w:val="nil"/>
            </w:tcBorders>
            <w:vAlign w:val="bottom"/>
          </w:tcPr>
          <w:p w14:paraId="4C2ADA2F"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1.20</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reserves the right to use the premises and any</w:t>
            </w:r>
          </w:p>
        </w:tc>
        <w:tc>
          <w:tcPr>
            <w:tcW w:w="1640" w:type="dxa"/>
            <w:tcBorders>
              <w:top w:val="nil"/>
              <w:left w:val="nil"/>
              <w:bottom w:val="nil"/>
              <w:right w:val="nil"/>
            </w:tcBorders>
            <w:vAlign w:val="bottom"/>
          </w:tcPr>
          <w:p w14:paraId="23011A83"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portions of the</w:t>
            </w:r>
          </w:p>
        </w:tc>
      </w:tr>
      <w:tr w:rsidR="00034E41" w:rsidRPr="004611FC" w14:paraId="584687FA" w14:textId="77777777">
        <w:trPr>
          <w:trHeight w:val="276"/>
        </w:trPr>
        <w:tc>
          <w:tcPr>
            <w:tcW w:w="9100" w:type="dxa"/>
            <w:gridSpan w:val="10"/>
            <w:tcBorders>
              <w:top w:val="nil"/>
              <w:left w:val="nil"/>
              <w:bottom w:val="nil"/>
              <w:right w:val="nil"/>
            </w:tcBorders>
            <w:vAlign w:val="bottom"/>
          </w:tcPr>
          <w:p w14:paraId="7764275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lastRenderedPageBreak/>
              <w:t>site for the execution of any work not included in this Contract which it may desire</w:t>
            </w:r>
          </w:p>
        </w:tc>
      </w:tr>
      <w:tr w:rsidR="00034E41" w:rsidRPr="004611FC" w14:paraId="5E95269A" w14:textId="77777777">
        <w:trPr>
          <w:trHeight w:val="276"/>
        </w:trPr>
        <w:tc>
          <w:tcPr>
            <w:tcW w:w="7460" w:type="dxa"/>
            <w:gridSpan w:val="9"/>
            <w:tcBorders>
              <w:top w:val="nil"/>
              <w:left w:val="nil"/>
              <w:bottom w:val="nil"/>
              <w:right w:val="nil"/>
            </w:tcBorders>
            <w:vAlign w:val="bottom"/>
          </w:tcPr>
          <w:p w14:paraId="24DB6B6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to have carried out by other persons and the Contractor shall allow</w:t>
            </w:r>
          </w:p>
        </w:tc>
        <w:tc>
          <w:tcPr>
            <w:tcW w:w="1640" w:type="dxa"/>
            <w:tcBorders>
              <w:top w:val="nil"/>
              <w:left w:val="nil"/>
              <w:bottom w:val="nil"/>
              <w:right w:val="nil"/>
            </w:tcBorders>
            <w:vAlign w:val="bottom"/>
          </w:tcPr>
          <w:p w14:paraId="10B3D8E9"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all reasonable</w:t>
            </w:r>
          </w:p>
        </w:tc>
      </w:tr>
      <w:tr w:rsidR="00034E41" w:rsidRPr="004611FC" w14:paraId="0993B320" w14:textId="77777777">
        <w:trPr>
          <w:trHeight w:val="276"/>
        </w:trPr>
        <w:tc>
          <w:tcPr>
            <w:tcW w:w="1000" w:type="dxa"/>
            <w:tcBorders>
              <w:top w:val="nil"/>
              <w:left w:val="nil"/>
              <w:bottom w:val="nil"/>
              <w:right w:val="nil"/>
            </w:tcBorders>
            <w:vAlign w:val="bottom"/>
          </w:tcPr>
          <w:p w14:paraId="1AF6D87C"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facilities</w:t>
            </w:r>
          </w:p>
        </w:tc>
        <w:tc>
          <w:tcPr>
            <w:tcW w:w="4760" w:type="dxa"/>
            <w:gridSpan w:val="4"/>
            <w:tcBorders>
              <w:top w:val="nil"/>
              <w:left w:val="nil"/>
              <w:bottom w:val="nil"/>
              <w:right w:val="nil"/>
            </w:tcBorders>
            <w:vAlign w:val="bottom"/>
          </w:tcPr>
          <w:p w14:paraId="0ADBCE2A"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for the execution of such work not included</w:t>
            </w:r>
          </w:p>
        </w:tc>
        <w:tc>
          <w:tcPr>
            <w:tcW w:w="420" w:type="dxa"/>
            <w:tcBorders>
              <w:top w:val="nil"/>
              <w:left w:val="nil"/>
              <w:bottom w:val="nil"/>
              <w:right w:val="nil"/>
            </w:tcBorders>
            <w:vAlign w:val="bottom"/>
          </w:tcPr>
          <w:p w14:paraId="2D80CED1" w14:textId="77777777" w:rsidR="00034E41" w:rsidRPr="004611FC" w:rsidRDefault="00034E41">
            <w:pPr>
              <w:widowControl w:val="0"/>
              <w:autoSpaceDE w:val="0"/>
              <w:autoSpaceDN w:val="0"/>
              <w:adjustRightInd w:val="0"/>
              <w:spacing w:after="0" w:line="240" w:lineRule="auto"/>
              <w:ind w:left="160"/>
              <w:rPr>
                <w:rFonts w:ascii="Arial" w:hAnsi="Arial" w:cs="Arial"/>
                <w:color w:val="000000" w:themeColor="text1"/>
                <w:sz w:val="24"/>
                <w:szCs w:val="24"/>
              </w:rPr>
            </w:pPr>
            <w:r w:rsidRPr="004611FC">
              <w:rPr>
                <w:rFonts w:ascii="Arial" w:hAnsi="Arial" w:cs="Arial"/>
                <w:color w:val="000000" w:themeColor="text1"/>
                <w:sz w:val="24"/>
                <w:szCs w:val="24"/>
              </w:rPr>
              <w:t>in</w:t>
            </w:r>
          </w:p>
        </w:tc>
        <w:tc>
          <w:tcPr>
            <w:tcW w:w="2920" w:type="dxa"/>
            <w:gridSpan w:val="4"/>
            <w:tcBorders>
              <w:top w:val="nil"/>
              <w:left w:val="nil"/>
              <w:bottom w:val="nil"/>
              <w:right w:val="nil"/>
            </w:tcBorders>
            <w:vAlign w:val="bottom"/>
          </w:tcPr>
          <w:p w14:paraId="418AEC30"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this Contract which it may</w:t>
            </w:r>
          </w:p>
        </w:tc>
      </w:tr>
      <w:tr w:rsidR="00034E41" w:rsidRPr="004611FC" w14:paraId="32B14111" w14:textId="77777777">
        <w:trPr>
          <w:trHeight w:val="276"/>
        </w:trPr>
        <w:tc>
          <w:tcPr>
            <w:tcW w:w="1000" w:type="dxa"/>
            <w:tcBorders>
              <w:top w:val="nil"/>
              <w:left w:val="nil"/>
              <w:bottom w:val="nil"/>
              <w:right w:val="nil"/>
            </w:tcBorders>
            <w:vAlign w:val="bottom"/>
          </w:tcPr>
          <w:p w14:paraId="024B834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9"/>
                <w:sz w:val="24"/>
                <w:szCs w:val="24"/>
              </w:rPr>
              <w:t>desire to</w:t>
            </w:r>
          </w:p>
        </w:tc>
        <w:tc>
          <w:tcPr>
            <w:tcW w:w="4760" w:type="dxa"/>
            <w:gridSpan w:val="4"/>
            <w:tcBorders>
              <w:top w:val="nil"/>
              <w:left w:val="nil"/>
              <w:bottom w:val="nil"/>
              <w:right w:val="nil"/>
            </w:tcBorders>
            <w:vAlign w:val="bottom"/>
          </w:tcPr>
          <w:p w14:paraId="25F72A09"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have carried out by other persons and</w:t>
            </w:r>
          </w:p>
        </w:tc>
        <w:tc>
          <w:tcPr>
            <w:tcW w:w="420" w:type="dxa"/>
            <w:tcBorders>
              <w:top w:val="nil"/>
              <w:left w:val="nil"/>
              <w:bottom w:val="nil"/>
              <w:right w:val="nil"/>
            </w:tcBorders>
            <w:vAlign w:val="bottom"/>
          </w:tcPr>
          <w:p w14:paraId="16145173"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the</w:t>
            </w:r>
          </w:p>
        </w:tc>
        <w:tc>
          <w:tcPr>
            <w:tcW w:w="1280" w:type="dxa"/>
            <w:gridSpan w:val="3"/>
            <w:tcBorders>
              <w:top w:val="nil"/>
              <w:left w:val="nil"/>
              <w:bottom w:val="nil"/>
              <w:right w:val="nil"/>
            </w:tcBorders>
            <w:vAlign w:val="bottom"/>
          </w:tcPr>
          <w:p w14:paraId="24855968"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Contractor</w:t>
            </w:r>
          </w:p>
        </w:tc>
        <w:tc>
          <w:tcPr>
            <w:tcW w:w="1640" w:type="dxa"/>
            <w:tcBorders>
              <w:top w:val="nil"/>
              <w:left w:val="nil"/>
              <w:bottom w:val="nil"/>
              <w:right w:val="nil"/>
            </w:tcBorders>
            <w:vAlign w:val="bottom"/>
          </w:tcPr>
          <w:p w14:paraId="2AC3C033"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shall allow all</w:t>
            </w:r>
          </w:p>
        </w:tc>
      </w:tr>
      <w:tr w:rsidR="00034E41" w:rsidRPr="004611FC" w14:paraId="0C7E54BA" w14:textId="77777777">
        <w:trPr>
          <w:trHeight w:val="276"/>
        </w:trPr>
        <w:tc>
          <w:tcPr>
            <w:tcW w:w="4380" w:type="dxa"/>
            <w:gridSpan w:val="3"/>
            <w:tcBorders>
              <w:top w:val="nil"/>
              <w:left w:val="nil"/>
              <w:bottom w:val="nil"/>
              <w:right w:val="nil"/>
            </w:tcBorders>
            <w:vAlign w:val="bottom"/>
          </w:tcPr>
          <w:p w14:paraId="5519E92A"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reasonable facilities for the execution</w:t>
            </w:r>
          </w:p>
        </w:tc>
        <w:tc>
          <w:tcPr>
            <w:tcW w:w="1980" w:type="dxa"/>
            <w:gridSpan w:val="4"/>
            <w:tcBorders>
              <w:top w:val="nil"/>
              <w:left w:val="nil"/>
              <w:bottom w:val="nil"/>
              <w:right w:val="nil"/>
            </w:tcBorders>
            <w:vAlign w:val="bottom"/>
          </w:tcPr>
          <w:p w14:paraId="5E12CEBE"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of such work but</w:t>
            </w:r>
          </w:p>
        </w:tc>
        <w:tc>
          <w:tcPr>
            <w:tcW w:w="2740" w:type="dxa"/>
            <w:gridSpan w:val="3"/>
            <w:tcBorders>
              <w:top w:val="nil"/>
              <w:left w:val="nil"/>
              <w:bottom w:val="nil"/>
              <w:right w:val="nil"/>
            </w:tcBorders>
            <w:vAlign w:val="bottom"/>
          </w:tcPr>
          <w:p w14:paraId="12922ABD" w14:textId="77777777" w:rsidR="00034E41" w:rsidRPr="004611FC" w:rsidRDefault="00034E41" w:rsidP="00F976C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shall not be required to</w:t>
            </w:r>
          </w:p>
        </w:tc>
      </w:tr>
      <w:tr w:rsidR="00034E41" w:rsidRPr="004611FC" w14:paraId="59E09E43" w14:textId="77777777">
        <w:trPr>
          <w:trHeight w:val="276"/>
        </w:trPr>
        <w:tc>
          <w:tcPr>
            <w:tcW w:w="6360" w:type="dxa"/>
            <w:gridSpan w:val="7"/>
            <w:tcBorders>
              <w:top w:val="nil"/>
              <w:left w:val="nil"/>
              <w:bottom w:val="nil"/>
              <w:right w:val="nil"/>
            </w:tcBorders>
            <w:vAlign w:val="bottom"/>
          </w:tcPr>
          <w:p w14:paraId="658522A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provide any plant or materials for the execution of such</w:t>
            </w:r>
          </w:p>
        </w:tc>
        <w:tc>
          <w:tcPr>
            <w:tcW w:w="640" w:type="dxa"/>
            <w:tcBorders>
              <w:top w:val="nil"/>
              <w:left w:val="nil"/>
              <w:bottom w:val="nil"/>
              <w:right w:val="nil"/>
            </w:tcBorders>
            <w:vAlign w:val="bottom"/>
          </w:tcPr>
          <w:p w14:paraId="3F8F84FC" w14:textId="77777777" w:rsidR="00034E41" w:rsidRPr="004611FC" w:rsidRDefault="00034E41" w:rsidP="00F976C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8"/>
                <w:sz w:val="24"/>
                <w:szCs w:val="24"/>
              </w:rPr>
              <w:t>work</w:t>
            </w:r>
          </w:p>
        </w:tc>
        <w:tc>
          <w:tcPr>
            <w:tcW w:w="2100" w:type="dxa"/>
            <w:gridSpan w:val="2"/>
            <w:tcBorders>
              <w:top w:val="nil"/>
              <w:left w:val="nil"/>
              <w:bottom w:val="nil"/>
              <w:right w:val="nil"/>
            </w:tcBorders>
            <w:vAlign w:val="bottom"/>
          </w:tcPr>
          <w:p w14:paraId="7FED9E58"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except by special</w:t>
            </w:r>
          </w:p>
        </w:tc>
      </w:tr>
      <w:tr w:rsidR="00034E41" w:rsidRPr="004611FC" w14:paraId="27C1C8AD" w14:textId="77777777">
        <w:trPr>
          <w:trHeight w:val="276"/>
        </w:trPr>
        <w:tc>
          <w:tcPr>
            <w:tcW w:w="5160" w:type="dxa"/>
            <w:gridSpan w:val="4"/>
            <w:tcBorders>
              <w:top w:val="nil"/>
              <w:left w:val="nil"/>
              <w:bottom w:val="nil"/>
              <w:right w:val="nil"/>
            </w:tcBorders>
            <w:vAlign w:val="bottom"/>
          </w:tcPr>
          <w:p w14:paraId="192459C4" w14:textId="77777777" w:rsidR="00034E41" w:rsidRPr="004611FC" w:rsidRDefault="00F976C5" w:rsidP="00F976C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arrangements</w:t>
            </w:r>
            <w:r w:rsidR="00D22C60"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with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Such work</w:t>
            </w:r>
          </w:p>
        </w:tc>
        <w:tc>
          <w:tcPr>
            <w:tcW w:w="1840" w:type="dxa"/>
            <w:gridSpan w:val="4"/>
            <w:tcBorders>
              <w:top w:val="nil"/>
              <w:left w:val="nil"/>
              <w:bottom w:val="nil"/>
              <w:right w:val="nil"/>
            </w:tcBorders>
            <w:vAlign w:val="bottom"/>
          </w:tcPr>
          <w:p w14:paraId="22947D7C"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shall be carried</w:t>
            </w:r>
          </w:p>
        </w:tc>
        <w:tc>
          <w:tcPr>
            <w:tcW w:w="2100" w:type="dxa"/>
            <w:gridSpan w:val="2"/>
            <w:tcBorders>
              <w:top w:val="nil"/>
              <w:left w:val="nil"/>
              <w:bottom w:val="nil"/>
              <w:right w:val="nil"/>
            </w:tcBorders>
            <w:vAlign w:val="bottom"/>
          </w:tcPr>
          <w:p w14:paraId="359ECA40"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out in such manner</w:t>
            </w:r>
          </w:p>
        </w:tc>
      </w:tr>
      <w:tr w:rsidR="00034E41" w:rsidRPr="004611FC" w14:paraId="03ECF14E" w14:textId="77777777">
        <w:trPr>
          <w:trHeight w:val="276"/>
        </w:trPr>
        <w:tc>
          <w:tcPr>
            <w:tcW w:w="4000" w:type="dxa"/>
            <w:gridSpan w:val="2"/>
            <w:tcBorders>
              <w:top w:val="nil"/>
              <w:left w:val="nil"/>
              <w:bottom w:val="nil"/>
              <w:right w:val="nil"/>
            </w:tcBorders>
            <w:vAlign w:val="bottom"/>
          </w:tcPr>
          <w:p w14:paraId="503C5D01"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as not to impede the progress of</w:t>
            </w:r>
          </w:p>
        </w:tc>
        <w:tc>
          <w:tcPr>
            <w:tcW w:w="1160" w:type="dxa"/>
            <w:gridSpan w:val="2"/>
            <w:tcBorders>
              <w:top w:val="nil"/>
              <w:left w:val="nil"/>
              <w:bottom w:val="nil"/>
              <w:right w:val="nil"/>
            </w:tcBorders>
            <w:vAlign w:val="bottom"/>
          </w:tcPr>
          <w:p w14:paraId="36C8C622"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w w:val="98"/>
                <w:sz w:val="24"/>
                <w:szCs w:val="24"/>
              </w:rPr>
              <w:t>the works</w:t>
            </w:r>
          </w:p>
        </w:tc>
        <w:tc>
          <w:tcPr>
            <w:tcW w:w="1200" w:type="dxa"/>
            <w:gridSpan w:val="3"/>
            <w:tcBorders>
              <w:top w:val="nil"/>
              <w:left w:val="nil"/>
              <w:bottom w:val="nil"/>
              <w:right w:val="nil"/>
            </w:tcBorders>
            <w:vAlign w:val="bottom"/>
          </w:tcPr>
          <w:p w14:paraId="4F65C6DD" w14:textId="77777777" w:rsidR="00034E41" w:rsidRPr="004611FC" w:rsidRDefault="00034E41">
            <w:pPr>
              <w:widowControl w:val="0"/>
              <w:autoSpaceDE w:val="0"/>
              <w:autoSpaceDN w:val="0"/>
              <w:adjustRightInd w:val="0"/>
              <w:spacing w:after="0" w:line="240" w:lineRule="auto"/>
              <w:ind w:left="200"/>
              <w:rPr>
                <w:rFonts w:ascii="Arial" w:hAnsi="Arial" w:cs="Arial"/>
                <w:color w:val="000000" w:themeColor="text1"/>
                <w:sz w:val="24"/>
                <w:szCs w:val="24"/>
              </w:rPr>
            </w:pPr>
            <w:r w:rsidRPr="004611FC">
              <w:rPr>
                <w:rFonts w:ascii="Arial" w:hAnsi="Arial" w:cs="Arial"/>
                <w:color w:val="000000" w:themeColor="text1"/>
                <w:sz w:val="24"/>
                <w:szCs w:val="24"/>
              </w:rPr>
              <w:t>included</w:t>
            </w:r>
          </w:p>
        </w:tc>
        <w:tc>
          <w:tcPr>
            <w:tcW w:w="2740" w:type="dxa"/>
            <w:gridSpan w:val="3"/>
            <w:tcBorders>
              <w:top w:val="nil"/>
              <w:left w:val="nil"/>
              <w:bottom w:val="nil"/>
              <w:right w:val="nil"/>
            </w:tcBorders>
            <w:vAlign w:val="bottom"/>
          </w:tcPr>
          <w:p w14:paraId="0E8AF530"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in the Contract and the</w:t>
            </w:r>
          </w:p>
        </w:tc>
      </w:tr>
      <w:tr w:rsidR="00034E41" w:rsidRPr="004611FC" w14:paraId="36FD08D3" w14:textId="77777777">
        <w:trPr>
          <w:trHeight w:val="276"/>
        </w:trPr>
        <w:tc>
          <w:tcPr>
            <w:tcW w:w="4000" w:type="dxa"/>
            <w:gridSpan w:val="2"/>
            <w:tcBorders>
              <w:top w:val="nil"/>
              <w:left w:val="nil"/>
              <w:bottom w:val="nil"/>
              <w:right w:val="nil"/>
            </w:tcBorders>
            <w:vAlign w:val="bottom"/>
          </w:tcPr>
          <w:p w14:paraId="33F20006"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Contractor shall not be responsible</w:t>
            </w:r>
          </w:p>
        </w:tc>
        <w:tc>
          <w:tcPr>
            <w:tcW w:w="380" w:type="dxa"/>
            <w:tcBorders>
              <w:top w:val="nil"/>
              <w:left w:val="nil"/>
              <w:bottom w:val="nil"/>
              <w:right w:val="nil"/>
            </w:tcBorders>
            <w:vAlign w:val="bottom"/>
          </w:tcPr>
          <w:p w14:paraId="65F7B2FB"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w w:val="99"/>
                <w:sz w:val="24"/>
                <w:szCs w:val="24"/>
              </w:rPr>
              <w:t>for</w:t>
            </w:r>
          </w:p>
        </w:tc>
        <w:tc>
          <w:tcPr>
            <w:tcW w:w="4720" w:type="dxa"/>
            <w:gridSpan w:val="7"/>
            <w:tcBorders>
              <w:top w:val="nil"/>
              <w:left w:val="nil"/>
              <w:bottom w:val="nil"/>
              <w:right w:val="nil"/>
            </w:tcBorders>
            <w:vAlign w:val="bottom"/>
          </w:tcPr>
          <w:p w14:paraId="6A9A27FD"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any damage or delay which may happen</w:t>
            </w:r>
          </w:p>
        </w:tc>
      </w:tr>
      <w:tr w:rsidR="00034E41" w:rsidRPr="004611FC" w14:paraId="13AC1479" w14:textId="77777777">
        <w:trPr>
          <w:trHeight w:val="276"/>
        </w:trPr>
        <w:tc>
          <w:tcPr>
            <w:tcW w:w="4000" w:type="dxa"/>
            <w:gridSpan w:val="2"/>
            <w:tcBorders>
              <w:top w:val="nil"/>
              <w:left w:val="nil"/>
              <w:bottom w:val="nil"/>
              <w:right w:val="nil"/>
            </w:tcBorders>
            <w:vAlign w:val="bottom"/>
          </w:tcPr>
          <w:p w14:paraId="2448606B" w14:textId="77777777" w:rsidR="00034E41" w:rsidRPr="004611FC" w:rsidRDefault="00D22C6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to</w:t>
            </w:r>
            <w:r w:rsidR="00034E41" w:rsidRPr="004611FC">
              <w:rPr>
                <w:rFonts w:ascii="Arial" w:hAnsi="Arial" w:cs="Arial"/>
                <w:color w:val="000000" w:themeColor="text1"/>
                <w:sz w:val="24"/>
                <w:szCs w:val="24"/>
              </w:rPr>
              <w:t xml:space="preserve"> or occasioned by, such work.</w:t>
            </w:r>
          </w:p>
        </w:tc>
        <w:tc>
          <w:tcPr>
            <w:tcW w:w="380" w:type="dxa"/>
            <w:tcBorders>
              <w:top w:val="nil"/>
              <w:left w:val="nil"/>
              <w:bottom w:val="nil"/>
              <w:right w:val="nil"/>
            </w:tcBorders>
            <w:vAlign w:val="bottom"/>
          </w:tcPr>
          <w:p w14:paraId="07A7B39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780" w:type="dxa"/>
            <w:tcBorders>
              <w:top w:val="nil"/>
              <w:left w:val="nil"/>
              <w:bottom w:val="nil"/>
              <w:right w:val="nil"/>
            </w:tcBorders>
            <w:vAlign w:val="bottom"/>
          </w:tcPr>
          <w:p w14:paraId="47A0EBEA"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1200" w:type="dxa"/>
            <w:gridSpan w:val="3"/>
            <w:tcBorders>
              <w:top w:val="nil"/>
              <w:left w:val="nil"/>
              <w:bottom w:val="nil"/>
              <w:right w:val="nil"/>
            </w:tcBorders>
            <w:vAlign w:val="bottom"/>
          </w:tcPr>
          <w:p w14:paraId="03873DDD"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640" w:type="dxa"/>
            <w:tcBorders>
              <w:top w:val="nil"/>
              <w:left w:val="nil"/>
              <w:bottom w:val="nil"/>
              <w:right w:val="nil"/>
            </w:tcBorders>
            <w:vAlign w:val="bottom"/>
          </w:tcPr>
          <w:p w14:paraId="765CF031"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2100" w:type="dxa"/>
            <w:gridSpan w:val="2"/>
            <w:tcBorders>
              <w:top w:val="nil"/>
              <w:left w:val="nil"/>
              <w:bottom w:val="nil"/>
              <w:right w:val="nil"/>
            </w:tcBorders>
            <w:vAlign w:val="bottom"/>
          </w:tcPr>
          <w:p w14:paraId="66778EBF"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bl>
    <w:p w14:paraId="4B9A2CB0"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74B147C2" w14:textId="77777777" w:rsidR="00034E41" w:rsidRPr="004611FC" w:rsidRDefault="000A6AE5" w:rsidP="002D6D9B">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b/>
          <w:bCs/>
          <w:color w:val="000000" w:themeColor="text1"/>
          <w:sz w:val="24"/>
          <w:szCs w:val="24"/>
          <w:u w:val="single"/>
        </w:rPr>
        <w:t>1.21</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Insurance in respect of Damage to Person &amp; Property</w:t>
      </w:r>
    </w:p>
    <w:p w14:paraId="501AC5ED" w14:textId="77777777" w:rsidR="00034E41" w:rsidRPr="004611FC" w:rsidRDefault="000A6AE5" w:rsidP="00D22C60">
      <w:pPr>
        <w:widowControl w:val="0"/>
        <w:overflowPunct w:val="0"/>
        <w:autoSpaceDE w:val="0"/>
        <w:autoSpaceDN w:val="0"/>
        <w:adjustRightInd w:val="0"/>
        <w:spacing w:after="0" w:line="240"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1.21</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be responsible for all injury to persons, animals or</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things, and for all structural and decorative damage to property which may arise from the operation or neglect of himself or of any nominated Sub- Contractor or any employee of either, whether such injury or damage arises from carelessness, accident or any other cause whatever in any way connected with the carrying out of this Contract. This Clause shall be held to include inter-alia, any damage to buildings, whether immediately adjacent or otherwise and any damage to roads, streets, footpaths, bridges or way as well as all damages caused to the buildings and works forming the subject of this Contract by frost, rain, wind or other inclemency of weather. The Contractor shall indemnify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and hold him harmless in respect of all and any expenses arising from any such injury or damage to persons or property as aforesaid and also in respect of any claim made in respect of injury or damage under any Acts of any award of compensation or damages consequent upon such claim.</w:t>
      </w:r>
    </w:p>
    <w:p w14:paraId="2E27F708" w14:textId="77777777" w:rsidR="00034E41" w:rsidRPr="004611FC" w:rsidRDefault="00034E41">
      <w:pPr>
        <w:widowControl w:val="0"/>
        <w:autoSpaceDE w:val="0"/>
        <w:autoSpaceDN w:val="0"/>
        <w:adjustRightInd w:val="0"/>
        <w:spacing w:after="0" w:line="353" w:lineRule="exact"/>
        <w:rPr>
          <w:rFonts w:ascii="Arial" w:hAnsi="Arial" w:cs="Arial"/>
          <w:color w:val="000000" w:themeColor="text1"/>
          <w:sz w:val="24"/>
          <w:szCs w:val="24"/>
        </w:rPr>
      </w:pPr>
    </w:p>
    <w:p w14:paraId="4E3CB0E4" w14:textId="77777777" w:rsidR="00034E41" w:rsidRPr="004611FC" w:rsidRDefault="000A6AE5" w:rsidP="00D22C60">
      <w:pPr>
        <w:widowControl w:val="0"/>
        <w:overflowPunct w:val="0"/>
        <w:autoSpaceDE w:val="0"/>
        <w:autoSpaceDN w:val="0"/>
        <w:adjustRightInd w:val="0"/>
        <w:spacing w:after="0" w:line="217" w:lineRule="auto"/>
        <w:ind w:left="8"/>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1.21</w:t>
      </w:r>
      <w:r w:rsidR="00034E41" w:rsidRPr="004611FC">
        <w:rPr>
          <w:rFonts w:ascii="Arial" w:hAnsi="Arial" w:cs="Arial"/>
          <w:b/>
          <w:bCs/>
          <w:color w:val="000000" w:themeColor="text1"/>
          <w:sz w:val="24"/>
          <w:szCs w:val="24"/>
          <w:u w:val="single"/>
        </w:rPr>
        <w:t>.2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reinstate all damage of every sort mentioned in this</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Clause, so as to deliver up the whole of the Contract works complete and perfect in</w:t>
      </w:r>
    </w:p>
    <w:p w14:paraId="095B0382" w14:textId="77777777" w:rsidR="00034E41" w:rsidRPr="004611FC" w:rsidRDefault="00034E41">
      <w:pPr>
        <w:widowControl w:val="0"/>
        <w:overflowPunct w:val="0"/>
        <w:autoSpaceDE w:val="0"/>
        <w:autoSpaceDN w:val="0"/>
        <w:adjustRightInd w:val="0"/>
        <w:spacing w:after="0" w:line="218" w:lineRule="auto"/>
        <w:ind w:left="60" w:hanging="67"/>
        <w:jc w:val="both"/>
        <w:rPr>
          <w:rFonts w:ascii="Arial" w:hAnsi="Arial" w:cs="Arial"/>
          <w:color w:val="000000" w:themeColor="text1"/>
          <w:sz w:val="24"/>
          <w:szCs w:val="24"/>
        </w:rPr>
      </w:pPr>
      <w:bookmarkStart w:id="32" w:name="page33"/>
      <w:bookmarkEnd w:id="32"/>
      <w:r w:rsidRPr="004611FC">
        <w:rPr>
          <w:rFonts w:ascii="Arial" w:hAnsi="Arial" w:cs="Arial"/>
          <w:color w:val="000000" w:themeColor="text1"/>
          <w:sz w:val="24"/>
          <w:szCs w:val="24"/>
        </w:rPr>
        <w:t>every respect and so as to make good or otherwise satisfy all claims for damage to the property of third parties.</w:t>
      </w:r>
    </w:p>
    <w:p w14:paraId="03A23C31" w14:textId="77777777" w:rsidR="00F976C5" w:rsidRPr="004611FC" w:rsidRDefault="00F976C5">
      <w:pPr>
        <w:widowControl w:val="0"/>
        <w:overflowPunct w:val="0"/>
        <w:autoSpaceDE w:val="0"/>
        <w:autoSpaceDN w:val="0"/>
        <w:adjustRightInd w:val="0"/>
        <w:spacing w:after="0" w:line="218" w:lineRule="auto"/>
        <w:ind w:left="60" w:hanging="67"/>
        <w:jc w:val="both"/>
        <w:rPr>
          <w:rFonts w:ascii="Arial" w:hAnsi="Arial" w:cs="Arial"/>
          <w:color w:val="000000" w:themeColor="text1"/>
          <w:sz w:val="24"/>
          <w:szCs w:val="24"/>
        </w:rPr>
      </w:pPr>
    </w:p>
    <w:p w14:paraId="01EBCC7E"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4E10A316" w14:textId="77777777" w:rsidR="00034E41" w:rsidRPr="004611FC" w:rsidRDefault="000A6AE5">
      <w:pPr>
        <w:widowControl w:val="0"/>
        <w:overflowPunct w:val="0"/>
        <w:autoSpaceDE w:val="0"/>
        <w:autoSpaceDN w:val="0"/>
        <w:adjustRightInd w:val="0"/>
        <w:spacing w:after="0" w:line="237"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1.21</w:t>
      </w:r>
      <w:r w:rsidR="00034E41" w:rsidRPr="004611FC">
        <w:rPr>
          <w:rFonts w:ascii="Arial" w:hAnsi="Arial" w:cs="Arial"/>
          <w:b/>
          <w:bCs/>
          <w:color w:val="000000" w:themeColor="text1"/>
          <w:sz w:val="24"/>
          <w:szCs w:val="24"/>
          <w:u w:val="single"/>
        </w:rPr>
        <w:t>.3</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Contractor shall indemnify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against all claims which may be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made against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by any member of the public or other third party in respect of anything which may arise in respect of the work or in consequence thereof and shall at his own expense arrange to effect and maintain, until the virtual completion of the Contract with an approved office a Policy of Insurance in the joint names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and the Contractor against such risks and deposit such policy or policies with the Bank's Engineer from time to time during the currency of this Contract. The Contractor shall also similarly indemnify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against all claims which may be made upon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whether under the Workmen's Compensation Act or any other statute in force during the currency of this Contract or at Common Law in respect of any employee of the Contractor or any Sub-Contractor and shall at his own expense effect and maintain, until the virtual completion of the Contract, with an approved Office a Policy of Insurance in the Joint names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and the Contractor against such risks and deposit such Policy or Policies with the Bank from time to time during the currency of the Contract.</w:t>
      </w:r>
    </w:p>
    <w:p w14:paraId="6F4D6E5D" w14:textId="77777777" w:rsidR="00034E41" w:rsidRPr="004611FC" w:rsidRDefault="00034E41">
      <w:pPr>
        <w:widowControl w:val="0"/>
        <w:autoSpaceDE w:val="0"/>
        <w:autoSpaceDN w:val="0"/>
        <w:adjustRightInd w:val="0"/>
        <w:spacing w:after="0" w:line="329" w:lineRule="exact"/>
        <w:rPr>
          <w:rFonts w:ascii="Arial" w:hAnsi="Arial" w:cs="Arial"/>
          <w:color w:val="000000" w:themeColor="text1"/>
          <w:sz w:val="24"/>
          <w:szCs w:val="24"/>
        </w:rPr>
      </w:pPr>
    </w:p>
    <w:p w14:paraId="088FE1CC" w14:textId="77777777" w:rsidR="00034E41" w:rsidRPr="004611FC" w:rsidRDefault="000A6AE5">
      <w:pPr>
        <w:widowControl w:val="0"/>
        <w:overflowPunct w:val="0"/>
        <w:autoSpaceDE w:val="0"/>
        <w:autoSpaceDN w:val="0"/>
        <w:adjustRightInd w:val="0"/>
        <w:spacing w:after="0" w:line="232"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1.21</w:t>
      </w:r>
      <w:r w:rsidR="00034E41" w:rsidRPr="004611FC">
        <w:rPr>
          <w:rFonts w:ascii="Arial" w:hAnsi="Arial" w:cs="Arial"/>
          <w:b/>
          <w:bCs/>
          <w:color w:val="000000" w:themeColor="text1"/>
          <w:sz w:val="24"/>
          <w:szCs w:val="24"/>
          <w:u w:val="single"/>
        </w:rPr>
        <w:t>.4</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be responsible for any liability which may be excluded</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from the insurance policies above referred to and also for all other damages to any person, animal, or property arising out of and incidental to the negligent or defective carrying out </w:t>
      </w:r>
      <w:r w:rsidR="00034E41" w:rsidRPr="004611FC">
        <w:rPr>
          <w:rFonts w:ascii="Arial" w:hAnsi="Arial" w:cs="Arial"/>
          <w:color w:val="000000" w:themeColor="text1"/>
          <w:sz w:val="24"/>
          <w:szCs w:val="24"/>
        </w:rPr>
        <w:lastRenderedPageBreak/>
        <w:t xml:space="preserve">of this Contract. He shall also indemnify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in respect of any costs, charges, or expenses arising out of any claim or proceedings and also in respect of any award of or compensation or damages arising therefrom.</w:t>
      </w:r>
    </w:p>
    <w:p w14:paraId="12D5F3E7" w14:textId="77777777" w:rsidR="00034E41" w:rsidRPr="004611FC" w:rsidRDefault="00034E41">
      <w:pPr>
        <w:widowControl w:val="0"/>
        <w:autoSpaceDE w:val="0"/>
        <w:autoSpaceDN w:val="0"/>
        <w:adjustRightInd w:val="0"/>
        <w:spacing w:after="0" w:line="332" w:lineRule="exact"/>
        <w:rPr>
          <w:rFonts w:ascii="Arial" w:hAnsi="Arial" w:cs="Arial"/>
          <w:color w:val="000000" w:themeColor="text1"/>
          <w:sz w:val="24"/>
          <w:szCs w:val="24"/>
        </w:rPr>
      </w:pPr>
    </w:p>
    <w:p w14:paraId="34FA9F83" w14:textId="77777777" w:rsidR="00034E41" w:rsidRPr="004611FC" w:rsidRDefault="000A6AE5">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1.21</w:t>
      </w:r>
      <w:r w:rsidR="00034E41" w:rsidRPr="004611FC">
        <w:rPr>
          <w:rFonts w:ascii="Arial" w:hAnsi="Arial" w:cs="Arial"/>
          <w:b/>
          <w:bCs/>
          <w:color w:val="000000" w:themeColor="text1"/>
          <w:sz w:val="24"/>
          <w:szCs w:val="24"/>
          <w:u w:val="single"/>
        </w:rPr>
        <w:t>.5</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shall be entitled to deduct the amount of any damage,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compensation, costs, charges and expenses arising or accruing from, or in respect of any such claims or damage from any or all sums due or to become due to the Contractor, without prejudice to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's other rights in respect thereof. The Contractor shall, at his own expense, arrange to effect and maintain (until the virtual completion of the Contract) with an approved office, the following insurance policies and deposit such policy or policies with the Bank's Engineer from time to time during the currency of this Contract.</w:t>
      </w:r>
    </w:p>
    <w:p w14:paraId="0DC64015" w14:textId="77777777" w:rsidR="00034E41" w:rsidRPr="004611FC" w:rsidRDefault="00034E41">
      <w:pPr>
        <w:widowControl w:val="0"/>
        <w:autoSpaceDE w:val="0"/>
        <w:autoSpaceDN w:val="0"/>
        <w:adjustRightInd w:val="0"/>
        <w:spacing w:after="0" w:line="331" w:lineRule="exact"/>
        <w:rPr>
          <w:rFonts w:ascii="Arial" w:hAnsi="Arial" w:cs="Arial"/>
          <w:color w:val="000000" w:themeColor="text1"/>
          <w:sz w:val="24"/>
          <w:szCs w:val="24"/>
        </w:rPr>
      </w:pPr>
    </w:p>
    <w:p w14:paraId="099510CB" w14:textId="77777777" w:rsidR="00444F7A" w:rsidRPr="004611FC" w:rsidRDefault="00034E41" w:rsidP="00056F9C">
      <w:pPr>
        <w:widowControl w:val="0"/>
        <w:numPr>
          <w:ilvl w:val="0"/>
          <w:numId w:val="7"/>
        </w:numPr>
        <w:overflowPunct w:val="0"/>
        <w:autoSpaceDE w:val="0"/>
        <w:autoSpaceDN w:val="0"/>
        <w:adjustRightInd w:val="0"/>
        <w:spacing w:after="0" w:line="217" w:lineRule="auto"/>
        <w:ind w:right="1460" w:hanging="368"/>
        <w:jc w:val="both"/>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(C.A.R. Policy) for the total amount of contract </w:t>
      </w:r>
    </w:p>
    <w:p w14:paraId="36B1E0D6" w14:textId="77777777" w:rsidR="00444F7A" w:rsidRPr="004611FC" w:rsidRDefault="00034E41" w:rsidP="00056F9C">
      <w:pPr>
        <w:widowControl w:val="0"/>
        <w:numPr>
          <w:ilvl w:val="0"/>
          <w:numId w:val="7"/>
        </w:numPr>
        <w:tabs>
          <w:tab w:val="clear" w:pos="720"/>
          <w:tab w:val="num" w:pos="780"/>
        </w:tabs>
        <w:overflowPunct w:val="0"/>
        <w:autoSpaceDE w:val="0"/>
        <w:autoSpaceDN w:val="0"/>
        <w:adjustRightInd w:val="0"/>
        <w:spacing w:after="0" w:line="240" w:lineRule="auto"/>
        <w:ind w:left="780" w:hanging="428"/>
        <w:jc w:val="both"/>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Workmen compensation policy. </w:t>
      </w:r>
    </w:p>
    <w:p w14:paraId="610B4835" w14:textId="77777777" w:rsidR="00034E41" w:rsidRPr="004611FC" w:rsidRDefault="00034E41" w:rsidP="00056F9C">
      <w:pPr>
        <w:widowControl w:val="0"/>
        <w:numPr>
          <w:ilvl w:val="0"/>
          <w:numId w:val="7"/>
        </w:numPr>
        <w:overflowPunct w:val="0"/>
        <w:autoSpaceDE w:val="0"/>
        <w:autoSpaceDN w:val="0"/>
        <w:adjustRightInd w:val="0"/>
        <w:spacing w:after="0" w:line="240" w:lineRule="auto"/>
        <w:ind w:hanging="368"/>
        <w:jc w:val="both"/>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Third party liability policy with the limits as under </w:t>
      </w:r>
    </w:p>
    <w:p w14:paraId="08DE0AA0" w14:textId="77777777" w:rsidR="007B1C9C" w:rsidRPr="004611FC" w:rsidRDefault="007B1C9C" w:rsidP="00056F9C">
      <w:pPr>
        <w:widowControl w:val="0"/>
        <w:numPr>
          <w:ilvl w:val="1"/>
          <w:numId w:val="7"/>
        </w:numPr>
        <w:tabs>
          <w:tab w:val="clear" w:pos="1440"/>
          <w:tab w:val="num" w:pos="1140"/>
        </w:tabs>
        <w:overflowPunct w:val="0"/>
        <w:autoSpaceDE w:val="0"/>
        <w:autoSpaceDN w:val="0"/>
        <w:adjustRightInd w:val="0"/>
        <w:spacing w:after="0" w:line="240" w:lineRule="auto"/>
        <w:ind w:left="1140"/>
        <w:jc w:val="both"/>
        <w:rPr>
          <w:rFonts w:ascii="Arial" w:hAnsi="Arial" w:cs="Arial"/>
          <w:b/>
          <w:bCs/>
          <w:color w:val="000000" w:themeColor="text1"/>
          <w:sz w:val="24"/>
          <w:szCs w:val="24"/>
        </w:rPr>
      </w:pPr>
      <w:r w:rsidRPr="004611FC">
        <w:rPr>
          <w:rFonts w:ascii="Arial" w:hAnsi="Arial" w:cs="Arial"/>
          <w:color w:val="000000" w:themeColor="text1"/>
          <w:sz w:val="24"/>
          <w:szCs w:val="24"/>
          <w:lang w:bidi="ar-SA"/>
        </w:rPr>
        <w:t>Rs. 5 lakh in respect of damage to property for any one accident or occurrence subject to an overall ceiling of Rs. 10 lakh</w:t>
      </w:r>
      <w:r w:rsidR="008E1AED" w:rsidRPr="004611FC">
        <w:rPr>
          <w:rFonts w:ascii="Arial" w:hAnsi="Arial" w:cs="Arial"/>
          <w:color w:val="000000" w:themeColor="text1"/>
          <w:sz w:val="24"/>
          <w:szCs w:val="24"/>
          <w:lang w:bidi="ar-SA"/>
        </w:rPr>
        <w:t>.</w:t>
      </w:r>
    </w:p>
    <w:p w14:paraId="494A48C8" w14:textId="77777777" w:rsidR="00034E41" w:rsidRPr="004611FC" w:rsidRDefault="007B1C9C" w:rsidP="00056F9C">
      <w:pPr>
        <w:widowControl w:val="0"/>
        <w:numPr>
          <w:ilvl w:val="1"/>
          <w:numId w:val="7"/>
        </w:numPr>
        <w:tabs>
          <w:tab w:val="clear" w:pos="1440"/>
          <w:tab w:val="num" w:pos="1140"/>
        </w:tabs>
        <w:overflowPunct w:val="0"/>
        <w:autoSpaceDE w:val="0"/>
        <w:autoSpaceDN w:val="0"/>
        <w:adjustRightInd w:val="0"/>
        <w:spacing w:after="0" w:line="240" w:lineRule="auto"/>
        <w:ind w:left="1140"/>
        <w:jc w:val="both"/>
        <w:rPr>
          <w:rFonts w:ascii="Arial" w:hAnsi="Arial" w:cs="Arial"/>
          <w:b/>
          <w:bCs/>
          <w:color w:val="000000" w:themeColor="text1"/>
          <w:sz w:val="24"/>
          <w:szCs w:val="24"/>
        </w:rPr>
      </w:pPr>
      <w:r w:rsidRPr="004611FC">
        <w:rPr>
          <w:rFonts w:ascii="Arial" w:hAnsi="Arial" w:cs="Arial"/>
          <w:color w:val="000000" w:themeColor="text1"/>
          <w:sz w:val="24"/>
          <w:szCs w:val="24"/>
          <w:lang w:bidi="ar-SA"/>
        </w:rPr>
        <w:t>Rs. 2 lakh per person for any one accident or occurrence.</w:t>
      </w:r>
    </w:p>
    <w:p w14:paraId="41D70463" w14:textId="77777777" w:rsidR="002D6D9B" w:rsidRPr="004611FC" w:rsidRDefault="002D6D9B">
      <w:pPr>
        <w:widowControl w:val="0"/>
        <w:autoSpaceDE w:val="0"/>
        <w:autoSpaceDN w:val="0"/>
        <w:adjustRightInd w:val="0"/>
        <w:spacing w:after="0" w:line="200" w:lineRule="exact"/>
        <w:rPr>
          <w:rFonts w:ascii="Arial" w:hAnsi="Arial" w:cs="Arial"/>
          <w:color w:val="000000" w:themeColor="text1"/>
          <w:sz w:val="24"/>
          <w:szCs w:val="24"/>
        </w:rPr>
      </w:pPr>
    </w:p>
    <w:p w14:paraId="70D01ABC"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bookmarkStart w:id="33" w:name="page34"/>
      <w:bookmarkEnd w:id="33"/>
      <w:r w:rsidRPr="004611FC">
        <w:rPr>
          <w:rFonts w:ascii="Arial" w:hAnsi="Arial" w:cs="Arial"/>
          <w:b/>
          <w:bCs/>
          <w:color w:val="000000" w:themeColor="text1"/>
          <w:sz w:val="24"/>
          <w:szCs w:val="24"/>
          <w:u w:val="single"/>
        </w:rPr>
        <w:t>1.22</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Date of Commencement &amp; Completion</w:t>
      </w:r>
    </w:p>
    <w:p w14:paraId="7A9E9727"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3119B2EC" w14:textId="77777777" w:rsidR="00034E41" w:rsidRPr="004611FC" w:rsidRDefault="000A6AE5">
      <w:pPr>
        <w:widowControl w:val="0"/>
        <w:overflowPunct w:val="0"/>
        <w:autoSpaceDE w:val="0"/>
        <w:autoSpaceDN w:val="0"/>
        <w:adjustRightInd w:val="0"/>
        <w:spacing w:after="0" w:line="233"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1.22.1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be allowed admittance to the site on the "Date of</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Commencement" stated in the Appendix hereto, or such later date as may be specified by the Bank's Engineer and he shall thereupon and forthwith begin the works and shall regularly proceed with and complete the same (except such paint or other decorative work as the Bank's Engineer may desire to delay) on or before the "Date of Completion" stated in the Appendix subject nevertheless to the provisions for extension of time hereinafter contained.</w:t>
      </w:r>
      <w:r w:rsidR="00F976C5" w:rsidRPr="004611FC">
        <w:rPr>
          <w:rFonts w:ascii="Arial" w:hAnsi="Arial" w:cs="Arial"/>
          <w:color w:val="000000" w:themeColor="text1"/>
          <w:sz w:val="24"/>
          <w:szCs w:val="24"/>
        </w:rPr>
        <w:t>\</w:t>
      </w:r>
    </w:p>
    <w:p w14:paraId="41F1D609" w14:textId="77777777" w:rsidR="00F976C5" w:rsidRPr="004611FC" w:rsidRDefault="00F976C5">
      <w:pPr>
        <w:widowControl w:val="0"/>
        <w:overflowPunct w:val="0"/>
        <w:autoSpaceDE w:val="0"/>
        <w:autoSpaceDN w:val="0"/>
        <w:adjustRightInd w:val="0"/>
        <w:spacing w:after="0" w:line="233" w:lineRule="auto"/>
        <w:jc w:val="both"/>
        <w:rPr>
          <w:rFonts w:ascii="Arial" w:hAnsi="Arial" w:cs="Arial"/>
          <w:color w:val="000000" w:themeColor="text1"/>
          <w:sz w:val="24"/>
          <w:szCs w:val="24"/>
        </w:rPr>
      </w:pPr>
    </w:p>
    <w:p w14:paraId="75ACE9FD"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u w:val="single"/>
        </w:rPr>
      </w:pPr>
      <w:r w:rsidRPr="004611FC">
        <w:rPr>
          <w:rFonts w:ascii="Arial" w:hAnsi="Arial" w:cs="Arial"/>
          <w:b/>
          <w:bCs/>
          <w:color w:val="000000" w:themeColor="text1"/>
          <w:sz w:val="24"/>
          <w:szCs w:val="24"/>
          <w:u w:val="single"/>
        </w:rPr>
        <w:t>1.23</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u w:val="single"/>
        </w:rPr>
        <w:t>Damage for Non-completion</w:t>
      </w:r>
    </w:p>
    <w:p w14:paraId="05997D22" w14:textId="77777777" w:rsidR="009921ED" w:rsidRPr="004611FC" w:rsidRDefault="009921ED">
      <w:pPr>
        <w:widowControl w:val="0"/>
        <w:autoSpaceDE w:val="0"/>
        <w:autoSpaceDN w:val="0"/>
        <w:adjustRightInd w:val="0"/>
        <w:spacing w:after="0" w:line="240" w:lineRule="auto"/>
        <w:rPr>
          <w:rFonts w:ascii="Arial" w:hAnsi="Arial" w:cs="Arial"/>
          <w:color w:val="000000" w:themeColor="text1"/>
          <w:sz w:val="24"/>
          <w:szCs w:val="24"/>
          <w:u w:val="single"/>
        </w:rPr>
      </w:pPr>
    </w:p>
    <w:p w14:paraId="6C623C51" w14:textId="77777777" w:rsidR="009921ED" w:rsidRPr="004611FC" w:rsidRDefault="009921ED" w:rsidP="009921ED">
      <w:pPr>
        <w:widowControl w:val="0"/>
        <w:autoSpaceDE w:val="0"/>
        <w:autoSpaceDN w:val="0"/>
        <w:adjustRightInd w:val="0"/>
        <w:spacing w:after="0" w:line="240" w:lineRule="auto"/>
        <w:jc w:val="both"/>
        <w:rPr>
          <w:rFonts w:ascii="Arial" w:hAnsi="Arial" w:cs="Arial"/>
          <w:color w:val="000000" w:themeColor="text1"/>
          <w:sz w:val="24"/>
          <w:szCs w:val="24"/>
          <w:u w:val="single"/>
        </w:rPr>
      </w:pPr>
      <w:r w:rsidRPr="004611FC">
        <w:rPr>
          <w:rFonts w:ascii="Arial" w:hAnsi="Arial" w:cs="Arial"/>
          <w:color w:val="000000" w:themeColor="text1"/>
        </w:rPr>
        <w:t>If the Contractor fails to complete the works by the date stated in the Annexure-I or within any extended time, under Clause 1.23 here, the Contractor shall pay the Employer the sum named in the Annexure-I as " Liquidated Damages" for the period during which the said works shall so remain incomplete and the Bank may deduct such damages from any moneys due to the Contractor. The recovery of Liquidated Damages shall be quantum of liquidated damages per week shall be 0.25% of the estimated cost and subject to a maximum 10% of the accepted e-tender amount.</w:t>
      </w:r>
    </w:p>
    <w:p w14:paraId="0FB0EDC2" w14:textId="77777777" w:rsidR="009921ED" w:rsidRPr="004611FC" w:rsidRDefault="009921ED">
      <w:pPr>
        <w:widowControl w:val="0"/>
        <w:autoSpaceDE w:val="0"/>
        <w:autoSpaceDN w:val="0"/>
        <w:adjustRightInd w:val="0"/>
        <w:spacing w:after="0" w:line="240" w:lineRule="auto"/>
        <w:rPr>
          <w:rFonts w:ascii="Arial" w:hAnsi="Arial" w:cs="Arial"/>
          <w:color w:val="000000" w:themeColor="text1"/>
          <w:sz w:val="24"/>
          <w:szCs w:val="24"/>
          <w:u w:val="single"/>
        </w:rPr>
      </w:pPr>
    </w:p>
    <w:p w14:paraId="119DE88C"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1.24</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Delay &amp; Extension of Time</w:t>
      </w:r>
    </w:p>
    <w:p w14:paraId="71EEF7C2"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77A3B074" w14:textId="77777777" w:rsidR="00034E41" w:rsidRPr="004611FC" w:rsidRDefault="000A6AE5">
      <w:pPr>
        <w:widowControl w:val="0"/>
        <w:overflowPunct w:val="0"/>
        <w:autoSpaceDE w:val="0"/>
        <w:autoSpaceDN w:val="0"/>
        <w:adjustRightInd w:val="0"/>
        <w:spacing w:after="0" w:line="229"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1.24</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If in the opinion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the works be delayed (a) by force majeure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or (b) by reason of any exceptionally inclement weather or (c) by reason of proceedings taken or threatened by or dispute with adjoining or neighboring owners or public authorities arising otherwise then through the Contractor's own default or</w:t>
      </w:r>
    </w:p>
    <w:p w14:paraId="5DB55065" w14:textId="77777777" w:rsidR="00034E41" w:rsidRPr="004611FC" w:rsidRDefault="00034E41">
      <w:pPr>
        <w:widowControl w:val="0"/>
        <w:autoSpaceDE w:val="0"/>
        <w:autoSpaceDN w:val="0"/>
        <w:adjustRightInd w:val="0"/>
        <w:spacing w:after="0" w:line="51" w:lineRule="exact"/>
        <w:rPr>
          <w:rFonts w:ascii="Arial" w:hAnsi="Arial" w:cs="Arial"/>
          <w:color w:val="000000" w:themeColor="text1"/>
          <w:sz w:val="24"/>
          <w:szCs w:val="24"/>
        </w:rPr>
      </w:pPr>
    </w:p>
    <w:p w14:paraId="0FDA0F15" w14:textId="77777777" w:rsidR="00034E41" w:rsidRPr="004611FC" w:rsidRDefault="00034E41">
      <w:pPr>
        <w:widowControl w:val="0"/>
        <w:overflowPunct w:val="0"/>
        <w:autoSpaceDE w:val="0"/>
        <w:autoSpaceDN w:val="0"/>
        <w:adjustRightInd w:val="0"/>
        <w:spacing w:after="0" w:line="237"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(d) by the works or delays of other Contractors or Tradesmen engaged or nominated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and not referred to in the Schedule of Quantities and/or Specifications or (e) by reason of Bank's Engineer's instructions as per </w:t>
      </w:r>
      <w:r w:rsidR="005129FD" w:rsidRPr="004611FC">
        <w:rPr>
          <w:rFonts w:ascii="Arial" w:hAnsi="Arial" w:cs="Arial"/>
          <w:color w:val="000000" w:themeColor="text1"/>
          <w:sz w:val="24"/>
          <w:szCs w:val="24"/>
        </w:rPr>
        <w:t>Clause 1</w:t>
      </w:r>
      <w:r w:rsidRPr="004611FC">
        <w:rPr>
          <w:rFonts w:ascii="Arial" w:hAnsi="Arial" w:cs="Arial"/>
          <w:color w:val="000000" w:themeColor="text1"/>
          <w:sz w:val="24"/>
          <w:szCs w:val="24"/>
        </w:rPr>
        <w:t xml:space="preserve">.2 hereof or (f) by reason of civil commotion, local commotion of workmen or strike or lock-out affecting any of the building trades or (g) in consequence of the Contractor not having received in due time necessary </w:t>
      </w:r>
      <w:r w:rsidRPr="004611FC">
        <w:rPr>
          <w:rFonts w:ascii="Arial" w:hAnsi="Arial" w:cs="Arial"/>
          <w:color w:val="000000" w:themeColor="text1"/>
          <w:sz w:val="24"/>
          <w:szCs w:val="24"/>
        </w:rPr>
        <w:lastRenderedPageBreak/>
        <w:t>instructions from the Bank's Engineer for which he shall have specifically applied in writing or (h) from other causes which the Bank's Engineer may certify as beyond the control of Contractor or (</w:t>
      </w:r>
      <w:proofErr w:type="spellStart"/>
      <w:r w:rsidRPr="004611FC">
        <w:rPr>
          <w:rFonts w:ascii="Arial" w:hAnsi="Arial" w:cs="Arial"/>
          <w:color w:val="000000" w:themeColor="text1"/>
          <w:sz w:val="24"/>
          <w:szCs w:val="24"/>
        </w:rPr>
        <w:t>i</w:t>
      </w:r>
      <w:proofErr w:type="spellEnd"/>
      <w:r w:rsidRPr="004611FC">
        <w:rPr>
          <w:rFonts w:ascii="Arial" w:hAnsi="Arial" w:cs="Arial"/>
          <w:color w:val="000000" w:themeColor="text1"/>
          <w:sz w:val="24"/>
          <w:szCs w:val="24"/>
        </w:rPr>
        <w:t xml:space="preserve">) in the event, the value of the work exceeds the value of the Priced Schedule of Quantities owing to variation, the Bank's Engineer may with the previous approval in writing of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make a fair and reasonable extension of time for completion of the Contract works; in case of such strike or lock-out the Contractor shall, as soon as may be given written notice thereof to the Bank's Engineer, but the Contractor shall nevertheless constantly use his endeavor to prevent delay and shall do all that may reasonably be required to the satisfaction of the Bank's Engineer to proceed with work.</w:t>
      </w:r>
    </w:p>
    <w:p w14:paraId="3B814AAE" w14:textId="77777777" w:rsidR="002D6D9B" w:rsidRPr="004611FC" w:rsidRDefault="002D6D9B">
      <w:pPr>
        <w:widowControl w:val="0"/>
        <w:autoSpaceDE w:val="0"/>
        <w:autoSpaceDN w:val="0"/>
        <w:adjustRightInd w:val="0"/>
        <w:spacing w:after="0" w:line="281" w:lineRule="exact"/>
        <w:rPr>
          <w:rFonts w:ascii="Arial" w:hAnsi="Arial" w:cs="Arial"/>
          <w:color w:val="000000" w:themeColor="text1"/>
          <w:sz w:val="24"/>
          <w:szCs w:val="24"/>
        </w:rPr>
      </w:pPr>
    </w:p>
    <w:p w14:paraId="6A1ADBEF"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1.25</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 xml:space="preserve">Failure by Contractor to comply with </w:t>
      </w:r>
      <w:r w:rsidR="009755A9" w:rsidRPr="004611FC">
        <w:rPr>
          <w:rFonts w:ascii="Arial" w:hAnsi="Arial" w:cs="Arial"/>
          <w:color w:val="000000" w:themeColor="text1"/>
          <w:sz w:val="24"/>
          <w:szCs w:val="24"/>
          <w:u w:val="single"/>
        </w:rPr>
        <w:t>Bank's Engineer</w:t>
      </w:r>
      <w:r w:rsidR="00034E41" w:rsidRPr="004611FC">
        <w:rPr>
          <w:rFonts w:ascii="Arial" w:hAnsi="Arial" w:cs="Arial"/>
          <w:color w:val="000000" w:themeColor="text1"/>
          <w:sz w:val="24"/>
          <w:szCs w:val="24"/>
          <w:u w:val="single"/>
        </w:rPr>
        <w:t>'s Instructions</w:t>
      </w:r>
    </w:p>
    <w:p w14:paraId="23746127"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42BFDC46"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557251BB" w14:textId="77777777" w:rsidR="00034E41" w:rsidRPr="004611FC" w:rsidRDefault="000A6AE5">
      <w:pPr>
        <w:widowControl w:val="0"/>
        <w:overflowPunct w:val="0"/>
        <w:autoSpaceDE w:val="0"/>
        <w:autoSpaceDN w:val="0"/>
        <w:adjustRightInd w:val="0"/>
        <w:spacing w:after="0" w:line="233" w:lineRule="auto"/>
        <w:jc w:val="both"/>
        <w:rPr>
          <w:rFonts w:ascii="Arial" w:hAnsi="Arial" w:cs="Arial"/>
          <w:color w:val="000000" w:themeColor="text1"/>
          <w:sz w:val="24"/>
          <w:szCs w:val="24"/>
        </w:rPr>
      </w:pPr>
      <w:bookmarkStart w:id="34" w:name="page35"/>
      <w:bookmarkEnd w:id="34"/>
      <w:r w:rsidRPr="004611FC">
        <w:rPr>
          <w:rFonts w:ascii="Arial" w:hAnsi="Arial" w:cs="Arial"/>
          <w:b/>
          <w:bCs/>
          <w:color w:val="000000" w:themeColor="text1"/>
          <w:sz w:val="24"/>
          <w:szCs w:val="24"/>
          <w:u w:val="single"/>
        </w:rPr>
        <w:t>1.25</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If the Contractor after receipt of written notice from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requiring</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compliance within ten days fails to comply with such further drawings and/or Bank's Engineer's instructions,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may employ and pay other persons to execute any such work whatsoever that may be necessary to give effect thereto, and all costs incurred in connection therewith shall be recoverable from the Contractor by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on the Certificate of the Bank's Engineer as a debt or may be deducted by him from any moneys due to the Contractor.</w:t>
      </w:r>
    </w:p>
    <w:p w14:paraId="1DB646C8" w14:textId="77777777" w:rsidR="00034E41" w:rsidRPr="004611FC" w:rsidRDefault="00034E41">
      <w:pPr>
        <w:widowControl w:val="0"/>
        <w:autoSpaceDE w:val="0"/>
        <w:autoSpaceDN w:val="0"/>
        <w:adjustRightInd w:val="0"/>
        <w:spacing w:after="0" w:line="282" w:lineRule="exact"/>
        <w:rPr>
          <w:rFonts w:ascii="Arial" w:hAnsi="Arial" w:cs="Arial"/>
          <w:color w:val="000000" w:themeColor="text1"/>
          <w:sz w:val="24"/>
          <w:szCs w:val="24"/>
        </w:rPr>
      </w:pPr>
    </w:p>
    <w:p w14:paraId="74C623F2" w14:textId="77777777" w:rsidR="00034E41" w:rsidRPr="004611FC" w:rsidRDefault="000A6AE5">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1.26</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 xml:space="preserve">Termination of Contract by the </w:t>
      </w:r>
      <w:r w:rsidR="001E270E" w:rsidRPr="004611FC">
        <w:rPr>
          <w:rFonts w:ascii="Arial" w:hAnsi="Arial" w:cs="Arial"/>
          <w:color w:val="000000" w:themeColor="text1"/>
          <w:sz w:val="24"/>
          <w:szCs w:val="24"/>
          <w:u w:val="single"/>
        </w:rPr>
        <w:t>Bank</w:t>
      </w:r>
    </w:p>
    <w:p w14:paraId="705DEB14"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5E105B52" w14:textId="77777777" w:rsidR="00F976C5" w:rsidRPr="004611FC" w:rsidRDefault="000A6AE5">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1.26</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If the Contractor being an individual or a firm commits any "Act of</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Insolvency", or shall be adjudged an Insolvent or being an Incorporated Company shall have an order for compulsory winding up made against it or pass an effective resolution for winding up, voluntarily or subject to the supervision of the Court and the Official </w:t>
      </w:r>
    </w:p>
    <w:p w14:paraId="348C38C6" w14:textId="77777777" w:rsidR="00F976C5" w:rsidRPr="004611FC" w:rsidRDefault="00F976C5">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026AD18F" w14:textId="77777777" w:rsidR="00F976C5" w:rsidRPr="004611FC" w:rsidRDefault="00034E41" w:rsidP="006F1F3D">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Assignee or the Liquidator in such acts of insolvency or winding up, as the case may be, shall within seven days after notice to him requiring him to do so, to show to the </w:t>
      </w:r>
    </w:p>
    <w:p w14:paraId="56F61551" w14:textId="77777777" w:rsidR="00034E41" w:rsidRPr="004611FC" w:rsidRDefault="00034E41" w:rsidP="006F1F3D">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reasonable satisfaction of the Bank's Engineer that he is able to carry out and fulfill the Contract and to give security therefor, if so</w:t>
      </w:r>
      <w:r w:rsidR="00D70EAA" w:rsidRPr="004611FC">
        <w:rPr>
          <w:rFonts w:ascii="Arial" w:hAnsi="Arial" w:cs="Arial"/>
          <w:color w:val="000000" w:themeColor="text1"/>
          <w:sz w:val="24"/>
          <w:szCs w:val="24"/>
        </w:rPr>
        <w:t>,</w:t>
      </w:r>
      <w:r w:rsidRPr="004611FC">
        <w:rPr>
          <w:rFonts w:ascii="Arial" w:hAnsi="Arial" w:cs="Arial"/>
          <w:color w:val="000000" w:themeColor="text1"/>
          <w:sz w:val="24"/>
          <w:szCs w:val="24"/>
        </w:rPr>
        <w:t xml:space="preserve"> required by the Bank's Engineer.</w:t>
      </w:r>
    </w:p>
    <w:p w14:paraId="399CB160"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p w14:paraId="4B4D7E66" w14:textId="77777777" w:rsidR="00034E41" w:rsidRPr="004611FC" w:rsidRDefault="00A02ED0">
      <w:pPr>
        <w:widowControl w:val="0"/>
        <w:autoSpaceDE w:val="0"/>
        <w:autoSpaceDN w:val="0"/>
        <w:adjustRightInd w:val="0"/>
        <w:spacing w:after="0" w:line="328" w:lineRule="exact"/>
        <w:rPr>
          <w:rFonts w:ascii="Arial" w:hAnsi="Arial" w:cs="Arial"/>
          <w:color w:val="000000" w:themeColor="text1"/>
          <w:sz w:val="24"/>
          <w:szCs w:val="24"/>
        </w:rPr>
      </w:pPr>
      <w:r w:rsidRPr="004611FC">
        <w:rPr>
          <w:rFonts w:ascii="Arial" w:hAnsi="Arial" w:cs="Arial"/>
          <w:color w:val="000000" w:themeColor="text1"/>
          <w:sz w:val="24"/>
          <w:szCs w:val="24"/>
        </w:rPr>
        <w:t>Or, if the Contractor (whether an individual, firm or Incorporated Company) shall suffer execution or other process of court attaching property to be issued, against the Contractor.</w:t>
      </w:r>
    </w:p>
    <w:p w14:paraId="76F6F6AD" w14:textId="77777777" w:rsidR="00034E41" w:rsidRPr="004611FC" w:rsidRDefault="00034E41">
      <w:pPr>
        <w:widowControl w:val="0"/>
        <w:overflowPunct w:val="0"/>
        <w:autoSpaceDE w:val="0"/>
        <w:autoSpaceDN w:val="0"/>
        <w:adjustRightInd w:val="0"/>
        <w:spacing w:after="0" w:line="231"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Or shall suffer any payment under this Contract to be attached by or on behalf of any of the creditors of the Contractor, Or shall assign or sublet this Contract without the consent in writing of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first hand obtained. Or shall charge or encumber this Contract or any payments to you, or which may become due, to the Contractor then and there,</w:t>
      </w:r>
    </w:p>
    <w:p w14:paraId="7B625310"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p w14:paraId="061995B6"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Or if the Bank's Engineer shall certify in writing to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that the Contractor:</w:t>
      </w:r>
    </w:p>
    <w:p w14:paraId="1E911533"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3EE71434" w14:textId="77777777" w:rsidR="00034E41" w:rsidRPr="004611FC" w:rsidRDefault="00034E41" w:rsidP="00056F9C">
      <w:pPr>
        <w:widowControl w:val="0"/>
        <w:numPr>
          <w:ilvl w:val="0"/>
          <w:numId w:val="8"/>
        </w:numPr>
        <w:tabs>
          <w:tab w:val="clear" w:pos="720"/>
          <w:tab w:val="num" w:pos="780"/>
        </w:tabs>
        <w:overflowPunct w:val="0"/>
        <w:autoSpaceDE w:val="0"/>
        <w:autoSpaceDN w:val="0"/>
        <w:adjustRightInd w:val="0"/>
        <w:spacing w:after="0" w:line="240" w:lineRule="auto"/>
        <w:ind w:left="780" w:hanging="728"/>
        <w:jc w:val="both"/>
        <w:rPr>
          <w:rFonts w:ascii="Arial" w:hAnsi="Arial" w:cs="Arial"/>
          <w:color w:val="000000" w:themeColor="text1"/>
          <w:sz w:val="24"/>
          <w:szCs w:val="24"/>
        </w:rPr>
      </w:pPr>
      <w:r w:rsidRPr="004611FC">
        <w:rPr>
          <w:rFonts w:ascii="Arial" w:hAnsi="Arial" w:cs="Arial"/>
          <w:color w:val="000000" w:themeColor="text1"/>
          <w:sz w:val="24"/>
          <w:szCs w:val="24"/>
        </w:rPr>
        <w:t xml:space="preserve">has abandoned the Contract, or </w:t>
      </w:r>
    </w:p>
    <w:p w14:paraId="41FEDE17" w14:textId="77777777" w:rsidR="00034E41" w:rsidRPr="004611FC" w:rsidRDefault="00034E41">
      <w:pPr>
        <w:widowControl w:val="0"/>
        <w:autoSpaceDE w:val="0"/>
        <w:autoSpaceDN w:val="0"/>
        <w:adjustRightInd w:val="0"/>
        <w:spacing w:after="0" w:line="50" w:lineRule="exact"/>
        <w:rPr>
          <w:rFonts w:ascii="Arial" w:hAnsi="Arial" w:cs="Arial"/>
          <w:color w:val="000000" w:themeColor="text1"/>
          <w:sz w:val="24"/>
          <w:szCs w:val="24"/>
        </w:rPr>
      </w:pPr>
    </w:p>
    <w:p w14:paraId="699AF1F8" w14:textId="77777777" w:rsidR="00034E41" w:rsidRPr="004611FC" w:rsidRDefault="00034E41" w:rsidP="00056F9C">
      <w:pPr>
        <w:widowControl w:val="0"/>
        <w:numPr>
          <w:ilvl w:val="0"/>
          <w:numId w:val="8"/>
        </w:numPr>
        <w:tabs>
          <w:tab w:val="clear" w:pos="720"/>
          <w:tab w:val="num" w:pos="780"/>
        </w:tabs>
        <w:overflowPunct w:val="0"/>
        <w:autoSpaceDE w:val="0"/>
        <w:autoSpaceDN w:val="0"/>
        <w:adjustRightInd w:val="0"/>
        <w:spacing w:after="0" w:line="225" w:lineRule="auto"/>
        <w:ind w:left="780" w:hanging="728"/>
        <w:jc w:val="both"/>
        <w:rPr>
          <w:rFonts w:ascii="Arial" w:hAnsi="Arial" w:cs="Arial"/>
          <w:color w:val="000000" w:themeColor="text1"/>
          <w:sz w:val="24"/>
          <w:szCs w:val="24"/>
        </w:rPr>
      </w:pPr>
      <w:r w:rsidRPr="004611FC">
        <w:rPr>
          <w:rFonts w:ascii="Arial" w:hAnsi="Arial" w:cs="Arial"/>
          <w:color w:val="000000" w:themeColor="text1"/>
          <w:sz w:val="24"/>
          <w:szCs w:val="24"/>
        </w:rPr>
        <w:t xml:space="preserve">has failed to commence the works, or has without any lawful excuse under these Conditions suspended the progress of the works for fourteen days after receiving from the Bank's Engineer notice to proceed, or </w:t>
      </w:r>
    </w:p>
    <w:p w14:paraId="78419A39" w14:textId="77777777" w:rsidR="00034E41" w:rsidRPr="004611FC" w:rsidRDefault="00034E41">
      <w:pPr>
        <w:widowControl w:val="0"/>
        <w:autoSpaceDE w:val="0"/>
        <w:autoSpaceDN w:val="0"/>
        <w:adjustRightInd w:val="0"/>
        <w:spacing w:after="0" w:line="51" w:lineRule="exact"/>
        <w:rPr>
          <w:rFonts w:ascii="Arial" w:hAnsi="Arial" w:cs="Arial"/>
          <w:color w:val="000000" w:themeColor="text1"/>
          <w:sz w:val="24"/>
          <w:szCs w:val="24"/>
        </w:rPr>
      </w:pPr>
    </w:p>
    <w:p w14:paraId="07C66277" w14:textId="77777777" w:rsidR="00034E41" w:rsidRPr="004611FC" w:rsidRDefault="00034E41" w:rsidP="00056F9C">
      <w:pPr>
        <w:widowControl w:val="0"/>
        <w:numPr>
          <w:ilvl w:val="0"/>
          <w:numId w:val="8"/>
        </w:numPr>
        <w:tabs>
          <w:tab w:val="clear" w:pos="720"/>
          <w:tab w:val="num" w:pos="780"/>
        </w:tabs>
        <w:overflowPunct w:val="0"/>
        <w:autoSpaceDE w:val="0"/>
        <w:autoSpaceDN w:val="0"/>
        <w:adjustRightInd w:val="0"/>
        <w:spacing w:after="0" w:line="225" w:lineRule="auto"/>
        <w:ind w:left="780" w:hanging="728"/>
        <w:jc w:val="both"/>
        <w:rPr>
          <w:rFonts w:ascii="Arial" w:hAnsi="Arial" w:cs="Arial"/>
          <w:color w:val="000000" w:themeColor="text1"/>
          <w:sz w:val="24"/>
          <w:szCs w:val="24"/>
        </w:rPr>
      </w:pPr>
      <w:r w:rsidRPr="004611FC">
        <w:rPr>
          <w:rFonts w:ascii="Arial" w:hAnsi="Arial" w:cs="Arial"/>
          <w:color w:val="000000" w:themeColor="text1"/>
          <w:sz w:val="24"/>
          <w:szCs w:val="24"/>
        </w:rPr>
        <w:t xml:space="preserve">has failed to proceed with the works with such due diligence and failed to make such due progress as would enable the works to be completed within the time agreed upon, or </w:t>
      </w:r>
    </w:p>
    <w:p w14:paraId="60BC161E" w14:textId="77777777" w:rsidR="00034E41" w:rsidRPr="004611FC" w:rsidRDefault="00034E41">
      <w:pPr>
        <w:widowControl w:val="0"/>
        <w:autoSpaceDE w:val="0"/>
        <w:autoSpaceDN w:val="0"/>
        <w:adjustRightInd w:val="0"/>
        <w:spacing w:after="0" w:line="52" w:lineRule="exact"/>
        <w:rPr>
          <w:rFonts w:ascii="Arial" w:hAnsi="Arial" w:cs="Arial"/>
          <w:color w:val="000000" w:themeColor="text1"/>
          <w:sz w:val="24"/>
          <w:szCs w:val="24"/>
        </w:rPr>
      </w:pPr>
    </w:p>
    <w:p w14:paraId="2AA96127" w14:textId="77777777" w:rsidR="00F976C5" w:rsidRPr="004611FC" w:rsidRDefault="00034E41" w:rsidP="00056F9C">
      <w:pPr>
        <w:widowControl w:val="0"/>
        <w:numPr>
          <w:ilvl w:val="0"/>
          <w:numId w:val="8"/>
        </w:numPr>
        <w:tabs>
          <w:tab w:val="clear" w:pos="720"/>
          <w:tab w:val="num" w:pos="780"/>
        </w:tabs>
        <w:overflowPunct w:val="0"/>
        <w:autoSpaceDE w:val="0"/>
        <w:autoSpaceDN w:val="0"/>
        <w:adjustRightInd w:val="0"/>
        <w:spacing w:after="0" w:line="234" w:lineRule="auto"/>
        <w:ind w:left="780" w:hanging="728"/>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has failed to remove material from the site or to pull down and replace work for seven days after receiving from the Bank written notice that the said materials or works were condemned and rejected by the Bank's Engineer under these conditions, or has neglected or failed persistently to observe and perform all or any of the acts, matters or things by this Contract to be observed and performed by the Contractor for seven days after written notice shall have been given to the Contractor requiring the Contractor to observe or perform the same.</w:t>
      </w:r>
    </w:p>
    <w:p w14:paraId="3F00F05B" w14:textId="77777777" w:rsidR="00F976C5" w:rsidRPr="004611FC" w:rsidRDefault="00F976C5" w:rsidP="00F976C5">
      <w:pPr>
        <w:widowControl w:val="0"/>
        <w:overflowPunct w:val="0"/>
        <w:autoSpaceDE w:val="0"/>
        <w:autoSpaceDN w:val="0"/>
        <w:adjustRightInd w:val="0"/>
        <w:spacing w:after="0" w:line="234" w:lineRule="auto"/>
        <w:jc w:val="both"/>
        <w:rPr>
          <w:rFonts w:ascii="Arial" w:hAnsi="Arial" w:cs="Arial"/>
          <w:color w:val="000000" w:themeColor="text1"/>
          <w:sz w:val="24"/>
          <w:szCs w:val="24"/>
        </w:rPr>
      </w:pPr>
    </w:p>
    <w:p w14:paraId="2211AF13" w14:textId="77777777" w:rsidR="00034E41" w:rsidRPr="004611FC" w:rsidRDefault="00F976C5" w:rsidP="00F976C5">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Then and in any of the said cases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may, </w:t>
      </w:r>
      <w:proofErr w:type="spellStart"/>
      <w:r w:rsidRPr="004611FC">
        <w:rPr>
          <w:rFonts w:ascii="Arial" w:hAnsi="Arial" w:cs="Arial"/>
          <w:color w:val="000000" w:themeColor="text1"/>
          <w:sz w:val="24"/>
          <w:szCs w:val="24"/>
        </w:rPr>
        <w:t>not</w:t>
      </w:r>
      <w:r w:rsidR="00C53D80"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withstanding</w:t>
      </w:r>
      <w:proofErr w:type="spellEnd"/>
      <w:r w:rsidRPr="004611FC">
        <w:rPr>
          <w:rFonts w:ascii="Arial" w:hAnsi="Arial" w:cs="Arial"/>
          <w:color w:val="000000" w:themeColor="text1"/>
          <w:sz w:val="24"/>
          <w:szCs w:val="24"/>
        </w:rPr>
        <w:t xml:space="preserve"> any previous waiver, after giving seven days' notice in writing to the Contractor, determine the Contract, but without thereby affecting the powers of the Bank's Engineer or the obligations and liabilities of the Contractor, the whole of which shall continue in force as fully as if the Contract had not been so determined, and as if the works subsequently executed had been executed by or on behalf of the Contractor. And further,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by his agents or servants may enter upon and take possession of the works and all plant, tools, scaffoldings, shade, machinery, steam and other power utensils and materials lying upon the premises of the adjoining lands or roads, and use the same as his own property or may employ the same by means of his own servants and workmen in carrying on and completing the works or by employing any other Contractor or other person or persons to complete the works, and the Contractor shall not in any way interrupt or do any act, matter or thing to prevent or hinder such other Contractor or other person or persons employed for completing and finishing or using the materials and plant for the works. When the works shall be completed or as soon thereafter as convenient the Bank's Engineer shall give a notice in writing to the Contractor to remove his surplus materials and plant, and </w:t>
      </w:r>
    </w:p>
    <w:p w14:paraId="1B76217B" w14:textId="77777777" w:rsidR="00034E41" w:rsidRPr="004611FC" w:rsidRDefault="00034E41">
      <w:pPr>
        <w:widowControl w:val="0"/>
        <w:overflowPunct w:val="0"/>
        <w:autoSpaceDE w:val="0"/>
        <w:autoSpaceDN w:val="0"/>
        <w:adjustRightInd w:val="0"/>
        <w:spacing w:after="0" w:line="238" w:lineRule="auto"/>
        <w:jc w:val="both"/>
        <w:rPr>
          <w:rFonts w:ascii="Arial" w:hAnsi="Arial" w:cs="Arial"/>
          <w:color w:val="000000" w:themeColor="text1"/>
          <w:sz w:val="24"/>
          <w:szCs w:val="24"/>
        </w:rPr>
      </w:pPr>
      <w:bookmarkStart w:id="35" w:name="page36"/>
      <w:bookmarkEnd w:id="35"/>
      <w:r w:rsidRPr="004611FC">
        <w:rPr>
          <w:rFonts w:ascii="Arial" w:hAnsi="Arial" w:cs="Arial"/>
          <w:color w:val="000000" w:themeColor="text1"/>
          <w:sz w:val="24"/>
          <w:szCs w:val="24"/>
        </w:rPr>
        <w:t xml:space="preserve">should the Contractor fail to do so within a period of fourteen days after receipt thereof by him,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may sell the same by public auction, and give credit to the Contractor for the net amount </w:t>
      </w:r>
      <w:proofErr w:type="spellStart"/>
      <w:r w:rsidRPr="004611FC">
        <w:rPr>
          <w:rFonts w:ascii="Arial" w:hAnsi="Arial" w:cs="Arial"/>
          <w:color w:val="000000" w:themeColor="text1"/>
          <w:sz w:val="24"/>
          <w:szCs w:val="24"/>
        </w:rPr>
        <w:t>realised</w:t>
      </w:r>
      <w:proofErr w:type="spellEnd"/>
      <w:r w:rsidRPr="004611FC">
        <w:rPr>
          <w:rFonts w:ascii="Arial" w:hAnsi="Arial" w:cs="Arial"/>
          <w:color w:val="000000" w:themeColor="text1"/>
          <w:sz w:val="24"/>
          <w:szCs w:val="24"/>
        </w:rPr>
        <w:t xml:space="preserve">. The Bank's Engineer shall thereafter ascertain and certify in writing under his hand what (if anything) shall be due or payable to, or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for the value of the said plant and materials so taken possession of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and the expenses or loss which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shall have been put to in procuring the works to be completed, and the amount, if any, owing to the Contractor and the amount, which shall be so certified, shall thereupon be paid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to the Contractor or by the Contractor to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as the case may be, and the Certificate of the Bank's Engineer shall be final and conclusive between the parties.</w:t>
      </w:r>
    </w:p>
    <w:p w14:paraId="1DEF1A4B" w14:textId="77777777" w:rsidR="00034E41" w:rsidRPr="004611FC" w:rsidRDefault="00034E41">
      <w:pPr>
        <w:widowControl w:val="0"/>
        <w:autoSpaceDE w:val="0"/>
        <w:autoSpaceDN w:val="0"/>
        <w:adjustRightInd w:val="0"/>
        <w:spacing w:after="0" w:line="292" w:lineRule="exact"/>
        <w:rPr>
          <w:rFonts w:ascii="Arial" w:hAnsi="Arial" w:cs="Arial"/>
          <w:color w:val="000000" w:themeColor="text1"/>
          <w:sz w:val="24"/>
          <w:szCs w:val="24"/>
        </w:rPr>
      </w:pPr>
    </w:p>
    <w:p w14:paraId="78D061F8" w14:textId="77777777" w:rsidR="00034E41" w:rsidRPr="004611FC" w:rsidRDefault="00F3199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1.27</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Termination of Contract by Contractor</w:t>
      </w:r>
    </w:p>
    <w:p w14:paraId="6D4B662B"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009B823A" w14:textId="77777777" w:rsidR="00034E41" w:rsidRPr="004611FC" w:rsidRDefault="00F31990">
      <w:pPr>
        <w:widowControl w:val="0"/>
        <w:overflowPunct w:val="0"/>
        <w:autoSpaceDE w:val="0"/>
        <w:autoSpaceDN w:val="0"/>
        <w:adjustRightInd w:val="0"/>
        <w:spacing w:after="0" w:line="236"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1.27.1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If payment of the amount payable by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under certificate of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Bank's Engineer shall be in arrears and unpaid for thirty days after notice in writing requiring payment of the amount as aforesaid shall have been given by the Contractor to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or if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interferes with or obstructs the issue of any such certificate, or if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shall repudiate the Contract, or if the works be stopped for three months under the order of the Bank's Engineer or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or by any injunction or other order of any Court of Law, then and in any of the said cases, the Contractor shall be at liberty to determine the Contract by notice in writing to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through the Bank's Engineer, and he shall be entitled to recover from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payment for all works executed and for any loss he may sustain upon any plant or materials supplied or purchased or prepared for the purpose of the Contract.</w:t>
      </w:r>
    </w:p>
    <w:p w14:paraId="68DF8F42" w14:textId="77777777" w:rsidR="002D6D9B" w:rsidRPr="004611FC" w:rsidRDefault="002D6D9B">
      <w:pPr>
        <w:widowControl w:val="0"/>
        <w:overflowPunct w:val="0"/>
        <w:autoSpaceDE w:val="0"/>
        <w:autoSpaceDN w:val="0"/>
        <w:adjustRightInd w:val="0"/>
        <w:spacing w:after="0" w:line="236" w:lineRule="auto"/>
        <w:jc w:val="both"/>
        <w:rPr>
          <w:rFonts w:ascii="Arial" w:hAnsi="Arial" w:cs="Arial"/>
          <w:color w:val="000000" w:themeColor="text1"/>
          <w:sz w:val="24"/>
          <w:szCs w:val="24"/>
        </w:rPr>
      </w:pPr>
    </w:p>
    <w:p w14:paraId="6387CCEA" w14:textId="77777777" w:rsidR="00034E41" w:rsidRPr="004611FC" w:rsidRDefault="00F31990">
      <w:pPr>
        <w:widowControl w:val="0"/>
        <w:overflowPunct w:val="0"/>
        <w:autoSpaceDE w:val="0"/>
        <w:autoSpaceDN w:val="0"/>
        <w:adjustRightInd w:val="0"/>
        <w:spacing w:after="0" w:line="225"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1.27</w:t>
      </w:r>
      <w:r w:rsidR="00034E41" w:rsidRPr="004611FC">
        <w:rPr>
          <w:rFonts w:ascii="Arial" w:hAnsi="Arial" w:cs="Arial"/>
          <w:b/>
          <w:bCs/>
          <w:color w:val="000000" w:themeColor="text1"/>
          <w:sz w:val="24"/>
          <w:szCs w:val="24"/>
          <w:u w:val="single"/>
        </w:rPr>
        <w:t>.2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In arriving at the amount of such payment, the net rates contained in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lastRenderedPageBreak/>
        <w:t>Contractor's original tender shall be followed, or where the same may not apply, valuation shall be m</w:t>
      </w:r>
      <w:r w:rsidR="00643809" w:rsidRPr="004611FC">
        <w:rPr>
          <w:rFonts w:ascii="Arial" w:hAnsi="Arial" w:cs="Arial"/>
          <w:color w:val="000000" w:themeColor="text1"/>
          <w:sz w:val="24"/>
          <w:szCs w:val="24"/>
        </w:rPr>
        <w:t>ade in accordance with Clause 1</w:t>
      </w:r>
      <w:r w:rsidR="00034E41" w:rsidRPr="004611FC">
        <w:rPr>
          <w:rFonts w:ascii="Arial" w:hAnsi="Arial" w:cs="Arial"/>
          <w:color w:val="000000" w:themeColor="text1"/>
          <w:sz w:val="24"/>
          <w:szCs w:val="24"/>
        </w:rPr>
        <w:t>.16 hereof.</w:t>
      </w:r>
    </w:p>
    <w:p w14:paraId="6BCD0E90"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34B4972F"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0F18BD12" w14:textId="77777777" w:rsidR="00034E41" w:rsidRPr="004611FC" w:rsidRDefault="00F31990">
      <w:pPr>
        <w:widowControl w:val="0"/>
        <w:autoSpaceDE w:val="0"/>
        <w:autoSpaceDN w:val="0"/>
        <w:adjustRightInd w:val="0"/>
        <w:spacing w:after="0" w:line="240" w:lineRule="auto"/>
        <w:rPr>
          <w:rFonts w:ascii="Arial" w:hAnsi="Arial" w:cs="Arial"/>
          <w:color w:val="000000" w:themeColor="text1"/>
          <w:sz w:val="24"/>
          <w:szCs w:val="24"/>
        </w:rPr>
      </w:pPr>
      <w:bookmarkStart w:id="36" w:name="page37"/>
      <w:bookmarkEnd w:id="36"/>
      <w:r w:rsidRPr="004611FC">
        <w:rPr>
          <w:rFonts w:ascii="Arial" w:hAnsi="Arial" w:cs="Arial"/>
          <w:b/>
          <w:bCs/>
          <w:color w:val="000000" w:themeColor="text1"/>
          <w:sz w:val="24"/>
          <w:szCs w:val="24"/>
          <w:u w:val="single"/>
        </w:rPr>
        <w:t>1.28</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Certificate &amp; Payments</w:t>
      </w:r>
    </w:p>
    <w:p w14:paraId="431A0A98"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591545C1" w14:textId="77777777" w:rsidR="00034E41" w:rsidRPr="004611FC" w:rsidRDefault="00F31990">
      <w:pPr>
        <w:widowControl w:val="0"/>
        <w:overflowPunct w:val="0"/>
        <w:autoSpaceDE w:val="0"/>
        <w:autoSpaceDN w:val="0"/>
        <w:adjustRightInd w:val="0"/>
        <w:spacing w:after="0" w:line="236"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1.28.1</w:t>
      </w:r>
      <w:r w:rsidR="003C3BAF" w:rsidRPr="004611FC">
        <w:rPr>
          <w:rFonts w:ascii="Arial" w:hAnsi="Arial" w:cs="Arial"/>
          <w:b/>
          <w:bCs/>
          <w:color w:val="000000" w:themeColor="text1"/>
          <w:sz w:val="24"/>
          <w:szCs w:val="24"/>
          <w:u w:val="single"/>
        </w:rPr>
        <w:t>.</w:t>
      </w:r>
      <w:r w:rsidR="00E749A2" w:rsidRPr="004611FC">
        <w:rPr>
          <w:rFonts w:ascii="Arial" w:hAnsi="Arial" w:cs="Arial"/>
          <w:b/>
          <w:bCs/>
          <w:color w:val="000000" w:themeColor="text1"/>
          <w:sz w:val="24"/>
          <w:szCs w:val="24"/>
          <w:u w:val="single"/>
        </w:rPr>
        <w:t>A</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Contractor shall be paid by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from time to time by</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installments under Interim Certificates to be issued by the Bank's Engineer to the Contractor on account of the works executed when in the opinion of the Bank's Engineer work to the approximate value named in the Appendix as Value of work for Interim Certificates (or less at the reasonable discretion of the Bank's Engineer) has been executed </w:t>
      </w:r>
      <w:r w:rsidR="00616F66" w:rsidRPr="004611FC">
        <w:rPr>
          <w:rFonts w:ascii="Arial" w:hAnsi="Arial" w:cs="Arial"/>
          <w:color w:val="000000" w:themeColor="text1"/>
          <w:sz w:val="24"/>
          <w:szCs w:val="24"/>
        </w:rPr>
        <w:t>in accordance with the Contract</w:t>
      </w:r>
      <w:r w:rsidR="00034E41" w:rsidRPr="004611FC">
        <w:rPr>
          <w:rFonts w:ascii="Arial" w:hAnsi="Arial" w:cs="Arial"/>
          <w:color w:val="000000" w:themeColor="text1"/>
          <w:sz w:val="24"/>
          <w:szCs w:val="24"/>
        </w:rPr>
        <w:t xml:space="preserve">. No certificate of the Bank's Engineer shall of itself be conclusive evidence that any works or materials to which it relates are in accordance with the Contract neither will the Contractor have a claim for any amounts which the Bank's Engineer might have certified in any interim bill and paid by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and which might subsequently be discovered as not payable and in this respect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's decision shall be final and binding.</w:t>
      </w:r>
    </w:p>
    <w:p w14:paraId="2021E378" w14:textId="77777777" w:rsidR="00A7413C" w:rsidRPr="004611FC" w:rsidRDefault="00A7413C">
      <w:pPr>
        <w:widowControl w:val="0"/>
        <w:overflowPunct w:val="0"/>
        <w:autoSpaceDE w:val="0"/>
        <w:autoSpaceDN w:val="0"/>
        <w:adjustRightInd w:val="0"/>
        <w:spacing w:after="0" w:line="236" w:lineRule="auto"/>
        <w:jc w:val="both"/>
        <w:rPr>
          <w:rFonts w:ascii="Arial" w:hAnsi="Arial" w:cs="Arial"/>
          <w:color w:val="000000" w:themeColor="text1"/>
          <w:sz w:val="24"/>
          <w:szCs w:val="24"/>
        </w:rPr>
      </w:pPr>
    </w:p>
    <w:p w14:paraId="4F202AB7" w14:textId="77777777" w:rsidR="00E749A2" w:rsidRPr="004611FC" w:rsidRDefault="00A7413C" w:rsidP="00E749A2">
      <w:pPr>
        <w:pStyle w:val="BodyText"/>
        <w:tabs>
          <w:tab w:val="left" w:pos="828"/>
        </w:tabs>
        <w:spacing w:before="10" w:line="250" w:lineRule="auto"/>
        <w:ind w:right="116"/>
        <w:jc w:val="both"/>
        <w:rPr>
          <w:rFonts w:ascii="Arial" w:hAnsi="Arial" w:cs="Arial"/>
          <w:color w:val="000000" w:themeColor="text1"/>
          <w:spacing w:val="1"/>
          <w:sz w:val="24"/>
          <w:szCs w:val="24"/>
        </w:rPr>
      </w:pPr>
      <w:r w:rsidRPr="004611FC">
        <w:rPr>
          <w:rFonts w:ascii="Arial" w:hAnsi="Arial" w:cs="Arial"/>
          <w:color w:val="000000" w:themeColor="text1"/>
          <w:sz w:val="24"/>
          <w:szCs w:val="24"/>
        </w:rPr>
        <w:t>1.28.1</w:t>
      </w:r>
      <w:r w:rsidR="00E749A2" w:rsidRPr="004611FC">
        <w:rPr>
          <w:rFonts w:ascii="Arial" w:hAnsi="Arial" w:cs="Arial"/>
          <w:color w:val="000000" w:themeColor="text1"/>
          <w:sz w:val="24"/>
          <w:szCs w:val="24"/>
        </w:rPr>
        <w:t xml:space="preserve"> B. The</w:t>
      </w:r>
      <w:r w:rsidR="00E749A2" w:rsidRPr="004611FC">
        <w:rPr>
          <w:rFonts w:ascii="Arial" w:hAnsi="Arial" w:cs="Arial"/>
          <w:color w:val="000000" w:themeColor="text1"/>
          <w:spacing w:val="-5"/>
          <w:sz w:val="24"/>
          <w:szCs w:val="24"/>
        </w:rPr>
        <w:t xml:space="preserve"> </w:t>
      </w:r>
      <w:r w:rsidR="00E749A2" w:rsidRPr="004611FC">
        <w:rPr>
          <w:rFonts w:ascii="Arial" w:hAnsi="Arial" w:cs="Arial"/>
          <w:color w:val="000000" w:themeColor="text1"/>
          <w:spacing w:val="-1"/>
          <w:sz w:val="24"/>
          <w:szCs w:val="24"/>
        </w:rPr>
        <w:t>contractor,</w:t>
      </w:r>
      <w:r w:rsidR="00E749A2" w:rsidRPr="004611FC">
        <w:rPr>
          <w:rFonts w:ascii="Arial" w:hAnsi="Arial" w:cs="Arial"/>
          <w:color w:val="000000" w:themeColor="text1"/>
          <w:spacing w:val="-5"/>
          <w:sz w:val="24"/>
          <w:szCs w:val="24"/>
        </w:rPr>
        <w:t xml:space="preserve"> </w:t>
      </w:r>
      <w:r w:rsidR="00E749A2" w:rsidRPr="004611FC">
        <w:rPr>
          <w:rFonts w:ascii="Arial" w:hAnsi="Arial" w:cs="Arial"/>
          <w:color w:val="000000" w:themeColor="text1"/>
          <w:sz w:val="24"/>
          <w:szCs w:val="24"/>
        </w:rPr>
        <w:t>on</w:t>
      </w:r>
      <w:r w:rsidR="00E749A2" w:rsidRPr="004611FC">
        <w:rPr>
          <w:rFonts w:ascii="Arial" w:hAnsi="Arial" w:cs="Arial"/>
          <w:color w:val="000000" w:themeColor="text1"/>
          <w:spacing w:val="-5"/>
          <w:sz w:val="24"/>
          <w:szCs w:val="24"/>
        </w:rPr>
        <w:t xml:space="preserve"> </w:t>
      </w:r>
      <w:r w:rsidR="00E749A2" w:rsidRPr="004611FC">
        <w:rPr>
          <w:rFonts w:ascii="Arial" w:hAnsi="Arial" w:cs="Arial"/>
          <w:color w:val="000000" w:themeColor="text1"/>
          <w:sz w:val="24"/>
          <w:szCs w:val="24"/>
        </w:rPr>
        <w:t>signing</w:t>
      </w:r>
      <w:r w:rsidR="00E749A2" w:rsidRPr="004611FC">
        <w:rPr>
          <w:rFonts w:ascii="Arial" w:hAnsi="Arial" w:cs="Arial"/>
          <w:color w:val="000000" w:themeColor="text1"/>
          <w:spacing w:val="-5"/>
          <w:sz w:val="24"/>
          <w:szCs w:val="24"/>
        </w:rPr>
        <w:t xml:space="preserve"> </w:t>
      </w:r>
      <w:r w:rsidR="00E749A2" w:rsidRPr="004611FC">
        <w:rPr>
          <w:rFonts w:ascii="Arial" w:hAnsi="Arial" w:cs="Arial"/>
          <w:color w:val="000000" w:themeColor="text1"/>
          <w:sz w:val="24"/>
          <w:szCs w:val="24"/>
        </w:rPr>
        <w:t>an</w:t>
      </w:r>
      <w:r w:rsidR="00E749A2" w:rsidRPr="004611FC">
        <w:rPr>
          <w:rFonts w:ascii="Arial" w:hAnsi="Arial" w:cs="Arial"/>
          <w:color w:val="000000" w:themeColor="text1"/>
          <w:spacing w:val="-5"/>
          <w:sz w:val="24"/>
          <w:szCs w:val="24"/>
        </w:rPr>
        <w:t xml:space="preserve"> Undertaking </w:t>
      </w:r>
      <w:r w:rsidR="00E749A2" w:rsidRPr="004611FC">
        <w:rPr>
          <w:rFonts w:ascii="Arial" w:hAnsi="Arial" w:cs="Arial"/>
          <w:color w:val="000000" w:themeColor="text1"/>
          <w:sz w:val="24"/>
          <w:szCs w:val="24"/>
        </w:rPr>
        <w:t>in</w:t>
      </w:r>
      <w:r w:rsidR="00E749A2" w:rsidRPr="004611FC">
        <w:rPr>
          <w:rFonts w:ascii="Arial" w:hAnsi="Arial" w:cs="Arial"/>
          <w:color w:val="000000" w:themeColor="text1"/>
          <w:spacing w:val="-5"/>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5"/>
          <w:sz w:val="24"/>
          <w:szCs w:val="24"/>
        </w:rPr>
        <w:t xml:space="preserve"> </w:t>
      </w:r>
      <w:r w:rsidR="00E749A2" w:rsidRPr="004611FC">
        <w:rPr>
          <w:rFonts w:ascii="Arial" w:hAnsi="Arial" w:cs="Arial"/>
          <w:color w:val="000000" w:themeColor="text1"/>
          <w:sz w:val="24"/>
          <w:szCs w:val="24"/>
        </w:rPr>
        <w:t>specified</w:t>
      </w:r>
      <w:r w:rsidR="00E749A2" w:rsidRPr="004611FC">
        <w:rPr>
          <w:rFonts w:ascii="Arial" w:hAnsi="Arial" w:cs="Arial"/>
          <w:color w:val="000000" w:themeColor="text1"/>
          <w:spacing w:val="-5"/>
          <w:sz w:val="24"/>
          <w:szCs w:val="24"/>
        </w:rPr>
        <w:t xml:space="preserve"> form</w:t>
      </w:r>
      <w:r w:rsidR="00E749A2" w:rsidRPr="004611FC">
        <w:rPr>
          <w:rFonts w:ascii="Arial" w:hAnsi="Arial" w:cs="Arial"/>
          <w:color w:val="000000" w:themeColor="text1"/>
          <w:spacing w:val="-1"/>
          <w:sz w:val="24"/>
          <w:szCs w:val="24"/>
        </w:rPr>
        <w:t>,</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shall</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be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entitled</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to</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be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paid</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during</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the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progress</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of</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the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execution</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of</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the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work</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up</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to</w:t>
      </w:r>
      <w:r w:rsidR="00E749A2" w:rsidRPr="004611FC">
        <w:rPr>
          <w:rFonts w:ascii="Arial" w:hAnsi="Arial" w:cs="Arial"/>
          <w:color w:val="000000" w:themeColor="text1"/>
          <w:spacing w:val="34"/>
          <w:sz w:val="24"/>
          <w:szCs w:val="24"/>
        </w:rPr>
        <w:t xml:space="preserve"> 75</w:t>
      </w:r>
      <w:r w:rsidR="00E749A2" w:rsidRPr="004611FC">
        <w:rPr>
          <w:rFonts w:ascii="Arial" w:hAnsi="Arial" w:cs="Arial"/>
          <w:color w:val="000000" w:themeColor="text1"/>
          <w:sz w:val="24"/>
          <w:szCs w:val="24"/>
        </w:rPr>
        <w:t>%</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of</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assessed</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value</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of</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any</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materials (The assessed value shall be the least of the purchase value supported by the tax paid vouchers, duly verified, or material price derived from the tender rate for the respective item)</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which</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are</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in</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opinion</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of</w:t>
      </w:r>
      <w:r w:rsidR="00E749A2" w:rsidRPr="004611FC">
        <w:rPr>
          <w:rFonts w:ascii="Arial" w:hAnsi="Arial" w:cs="Arial"/>
          <w:color w:val="000000" w:themeColor="text1"/>
          <w:spacing w:val="-13"/>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13"/>
          <w:sz w:val="24"/>
          <w:szCs w:val="24"/>
        </w:rPr>
        <w:t xml:space="preserve"> Bank’s </w:t>
      </w:r>
      <w:r w:rsidR="00E749A2" w:rsidRPr="004611FC">
        <w:rPr>
          <w:rFonts w:ascii="Arial" w:hAnsi="Arial" w:cs="Arial"/>
          <w:color w:val="000000" w:themeColor="text1"/>
          <w:sz w:val="24"/>
          <w:szCs w:val="24"/>
        </w:rPr>
        <w:t>Engineer</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non-perishable, non-fragile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and</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are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in</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accordance</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with</w:t>
      </w:r>
      <w:r w:rsidR="00E749A2" w:rsidRPr="004611FC">
        <w:rPr>
          <w:rFonts w:ascii="Arial" w:hAnsi="Arial" w:cs="Arial"/>
          <w:color w:val="000000" w:themeColor="text1"/>
          <w:spacing w:val="-16"/>
          <w:sz w:val="24"/>
          <w:szCs w:val="24"/>
        </w:rPr>
        <w:t xml:space="preserve"> </w:t>
      </w:r>
      <w:r w:rsidR="00E749A2" w:rsidRPr="004611FC">
        <w:rPr>
          <w:rFonts w:ascii="Arial" w:hAnsi="Arial" w:cs="Arial"/>
          <w:color w:val="000000" w:themeColor="text1"/>
          <w:spacing w:val="-1"/>
          <w:sz w:val="24"/>
          <w:szCs w:val="24"/>
        </w:rPr>
        <w:t>the</w:t>
      </w:r>
      <w:r w:rsidR="00E749A2" w:rsidRPr="004611FC">
        <w:rPr>
          <w:rFonts w:ascii="Arial" w:hAnsi="Arial" w:cs="Arial"/>
          <w:color w:val="000000" w:themeColor="text1"/>
          <w:spacing w:val="20"/>
          <w:sz w:val="24"/>
          <w:szCs w:val="24"/>
        </w:rPr>
        <w:t xml:space="preserve"> </w:t>
      </w:r>
      <w:r w:rsidR="00E749A2" w:rsidRPr="004611FC">
        <w:rPr>
          <w:rFonts w:ascii="Arial" w:hAnsi="Arial" w:cs="Arial"/>
          <w:color w:val="000000" w:themeColor="text1"/>
          <w:sz w:val="24"/>
          <w:szCs w:val="24"/>
        </w:rPr>
        <w:t>contract</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and</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which</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have</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been</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brought</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on</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site</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in</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connection</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z w:val="24"/>
          <w:szCs w:val="24"/>
        </w:rPr>
        <w:t>therewith</w:t>
      </w:r>
      <w:r w:rsidR="00E749A2" w:rsidRPr="004611FC">
        <w:rPr>
          <w:rFonts w:ascii="Arial" w:hAnsi="Arial" w:cs="Arial"/>
          <w:color w:val="000000" w:themeColor="text1"/>
          <w:spacing w:val="23"/>
          <w:sz w:val="24"/>
          <w:szCs w:val="24"/>
        </w:rPr>
        <w:t xml:space="preserve"> as per the approved progress plan </w:t>
      </w:r>
      <w:r w:rsidR="00E749A2" w:rsidRPr="004611FC">
        <w:rPr>
          <w:rFonts w:ascii="Arial" w:hAnsi="Arial" w:cs="Arial"/>
          <w:color w:val="000000" w:themeColor="text1"/>
          <w:sz w:val="24"/>
          <w:szCs w:val="24"/>
        </w:rPr>
        <w:t>and</w:t>
      </w:r>
      <w:r w:rsidR="00E749A2" w:rsidRPr="004611FC">
        <w:rPr>
          <w:rFonts w:ascii="Arial" w:hAnsi="Arial" w:cs="Arial"/>
          <w:color w:val="000000" w:themeColor="text1"/>
          <w:spacing w:val="23"/>
          <w:sz w:val="24"/>
          <w:szCs w:val="24"/>
        </w:rPr>
        <w:t xml:space="preserve"> </w:t>
      </w:r>
      <w:r w:rsidR="00E749A2" w:rsidRPr="004611FC">
        <w:rPr>
          <w:rFonts w:ascii="Arial" w:hAnsi="Arial" w:cs="Arial"/>
          <w:color w:val="000000" w:themeColor="text1"/>
          <w:spacing w:val="1"/>
          <w:sz w:val="24"/>
          <w:szCs w:val="24"/>
        </w:rPr>
        <w:t>are</w:t>
      </w:r>
      <w:r w:rsidR="00E749A2" w:rsidRPr="004611FC">
        <w:rPr>
          <w:rFonts w:ascii="Arial" w:hAnsi="Arial" w:cs="Arial"/>
          <w:color w:val="000000" w:themeColor="text1"/>
          <w:spacing w:val="103"/>
          <w:sz w:val="24"/>
          <w:szCs w:val="24"/>
        </w:rPr>
        <w:t xml:space="preserve"> </w:t>
      </w:r>
      <w:r w:rsidR="00E749A2" w:rsidRPr="004611FC">
        <w:rPr>
          <w:rFonts w:ascii="Arial" w:hAnsi="Arial" w:cs="Arial"/>
          <w:color w:val="000000" w:themeColor="text1"/>
          <w:sz w:val="24"/>
          <w:szCs w:val="24"/>
        </w:rPr>
        <w:t>adequately</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stored</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and/or</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protected</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against</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damage</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by</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weather</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or</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other</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z w:val="24"/>
          <w:szCs w:val="24"/>
        </w:rPr>
        <w:t>causes</w:t>
      </w:r>
      <w:r w:rsidR="00E749A2" w:rsidRPr="004611FC">
        <w:rPr>
          <w:rFonts w:ascii="Arial" w:hAnsi="Arial" w:cs="Arial"/>
          <w:color w:val="000000" w:themeColor="text1"/>
          <w:spacing w:val="10"/>
          <w:sz w:val="24"/>
          <w:szCs w:val="24"/>
        </w:rPr>
        <w:t xml:space="preserve"> </w:t>
      </w:r>
      <w:r w:rsidR="00E749A2" w:rsidRPr="004611FC">
        <w:rPr>
          <w:rFonts w:ascii="Arial" w:hAnsi="Arial" w:cs="Arial"/>
          <w:color w:val="000000" w:themeColor="text1"/>
          <w:spacing w:val="1"/>
          <w:sz w:val="24"/>
          <w:szCs w:val="24"/>
        </w:rPr>
        <w:t>but</w:t>
      </w:r>
      <w:r w:rsidR="00E749A2" w:rsidRPr="004611FC">
        <w:rPr>
          <w:rFonts w:ascii="Arial" w:hAnsi="Arial" w:cs="Arial"/>
          <w:color w:val="000000" w:themeColor="text1"/>
          <w:spacing w:val="111"/>
          <w:sz w:val="24"/>
          <w:szCs w:val="24"/>
        </w:rPr>
        <w:t xml:space="preserve"> </w:t>
      </w:r>
      <w:r w:rsidR="00E749A2" w:rsidRPr="004611FC">
        <w:rPr>
          <w:rFonts w:ascii="Arial" w:hAnsi="Arial" w:cs="Arial"/>
          <w:color w:val="000000" w:themeColor="text1"/>
          <w:sz w:val="24"/>
          <w:szCs w:val="24"/>
        </w:rPr>
        <w:t>which</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have</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not</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at</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time</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of</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advance</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been</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incorporated</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in</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works.</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z w:val="24"/>
          <w:szCs w:val="24"/>
        </w:rPr>
        <w:t>When</w:t>
      </w:r>
      <w:r w:rsidR="00E749A2" w:rsidRPr="004611FC">
        <w:rPr>
          <w:rFonts w:ascii="Arial" w:hAnsi="Arial" w:cs="Arial"/>
          <w:color w:val="000000" w:themeColor="text1"/>
          <w:spacing w:val="-11"/>
          <w:sz w:val="24"/>
          <w:szCs w:val="24"/>
        </w:rPr>
        <w:t xml:space="preserve"> </w:t>
      </w:r>
      <w:r w:rsidR="00E749A2" w:rsidRPr="004611FC">
        <w:rPr>
          <w:rFonts w:ascii="Arial" w:hAnsi="Arial" w:cs="Arial"/>
          <w:color w:val="000000" w:themeColor="text1"/>
          <w:spacing w:val="1"/>
          <w:sz w:val="24"/>
          <w:szCs w:val="24"/>
        </w:rPr>
        <w:t>materials</w:t>
      </w:r>
      <w:r w:rsidR="00E749A2" w:rsidRPr="004611FC">
        <w:rPr>
          <w:rFonts w:ascii="Arial" w:hAnsi="Arial" w:cs="Arial"/>
          <w:color w:val="000000" w:themeColor="text1"/>
          <w:spacing w:val="95"/>
          <w:sz w:val="24"/>
          <w:szCs w:val="24"/>
        </w:rPr>
        <w:t xml:space="preserve"> </w:t>
      </w:r>
      <w:r w:rsidR="00E749A2" w:rsidRPr="004611FC">
        <w:rPr>
          <w:rFonts w:ascii="Arial" w:hAnsi="Arial" w:cs="Arial"/>
          <w:color w:val="000000" w:themeColor="text1"/>
          <w:spacing w:val="-1"/>
          <w:sz w:val="24"/>
          <w:szCs w:val="24"/>
        </w:rPr>
        <w:t>on</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account</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of</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which</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an</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advance</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has</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been</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made</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under</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this</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sub-clause</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are</w:t>
      </w:r>
      <w:r w:rsidR="00E749A2" w:rsidRPr="004611FC">
        <w:rPr>
          <w:rFonts w:ascii="Arial" w:hAnsi="Arial" w:cs="Arial"/>
          <w:color w:val="000000" w:themeColor="text1"/>
          <w:spacing w:val="-15"/>
          <w:sz w:val="24"/>
          <w:szCs w:val="24"/>
        </w:rPr>
        <w:t xml:space="preserve"> </w:t>
      </w:r>
      <w:r w:rsidR="00E749A2" w:rsidRPr="004611FC">
        <w:rPr>
          <w:rFonts w:ascii="Arial" w:hAnsi="Arial" w:cs="Arial"/>
          <w:color w:val="000000" w:themeColor="text1"/>
          <w:spacing w:val="-1"/>
          <w:sz w:val="24"/>
          <w:szCs w:val="24"/>
        </w:rPr>
        <w:t>incorporated</w:t>
      </w:r>
      <w:r w:rsidR="00E749A2" w:rsidRPr="004611FC">
        <w:rPr>
          <w:rFonts w:ascii="Arial" w:hAnsi="Arial" w:cs="Arial"/>
          <w:color w:val="000000" w:themeColor="text1"/>
          <w:spacing w:val="26"/>
          <w:sz w:val="24"/>
          <w:szCs w:val="24"/>
        </w:rPr>
        <w:t xml:space="preserve"> </w:t>
      </w:r>
      <w:r w:rsidR="00E749A2" w:rsidRPr="004611FC">
        <w:rPr>
          <w:rFonts w:ascii="Arial" w:hAnsi="Arial" w:cs="Arial"/>
          <w:color w:val="000000" w:themeColor="text1"/>
          <w:sz w:val="24"/>
          <w:szCs w:val="24"/>
        </w:rPr>
        <w:t>in</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work,</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amount</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of</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such</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advance</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shall</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be</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recovered /deducted</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from</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9"/>
          <w:sz w:val="24"/>
          <w:szCs w:val="24"/>
        </w:rPr>
        <w:t xml:space="preserve"> </w:t>
      </w:r>
      <w:r w:rsidR="00E749A2" w:rsidRPr="004611FC">
        <w:rPr>
          <w:rFonts w:ascii="Arial" w:hAnsi="Arial" w:cs="Arial"/>
          <w:color w:val="000000" w:themeColor="text1"/>
          <w:spacing w:val="1"/>
          <w:sz w:val="24"/>
          <w:szCs w:val="24"/>
        </w:rPr>
        <w:t>next</w:t>
      </w:r>
      <w:r w:rsidR="00E749A2" w:rsidRPr="004611FC">
        <w:rPr>
          <w:rFonts w:ascii="Arial" w:hAnsi="Arial" w:cs="Arial"/>
          <w:color w:val="000000" w:themeColor="text1"/>
          <w:spacing w:val="103"/>
          <w:sz w:val="24"/>
          <w:szCs w:val="24"/>
        </w:rPr>
        <w:t xml:space="preserve"> </w:t>
      </w:r>
      <w:r w:rsidR="00E749A2" w:rsidRPr="004611FC">
        <w:rPr>
          <w:rFonts w:ascii="Arial" w:hAnsi="Arial" w:cs="Arial"/>
          <w:color w:val="000000" w:themeColor="text1"/>
          <w:sz w:val="24"/>
          <w:szCs w:val="24"/>
        </w:rPr>
        <w:t>payment</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made</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under</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any</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of</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the</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clause</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or</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clauses</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of</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z w:val="24"/>
          <w:szCs w:val="24"/>
        </w:rPr>
        <w:t>this</w:t>
      </w:r>
      <w:r w:rsidR="00E749A2" w:rsidRPr="004611FC">
        <w:rPr>
          <w:rFonts w:ascii="Arial" w:hAnsi="Arial" w:cs="Arial"/>
          <w:color w:val="000000" w:themeColor="text1"/>
          <w:spacing w:val="-7"/>
          <w:sz w:val="24"/>
          <w:szCs w:val="24"/>
        </w:rPr>
        <w:t xml:space="preserve"> </w:t>
      </w:r>
      <w:r w:rsidR="00E749A2" w:rsidRPr="004611FC">
        <w:rPr>
          <w:rFonts w:ascii="Arial" w:hAnsi="Arial" w:cs="Arial"/>
          <w:color w:val="000000" w:themeColor="text1"/>
          <w:spacing w:val="1"/>
          <w:sz w:val="24"/>
          <w:szCs w:val="24"/>
        </w:rPr>
        <w:t>contract.</w:t>
      </w:r>
    </w:p>
    <w:p w14:paraId="20138A32" w14:textId="77777777" w:rsidR="00E749A2" w:rsidRPr="004611FC" w:rsidRDefault="00E749A2" w:rsidP="00E749A2">
      <w:pPr>
        <w:pStyle w:val="BodyText"/>
        <w:tabs>
          <w:tab w:val="left" w:pos="828"/>
        </w:tabs>
        <w:spacing w:before="10" w:line="250" w:lineRule="auto"/>
        <w:ind w:right="116"/>
        <w:jc w:val="both"/>
        <w:rPr>
          <w:rFonts w:ascii="Arial" w:hAnsi="Arial" w:cs="Arial"/>
          <w:color w:val="000000" w:themeColor="text1"/>
          <w:spacing w:val="1"/>
          <w:sz w:val="24"/>
          <w:szCs w:val="24"/>
        </w:rPr>
      </w:pPr>
    </w:p>
    <w:p w14:paraId="28A9603B" w14:textId="77777777" w:rsidR="00A7413C" w:rsidRPr="004611FC" w:rsidRDefault="00E749A2" w:rsidP="00E749A2">
      <w:pPr>
        <w:widowControl w:val="0"/>
        <w:overflowPunct w:val="0"/>
        <w:autoSpaceDE w:val="0"/>
        <w:autoSpaceDN w:val="0"/>
        <w:adjustRightInd w:val="0"/>
        <w:spacing w:after="0" w:line="236" w:lineRule="auto"/>
        <w:jc w:val="both"/>
        <w:rPr>
          <w:rFonts w:ascii="Arial" w:hAnsi="Arial" w:cs="Arial"/>
          <w:color w:val="000000" w:themeColor="text1"/>
          <w:sz w:val="24"/>
          <w:szCs w:val="24"/>
        </w:rPr>
      </w:pPr>
      <w:r w:rsidRPr="004611FC">
        <w:rPr>
          <w:rFonts w:ascii="Arial" w:hAnsi="Arial" w:cs="Arial"/>
          <w:color w:val="000000" w:themeColor="text1"/>
          <w:spacing w:val="-2"/>
          <w:sz w:val="24"/>
          <w:szCs w:val="24"/>
        </w:rPr>
        <w:t>The</w:t>
      </w:r>
      <w:r w:rsidRPr="004611FC">
        <w:rPr>
          <w:rFonts w:ascii="Arial" w:hAnsi="Arial" w:cs="Arial"/>
          <w:color w:val="000000" w:themeColor="text1"/>
          <w:spacing w:val="-20"/>
          <w:sz w:val="24"/>
          <w:szCs w:val="24"/>
        </w:rPr>
        <w:t xml:space="preserve"> </w:t>
      </w:r>
      <w:r w:rsidRPr="004611FC">
        <w:rPr>
          <w:rFonts w:ascii="Arial" w:hAnsi="Arial" w:cs="Arial"/>
          <w:color w:val="000000" w:themeColor="text1"/>
          <w:spacing w:val="-3"/>
          <w:sz w:val="24"/>
          <w:szCs w:val="24"/>
        </w:rPr>
        <w:t>decision</w:t>
      </w:r>
      <w:r w:rsidRPr="004611FC">
        <w:rPr>
          <w:rFonts w:ascii="Arial" w:hAnsi="Arial" w:cs="Arial"/>
          <w:color w:val="000000" w:themeColor="text1"/>
          <w:spacing w:val="49"/>
          <w:sz w:val="24"/>
          <w:szCs w:val="24"/>
        </w:rPr>
        <w:t xml:space="preserve"> </w:t>
      </w:r>
      <w:r w:rsidRPr="004611FC">
        <w:rPr>
          <w:rFonts w:ascii="Arial" w:hAnsi="Arial" w:cs="Arial"/>
          <w:color w:val="000000" w:themeColor="text1"/>
          <w:sz w:val="24"/>
          <w:szCs w:val="24"/>
        </w:rPr>
        <w:t>of</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the</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Engineer-</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in-Charge</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shall</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be</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final</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and</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binding</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on</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the</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contractor</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in</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this</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pacing w:val="-2"/>
          <w:sz w:val="24"/>
          <w:szCs w:val="24"/>
        </w:rPr>
        <w:t>matter.</w:t>
      </w:r>
      <w:r w:rsidRPr="004611FC">
        <w:rPr>
          <w:rFonts w:ascii="Arial" w:hAnsi="Arial" w:cs="Arial"/>
          <w:color w:val="000000" w:themeColor="text1"/>
          <w:spacing w:val="-14"/>
          <w:sz w:val="24"/>
          <w:szCs w:val="24"/>
        </w:rPr>
        <w:t xml:space="preserve"> </w:t>
      </w:r>
      <w:r w:rsidRPr="004611FC">
        <w:rPr>
          <w:rFonts w:ascii="Arial" w:hAnsi="Arial" w:cs="Arial"/>
          <w:color w:val="000000" w:themeColor="text1"/>
          <w:sz w:val="24"/>
          <w:szCs w:val="24"/>
        </w:rPr>
        <w:t>No</w:t>
      </w:r>
      <w:r w:rsidRPr="004611FC">
        <w:rPr>
          <w:rFonts w:ascii="Arial" w:hAnsi="Arial" w:cs="Arial"/>
          <w:color w:val="000000" w:themeColor="text1"/>
          <w:spacing w:val="22"/>
          <w:sz w:val="24"/>
          <w:szCs w:val="24"/>
        </w:rPr>
        <w:t xml:space="preserve"> </w:t>
      </w:r>
      <w:r w:rsidRPr="004611FC">
        <w:rPr>
          <w:rFonts w:ascii="Arial" w:hAnsi="Arial" w:cs="Arial"/>
          <w:color w:val="000000" w:themeColor="text1"/>
          <w:sz w:val="24"/>
          <w:szCs w:val="24"/>
        </w:rPr>
        <w:t>secured</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advance,</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shall</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pacing w:val="-2"/>
          <w:sz w:val="24"/>
          <w:szCs w:val="24"/>
        </w:rPr>
        <w:t>however,</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be</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pacing w:val="-1"/>
          <w:sz w:val="24"/>
          <w:szCs w:val="24"/>
        </w:rPr>
        <w:t>paid</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on</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high-risk</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materials</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such</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as</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ordinary</w:t>
      </w:r>
      <w:r w:rsidRPr="004611FC">
        <w:rPr>
          <w:rFonts w:ascii="Arial" w:hAnsi="Arial" w:cs="Arial"/>
          <w:color w:val="000000" w:themeColor="text1"/>
          <w:spacing w:val="-13"/>
          <w:sz w:val="24"/>
          <w:szCs w:val="24"/>
        </w:rPr>
        <w:t xml:space="preserve"> </w:t>
      </w:r>
      <w:r w:rsidRPr="004611FC">
        <w:rPr>
          <w:rFonts w:ascii="Arial" w:hAnsi="Arial" w:cs="Arial"/>
          <w:color w:val="000000" w:themeColor="text1"/>
          <w:sz w:val="24"/>
          <w:szCs w:val="24"/>
        </w:rPr>
        <w:t>glass,</w:t>
      </w:r>
      <w:r w:rsidRPr="004611FC">
        <w:rPr>
          <w:rFonts w:ascii="Arial" w:hAnsi="Arial" w:cs="Arial"/>
          <w:color w:val="000000" w:themeColor="text1"/>
          <w:spacing w:val="27"/>
          <w:sz w:val="24"/>
          <w:szCs w:val="24"/>
        </w:rPr>
        <w:t xml:space="preserve"> </w:t>
      </w:r>
      <w:r w:rsidRPr="004611FC">
        <w:rPr>
          <w:rFonts w:ascii="Arial" w:hAnsi="Arial" w:cs="Arial"/>
          <w:color w:val="000000" w:themeColor="text1"/>
          <w:sz w:val="24"/>
          <w:szCs w:val="24"/>
        </w:rPr>
        <w:t>sand,</w:t>
      </w:r>
      <w:r w:rsidRPr="004611FC">
        <w:rPr>
          <w:rFonts w:ascii="Arial" w:hAnsi="Arial" w:cs="Arial"/>
          <w:color w:val="000000" w:themeColor="text1"/>
          <w:spacing w:val="-2"/>
          <w:sz w:val="24"/>
          <w:szCs w:val="24"/>
        </w:rPr>
        <w:t xml:space="preserve"> </w:t>
      </w:r>
      <w:r w:rsidRPr="004611FC">
        <w:rPr>
          <w:rFonts w:ascii="Arial" w:hAnsi="Arial" w:cs="Arial"/>
          <w:color w:val="000000" w:themeColor="text1"/>
          <w:sz w:val="24"/>
          <w:szCs w:val="24"/>
        </w:rPr>
        <w:t>petrol,</w:t>
      </w:r>
      <w:r w:rsidRPr="004611FC">
        <w:rPr>
          <w:rFonts w:ascii="Arial" w:hAnsi="Arial" w:cs="Arial"/>
          <w:color w:val="000000" w:themeColor="text1"/>
          <w:spacing w:val="-2"/>
          <w:sz w:val="24"/>
          <w:szCs w:val="24"/>
        </w:rPr>
        <w:t xml:space="preserve"> </w:t>
      </w:r>
      <w:r w:rsidRPr="004611FC">
        <w:rPr>
          <w:rFonts w:ascii="Arial" w:hAnsi="Arial" w:cs="Arial"/>
          <w:color w:val="000000" w:themeColor="text1"/>
          <w:sz w:val="24"/>
          <w:szCs w:val="24"/>
        </w:rPr>
        <w:t>diesel</w:t>
      </w:r>
      <w:r w:rsidRPr="004611FC">
        <w:rPr>
          <w:rFonts w:ascii="Arial" w:hAnsi="Arial" w:cs="Arial"/>
          <w:color w:val="000000" w:themeColor="text1"/>
          <w:spacing w:val="-2"/>
          <w:sz w:val="24"/>
          <w:szCs w:val="24"/>
        </w:rPr>
        <w:t xml:space="preserve"> </w:t>
      </w:r>
      <w:r w:rsidRPr="004611FC">
        <w:rPr>
          <w:rFonts w:ascii="Arial" w:hAnsi="Arial" w:cs="Arial"/>
          <w:color w:val="000000" w:themeColor="text1"/>
          <w:sz w:val="24"/>
          <w:szCs w:val="24"/>
        </w:rPr>
        <w:t>etc.</w:t>
      </w:r>
    </w:p>
    <w:p w14:paraId="04DD7687" w14:textId="77777777" w:rsidR="00034E41" w:rsidRPr="004611FC" w:rsidRDefault="00034E41">
      <w:pPr>
        <w:widowControl w:val="0"/>
        <w:autoSpaceDE w:val="0"/>
        <w:autoSpaceDN w:val="0"/>
        <w:adjustRightInd w:val="0"/>
        <w:spacing w:after="0" w:line="341" w:lineRule="exact"/>
        <w:rPr>
          <w:rFonts w:ascii="Arial" w:hAnsi="Arial" w:cs="Arial"/>
          <w:color w:val="000000" w:themeColor="text1"/>
          <w:sz w:val="24"/>
          <w:szCs w:val="24"/>
        </w:rPr>
      </w:pPr>
    </w:p>
    <w:p w14:paraId="3F18CA45" w14:textId="77777777" w:rsidR="00F976C5" w:rsidRPr="004611FC" w:rsidRDefault="00F976C5">
      <w:pPr>
        <w:widowControl w:val="0"/>
        <w:autoSpaceDE w:val="0"/>
        <w:autoSpaceDN w:val="0"/>
        <w:adjustRightInd w:val="0"/>
        <w:spacing w:after="0" w:line="341" w:lineRule="exact"/>
        <w:rPr>
          <w:rFonts w:ascii="Arial" w:hAnsi="Arial" w:cs="Arial"/>
          <w:color w:val="000000" w:themeColor="text1"/>
          <w:sz w:val="24"/>
          <w:szCs w:val="24"/>
        </w:rPr>
      </w:pPr>
    </w:p>
    <w:p w14:paraId="35149FDE" w14:textId="77777777" w:rsidR="00034E41" w:rsidRPr="004611FC" w:rsidRDefault="00F31990">
      <w:pPr>
        <w:widowControl w:val="0"/>
        <w:overflowPunct w:val="0"/>
        <w:autoSpaceDE w:val="0"/>
        <w:autoSpaceDN w:val="0"/>
        <w:adjustRightInd w:val="0"/>
        <w:spacing w:after="0" w:line="217"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1.28.2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Bank's Engineer shall have power to withhold any certificate if the works</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or any parts thereof are not being carried out to his satisfaction.</w:t>
      </w:r>
    </w:p>
    <w:p w14:paraId="7345E994" w14:textId="77777777" w:rsidR="00034E41" w:rsidRPr="004611FC" w:rsidRDefault="00034E41">
      <w:pPr>
        <w:widowControl w:val="0"/>
        <w:autoSpaceDE w:val="0"/>
        <w:autoSpaceDN w:val="0"/>
        <w:adjustRightInd w:val="0"/>
        <w:spacing w:after="0" w:line="329" w:lineRule="exact"/>
        <w:rPr>
          <w:rFonts w:ascii="Arial" w:hAnsi="Arial" w:cs="Arial"/>
          <w:color w:val="000000" w:themeColor="text1"/>
          <w:sz w:val="24"/>
          <w:szCs w:val="24"/>
        </w:rPr>
      </w:pPr>
    </w:p>
    <w:p w14:paraId="5C1EBC1D" w14:textId="77777777" w:rsidR="00034E41" w:rsidRPr="004611FC" w:rsidRDefault="00F31990">
      <w:pPr>
        <w:widowControl w:val="0"/>
        <w:overflowPunct w:val="0"/>
        <w:autoSpaceDE w:val="0"/>
        <w:autoSpaceDN w:val="0"/>
        <w:adjustRightInd w:val="0"/>
        <w:spacing w:after="0" w:line="217"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1.28.3</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Bank's Engineer may by any certificate make any correction in any</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previous certificate which shall have been issued by him.</w:t>
      </w:r>
    </w:p>
    <w:p w14:paraId="22238D5D" w14:textId="77777777" w:rsidR="00034E41" w:rsidRPr="004611FC" w:rsidRDefault="00034E41">
      <w:pPr>
        <w:widowControl w:val="0"/>
        <w:autoSpaceDE w:val="0"/>
        <w:autoSpaceDN w:val="0"/>
        <w:adjustRightInd w:val="0"/>
        <w:spacing w:after="0" w:line="329" w:lineRule="exact"/>
        <w:rPr>
          <w:rFonts w:ascii="Arial" w:hAnsi="Arial" w:cs="Arial"/>
          <w:color w:val="000000" w:themeColor="text1"/>
          <w:sz w:val="24"/>
          <w:szCs w:val="24"/>
        </w:rPr>
      </w:pPr>
    </w:p>
    <w:p w14:paraId="48F2E0AE" w14:textId="77777777" w:rsidR="00034E41" w:rsidRPr="004611FC" w:rsidRDefault="00F31990">
      <w:pPr>
        <w:widowControl w:val="0"/>
        <w:overflowPunct w:val="0"/>
        <w:autoSpaceDE w:val="0"/>
        <w:autoSpaceDN w:val="0"/>
        <w:adjustRightInd w:val="0"/>
        <w:spacing w:after="0" w:line="225"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1.28.4</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No Certificate of Payment shall be issued by the Bank's Engineer if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Contractor fail to </w:t>
      </w:r>
      <w:r w:rsidR="00D70EAA" w:rsidRPr="004611FC">
        <w:rPr>
          <w:rFonts w:ascii="Arial" w:hAnsi="Arial" w:cs="Arial"/>
          <w:color w:val="000000" w:themeColor="text1"/>
          <w:sz w:val="24"/>
          <w:szCs w:val="24"/>
        </w:rPr>
        <w:t>ensure</w:t>
      </w:r>
      <w:r w:rsidR="00034E41" w:rsidRPr="004611FC">
        <w:rPr>
          <w:rFonts w:ascii="Arial" w:hAnsi="Arial" w:cs="Arial"/>
          <w:color w:val="000000" w:themeColor="text1"/>
          <w:sz w:val="24"/>
          <w:szCs w:val="24"/>
        </w:rPr>
        <w:t xml:space="preserve"> the works and keep them insured till the completion of the work.</w:t>
      </w:r>
    </w:p>
    <w:p w14:paraId="28A26062"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4196"/>
        <w:gridCol w:w="2900"/>
      </w:tblGrid>
      <w:tr w:rsidR="00034E41" w:rsidRPr="004611FC" w14:paraId="28115E76" w14:textId="77777777" w:rsidTr="004F7938">
        <w:trPr>
          <w:trHeight w:val="276"/>
        </w:trPr>
        <w:tc>
          <w:tcPr>
            <w:tcW w:w="1900" w:type="dxa"/>
            <w:tcBorders>
              <w:top w:val="nil"/>
              <w:left w:val="nil"/>
              <w:bottom w:val="nil"/>
              <w:right w:val="nil"/>
            </w:tcBorders>
            <w:vAlign w:val="bottom"/>
          </w:tcPr>
          <w:p w14:paraId="78585C06" w14:textId="77777777" w:rsidR="00034E41" w:rsidRPr="004611FC" w:rsidRDefault="00F3199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1.28.5</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Payments</w:t>
            </w:r>
          </w:p>
        </w:tc>
        <w:tc>
          <w:tcPr>
            <w:tcW w:w="4196" w:type="dxa"/>
            <w:tcBorders>
              <w:top w:val="nil"/>
              <w:left w:val="nil"/>
              <w:bottom w:val="nil"/>
              <w:right w:val="nil"/>
            </w:tcBorders>
            <w:vAlign w:val="bottom"/>
          </w:tcPr>
          <w:p w14:paraId="70CF5CDF"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upon the Bank's Engineer's Certificate</w:t>
            </w:r>
          </w:p>
        </w:tc>
        <w:tc>
          <w:tcPr>
            <w:tcW w:w="2900" w:type="dxa"/>
            <w:tcBorders>
              <w:top w:val="nil"/>
              <w:left w:val="nil"/>
              <w:bottom w:val="nil"/>
              <w:right w:val="nil"/>
            </w:tcBorders>
            <w:vAlign w:val="bottom"/>
          </w:tcPr>
          <w:p w14:paraId="5E2AB93E" w14:textId="77777777" w:rsidR="00034E41" w:rsidRPr="004611FC" w:rsidRDefault="00034E41" w:rsidP="00A02ED0">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shall be made within the</w:t>
            </w:r>
          </w:p>
        </w:tc>
      </w:tr>
      <w:tr w:rsidR="00034E41" w:rsidRPr="004611FC" w14:paraId="1040F035" w14:textId="77777777" w:rsidTr="004F7938">
        <w:trPr>
          <w:trHeight w:val="276"/>
        </w:trPr>
        <w:tc>
          <w:tcPr>
            <w:tcW w:w="6096" w:type="dxa"/>
            <w:gridSpan w:val="2"/>
            <w:tcBorders>
              <w:top w:val="nil"/>
              <w:left w:val="nil"/>
              <w:bottom w:val="nil"/>
              <w:right w:val="nil"/>
            </w:tcBorders>
            <w:vAlign w:val="bottom"/>
          </w:tcPr>
          <w:p w14:paraId="3D618DAA" w14:textId="77777777" w:rsidR="00034E41" w:rsidRPr="004611FC" w:rsidRDefault="00034E41" w:rsidP="004F7938">
            <w:pPr>
              <w:widowControl w:val="0"/>
              <w:autoSpaceDE w:val="0"/>
              <w:autoSpaceDN w:val="0"/>
              <w:adjustRightInd w:val="0"/>
              <w:spacing w:after="0" w:line="240" w:lineRule="auto"/>
              <w:ind w:right="-6"/>
              <w:rPr>
                <w:rFonts w:ascii="Arial" w:hAnsi="Arial" w:cs="Arial"/>
                <w:color w:val="000000" w:themeColor="text1"/>
                <w:sz w:val="24"/>
                <w:szCs w:val="24"/>
              </w:rPr>
            </w:pPr>
            <w:r w:rsidRPr="004611FC">
              <w:rPr>
                <w:rFonts w:ascii="Arial" w:hAnsi="Arial" w:cs="Arial"/>
                <w:color w:val="000000" w:themeColor="text1"/>
                <w:sz w:val="24"/>
                <w:szCs w:val="24"/>
              </w:rPr>
              <w:t>periods named in the Appendix as "</w:t>
            </w:r>
            <w:r w:rsidR="00465B04" w:rsidRPr="004611FC">
              <w:rPr>
                <w:rFonts w:ascii="Arial" w:hAnsi="Arial" w:cs="Arial"/>
                <w:color w:val="000000" w:themeColor="text1"/>
                <w:sz w:val="24"/>
                <w:szCs w:val="24"/>
              </w:rPr>
              <w:t>Period for</w:t>
            </w:r>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honour</w:t>
            </w:r>
            <w:proofErr w:type="spellEnd"/>
          </w:p>
        </w:tc>
        <w:tc>
          <w:tcPr>
            <w:tcW w:w="2900" w:type="dxa"/>
            <w:tcBorders>
              <w:top w:val="nil"/>
              <w:left w:val="nil"/>
              <w:bottom w:val="nil"/>
              <w:right w:val="nil"/>
            </w:tcBorders>
            <w:vAlign w:val="bottom"/>
          </w:tcPr>
          <w:p w14:paraId="62848075" w14:textId="77777777" w:rsidR="00034E41" w:rsidRPr="004611FC" w:rsidRDefault="00034E41" w:rsidP="00A02ED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of Certificate" after such</w:t>
            </w:r>
          </w:p>
        </w:tc>
      </w:tr>
      <w:tr w:rsidR="00034E41" w:rsidRPr="004611FC" w14:paraId="019A23CF" w14:textId="77777777" w:rsidTr="004F7938">
        <w:trPr>
          <w:trHeight w:val="276"/>
        </w:trPr>
        <w:tc>
          <w:tcPr>
            <w:tcW w:w="1900" w:type="dxa"/>
            <w:tcBorders>
              <w:top w:val="nil"/>
              <w:left w:val="nil"/>
              <w:bottom w:val="nil"/>
              <w:right w:val="nil"/>
            </w:tcBorders>
            <w:vAlign w:val="bottom"/>
          </w:tcPr>
          <w:p w14:paraId="264BE3B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Certificates have</w:t>
            </w:r>
          </w:p>
        </w:tc>
        <w:tc>
          <w:tcPr>
            <w:tcW w:w="4196" w:type="dxa"/>
            <w:tcBorders>
              <w:top w:val="nil"/>
              <w:left w:val="nil"/>
              <w:bottom w:val="nil"/>
              <w:right w:val="nil"/>
            </w:tcBorders>
            <w:vAlign w:val="bottom"/>
          </w:tcPr>
          <w:p w14:paraId="486BC1BD" w14:textId="77777777" w:rsidR="00034E41" w:rsidRPr="004611FC" w:rsidRDefault="00034E41" w:rsidP="00645FD9">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been delivered to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w:t>
            </w:r>
          </w:p>
        </w:tc>
        <w:tc>
          <w:tcPr>
            <w:tcW w:w="2900" w:type="dxa"/>
            <w:tcBorders>
              <w:top w:val="nil"/>
              <w:left w:val="nil"/>
              <w:bottom w:val="nil"/>
              <w:right w:val="nil"/>
            </w:tcBorders>
            <w:vAlign w:val="bottom"/>
          </w:tcPr>
          <w:p w14:paraId="68F45CD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bl>
    <w:p w14:paraId="115C7A2B"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23C77F6B" w14:textId="77777777" w:rsidR="00034E41" w:rsidRPr="004611FC" w:rsidRDefault="00F3199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1.29</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Delayed Payment</w:t>
      </w:r>
    </w:p>
    <w:p w14:paraId="376FE8E7"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5B46AA83" w14:textId="77777777" w:rsidR="00034E41" w:rsidRPr="004611FC" w:rsidRDefault="00034E41">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 Any amounts payable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to the Contractor in pursuance of any Certificate given by the Bank's Engineer hereunder shall, if not paid within the "Period for </w:t>
      </w:r>
      <w:proofErr w:type="spellStart"/>
      <w:r w:rsidRPr="004611FC">
        <w:rPr>
          <w:rFonts w:ascii="Arial" w:hAnsi="Arial" w:cs="Arial"/>
          <w:color w:val="000000" w:themeColor="text1"/>
          <w:sz w:val="24"/>
          <w:szCs w:val="24"/>
        </w:rPr>
        <w:t>honouring</w:t>
      </w:r>
      <w:proofErr w:type="spellEnd"/>
      <w:r w:rsidRPr="004611FC">
        <w:rPr>
          <w:rFonts w:ascii="Arial" w:hAnsi="Arial" w:cs="Arial"/>
          <w:color w:val="000000" w:themeColor="text1"/>
          <w:sz w:val="24"/>
          <w:szCs w:val="24"/>
        </w:rPr>
        <w:t xml:space="preserve"> Certificate" named in the Appendix, carry interest at the rate named in the Appendix, as the "Rate of Interest for Delayed Payment" from the date upon which such sum ought to have been paid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until the payment.</w:t>
      </w:r>
    </w:p>
    <w:p w14:paraId="41085BC6" w14:textId="77777777" w:rsidR="00034E41" w:rsidRPr="004611FC" w:rsidRDefault="00034E41">
      <w:pPr>
        <w:widowControl w:val="0"/>
        <w:autoSpaceDE w:val="0"/>
        <w:autoSpaceDN w:val="0"/>
        <w:adjustRightInd w:val="0"/>
        <w:spacing w:after="0" w:line="302" w:lineRule="exact"/>
        <w:rPr>
          <w:rFonts w:ascii="Arial" w:hAnsi="Arial" w:cs="Arial"/>
          <w:color w:val="000000" w:themeColor="text1"/>
          <w:sz w:val="24"/>
          <w:szCs w:val="24"/>
        </w:rPr>
      </w:pPr>
    </w:p>
    <w:p w14:paraId="78B5A241" w14:textId="77777777" w:rsidR="00034E41" w:rsidRPr="004611FC" w:rsidRDefault="00F31990">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1.30</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Matters to be finally determined by Bank's Engineer</w:t>
      </w:r>
    </w:p>
    <w:p w14:paraId="6B1E83F5"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0CB94106" w14:textId="77777777" w:rsidR="00034E41" w:rsidRPr="004611FC" w:rsidRDefault="00F31990" w:rsidP="000F627D">
      <w:pPr>
        <w:widowControl w:val="0"/>
        <w:overflowPunct w:val="0"/>
        <w:autoSpaceDE w:val="0"/>
        <w:autoSpaceDN w:val="0"/>
        <w:adjustRightInd w:val="0"/>
        <w:spacing w:after="0" w:line="232"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1.30.1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decision, opinion, direction, Certificate of the Bank's Engineer (Except for</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payment) with respect to all or an</w:t>
      </w:r>
      <w:r w:rsidR="005129FD" w:rsidRPr="004611FC">
        <w:rPr>
          <w:rFonts w:ascii="Arial" w:hAnsi="Arial" w:cs="Arial"/>
          <w:color w:val="000000" w:themeColor="text1"/>
          <w:sz w:val="24"/>
          <w:szCs w:val="24"/>
        </w:rPr>
        <w:t>y of the matters under Clauses 1.2.1 (a, b), 1.5, 1.6, 1.13 and 1</w:t>
      </w:r>
      <w:r w:rsidR="00034E41" w:rsidRPr="004611FC">
        <w:rPr>
          <w:rFonts w:ascii="Arial" w:hAnsi="Arial" w:cs="Arial"/>
          <w:color w:val="000000" w:themeColor="text1"/>
          <w:sz w:val="24"/>
          <w:szCs w:val="24"/>
        </w:rPr>
        <w:t>.2</w:t>
      </w:r>
      <w:r w:rsidR="005129FD" w:rsidRPr="004611FC">
        <w:rPr>
          <w:rFonts w:ascii="Arial" w:hAnsi="Arial" w:cs="Arial"/>
          <w:color w:val="000000" w:themeColor="text1"/>
          <w:sz w:val="24"/>
          <w:szCs w:val="24"/>
        </w:rPr>
        <w:t>4</w:t>
      </w:r>
      <w:r w:rsidR="00034E41" w:rsidRPr="004611FC">
        <w:rPr>
          <w:rFonts w:ascii="Arial" w:hAnsi="Arial" w:cs="Arial"/>
          <w:color w:val="000000" w:themeColor="text1"/>
          <w:sz w:val="24"/>
          <w:szCs w:val="24"/>
        </w:rPr>
        <w:t xml:space="preserve"> (</w:t>
      </w:r>
      <w:proofErr w:type="spellStart"/>
      <w:r w:rsidR="00034E41" w:rsidRPr="004611FC">
        <w:rPr>
          <w:rFonts w:ascii="Arial" w:hAnsi="Arial" w:cs="Arial"/>
          <w:color w:val="000000" w:themeColor="text1"/>
          <w:sz w:val="24"/>
          <w:szCs w:val="24"/>
        </w:rPr>
        <w:t>a,b,c,d</w:t>
      </w:r>
      <w:proofErr w:type="spellEnd"/>
      <w:r w:rsidR="00034E41" w:rsidRPr="004611FC">
        <w:rPr>
          <w:rFonts w:ascii="Arial" w:hAnsi="Arial" w:cs="Arial"/>
          <w:color w:val="000000" w:themeColor="text1"/>
          <w:sz w:val="24"/>
          <w:szCs w:val="24"/>
        </w:rPr>
        <w:t xml:space="preserve"> and f) hereof (which matters are herein referred to as the excepted matters) shall be final and conclusive and binding on the parties hereto and shall be without appeal. Any other decision, opinion, direction, certificate or valuation of the Bank's Engineer or any refusal of the Bank's Engineer to give any of</w:t>
      </w:r>
      <w:r w:rsidR="000F627D" w:rsidRPr="004611FC">
        <w:rPr>
          <w:rFonts w:ascii="Arial" w:hAnsi="Arial" w:cs="Arial"/>
          <w:color w:val="000000" w:themeColor="text1"/>
          <w:sz w:val="24"/>
          <w:szCs w:val="24"/>
        </w:rPr>
        <w:t xml:space="preserve"> </w:t>
      </w:r>
      <w:bookmarkStart w:id="37" w:name="page38"/>
      <w:bookmarkEnd w:id="37"/>
      <w:r w:rsidR="00034E41" w:rsidRPr="004611FC">
        <w:rPr>
          <w:rFonts w:ascii="Arial" w:hAnsi="Arial" w:cs="Arial"/>
          <w:color w:val="000000" w:themeColor="text1"/>
          <w:sz w:val="24"/>
          <w:szCs w:val="24"/>
        </w:rPr>
        <w:t>the same, shall be subject to the right of Arbit</w:t>
      </w:r>
      <w:r w:rsidR="005129FD" w:rsidRPr="004611FC">
        <w:rPr>
          <w:rFonts w:ascii="Arial" w:hAnsi="Arial" w:cs="Arial"/>
          <w:color w:val="000000" w:themeColor="text1"/>
          <w:sz w:val="24"/>
          <w:szCs w:val="24"/>
        </w:rPr>
        <w:t>ration and review under Clause 1.31</w:t>
      </w:r>
      <w:r w:rsidR="00034E41" w:rsidRPr="004611FC">
        <w:rPr>
          <w:rFonts w:ascii="Arial" w:hAnsi="Arial" w:cs="Arial"/>
          <w:color w:val="000000" w:themeColor="text1"/>
          <w:sz w:val="24"/>
          <w:szCs w:val="24"/>
        </w:rPr>
        <w:t xml:space="preserve"> hereof in the same way in all respects (including the provisions as to opening the reference) as if it were a decision of the Bank's Engineer.</w:t>
      </w:r>
    </w:p>
    <w:p w14:paraId="3A002FC3"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p w14:paraId="3435289A" w14:textId="77777777" w:rsidR="00034E41" w:rsidRPr="004611FC" w:rsidRDefault="00542B0A">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1.31</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Settlement of Dispute by Arbitration</w:t>
      </w:r>
    </w:p>
    <w:p w14:paraId="766370D6"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tbl>
      <w:tblPr>
        <w:tblW w:w="0" w:type="auto"/>
        <w:tblLayout w:type="fixed"/>
        <w:tblCellMar>
          <w:left w:w="0" w:type="dxa"/>
          <w:right w:w="0" w:type="dxa"/>
        </w:tblCellMar>
        <w:tblLook w:val="0000" w:firstRow="0" w:lastRow="0" w:firstColumn="0" w:lastColumn="0" w:noHBand="0" w:noVBand="0"/>
      </w:tblPr>
      <w:tblGrid>
        <w:gridCol w:w="1240"/>
        <w:gridCol w:w="1620"/>
        <w:gridCol w:w="1380"/>
        <w:gridCol w:w="1280"/>
        <w:gridCol w:w="3020"/>
        <w:gridCol w:w="560"/>
      </w:tblGrid>
      <w:tr w:rsidR="00034E41" w:rsidRPr="004611FC" w14:paraId="2D505A2F" w14:textId="77777777">
        <w:trPr>
          <w:trHeight w:val="276"/>
        </w:trPr>
        <w:tc>
          <w:tcPr>
            <w:tcW w:w="1240" w:type="dxa"/>
            <w:tcBorders>
              <w:top w:val="nil"/>
              <w:left w:val="nil"/>
              <w:bottom w:val="nil"/>
              <w:right w:val="nil"/>
            </w:tcBorders>
            <w:vAlign w:val="bottom"/>
          </w:tcPr>
          <w:p w14:paraId="5FECBA3A" w14:textId="77777777" w:rsidR="00034E41" w:rsidRPr="004611FC" w:rsidRDefault="00542B0A">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1.31.1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All</w:t>
            </w:r>
          </w:p>
        </w:tc>
        <w:tc>
          <w:tcPr>
            <w:tcW w:w="1620" w:type="dxa"/>
            <w:tcBorders>
              <w:top w:val="nil"/>
              <w:left w:val="nil"/>
              <w:bottom w:val="nil"/>
              <w:right w:val="nil"/>
            </w:tcBorders>
            <w:vAlign w:val="bottom"/>
          </w:tcPr>
          <w:p w14:paraId="17B11FE9"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disputes and</w:t>
            </w:r>
          </w:p>
        </w:tc>
        <w:tc>
          <w:tcPr>
            <w:tcW w:w="1380" w:type="dxa"/>
            <w:tcBorders>
              <w:top w:val="nil"/>
              <w:left w:val="nil"/>
              <w:bottom w:val="nil"/>
              <w:right w:val="nil"/>
            </w:tcBorders>
            <w:vAlign w:val="bottom"/>
          </w:tcPr>
          <w:p w14:paraId="0121E326"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differences</w:t>
            </w:r>
          </w:p>
        </w:tc>
        <w:tc>
          <w:tcPr>
            <w:tcW w:w="4300" w:type="dxa"/>
            <w:gridSpan w:val="2"/>
            <w:tcBorders>
              <w:top w:val="nil"/>
              <w:left w:val="nil"/>
              <w:bottom w:val="nil"/>
              <w:right w:val="nil"/>
            </w:tcBorders>
            <w:vAlign w:val="bottom"/>
          </w:tcPr>
          <w:p w14:paraId="0C13D07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of any kind whatever arising out of</w:t>
            </w:r>
          </w:p>
        </w:tc>
        <w:tc>
          <w:tcPr>
            <w:tcW w:w="560" w:type="dxa"/>
            <w:tcBorders>
              <w:top w:val="nil"/>
              <w:left w:val="nil"/>
              <w:bottom w:val="nil"/>
              <w:right w:val="nil"/>
            </w:tcBorders>
            <w:vAlign w:val="bottom"/>
          </w:tcPr>
          <w:p w14:paraId="6F305C43"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or in</w:t>
            </w:r>
          </w:p>
        </w:tc>
      </w:tr>
      <w:tr w:rsidR="00034E41" w:rsidRPr="004611FC" w14:paraId="20B0D24F" w14:textId="77777777">
        <w:trPr>
          <w:trHeight w:val="276"/>
        </w:trPr>
        <w:tc>
          <w:tcPr>
            <w:tcW w:w="1240" w:type="dxa"/>
            <w:tcBorders>
              <w:top w:val="nil"/>
              <w:left w:val="nil"/>
              <w:bottom w:val="nil"/>
              <w:right w:val="nil"/>
            </w:tcBorders>
            <w:vAlign w:val="bottom"/>
          </w:tcPr>
          <w:p w14:paraId="7EA0853A"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connection</w:t>
            </w:r>
          </w:p>
        </w:tc>
        <w:tc>
          <w:tcPr>
            <w:tcW w:w="1620" w:type="dxa"/>
            <w:tcBorders>
              <w:top w:val="nil"/>
              <w:left w:val="nil"/>
              <w:bottom w:val="nil"/>
              <w:right w:val="nil"/>
            </w:tcBorders>
            <w:vAlign w:val="bottom"/>
          </w:tcPr>
          <w:p w14:paraId="6F23FF33"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with Contract</w:t>
            </w:r>
          </w:p>
        </w:tc>
        <w:tc>
          <w:tcPr>
            <w:tcW w:w="2660" w:type="dxa"/>
            <w:gridSpan w:val="2"/>
            <w:tcBorders>
              <w:top w:val="nil"/>
              <w:left w:val="nil"/>
              <w:bottom w:val="nil"/>
              <w:right w:val="nil"/>
            </w:tcBorders>
            <w:vAlign w:val="bottom"/>
          </w:tcPr>
          <w:p w14:paraId="53022E8E"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or the carrying out of</w:t>
            </w:r>
          </w:p>
        </w:tc>
        <w:tc>
          <w:tcPr>
            <w:tcW w:w="3580" w:type="dxa"/>
            <w:gridSpan w:val="2"/>
            <w:tcBorders>
              <w:top w:val="nil"/>
              <w:left w:val="nil"/>
              <w:bottom w:val="nil"/>
              <w:right w:val="nil"/>
            </w:tcBorders>
            <w:vAlign w:val="bottom"/>
          </w:tcPr>
          <w:p w14:paraId="15C0CE23"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the works (whether during the</w:t>
            </w:r>
          </w:p>
        </w:tc>
      </w:tr>
      <w:tr w:rsidR="00034E41" w:rsidRPr="004611FC" w14:paraId="636B23C5" w14:textId="77777777">
        <w:trPr>
          <w:trHeight w:val="276"/>
        </w:trPr>
        <w:tc>
          <w:tcPr>
            <w:tcW w:w="1240" w:type="dxa"/>
            <w:tcBorders>
              <w:top w:val="nil"/>
              <w:left w:val="nil"/>
              <w:bottom w:val="nil"/>
              <w:right w:val="nil"/>
            </w:tcBorders>
            <w:vAlign w:val="bottom"/>
          </w:tcPr>
          <w:p w14:paraId="3A80E00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progress of</w:t>
            </w:r>
          </w:p>
        </w:tc>
        <w:tc>
          <w:tcPr>
            <w:tcW w:w="1620" w:type="dxa"/>
            <w:tcBorders>
              <w:top w:val="nil"/>
              <w:left w:val="nil"/>
              <w:bottom w:val="nil"/>
              <w:right w:val="nil"/>
            </w:tcBorders>
            <w:vAlign w:val="bottom"/>
          </w:tcPr>
          <w:p w14:paraId="7D1EBF95" w14:textId="77777777" w:rsidR="00034E41" w:rsidRPr="004611FC" w:rsidRDefault="00034E41">
            <w:pPr>
              <w:widowControl w:val="0"/>
              <w:autoSpaceDE w:val="0"/>
              <w:autoSpaceDN w:val="0"/>
              <w:adjustRightInd w:val="0"/>
              <w:spacing w:after="0" w:line="240" w:lineRule="auto"/>
              <w:ind w:left="140"/>
              <w:rPr>
                <w:rFonts w:ascii="Arial" w:hAnsi="Arial" w:cs="Arial"/>
                <w:color w:val="000000" w:themeColor="text1"/>
                <w:sz w:val="24"/>
                <w:szCs w:val="24"/>
              </w:rPr>
            </w:pPr>
            <w:r w:rsidRPr="004611FC">
              <w:rPr>
                <w:rFonts w:ascii="Arial" w:hAnsi="Arial" w:cs="Arial"/>
                <w:color w:val="000000" w:themeColor="text1"/>
                <w:sz w:val="24"/>
                <w:szCs w:val="24"/>
              </w:rPr>
              <w:t>the works or</w:t>
            </w:r>
          </w:p>
        </w:tc>
        <w:tc>
          <w:tcPr>
            <w:tcW w:w="1380" w:type="dxa"/>
            <w:tcBorders>
              <w:top w:val="nil"/>
              <w:left w:val="nil"/>
              <w:bottom w:val="nil"/>
              <w:right w:val="nil"/>
            </w:tcBorders>
            <w:vAlign w:val="bottom"/>
          </w:tcPr>
          <w:p w14:paraId="1FA8B7EF" w14:textId="77777777" w:rsidR="00034E41" w:rsidRPr="004611FC" w:rsidRDefault="00034E41">
            <w:pPr>
              <w:widowControl w:val="0"/>
              <w:autoSpaceDE w:val="0"/>
              <w:autoSpaceDN w:val="0"/>
              <w:adjustRightInd w:val="0"/>
              <w:spacing w:after="0" w:line="240" w:lineRule="auto"/>
              <w:ind w:left="120"/>
              <w:rPr>
                <w:rFonts w:ascii="Arial" w:hAnsi="Arial" w:cs="Arial"/>
                <w:color w:val="000000" w:themeColor="text1"/>
                <w:sz w:val="24"/>
                <w:szCs w:val="24"/>
              </w:rPr>
            </w:pPr>
            <w:r w:rsidRPr="004611FC">
              <w:rPr>
                <w:rFonts w:ascii="Arial" w:hAnsi="Arial" w:cs="Arial"/>
                <w:color w:val="000000" w:themeColor="text1"/>
                <w:sz w:val="24"/>
                <w:szCs w:val="24"/>
              </w:rPr>
              <w:t>after their</w:t>
            </w:r>
          </w:p>
        </w:tc>
        <w:tc>
          <w:tcPr>
            <w:tcW w:w="1280" w:type="dxa"/>
            <w:tcBorders>
              <w:top w:val="nil"/>
              <w:left w:val="nil"/>
              <w:bottom w:val="nil"/>
              <w:right w:val="nil"/>
            </w:tcBorders>
            <w:vAlign w:val="bottom"/>
          </w:tcPr>
          <w:p w14:paraId="26A5089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completion</w:t>
            </w:r>
          </w:p>
        </w:tc>
        <w:tc>
          <w:tcPr>
            <w:tcW w:w="3580" w:type="dxa"/>
            <w:gridSpan w:val="2"/>
            <w:tcBorders>
              <w:top w:val="nil"/>
              <w:left w:val="nil"/>
              <w:bottom w:val="nil"/>
              <w:right w:val="nil"/>
            </w:tcBorders>
            <w:vAlign w:val="bottom"/>
          </w:tcPr>
          <w:p w14:paraId="24476E9C"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and whether before or after the</w:t>
            </w:r>
          </w:p>
        </w:tc>
      </w:tr>
      <w:tr w:rsidR="00034E41" w:rsidRPr="004611FC" w14:paraId="747743B0" w14:textId="77777777">
        <w:trPr>
          <w:trHeight w:val="276"/>
        </w:trPr>
        <w:tc>
          <w:tcPr>
            <w:tcW w:w="8540" w:type="dxa"/>
            <w:gridSpan w:val="5"/>
            <w:tcBorders>
              <w:top w:val="nil"/>
              <w:left w:val="nil"/>
              <w:bottom w:val="nil"/>
              <w:right w:val="nil"/>
            </w:tcBorders>
            <w:vAlign w:val="bottom"/>
          </w:tcPr>
          <w:p w14:paraId="20483940"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determination, abandonment or breach of the Contract) shall</w:t>
            </w:r>
            <w:r w:rsidR="00444F7A"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xml:space="preserve">be referred </w:t>
            </w:r>
            <w:r w:rsidR="00444F7A"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to</w:t>
            </w:r>
          </w:p>
        </w:tc>
        <w:tc>
          <w:tcPr>
            <w:tcW w:w="560" w:type="dxa"/>
            <w:tcBorders>
              <w:top w:val="nil"/>
              <w:left w:val="nil"/>
              <w:bottom w:val="nil"/>
              <w:right w:val="nil"/>
            </w:tcBorders>
            <w:vAlign w:val="bottom"/>
          </w:tcPr>
          <w:p w14:paraId="0DC90952" w14:textId="77777777" w:rsidR="00034E41" w:rsidRPr="004611FC" w:rsidRDefault="00034E41" w:rsidP="00444F7A">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and</w:t>
            </w:r>
          </w:p>
        </w:tc>
      </w:tr>
      <w:tr w:rsidR="00034E41" w:rsidRPr="004611FC" w14:paraId="37CEDB31" w14:textId="77777777">
        <w:trPr>
          <w:trHeight w:val="276"/>
        </w:trPr>
        <w:tc>
          <w:tcPr>
            <w:tcW w:w="1240" w:type="dxa"/>
            <w:tcBorders>
              <w:top w:val="nil"/>
              <w:left w:val="nil"/>
              <w:bottom w:val="nil"/>
              <w:right w:val="nil"/>
            </w:tcBorders>
            <w:vAlign w:val="bottom"/>
          </w:tcPr>
          <w:p w14:paraId="1E6C99EC"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settled by</w:t>
            </w:r>
          </w:p>
        </w:tc>
        <w:tc>
          <w:tcPr>
            <w:tcW w:w="3000" w:type="dxa"/>
            <w:gridSpan w:val="2"/>
            <w:tcBorders>
              <w:top w:val="nil"/>
              <w:left w:val="nil"/>
              <w:bottom w:val="nil"/>
              <w:right w:val="nil"/>
            </w:tcBorders>
            <w:vAlign w:val="bottom"/>
          </w:tcPr>
          <w:p w14:paraId="4759A443"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the Bank's Engineer, who</w:t>
            </w:r>
          </w:p>
        </w:tc>
        <w:tc>
          <w:tcPr>
            <w:tcW w:w="1280" w:type="dxa"/>
            <w:tcBorders>
              <w:top w:val="nil"/>
              <w:left w:val="nil"/>
              <w:bottom w:val="nil"/>
              <w:right w:val="nil"/>
            </w:tcBorders>
            <w:vAlign w:val="bottom"/>
          </w:tcPr>
          <w:p w14:paraId="54FF7AA7" w14:textId="77777777" w:rsidR="00034E41" w:rsidRPr="004611FC" w:rsidRDefault="00034E41">
            <w:pPr>
              <w:widowControl w:val="0"/>
              <w:autoSpaceDE w:val="0"/>
              <w:autoSpaceDN w:val="0"/>
              <w:adjustRightInd w:val="0"/>
              <w:spacing w:after="0" w:line="240" w:lineRule="auto"/>
              <w:ind w:left="120"/>
              <w:rPr>
                <w:rFonts w:ascii="Arial" w:hAnsi="Arial" w:cs="Arial"/>
                <w:color w:val="000000" w:themeColor="text1"/>
                <w:sz w:val="24"/>
                <w:szCs w:val="24"/>
              </w:rPr>
            </w:pPr>
            <w:r w:rsidRPr="004611FC">
              <w:rPr>
                <w:rFonts w:ascii="Arial" w:hAnsi="Arial" w:cs="Arial"/>
                <w:color w:val="000000" w:themeColor="text1"/>
                <w:w w:val="99"/>
                <w:sz w:val="24"/>
                <w:szCs w:val="24"/>
              </w:rPr>
              <w:t>shall state</w:t>
            </w:r>
          </w:p>
        </w:tc>
        <w:tc>
          <w:tcPr>
            <w:tcW w:w="3020" w:type="dxa"/>
            <w:tcBorders>
              <w:top w:val="nil"/>
              <w:left w:val="nil"/>
              <w:bottom w:val="nil"/>
              <w:right w:val="nil"/>
            </w:tcBorders>
            <w:vAlign w:val="bottom"/>
          </w:tcPr>
          <w:p w14:paraId="68112A1D" w14:textId="77777777" w:rsidR="00034E41" w:rsidRPr="004611FC" w:rsidRDefault="00444F7A" w:rsidP="00444F7A">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 his</w:t>
            </w:r>
            <w:r w:rsidR="00034E41" w:rsidRPr="004611FC">
              <w:rPr>
                <w:rFonts w:ascii="Arial" w:hAnsi="Arial" w:cs="Arial"/>
                <w:color w:val="000000" w:themeColor="text1"/>
                <w:sz w:val="24"/>
                <w:szCs w:val="24"/>
              </w:rPr>
              <w:t xml:space="preserve"> decision in writing.</w:t>
            </w:r>
          </w:p>
        </w:tc>
        <w:tc>
          <w:tcPr>
            <w:tcW w:w="560" w:type="dxa"/>
            <w:tcBorders>
              <w:top w:val="nil"/>
              <w:left w:val="nil"/>
              <w:bottom w:val="nil"/>
              <w:right w:val="nil"/>
            </w:tcBorders>
            <w:vAlign w:val="bottom"/>
          </w:tcPr>
          <w:p w14:paraId="7589856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w w:val="98"/>
                <w:sz w:val="24"/>
                <w:szCs w:val="24"/>
              </w:rPr>
              <w:t>Such</w:t>
            </w:r>
          </w:p>
        </w:tc>
      </w:tr>
    </w:tbl>
    <w:p w14:paraId="15BBB182" w14:textId="77777777" w:rsidR="00034E41" w:rsidRPr="004611FC" w:rsidRDefault="00034E41">
      <w:pPr>
        <w:widowControl w:val="0"/>
        <w:autoSpaceDE w:val="0"/>
        <w:autoSpaceDN w:val="0"/>
        <w:adjustRightInd w:val="0"/>
        <w:spacing w:after="0" w:line="51" w:lineRule="exact"/>
        <w:rPr>
          <w:rFonts w:ascii="Arial" w:hAnsi="Arial" w:cs="Arial"/>
          <w:color w:val="000000" w:themeColor="text1"/>
          <w:sz w:val="24"/>
          <w:szCs w:val="24"/>
        </w:rPr>
      </w:pPr>
    </w:p>
    <w:p w14:paraId="5C957F5F" w14:textId="77777777" w:rsidR="00645FD9" w:rsidRPr="004611FC" w:rsidRDefault="00444F7A">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color w:val="000000" w:themeColor="text1"/>
          <w:sz w:val="24"/>
          <w:szCs w:val="24"/>
        </w:rPr>
        <w:t>d</w:t>
      </w:r>
      <w:r w:rsidR="00034E41" w:rsidRPr="004611FC">
        <w:rPr>
          <w:rFonts w:ascii="Arial" w:hAnsi="Arial" w:cs="Arial"/>
          <w:color w:val="000000" w:themeColor="text1"/>
          <w:sz w:val="24"/>
          <w:szCs w:val="24"/>
        </w:rPr>
        <w:t>ecision</w:t>
      </w:r>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 xml:space="preserve">may be in the form of a final certificate or otherwise. The decision of the Bank's Engineer with respect to any of the excepted matters shall be final and without appeal as stated in </w:t>
      </w:r>
      <w:r w:rsidR="000E0B4B" w:rsidRPr="004611FC">
        <w:rPr>
          <w:rFonts w:ascii="Arial" w:hAnsi="Arial" w:cs="Arial"/>
          <w:color w:val="000000" w:themeColor="text1"/>
          <w:sz w:val="24"/>
          <w:szCs w:val="24"/>
        </w:rPr>
        <w:t>this Clause</w:t>
      </w:r>
      <w:r w:rsidR="00034E41" w:rsidRPr="004611FC">
        <w:rPr>
          <w:rFonts w:ascii="Arial" w:hAnsi="Arial" w:cs="Arial"/>
          <w:color w:val="000000" w:themeColor="text1"/>
          <w:sz w:val="24"/>
          <w:szCs w:val="24"/>
        </w:rPr>
        <w:t xml:space="preserve">, But if either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or the Contractor be dissatisfied with the decision of the Bank's Engineer on a matter, question or dispute of any kind (except any of the excepted matters) or as to the withholding by </w:t>
      </w:r>
    </w:p>
    <w:p w14:paraId="6E4453B9" w14:textId="77777777" w:rsidR="00034E41" w:rsidRPr="004611FC" w:rsidRDefault="00034E41">
      <w:pPr>
        <w:widowControl w:val="0"/>
        <w:overflowPunct w:val="0"/>
        <w:autoSpaceDE w:val="0"/>
        <w:autoSpaceDN w:val="0"/>
        <w:adjustRightInd w:val="0"/>
        <w:spacing w:after="0" w:line="234"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Bank's Engineer of any Certificate to which the Contractor may claim to be entitled, then and in any such case, either party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or the Contractor) may within 28 days after receiving notice of such decision given a</w:t>
      </w:r>
      <w:r w:rsidR="00444F7A" w:rsidRPr="004611FC">
        <w:rPr>
          <w:rFonts w:ascii="Arial" w:hAnsi="Arial" w:cs="Arial"/>
          <w:color w:val="000000" w:themeColor="text1"/>
          <w:sz w:val="24"/>
          <w:szCs w:val="24"/>
        </w:rPr>
        <w:t xml:space="preserve"> written notice to the other party through the Bank’s Engineer requiring that matters in dispute be arbitrated upon. Such written notice shall specify the matters which are in dispute or difference of which such written notice has been given and no other shall be and is hereby </w:t>
      </w:r>
      <w:r w:rsidR="00B11F3F" w:rsidRPr="004611FC">
        <w:rPr>
          <w:rFonts w:ascii="Arial" w:hAnsi="Arial" w:cs="Arial"/>
          <w:color w:val="000000" w:themeColor="text1"/>
          <w:sz w:val="24"/>
          <w:szCs w:val="24"/>
        </w:rPr>
        <w:t>referred to the arbitration and final decision of an arbitrator to be agreed upon as appointed by both the parties or, in case of disagreement as to the appointment of a single arbitrator, to the appointment of two arbitrators, one to be appointed by each party , which arbitrators shall, before taking upon themselves the burden or reference, appoint an Umpire.</w:t>
      </w:r>
      <w:r w:rsidR="00444F7A" w:rsidRPr="004611FC">
        <w:rPr>
          <w:rFonts w:ascii="Arial" w:hAnsi="Arial" w:cs="Arial"/>
          <w:color w:val="000000" w:themeColor="text1"/>
          <w:sz w:val="24"/>
          <w:szCs w:val="24"/>
        </w:rPr>
        <w:t xml:space="preserve">  </w:t>
      </w:r>
    </w:p>
    <w:p w14:paraId="4E4CD5D8" w14:textId="77777777" w:rsidR="00034E41" w:rsidRPr="004611FC" w:rsidRDefault="00034E41">
      <w:pPr>
        <w:widowControl w:val="0"/>
        <w:autoSpaceDE w:val="0"/>
        <w:autoSpaceDN w:val="0"/>
        <w:adjustRightInd w:val="0"/>
        <w:spacing w:after="0" w:line="5" w:lineRule="exact"/>
        <w:rPr>
          <w:rFonts w:ascii="Arial" w:hAnsi="Arial" w:cs="Arial"/>
          <w:color w:val="000000" w:themeColor="text1"/>
          <w:sz w:val="24"/>
          <w:szCs w:val="24"/>
        </w:rPr>
      </w:pPr>
    </w:p>
    <w:tbl>
      <w:tblPr>
        <w:tblW w:w="0" w:type="auto"/>
        <w:tblLayout w:type="fixed"/>
        <w:tblCellMar>
          <w:left w:w="0" w:type="dxa"/>
          <w:right w:w="0" w:type="dxa"/>
        </w:tblCellMar>
        <w:tblLook w:val="0000" w:firstRow="0" w:lastRow="0" w:firstColumn="0" w:lastColumn="0" w:noHBand="0" w:noVBand="0"/>
      </w:tblPr>
      <w:tblGrid>
        <w:gridCol w:w="1240"/>
        <w:gridCol w:w="1360"/>
        <w:gridCol w:w="240"/>
        <w:gridCol w:w="1220"/>
        <w:gridCol w:w="1440"/>
        <w:gridCol w:w="2740"/>
        <w:gridCol w:w="600"/>
        <w:gridCol w:w="260"/>
      </w:tblGrid>
      <w:tr w:rsidR="00034E41" w:rsidRPr="004611FC" w14:paraId="5B0F4CFE" w14:textId="77777777">
        <w:trPr>
          <w:trHeight w:val="552"/>
        </w:trPr>
        <w:tc>
          <w:tcPr>
            <w:tcW w:w="1240" w:type="dxa"/>
            <w:tcBorders>
              <w:top w:val="nil"/>
              <w:left w:val="nil"/>
              <w:bottom w:val="nil"/>
              <w:right w:val="nil"/>
            </w:tcBorders>
            <w:vAlign w:val="bottom"/>
          </w:tcPr>
          <w:p w14:paraId="74B4A033" w14:textId="77777777" w:rsidR="00034E41" w:rsidRPr="004611FC" w:rsidRDefault="00542B0A">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1.31</w:t>
            </w:r>
            <w:r w:rsidR="00034E41" w:rsidRPr="004611FC">
              <w:rPr>
                <w:rFonts w:ascii="Arial" w:hAnsi="Arial" w:cs="Arial"/>
                <w:b/>
                <w:bCs/>
                <w:color w:val="000000" w:themeColor="text1"/>
                <w:sz w:val="24"/>
                <w:szCs w:val="24"/>
                <w:u w:val="single"/>
              </w:rPr>
              <w:t>.2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w:t>
            </w:r>
          </w:p>
        </w:tc>
        <w:tc>
          <w:tcPr>
            <w:tcW w:w="7860" w:type="dxa"/>
            <w:gridSpan w:val="7"/>
            <w:tcBorders>
              <w:top w:val="nil"/>
              <w:left w:val="nil"/>
              <w:bottom w:val="nil"/>
              <w:right w:val="nil"/>
            </w:tcBorders>
            <w:vAlign w:val="bottom"/>
          </w:tcPr>
          <w:p w14:paraId="5072B179"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Arbitrator or Arbitrators, as the case may be, shall have power to open</w:t>
            </w:r>
          </w:p>
        </w:tc>
      </w:tr>
      <w:tr w:rsidR="00034E41" w:rsidRPr="004611FC" w14:paraId="572E9303" w14:textId="77777777">
        <w:trPr>
          <w:trHeight w:val="276"/>
        </w:trPr>
        <w:tc>
          <w:tcPr>
            <w:tcW w:w="2840" w:type="dxa"/>
            <w:gridSpan w:val="3"/>
            <w:tcBorders>
              <w:top w:val="nil"/>
              <w:left w:val="nil"/>
              <w:bottom w:val="nil"/>
              <w:right w:val="nil"/>
            </w:tcBorders>
            <w:vAlign w:val="bottom"/>
          </w:tcPr>
          <w:p w14:paraId="7509848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up, review and revise any</w:t>
            </w:r>
          </w:p>
        </w:tc>
        <w:tc>
          <w:tcPr>
            <w:tcW w:w="6260" w:type="dxa"/>
            <w:gridSpan w:val="5"/>
            <w:tcBorders>
              <w:top w:val="nil"/>
              <w:left w:val="nil"/>
              <w:bottom w:val="nil"/>
              <w:right w:val="nil"/>
            </w:tcBorders>
            <w:vAlign w:val="bottom"/>
          </w:tcPr>
          <w:p w14:paraId="092E7AED"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certificate, opinion, decision, requisition of notice, save in</w:t>
            </w:r>
          </w:p>
        </w:tc>
      </w:tr>
      <w:tr w:rsidR="00034E41" w:rsidRPr="004611FC" w14:paraId="2A05902F" w14:textId="77777777">
        <w:trPr>
          <w:trHeight w:val="276"/>
        </w:trPr>
        <w:tc>
          <w:tcPr>
            <w:tcW w:w="1240" w:type="dxa"/>
            <w:tcBorders>
              <w:top w:val="nil"/>
              <w:left w:val="nil"/>
              <w:bottom w:val="nil"/>
              <w:right w:val="nil"/>
            </w:tcBorders>
            <w:vAlign w:val="bottom"/>
          </w:tcPr>
          <w:p w14:paraId="30CACDC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regard to</w:t>
            </w:r>
          </w:p>
        </w:tc>
        <w:tc>
          <w:tcPr>
            <w:tcW w:w="1600" w:type="dxa"/>
            <w:gridSpan w:val="2"/>
            <w:tcBorders>
              <w:top w:val="nil"/>
              <w:left w:val="nil"/>
              <w:bottom w:val="nil"/>
              <w:right w:val="nil"/>
            </w:tcBorders>
            <w:vAlign w:val="bottom"/>
          </w:tcPr>
          <w:p w14:paraId="6F453683"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the excepted</w:t>
            </w:r>
          </w:p>
        </w:tc>
        <w:tc>
          <w:tcPr>
            <w:tcW w:w="2660" w:type="dxa"/>
            <w:gridSpan w:val="2"/>
            <w:tcBorders>
              <w:top w:val="nil"/>
              <w:left w:val="nil"/>
              <w:bottom w:val="nil"/>
              <w:right w:val="nil"/>
            </w:tcBorders>
            <w:vAlign w:val="bottom"/>
          </w:tcPr>
          <w:p w14:paraId="4D493D05"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matters referred to in</w:t>
            </w:r>
          </w:p>
        </w:tc>
        <w:tc>
          <w:tcPr>
            <w:tcW w:w="2740" w:type="dxa"/>
            <w:tcBorders>
              <w:top w:val="nil"/>
              <w:left w:val="nil"/>
              <w:bottom w:val="nil"/>
              <w:right w:val="nil"/>
            </w:tcBorders>
            <w:vAlign w:val="bottom"/>
          </w:tcPr>
          <w:p w14:paraId="0DB6C55B" w14:textId="77777777" w:rsidR="00034E41" w:rsidRPr="004611FC" w:rsidRDefault="00034E41" w:rsidP="004855E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the preceding Clause,</w:t>
            </w:r>
          </w:p>
        </w:tc>
        <w:tc>
          <w:tcPr>
            <w:tcW w:w="600" w:type="dxa"/>
            <w:tcBorders>
              <w:top w:val="nil"/>
              <w:left w:val="nil"/>
              <w:bottom w:val="nil"/>
              <w:right w:val="nil"/>
            </w:tcBorders>
            <w:vAlign w:val="bottom"/>
          </w:tcPr>
          <w:p w14:paraId="37BDF40C" w14:textId="77777777" w:rsidR="00034E41" w:rsidRPr="004611FC" w:rsidRDefault="00034E41">
            <w:pPr>
              <w:widowControl w:val="0"/>
              <w:autoSpaceDE w:val="0"/>
              <w:autoSpaceDN w:val="0"/>
              <w:adjustRightInd w:val="0"/>
              <w:spacing w:after="0" w:line="240" w:lineRule="auto"/>
              <w:ind w:left="120"/>
              <w:rPr>
                <w:rFonts w:ascii="Arial" w:hAnsi="Arial" w:cs="Arial"/>
                <w:color w:val="000000" w:themeColor="text1"/>
                <w:sz w:val="24"/>
                <w:szCs w:val="24"/>
              </w:rPr>
            </w:pPr>
            <w:r w:rsidRPr="004611FC">
              <w:rPr>
                <w:rFonts w:ascii="Arial" w:hAnsi="Arial" w:cs="Arial"/>
                <w:color w:val="000000" w:themeColor="text1"/>
                <w:sz w:val="24"/>
                <w:szCs w:val="24"/>
              </w:rPr>
              <w:t>and</w:t>
            </w:r>
          </w:p>
        </w:tc>
        <w:tc>
          <w:tcPr>
            <w:tcW w:w="260" w:type="dxa"/>
            <w:tcBorders>
              <w:top w:val="nil"/>
              <w:left w:val="nil"/>
              <w:bottom w:val="nil"/>
              <w:right w:val="nil"/>
            </w:tcBorders>
            <w:vAlign w:val="bottom"/>
          </w:tcPr>
          <w:p w14:paraId="0D484ED9"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to</w:t>
            </w:r>
          </w:p>
        </w:tc>
      </w:tr>
      <w:tr w:rsidR="00034E41" w:rsidRPr="004611FC" w14:paraId="20564BB7" w14:textId="77777777">
        <w:trPr>
          <w:trHeight w:val="276"/>
        </w:trPr>
        <w:tc>
          <w:tcPr>
            <w:tcW w:w="1240" w:type="dxa"/>
            <w:tcBorders>
              <w:top w:val="nil"/>
              <w:left w:val="nil"/>
              <w:bottom w:val="nil"/>
              <w:right w:val="nil"/>
            </w:tcBorders>
            <w:vAlign w:val="bottom"/>
          </w:tcPr>
          <w:p w14:paraId="32791B2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determine</w:t>
            </w:r>
          </w:p>
        </w:tc>
        <w:tc>
          <w:tcPr>
            <w:tcW w:w="4260" w:type="dxa"/>
            <w:gridSpan w:val="4"/>
            <w:tcBorders>
              <w:top w:val="nil"/>
              <w:left w:val="nil"/>
              <w:bottom w:val="nil"/>
              <w:right w:val="nil"/>
            </w:tcBorders>
            <w:vAlign w:val="bottom"/>
          </w:tcPr>
          <w:p w14:paraId="6B12F32A" w14:textId="77777777" w:rsidR="00034E41" w:rsidRPr="004611FC" w:rsidRDefault="00034E41">
            <w:pPr>
              <w:widowControl w:val="0"/>
              <w:autoSpaceDE w:val="0"/>
              <w:autoSpaceDN w:val="0"/>
              <w:adjustRightInd w:val="0"/>
              <w:spacing w:after="0" w:line="240" w:lineRule="auto"/>
              <w:ind w:right="20"/>
              <w:jc w:val="center"/>
              <w:rPr>
                <w:rFonts w:ascii="Arial" w:hAnsi="Arial" w:cs="Arial"/>
                <w:color w:val="000000" w:themeColor="text1"/>
                <w:sz w:val="24"/>
                <w:szCs w:val="24"/>
              </w:rPr>
            </w:pPr>
            <w:r w:rsidRPr="004611FC">
              <w:rPr>
                <w:rFonts w:ascii="Arial" w:hAnsi="Arial" w:cs="Arial"/>
                <w:color w:val="000000" w:themeColor="text1"/>
                <w:sz w:val="24"/>
                <w:szCs w:val="24"/>
              </w:rPr>
              <w:t>all matters in dispute, which shall be</w:t>
            </w:r>
          </w:p>
        </w:tc>
        <w:tc>
          <w:tcPr>
            <w:tcW w:w="2740" w:type="dxa"/>
            <w:tcBorders>
              <w:top w:val="nil"/>
              <w:left w:val="nil"/>
              <w:bottom w:val="nil"/>
              <w:right w:val="nil"/>
            </w:tcBorders>
            <w:vAlign w:val="bottom"/>
          </w:tcPr>
          <w:p w14:paraId="51079036" w14:textId="77777777" w:rsidR="00034E41" w:rsidRPr="004611FC" w:rsidRDefault="00034E41" w:rsidP="004855E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submitted to arbitration</w:t>
            </w:r>
          </w:p>
        </w:tc>
        <w:tc>
          <w:tcPr>
            <w:tcW w:w="600" w:type="dxa"/>
            <w:tcBorders>
              <w:top w:val="nil"/>
              <w:left w:val="nil"/>
              <w:bottom w:val="nil"/>
              <w:right w:val="nil"/>
            </w:tcBorders>
            <w:vAlign w:val="bottom"/>
          </w:tcPr>
          <w:p w14:paraId="2A344E7F"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and</w:t>
            </w:r>
          </w:p>
        </w:tc>
        <w:tc>
          <w:tcPr>
            <w:tcW w:w="260" w:type="dxa"/>
            <w:tcBorders>
              <w:top w:val="nil"/>
              <w:left w:val="nil"/>
              <w:bottom w:val="nil"/>
              <w:right w:val="nil"/>
            </w:tcBorders>
            <w:vAlign w:val="bottom"/>
          </w:tcPr>
          <w:p w14:paraId="33B420AD"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of</w:t>
            </w:r>
          </w:p>
        </w:tc>
      </w:tr>
      <w:tr w:rsidR="00034E41" w:rsidRPr="004611FC" w14:paraId="24ABBD9A" w14:textId="77777777">
        <w:trPr>
          <w:trHeight w:val="276"/>
        </w:trPr>
        <w:tc>
          <w:tcPr>
            <w:tcW w:w="2600" w:type="dxa"/>
            <w:gridSpan w:val="2"/>
            <w:tcBorders>
              <w:top w:val="nil"/>
              <w:left w:val="nil"/>
              <w:bottom w:val="nil"/>
              <w:right w:val="nil"/>
            </w:tcBorders>
            <w:vAlign w:val="bottom"/>
          </w:tcPr>
          <w:p w14:paraId="29A36E2B"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9"/>
                <w:sz w:val="24"/>
                <w:szCs w:val="24"/>
              </w:rPr>
              <w:t>which notice shall have</w:t>
            </w:r>
          </w:p>
        </w:tc>
        <w:tc>
          <w:tcPr>
            <w:tcW w:w="1460" w:type="dxa"/>
            <w:gridSpan w:val="2"/>
            <w:tcBorders>
              <w:top w:val="nil"/>
              <w:left w:val="nil"/>
              <w:bottom w:val="nil"/>
              <w:right w:val="nil"/>
            </w:tcBorders>
            <w:vAlign w:val="bottom"/>
          </w:tcPr>
          <w:p w14:paraId="7DC6346B" w14:textId="77777777" w:rsidR="00034E41" w:rsidRPr="004611FC" w:rsidRDefault="00034E41">
            <w:pPr>
              <w:widowControl w:val="0"/>
              <w:autoSpaceDE w:val="0"/>
              <w:autoSpaceDN w:val="0"/>
              <w:adjustRightInd w:val="0"/>
              <w:spacing w:after="0" w:line="240" w:lineRule="auto"/>
              <w:ind w:left="120"/>
              <w:rPr>
                <w:rFonts w:ascii="Arial" w:hAnsi="Arial" w:cs="Arial"/>
                <w:color w:val="000000" w:themeColor="text1"/>
                <w:sz w:val="24"/>
                <w:szCs w:val="24"/>
              </w:rPr>
            </w:pPr>
            <w:r w:rsidRPr="004611FC">
              <w:rPr>
                <w:rFonts w:ascii="Arial" w:hAnsi="Arial" w:cs="Arial"/>
                <w:color w:val="000000" w:themeColor="text1"/>
                <w:sz w:val="24"/>
                <w:szCs w:val="24"/>
              </w:rPr>
              <w:t>been given</w:t>
            </w:r>
          </w:p>
        </w:tc>
        <w:tc>
          <w:tcPr>
            <w:tcW w:w="1440" w:type="dxa"/>
            <w:tcBorders>
              <w:top w:val="nil"/>
              <w:left w:val="nil"/>
              <w:bottom w:val="nil"/>
              <w:right w:val="nil"/>
            </w:tcBorders>
            <w:vAlign w:val="bottom"/>
          </w:tcPr>
          <w:p w14:paraId="37D5F40B" w14:textId="77777777" w:rsidR="00034E41" w:rsidRPr="004611FC" w:rsidRDefault="00034E41">
            <w:pPr>
              <w:widowControl w:val="0"/>
              <w:autoSpaceDE w:val="0"/>
              <w:autoSpaceDN w:val="0"/>
              <w:adjustRightInd w:val="0"/>
              <w:spacing w:after="0" w:line="240" w:lineRule="auto"/>
              <w:ind w:left="40"/>
              <w:rPr>
                <w:rFonts w:ascii="Arial" w:hAnsi="Arial" w:cs="Arial"/>
                <w:color w:val="000000" w:themeColor="text1"/>
                <w:sz w:val="24"/>
                <w:szCs w:val="24"/>
              </w:rPr>
            </w:pPr>
            <w:r w:rsidRPr="004611FC">
              <w:rPr>
                <w:rFonts w:ascii="Arial" w:hAnsi="Arial" w:cs="Arial"/>
                <w:color w:val="000000" w:themeColor="text1"/>
                <w:sz w:val="24"/>
                <w:szCs w:val="24"/>
              </w:rPr>
              <w:t>as aforesaid.</w:t>
            </w:r>
          </w:p>
        </w:tc>
        <w:tc>
          <w:tcPr>
            <w:tcW w:w="2740" w:type="dxa"/>
            <w:tcBorders>
              <w:top w:val="nil"/>
              <w:left w:val="nil"/>
              <w:bottom w:val="nil"/>
              <w:right w:val="nil"/>
            </w:tcBorders>
            <w:vAlign w:val="bottom"/>
          </w:tcPr>
          <w:p w14:paraId="2600178C"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600" w:type="dxa"/>
            <w:tcBorders>
              <w:top w:val="nil"/>
              <w:left w:val="nil"/>
              <w:bottom w:val="nil"/>
              <w:right w:val="nil"/>
            </w:tcBorders>
            <w:vAlign w:val="bottom"/>
          </w:tcPr>
          <w:p w14:paraId="6C942F9F"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260" w:type="dxa"/>
            <w:tcBorders>
              <w:top w:val="nil"/>
              <w:left w:val="nil"/>
              <w:bottom w:val="nil"/>
              <w:right w:val="nil"/>
            </w:tcBorders>
            <w:vAlign w:val="bottom"/>
          </w:tcPr>
          <w:p w14:paraId="0BF3D7D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bl>
    <w:p w14:paraId="6B9591C3"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6405D75B" w14:textId="77777777" w:rsidR="00034E41" w:rsidRPr="004611FC" w:rsidRDefault="00843F77">
      <w:pPr>
        <w:widowControl w:val="0"/>
        <w:overflowPunct w:val="0"/>
        <w:autoSpaceDE w:val="0"/>
        <w:autoSpaceDN w:val="0"/>
        <w:adjustRightInd w:val="0"/>
        <w:spacing w:after="0" w:line="235"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1.31</w:t>
      </w:r>
      <w:r w:rsidR="00034E41" w:rsidRPr="004611FC">
        <w:rPr>
          <w:rFonts w:ascii="Arial" w:hAnsi="Arial" w:cs="Arial"/>
          <w:b/>
          <w:bCs/>
          <w:color w:val="000000" w:themeColor="text1"/>
          <w:sz w:val="24"/>
          <w:szCs w:val="24"/>
          <w:u w:val="single"/>
        </w:rPr>
        <w:t>.3</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Arbitrator or Arbitrators, as the case be, shall make his or their award</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within one year (or such further extended time as may be decided by him or they, as the case may be, with the consent of the parties from the date of the Arbitrator entering on the reference. In case during the arbitration proceedings the parties mutually settle, compromise or compound their dispute or difference, the Arbitrator or Arbitrators, as the case may be shall be deemed to have been revoked and the arbitration proceedings shall stand withdrawn or terminated, with effect from the date on which the parties file a joint memorandum of settlement thereof, with the Arbitrator or Arbitrators as the case may be.</w:t>
      </w:r>
    </w:p>
    <w:p w14:paraId="4F239F17" w14:textId="77777777" w:rsidR="00034E41" w:rsidRPr="004611FC" w:rsidRDefault="00034E41">
      <w:pPr>
        <w:widowControl w:val="0"/>
        <w:autoSpaceDE w:val="0"/>
        <w:autoSpaceDN w:val="0"/>
        <w:adjustRightInd w:val="0"/>
        <w:spacing w:after="0" w:line="329" w:lineRule="exact"/>
        <w:rPr>
          <w:rFonts w:ascii="Arial" w:hAnsi="Arial" w:cs="Arial"/>
          <w:color w:val="000000" w:themeColor="text1"/>
          <w:sz w:val="24"/>
          <w:szCs w:val="24"/>
        </w:rPr>
      </w:pPr>
    </w:p>
    <w:p w14:paraId="249B17D0" w14:textId="77777777" w:rsidR="00034E41" w:rsidRPr="004611FC" w:rsidRDefault="00AE56ED" w:rsidP="00645FD9">
      <w:pPr>
        <w:widowControl w:val="0"/>
        <w:overflowPunct w:val="0"/>
        <w:autoSpaceDE w:val="0"/>
        <w:autoSpaceDN w:val="0"/>
        <w:adjustRightInd w:val="0"/>
        <w:spacing w:after="0" w:line="228"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1.31</w:t>
      </w:r>
      <w:r w:rsidR="00034E41" w:rsidRPr="004611FC">
        <w:rPr>
          <w:rFonts w:ascii="Arial" w:hAnsi="Arial" w:cs="Arial"/>
          <w:b/>
          <w:bCs/>
          <w:color w:val="000000" w:themeColor="text1"/>
          <w:sz w:val="24"/>
          <w:szCs w:val="24"/>
          <w:u w:val="single"/>
        </w:rPr>
        <w:t>.4</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Upon every or any such reference, the cost of and incidental to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reference and award respectively shall be in the discretion of the Arbitrator or Arbitrators, as the case may be, who may determine, the amount thereof, or direct the same to be taxed as between attorney and client or as between party and party,</w:t>
      </w:r>
      <w:bookmarkStart w:id="38" w:name="page39"/>
      <w:bookmarkEnd w:id="38"/>
      <w:r w:rsidR="00645FD9"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and shall direct by whom and to whom and in what manner the same shall be borne and paid. This submission shall be deemed to be a submission to Arbitration</w:t>
      </w:r>
      <w:r w:rsidR="00920E5C" w:rsidRPr="004611FC">
        <w:rPr>
          <w:rFonts w:ascii="Arial" w:hAnsi="Arial" w:cs="Arial"/>
          <w:color w:val="000000" w:themeColor="text1"/>
          <w:sz w:val="24"/>
          <w:szCs w:val="24"/>
        </w:rPr>
        <w:t xml:space="preserve"> within</w:t>
      </w:r>
      <w:r w:rsidR="00645FD9" w:rsidRPr="004611FC">
        <w:rPr>
          <w:rFonts w:ascii="Arial" w:hAnsi="Arial" w:cs="Arial"/>
          <w:color w:val="000000" w:themeColor="text1"/>
          <w:sz w:val="24"/>
          <w:szCs w:val="24"/>
        </w:rPr>
        <w:t xml:space="preserve"> the meaning of the Indian Arbitration </w:t>
      </w:r>
      <w:r w:rsidR="00C57895" w:rsidRPr="004611FC">
        <w:rPr>
          <w:rFonts w:ascii="Arial" w:hAnsi="Arial" w:cs="Arial"/>
          <w:color w:val="000000" w:themeColor="text1"/>
          <w:sz w:val="24"/>
          <w:szCs w:val="24"/>
        </w:rPr>
        <w:t>a</w:t>
      </w:r>
      <w:r w:rsidR="00645FD9" w:rsidRPr="004611FC">
        <w:rPr>
          <w:rFonts w:ascii="Arial" w:hAnsi="Arial" w:cs="Arial"/>
          <w:color w:val="000000" w:themeColor="text1"/>
          <w:sz w:val="24"/>
          <w:szCs w:val="24"/>
        </w:rPr>
        <w:t xml:space="preserve">nd Conciliation Act,1996 or any statutory modification thereof. The Award of the Arbitrator or Arbitrations, as the case shall be final and binding to the parties. It is agreed that the Contractor shall not delay in carrying out the works by reasons of any such matter, question or dispute being referred to arbitration but shall proceed with the work with all due diligence and shall, until the decision of the Arbitrator or Arbitrators, as the case may be, given abide by the decision of the Bank’s Engineer and no Award of Arbitrator or Arbitrators, as the case maybe , shall relieve the Contractor of his obligations </w:t>
      </w:r>
      <w:r w:rsidR="004855E1" w:rsidRPr="004611FC">
        <w:rPr>
          <w:rFonts w:ascii="Arial" w:hAnsi="Arial" w:cs="Arial"/>
          <w:color w:val="000000" w:themeColor="text1"/>
          <w:sz w:val="24"/>
          <w:szCs w:val="24"/>
        </w:rPr>
        <w:t xml:space="preserve">to adhere strictly to the Bank’s Engineer’s instructions with regard to the actual carrying out of the works. The </w:t>
      </w:r>
      <w:r w:rsidR="001E270E" w:rsidRPr="004611FC">
        <w:rPr>
          <w:rFonts w:ascii="Arial" w:hAnsi="Arial" w:cs="Arial"/>
          <w:color w:val="000000" w:themeColor="text1"/>
          <w:sz w:val="24"/>
          <w:szCs w:val="24"/>
        </w:rPr>
        <w:t>Bank</w:t>
      </w:r>
      <w:r w:rsidR="004855E1" w:rsidRPr="004611FC">
        <w:rPr>
          <w:rFonts w:ascii="Arial" w:hAnsi="Arial" w:cs="Arial"/>
          <w:color w:val="000000" w:themeColor="text1"/>
          <w:sz w:val="24"/>
          <w:szCs w:val="24"/>
        </w:rPr>
        <w:t xml:space="preserve"> and the Contractor hereby also agree that arbitration under this Clause shall be a condition precedent to any right to action under the Contract.</w:t>
      </w:r>
    </w:p>
    <w:p w14:paraId="6CED53F6"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p w14:paraId="67BAF68E" w14:textId="77777777" w:rsidR="00034E41" w:rsidRPr="004611FC" w:rsidRDefault="00AE56ED">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1.32</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Right of Technical Scrutiny of Final Bill</w:t>
      </w:r>
    </w:p>
    <w:p w14:paraId="0A919EE6"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0F8993F5" w14:textId="77777777" w:rsidR="00034E41" w:rsidRPr="004611FC" w:rsidRDefault="00AE56ED" w:rsidP="00920E5C">
      <w:pPr>
        <w:widowControl w:val="0"/>
        <w:overflowPunct w:val="0"/>
        <w:autoSpaceDE w:val="0"/>
        <w:autoSpaceDN w:val="0"/>
        <w:adjustRightInd w:val="0"/>
        <w:spacing w:after="0" w:line="231"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1.32</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shall have a right to cause a technical examination of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works by any agency and the full and the final bill of the Contractor including all supporting vouchers, abstracts, </w:t>
      </w:r>
      <w:proofErr w:type="spellStart"/>
      <w:r w:rsidR="00034E41" w:rsidRPr="004611FC">
        <w:rPr>
          <w:rFonts w:ascii="Arial" w:hAnsi="Arial" w:cs="Arial"/>
          <w:color w:val="000000" w:themeColor="text1"/>
          <w:sz w:val="24"/>
          <w:szCs w:val="24"/>
        </w:rPr>
        <w:t>etc</w:t>
      </w:r>
      <w:proofErr w:type="spellEnd"/>
      <w:r w:rsidR="00034E41" w:rsidRPr="004611FC">
        <w:rPr>
          <w:rFonts w:ascii="Arial" w:hAnsi="Arial" w:cs="Arial"/>
          <w:color w:val="000000" w:themeColor="text1"/>
          <w:sz w:val="24"/>
          <w:szCs w:val="24"/>
        </w:rPr>
        <w:t xml:space="preserve">, to be made at the time of payment of the final bill. If as a result of this examination or otherwise any sum is found to have been overpaid or over-certified it shall be lawful for </w:t>
      </w:r>
      <w:r w:rsidR="00920E5C" w:rsidRPr="004611FC">
        <w:rPr>
          <w:rFonts w:ascii="Arial" w:hAnsi="Arial" w:cs="Arial"/>
          <w:color w:val="000000" w:themeColor="text1"/>
          <w:sz w:val="24"/>
          <w:szCs w:val="24"/>
        </w:rPr>
        <w:t xml:space="preserve">the </w:t>
      </w:r>
      <w:r w:rsidR="001E270E" w:rsidRPr="004611FC">
        <w:rPr>
          <w:rFonts w:ascii="Arial" w:hAnsi="Arial" w:cs="Arial"/>
          <w:color w:val="000000" w:themeColor="text1"/>
          <w:sz w:val="24"/>
          <w:szCs w:val="24"/>
        </w:rPr>
        <w:t>Bank</w:t>
      </w:r>
      <w:r w:rsidR="00920E5C" w:rsidRPr="004611FC">
        <w:rPr>
          <w:rFonts w:ascii="Arial" w:hAnsi="Arial" w:cs="Arial"/>
          <w:color w:val="000000" w:themeColor="text1"/>
          <w:sz w:val="24"/>
          <w:szCs w:val="24"/>
        </w:rPr>
        <w:t xml:space="preserve"> to recover the sum.</w:t>
      </w:r>
    </w:p>
    <w:p w14:paraId="2BFDCC89" w14:textId="77777777" w:rsidR="00530E13" w:rsidRPr="004611FC" w:rsidRDefault="00530E13" w:rsidP="00920E5C">
      <w:pPr>
        <w:widowControl w:val="0"/>
        <w:overflowPunct w:val="0"/>
        <w:autoSpaceDE w:val="0"/>
        <w:autoSpaceDN w:val="0"/>
        <w:adjustRightInd w:val="0"/>
        <w:spacing w:after="0" w:line="231" w:lineRule="auto"/>
        <w:jc w:val="both"/>
        <w:rPr>
          <w:rFonts w:ascii="Arial" w:hAnsi="Arial" w:cs="Arial"/>
          <w:color w:val="000000" w:themeColor="text1"/>
          <w:sz w:val="24"/>
          <w:szCs w:val="24"/>
        </w:rPr>
      </w:pPr>
    </w:p>
    <w:p w14:paraId="429C75E4" w14:textId="77777777" w:rsidR="00034E41" w:rsidRPr="004611FC" w:rsidRDefault="00AE56ED">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1.33</w:t>
      </w:r>
      <w:r w:rsidR="00034E41" w:rsidRPr="004611FC">
        <w:rPr>
          <w:rFonts w:ascii="Arial" w:hAnsi="Arial" w:cs="Arial"/>
          <w:b/>
          <w:bCs/>
          <w:color w:val="000000" w:themeColor="text1"/>
          <w:sz w:val="24"/>
          <w:szCs w:val="24"/>
          <w:u w:val="single"/>
        </w:rPr>
        <w:t xml:space="preserve"> </w:t>
      </w:r>
      <w:r w:rsidR="001E270E" w:rsidRPr="004611FC">
        <w:rPr>
          <w:rFonts w:ascii="Arial" w:hAnsi="Arial" w:cs="Arial"/>
          <w:color w:val="000000" w:themeColor="text1"/>
          <w:sz w:val="24"/>
          <w:szCs w:val="24"/>
          <w:u w:val="single"/>
        </w:rPr>
        <w:t>Bank</w:t>
      </w:r>
      <w:r w:rsidR="00034E41" w:rsidRPr="004611FC">
        <w:rPr>
          <w:rFonts w:ascii="Arial" w:hAnsi="Arial" w:cs="Arial"/>
          <w:color w:val="000000" w:themeColor="text1"/>
          <w:sz w:val="24"/>
          <w:szCs w:val="24"/>
          <w:u w:val="single"/>
        </w:rPr>
        <w:t xml:space="preserve"> Entitled to Recover Compensation Paid to Workmen</w:t>
      </w:r>
    </w:p>
    <w:p w14:paraId="076388AB"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tbl>
      <w:tblPr>
        <w:tblW w:w="0" w:type="auto"/>
        <w:tblLayout w:type="fixed"/>
        <w:tblCellMar>
          <w:left w:w="0" w:type="dxa"/>
          <w:right w:w="0" w:type="dxa"/>
        </w:tblCellMar>
        <w:tblLook w:val="0000" w:firstRow="0" w:lastRow="0" w:firstColumn="0" w:lastColumn="0" w:noHBand="0" w:noVBand="0"/>
      </w:tblPr>
      <w:tblGrid>
        <w:gridCol w:w="640"/>
        <w:gridCol w:w="560"/>
        <w:gridCol w:w="960"/>
        <w:gridCol w:w="560"/>
        <w:gridCol w:w="440"/>
        <w:gridCol w:w="480"/>
        <w:gridCol w:w="1000"/>
        <w:gridCol w:w="300"/>
        <w:gridCol w:w="320"/>
        <w:gridCol w:w="380"/>
        <w:gridCol w:w="860"/>
        <w:gridCol w:w="340"/>
        <w:gridCol w:w="420"/>
        <w:gridCol w:w="820"/>
        <w:gridCol w:w="680"/>
        <w:gridCol w:w="340"/>
      </w:tblGrid>
      <w:tr w:rsidR="00034E41" w:rsidRPr="004611FC" w14:paraId="6F69F80C" w14:textId="77777777">
        <w:trPr>
          <w:trHeight w:val="276"/>
        </w:trPr>
        <w:tc>
          <w:tcPr>
            <w:tcW w:w="6840" w:type="dxa"/>
            <w:gridSpan w:val="12"/>
            <w:tcBorders>
              <w:top w:val="nil"/>
              <w:left w:val="nil"/>
              <w:bottom w:val="nil"/>
              <w:right w:val="nil"/>
            </w:tcBorders>
            <w:vAlign w:val="bottom"/>
          </w:tcPr>
          <w:p w14:paraId="107EBDA0" w14:textId="77777777" w:rsidR="00034E41" w:rsidRPr="004611FC" w:rsidRDefault="00AE56ED">
            <w:pPr>
              <w:widowControl w:val="0"/>
              <w:autoSpaceDE w:val="0"/>
              <w:autoSpaceDN w:val="0"/>
              <w:adjustRightInd w:val="0"/>
              <w:spacing w:after="0" w:line="240" w:lineRule="auto"/>
              <w:rPr>
                <w:rFonts w:ascii="Arial" w:hAnsi="Arial" w:cs="Arial"/>
                <w:color w:val="000000" w:themeColor="text1"/>
                <w:sz w:val="24"/>
                <w:szCs w:val="24"/>
              </w:rPr>
            </w:pPr>
            <w:bookmarkStart w:id="39" w:name="_Hlk6409500"/>
            <w:r w:rsidRPr="004611FC">
              <w:rPr>
                <w:rFonts w:ascii="Arial" w:hAnsi="Arial" w:cs="Arial"/>
                <w:b/>
                <w:bCs/>
                <w:color w:val="000000" w:themeColor="text1"/>
                <w:sz w:val="24"/>
                <w:szCs w:val="24"/>
                <w:u w:val="single"/>
              </w:rPr>
              <w:t>1.33.1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If, for any reason,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is obliged, by virtue of</w:t>
            </w:r>
          </w:p>
        </w:tc>
        <w:tc>
          <w:tcPr>
            <w:tcW w:w="2260" w:type="dxa"/>
            <w:gridSpan w:val="4"/>
            <w:tcBorders>
              <w:top w:val="nil"/>
              <w:left w:val="nil"/>
              <w:bottom w:val="nil"/>
              <w:right w:val="nil"/>
            </w:tcBorders>
            <w:vAlign w:val="bottom"/>
          </w:tcPr>
          <w:p w14:paraId="693D4AC3"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the provisions of the</w:t>
            </w:r>
          </w:p>
        </w:tc>
      </w:tr>
      <w:tr w:rsidR="00034E41" w:rsidRPr="004611FC" w14:paraId="5F4A9A20" w14:textId="77777777">
        <w:trPr>
          <w:trHeight w:val="276"/>
        </w:trPr>
        <w:tc>
          <w:tcPr>
            <w:tcW w:w="1200" w:type="dxa"/>
            <w:gridSpan w:val="2"/>
            <w:tcBorders>
              <w:top w:val="nil"/>
              <w:left w:val="nil"/>
              <w:bottom w:val="nil"/>
              <w:right w:val="nil"/>
            </w:tcBorders>
            <w:vAlign w:val="bottom"/>
          </w:tcPr>
          <w:p w14:paraId="4F5DE310"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workman's</w:t>
            </w:r>
          </w:p>
        </w:tc>
        <w:tc>
          <w:tcPr>
            <w:tcW w:w="2440" w:type="dxa"/>
            <w:gridSpan w:val="4"/>
            <w:tcBorders>
              <w:top w:val="nil"/>
              <w:left w:val="nil"/>
              <w:bottom w:val="nil"/>
              <w:right w:val="nil"/>
            </w:tcBorders>
            <w:vAlign w:val="bottom"/>
          </w:tcPr>
          <w:p w14:paraId="5FDCBCA5"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Compensation Act,</w:t>
            </w:r>
          </w:p>
        </w:tc>
        <w:tc>
          <w:tcPr>
            <w:tcW w:w="1000" w:type="dxa"/>
            <w:tcBorders>
              <w:top w:val="nil"/>
              <w:left w:val="nil"/>
              <w:bottom w:val="nil"/>
              <w:right w:val="nil"/>
            </w:tcBorders>
            <w:vAlign w:val="bottom"/>
          </w:tcPr>
          <w:p w14:paraId="323DEBFF" w14:textId="77777777" w:rsidR="00034E41" w:rsidRPr="004611FC" w:rsidRDefault="00034E41">
            <w:pPr>
              <w:widowControl w:val="0"/>
              <w:autoSpaceDE w:val="0"/>
              <w:autoSpaceDN w:val="0"/>
              <w:adjustRightInd w:val="0"/>
              <w:spacing w:after="0" w:line="240" w:lineRule="auto"/>
              <w:ind w:right="100"/>
              <w:jc w:val="right"/>
              <w:rPr>
                <w:rFonts w:ascii="Arial" w:hAnsi="Arial" w:cs="Arial"/>
                <w:color w:val="000000" w:themeColor="text1"/>
                <w:sz w:val="24"/>
                <w:szCs w:val="24"/>
              </w:rPr>
            </w:pPr>
            <w:r w:rsidRPr="004611FC">
              <w:rPr>
                <w:rFonts w:ascii="Arial" w:hAnsi="Arial" w:cs="Arial"/>
                <w:color w:val="000000" w:themeColor="text1"/>
                <w:sz w:val="24"/>
                <w:szCs w:val="24"/>
              </w:rPr>
              <w:t>1923,</w:t>
            </w:r>
          </w:p>
        </w:tc>
        <w:tc>
          <w:tcPr>
            <w:tcW w:w="300" w:type="dxa"/>
            <w:tcBorders>
              <w:top w:val="nil"/>
              <w:left w:val="nil"/>
              <w:bottom w:val="nil"/>
              <w:right w:val="nil"/>
            </w:tcBorders>
            <w:vAlign w:val="bottom"/>
          </w:tcPr>
          <w:p w14:paraId="0C935840"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or</w:t>
            </w:r>
          </w:p>
        </w:tc>
        <w:tc>
          <w:tcPr>
            <w:tcW w:w="700" w:type="dxa"/>
            <w:gridSpan w:val="2"/>
            <w:tcBorders>
              <w:top w:val="nil"/>
              <w:left w:val="nil"/>
              <w:bottom w:val="nil"/>
              <w:right w:val="nil"/>
            </w:tcBorders>
            <w:vAlign w:val="bottom"/>
          </w:tcPr>
          <w:p w14:paraId="0BAD5516"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any</w:t>
            </w:r>
          </w:p>
        </w:tc>
        <w:tc>
          <w:tcPr>
            <w:tcW w:w="3460" w:type="dxa"/>
            <w:gridSpan w:val="6"/>
            <w:tcBorders>
              <w:top w:val="nil"/>
              <w:left w:val="nil"/>
              <w:bottom w:val="nil"/>
              <w:right w:val="nil"/>
            </w:tcBorders>
            <w:vAlign w:val="bottom"/>
          </w:tcPr>
          <w:p w14:paraId="13A5EB8F"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Statutory Modification or re-</w:t>
            </w:r>
          </w:p>
        </w:tc>
      </w:tr>
      <w:tr w:rsidR="00034E41" w:rsidRPr="004611FC" w14:paraId="04891084" w14:textId="77777777">
        <w:trPr>
          <w:trHeight w:val="276"/>
        </w:trPr>
        <w:tc>
          <w:tcPr>
            <w:tcW w:w="1200" w:type="dxa"/>
            <w:gridSpan w:val="2"/>
            <w:tcBorders>
              <w:top w:val="nil"/>
              <w:left w:val="nil"/>
              <w:bottom w:val="nil"/>
              <w:right w:val="nil"/>
            </w:tcBorders>
            <w:vAlign w:val="bottom"/>
          </w:tcPr>
          <w:p w14:paraId="4C079AE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enactment</w:t>
            </w:r>
          </w:p>
        </w:tc>
        <w:tc>
          <w:tcPr>
            <w:tcW w:w="960" w:type="dxa"/>
            <w:tcBorders>
              <w:top w:val="nil"/>
              <w:left w:val="nil"/>
              <w:bottom w:val="nil"/>
              <w:right w:val="nil"/>
            </w:tcBorders>
            <w:vAlign w:val="bottom"/>
          </w:tcPr>
          <w:p w14:paraId="5ACEBBF4"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thereof</w:t>
            </w:r>
          </w:p>
        </w:tc>
        <w:tc>
          <w:tcPr>
            <w:tcW w:w="560" w:type="dxa"/>
            <w:tcBorders>
              <w:top w:val="nil"/>
              <w:left w:val="nil"/>
              <w:bottom w:val="nil"/>
              <w:right w:val="nil"/>
            </w:tcBorders>
            <w:vAlign w:val="bottom"/>
          </w:tcPr>
          <w:p w14:paraId="480D5B47"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to</w:t>
            </w:r>
          </w:p>
        </w:tc>
        <w:tc>
          <w:tcPr>
            <w:tcW w:w="440" w:type="dxa"/>
            <w:tcBorders>
              <w:top w:val="nil"/>
              <w:left w:val="nil"/>
              <w:bottom w:val="nil"/>
              <w:right w:val="nil"/>
            </w:tcBorders>
            <w:vAlign w:val="bottom"/>
          </w:tcPr>
          <w:p w14:paraId="43739240"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8"/>
                <w:sz w:val="24"/>
                <w:szCs w:val="24"/>
              </w:rPr>
              <w:t>pay</w:t>
            </w:r>
          </w:p>
        </w:tc>
        <w:tc>
          <w:tcPr>
            <w:tcW w:w="1780" w:type="dxa"/>
            <w:gridSpan w:val="3"/>
            <w:tcBorders>
              <w:top w:val="nil"/>
              <w:left w:val="nil"/>
              <w:bottom w:val="nil"/>
              <w:right w:val="nil"/>
            </w:tcBorders>
            <w:vAlign w:val="bottom"/>
          </w:tcPr>
          <w:p w14:paraId="43BE8AD3" w14:textId="77777777" w:rsidR="00034E41" w:rsidRPr="004611FC" w:rsidRDefault="00034E41">
            <w:pPr>
              <w:widowControl w:val="0"/>
              <w:autoSpaceDE w:val="0"/>
              <w:autoSpaceDN w:val="0"/>
              <w:adjustRightInd w:val="0"/>
              <w:spacing w:after="0" w:line="240" w:lineRule="auto"/>
              <w:ind w:left="140"/>
              <w:rPr>
                <w:rFonts w:ascii="Arial" w:hAnsi="Arial" w:cs="Arial"/>
                <w:color w:val="000000" w:themeColor="text1"/>
                <w:sz w:val="24"/>
                <w:szCs w:val="24"/>
              </w:rPr>
            </w:pPr>
            <w:r w:rsidRPr="004611FC">
              <w:rPr>
                <w:rFonts w:ascii="Arial" w:hAnsi="Arial" w:cs="Arial"/>
                <w:color w:val="000000" w:themeColor="text1"/>
                <w:sz w:val="24"/>
                <w:szCs w:val="24"/>
              </w:rPr>
              <w:t>compensation</w:t>
            </w:r>
          </w:p>
        </w:tc>
        <w:tc>
          <w:tcPr>
            <w:tcW w:w="320" w:type="dxa"/>
            <w:tcBorders>
              <w:top w:val="nil"/>
              <w:left w:val="nil"/>
              <w:bottom w:val="nil"/>
              <w:right w:val="nil"/>
            </w:tcBorders>
            <w:vAlign w:val="bottom"/>
          </w:tcPr>
          <w:p w14:paraId="7FE097DE"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to</w:t>
            </w:r>
          </w:p>
        </w:tc>
        <w:tc>
          <w:tcPr>
            <w:tcW w:w="380" w:type="dxa"/>
            <w:tcBorders>
              <w:top w:val="nil"/>
              <w:left w:val="nil"/>
              <w:bottom w:val="nil"/>
              <w:right w:val="nil"/>
            </w:tcBorders>
            <w:vAlign w:val="bottom"/>
          </w:tcPr>
          <w:p w14:paraId="662F09F8" w14:textId="77777777" w:rsidR="00034E41" w:rsidRPr="004611FC" w:rsidRDefault="00034E41">
            <w:pPr>
              <w:widowControl w:val="0"/>
              <w:autoSpaceDE w:val="0"/>
              <w:autoSpaceDN w:val="0"/>
              <w:adjustRightInd w:val="0"/>
              <w:spacing w:after="0" w:line="240" w:lineRule="auto"/>
              <w:ind w:left="200"/>
              <w:rPr>
                <w:rFonts w:ascii="Arial" w:hAnsi="Arial" w:cs="Arial"/>
                <w:color w:val="000000" w:themeColor="text1"/>
                <w:sz w:val="24"/>
                <w:szCs w:val="24"/>
              </w:rPr>
            </w:pPr>
            <w:r w:rsidRPr="004611FC">
              <w:rPr>
                <w:rFonts w:ascii="Arial" w:hAnsi="Arial" w:cs="Arial"/>
                <w:color w:val="000000" w:themeColor="text1"/>
                <w:sz w:val="24"/>
                <w:szCs w:val="24"/>
              </w:rPr>
              <w:t>a</w:t>
            </w:r>
          </w:p>
        </w:tc>
        <w:tc>
          <w:tcPr>
            <w:tcW w:w="1200" w:type="dxa"/>
            <w:gridSpan w:val="2"/>
            <w:tcBorders>
              <w:top w:val="nil"/>
              <w:left w:val="nil"/>
              <w:bottom w:val="nil"/>
              <w:right w:val="nil"/>
            </w:tcBorders>
            <w:vAlign w:val="bottom"/>
          </w:tcPr>
          <w:p w14:paraId="359E65B5"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8"/>
                <w:sz w:val="24"/>
                <w:szCs w:val="24"/>
              </w:rPr>
              <w:t>workman</w:t>
            </w:r>
          </w:p>
        </w:tc>
        <w:tc>
          <w:tcPr>
            <w:tcW w:w="1240" w:type="dxa"/>
            <w:gridSpan w:val="2"/>
            <w:tcBorders>
              <w:top w:val="nil"/>
              <w:left w:val="nil"/>
              <w:bottom w:val="nil"/>
              <w:right w:val="nil"/>
            </w:tcBorders>
            <w:vAlign w:val="bottom"/>
          </w:tcPr>
          <w:p w14:paraId="18B098D6" w14:textId="77777777" w:rsidR="00034E41" w:rsidRPr="004611FC" w:rsidRDefault="00034E41">
            <w:pPr>
              <w:widowControl w:val="0"/>
              <w:autoSpaceDE w:val="0"/>
              <w:autoSpaceDN w:val="0"/>
              <w:adjustRightInd w:val="0"/>
              <w:spacing w:after="0" w:line="240" w:lineRule="auto"/>
              <w:ind w:left="180"/>
              <w:rPr>
                <w:rFonts w:ascii="Arial" w:hAnsi="Arial" w:cs="Arial"/>
                <w:color w:val="000000" w:themeColor="text1"/>
                <w:sz w:val="24"/>
                <w:szCs w:val="24"/>
              </w:rPr>
            </w:pPr>
            <w:r w:rsidRPr="004611FC">
              <w:rPr>
                <w:rFonts w:ascii="Arial" w:hAnsi="Arial" w:cs="Arial"/>
                <w:color w:val="000000" w:themeColor="text1"/>
                <w:w w:val="99"/>
                <w:sz w:val="24"/>
                <w:szCs w:val="24"/>
              </w:rPr>
              <w:t>employed</w:t>
            </w:r>
          </w:p>
        </w:tc>
        <w:tc>
          <w:tcPr>
            <w:tcW w:w="680" w:type="dxa"/>
            <w:tcBorders>
              <w:top w:val="nil"/>
              <w:left w:val="nil"/>
              <w:bottom w:val="nil"/>
              <w:right w:val="nil"/>
            </w:tcBorders>
            <w:vAlign w:val="bottom"/>
          </w:tcPr>
          <w:p w14:paraId="49E4198A" w14:textId="77777777" w:rsidR="00034E41" w:rsidRPr="004611FC" w:rsidRDefault="00034E41">
            <w:pPr>
              <w:widowControl w:val="0"/>
              <w:autoSpaceDE w:val="0"/>
              <w:autoSpaceDN w:val="0"/>
              <w:adjustRightInd w:val="0"/>
              <w:spacing w:after="0" w:line="240" w:lineRule="auto"/>
              <w:ind w:left="200"/>
              <w:rPr>
                <w:rFonts w:ascii="Arial" w:hAnsi="Arial" w:cs="Arial"/>
                <w:color w:val="000000" w:themeColor="text1"/>
                <w:sz w:val="24"/>
                <w:szCs w:val="24"/>
              </w:rPr>
            </w:pPr>
            <w:r w:rsidRPr="004611FC">
              <w:rPr>
                <w:rFonts w:ascii="Arial" w:hAnsi="Arial" w:cs="Arial"/>
                <w:color w:val="000000" w:themeColor="text1"/>
                <w:sz w:val="24"/>
                <w:szCs w:val="24"/>
              </w:rPr>
              <w:t>by</w:t>
            </w:r>
          </w:p>
        </w:tc>
        <w:tc>
          <w:tcPr>
            <w:tcW w:w="340" w:type="dxa"/>
            <w:tcBorders>
              <w:top w:val="nil"/>
              <w:left w:val="nil"/>
              <w:bottom w:val="nil"/>
              <w:right w:val="nil"/>
            </w:tcBorders>
            <w:vAlign w:val="bottom"/>
          </w:tcPr>
          <w:p w14:paraId="4EB4AE21"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w w:val="95"/>
                <w:sz w:val="24"/>
                <w:szCs w:val="24"/>
              </w:rPr>
              <w:t>the</w:t>
            </w:r>
          </w:p>
        </w:tc>
      </w:tr>
      <w:tr w:rsidR="00034E41" w:rsidRPr="004611FC" w14:paraId="0DBA7419" w14:textId="77777777">
        <w:trPr>
          <w:trHeight w:val="276"/>
        </w:trPr>
        <w:tc>
          <w:tcPr>
            <w:tcW w:w="1200" w:type="dxa"/>
            <w:gridSpan w:val="2"/>
            <w:tcBorders>
              <w:top w:val="nil"/>
              <w:left w:val="nil"/>
              <w:bottom w:val="nil"/>
              <w:right w:val="nil"/>
            </w:tcBorders>
            <w:vAlign w:val="bottom"/>
          </w:tcPr>
          <w:p w14:paraId="194B5A5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9"/>
                <w:sz w:val="24"/>
                <w:szCs w:val="24"/>
              </w:rPr>
              <w:t>Contractor,</w:t>
            </w:r>
          </w:p>
        </w:tc>
        <w:tc>
          <w:tcPr>
            <w:tcW w:w="1520" w:type="dxa"/>
            <w:gridSpan w:val="2"/>
            <w:tcBorders>
              <w:top w:val="nil"/>
              <w:left w:val="nil"/>
              <w:bottom w:val="nil"/>
              <w:right w:val="nil"/>
            </w:tcBorders>
            <w:vAlign w:val="bottom"/>
          </w:tcPr>
          <w:p w14:paraId="7AD592E5" w14:textId="77777777" w:rsidR="00034E41" w:rsidRPr="004611FC" w:rsidRDefault="00034E41">
            <w:pPr>
              <w:widowControl w:val="0"/>
              <w:autoSpaceDE w:val="0"/>
              <w:autoSpaceDN w:val="0"/>
              <w:adjustRightInd w:val="0"/>
              <w:spacing w:after="0" w:line="240" w:lineRule="auto"/>
              <w:ind w:left="200"/>
              <w:rPr>
                <w:rFonts w:ascii="Arial" w:hAnsi="Arial" w:cs="Arial"/>
                <w:color w:val="000000" w:themeColor="text1"/>
                <w:sz w:val="24"/>
                <w:szCs w:val="24"/>
              </w:rPr>
            </w:pPr>
            <w:r w:rsidRPr="004611FC">
              <w:rPr>
                <w:rFonts w:ascii="Arial" w:hAnsi="Arial" w:cs="Arial"/>
                <w:color w:val="000000" w:themeColor="text1"/>
                <w:sz w:val="24"/>
                <w:szCs w:val="24"/>
              </w:rPr>
              <w:t>in execution</w:t>
            </w:r>
          </w:p>
        </w:tc>
        <w:tc>
          <w:tcPr>
            <w:tcW w:w="440" w:type="dxa"/>
            <w:tcBorders>
              <w:top w:val="nil"/>
              <w:left w:val="nil"/>
              <w:bottom w:val="nil"/>
              <w:right w:val="nil"/>
            </w:tcBorders>
            <w:vAlign w:val="bottom"/>
          </w:tcPr>
          <w:p w14:paraId="6E714C7B"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9"/>
                <w:sz w:val="24"/>
                <w:szCs w:val="24"/>
              </w:rPr>
              <w:t>of</w:t>
            </w:r>
          </w:p>
        </w:tc>
        <w:tc>
          <w:tcPr>
            <w:tcW w:w="480" w:type="dxa"/>
            <w:tcBorders>
              <w:top w:val="nil"/>
              <w:left w:val="nil"/>
              <w:bottom w:val="nil"/>
              <w:right w:val="nil"/>
            </w:tcBorders>
            <w:vAlign w:val="bottom"/>
          </w:tcPr>
          <w:p w14:paraId="0B8FFD1A"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the</w:t>
            </w:r>
          </w:p>
        </w:tc>
        <w:tc>
          <w:tcPr>
            <w:tcW w:w="5460" w:type="dxa"/>
            <w:gridSpan w:val="10"/>
            <w:tcBorders>
              <w:top w:val="nil"/>
              <w:left w:val="nil"/>
              <w:bottom w:val="nil"/>
              <w:right w:val="nil"/>
            </w:tcBorders>
            <w:vAlign w:val="bottom"/>
          </w:tcPr>
          <w:p w14:paraId="2DED9002"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 xml:space="preserve">works,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shall be entitled to recover</w:t>
            </w:r>
          </w:p>
        </w:tc>
      </w:tr>
      <w:tr w:rsidR="00034E41" w:rsidRPr="004611FC" w14:paraId="3327AEE7" w14:textId="77777777">
        <w:trPr>
          <w:trHeight w:val="276"/>
        </w:trPr>
        <w:tc>
          <w:tcPr>
            <w:tcW w:w="5640" w:type="dxa"/>
            <w:gridSpan w:val="10"/>
            <w:tcBorders>
              <w:top w:val="nil"/>
              <w:left w:val="nil"/>
              <w:bottom w:val="nil"/>
              <w:right w:val="nil"/>
            </w:tcBorders>
            <w:vAlign w:val="bottom"/>
          </w:tcPr>
          <w:p w14:paraId="45048E9E"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from the Contractor the amount of compensation so</w:t>
            </w:r>
          </w:p>
        </w:tc>
        <w:tc>
          <w:tcPr>
            <w:tcW w:w="1200" w:type="dxa"/>
            <w:gridSpan w:val="2"/>
            <w:tcBorders>
              <w:top w:val="nil"/>
              <w:left w:val="nil"/>
              <w:bottom w:val="nil"/>
              <w:right w:val="nil"/>
            </w:tcBorders>
            <w:vAlign w:val="bottom"/>
          </w:tcPr>
          <w:p w14:paraId="5AE00B54" w14:textId="77777777" w:rsidR="00034E41" w:rsidRPr="004611FC" w:rsidRDefault="00034E41">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paid, and</w:t>
            </w:r>
          </w:p>
        </w:tc>
        <w:tc>
          <w:tcPr>
            <w:tcW w:w="2260" w:type="dxa"/>
            <w:gridSpan w:val="4"/>
            <w:tcBorders>
              <w:top w:val="nil"/>
              <w:left w:val="nil"/>
              <w:bottom w:val="nil"/>
              <w:right w:val="nil"/>
            </w:tcBorders>
            <w:vAlign w:val="bottom"/>
          </w:tcPr>
          <w:p w14:paraId="601F7DBD"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without prejudice to</w:t>
            </w:r>
          </w:p>
        </w:tc>
      </w:tr>
      <w:tr w:rsidR="00034E41" w:rsidRPr="004611FC" w14:paraId="594D5BD6" w14:textId="77777777">
        <w:trPr>
          <w:trHeight w:val="276"/>
        </w:trPr>
        <w:tc>
          <w:tcPr>
            <w:tcW w:w="3640" w:type="dxa"/>
            <w:gridSpan w:val="6"/>
            <w:tcBorders>
              <w:top w:val="nil"/>
              <w:left w:val="nil"/>
              <w:bottom w:val="nil"/>
              <w:right w:val="nil"/>
            </w:tcBorders>
            <w:vAlign w:val="bottom"/>
          </w:tcPr>
          <w:p w14:paraId="146D955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the rights of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under</w:t>
            </w:r>
          </w:p>
        </w:tc>
        <w:tc>
          <w:tcPr>
            <w:tcW w:w="5460" w:type="dxa"/>
            <w:gridSpan w:val="10"/>
            <w:tcBorders>
              <w:top w:val="nil"/>
              <w:left w:val="nil"/>
              <w:bottom w:val="nil"/>
              <w:right w:val="nil"/>
            </w:tcBorders>
            <w:vAlign w:val="bottom"/>
          </w:tcPr>
          <w:p w14:paraId="4B06A74F" w14:textId="77777777" w:rsidR="00034E41" w:rsidRPr="004611FC" w:rsidRDefault="00034E41" w:rsidP="00237674">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the said Act.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shall be at liberty to</w:t>
            </w:r>
          </w:p>
        </w:tc>
      </w:tr>
      <w:tr w:rsidR="00034E41" w:rsidRPr="004611FC" w14:paraId="7C23161A" w14:textId="77777777">
        <w:trPr>
          <w:trHeight w:val="276"/>
        </w:trPr>
        <w:tc>
          <w:tcPr>
            <w:tcW w:w="8760" w:type="dxa"/>
            <w:gridSpan w:val="15"/>
            <w:tcBorders>
              <w:top w:val="nil"/>
              <w:left w:val="nil"/>
              <w:bottom w:val="nil"/>
              <w:right w:val="nil"/>
            </w:tcBorders>
            <w:vAlign w:val="bottom"/>
          </w:tcPr>
          <w:p w14:paraId="07C90E4B" w14:textId="77777777" w:rsidR="00034E41" w:rsidRPr="004611FC" w:rsidRDefault="00034E41">
            <w:pPr>
              <w:widowControl w:val="0"/>
              <w:autoSpaceDE w:val="0"/>
              <w:autoSpaceDN w:val="0"/>
              <w:adjustRightInd w:val="0"/>
              <w:spacing w:after="0" w:line="275" w:lineRule="exact"/>
              <w:rPr>
                <w:rFonts w:ascii="Arial" w:hAnsi="Arial" w:cs="Arial"/>
                <w:color w:val="000000" w:themeColor="text1"/>
                <w:sz w:val="24"/>
                <w:szCs w:val="24"/>
              </w:rPr>
            </w:pPr>
            <w:r w:rsidRPr="004611FC">
              <w:rPr>
                <w:rFonts w:ascii="Arial" w:hAnsi="Arial" w:cs="Arial"/>
                <w:color w:val="000000" w:themeColor="text1"/>
                <w:sz w:val="24"/>
                <w:szCs w:val="24"/>
              </w:rPr>
              <w:t>recover such amount or any part thereof by deducting it from the security deposit</w:t>
            </w:r>
          </w:p>
        </w:tc>
        <w:tc>
          <w:tcPr>
            <w:tcW w:w="340" w:type="dxa"/>
            <w:tcBorders>
              <w:top w:val="nil"/>
              <w:left w:val="nil"/>
              <w:bottom w:val="nil"/>
              <w:right w:val="nil"/>
            </w:tcBorders>
            <w:vAlign w:val="bottom"/>
          </w:tcPr>
          <w:p w14:paraId="4735F5CA" w14:textId="77777777" w:rsidR="00034E41" w:rsidRPr="004611FC" w:rsidRDefault="00034E41">
            <w:pPr>
              <w:widowControl w:val="0"/>
              <w:autoSpaceDE w:val="0"/>
              <w:autoSpaceDN w:val="0"/>
              <w:adjustRightInd w:val="0"/>
              <w:spacing w:after="0" w:line="275" w:lineRule="exact"/>
              <w:jc w:val="right"/>
              <w:rPr>
                <w:rFonts w:ascii="Arial" w:hAnsi="Arial" w:cs="Arial"/>
                <w:color w:val="000000" w:themeColor="text1"/>
                <w:sz w:val="24"/>
                <w:szCs w:val="24"/>
              </w:rPr>
            </w:pPr>
            <w:r w:rsidRPr="004611FC">
              <w:rPr>
                <w:rFonts w:ascii="Arial" w:hAnsi="Arial" w:cs="Arial"/>
                <w:color w:val="000000" w:themeColor="text1"/>
                <w:sz w:val="24"/>
                <w:szCs w:val="24"/>
              </w:rPr>
              <w:t>or</w:t>
            </w:r>
          </w:p>
        </w:tc>
      </w:tr>
      <w:tr w:rsidR="00034E41" w:rsidRPr="004611FC" w14:paraId="50657B5E" w14:textId="77777777">
        <w:trPr>
          <w:trHeight w:val="276"/>
        </w:trPr>
        <w:tc>
          <w:tcPr>
            <w:tcW w:w="640" w:type="dxa"/>
            <w:tcBorders>
              <w:top w:val="nil"/>
              <w:left w:val="nil"/>
              <w:bottom w:val="nil"/>
              <w:right w:val="nil"/>
            </w:tcBorders>
            <w:vAlign w:val="bottom"/>
          </w:tcPr>
          <w:p w14:paraId="6913EDD6"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from</w:t>
            </w:r>
          </w:p>
        </w:tc>
        <w:tc>
          <w:tcPr>
            <w:tcW w:w="560" w:type="dxa"/>
            <w:tcBorders>
              <w:top w:val="nil"/>
              <w:left w:val="nil"/>
              <w:bottom w:val="nil"/>
              <w:right w:val="nil"/>
            </w:tcBorders>
            <w:vAlign w:val="bottom"/>
          </w:tcPr>
          <w:p w14:paraId="3C981777" w14:textId="77777777" w:rsidR="00034E41" w:rsidRPr="004611FC" w:rsidRDefault="00034E41">
            <w:pPr>
              <w:widowControl w:val="0"/>
              <w:autoSpaceDE w:val="0"/>
              <w:autoSpaceDN w:val="0"/>
              <w:adjustRightInd w:val="0"/>
              <w:spacing w:after="0" w:line="240" w:lineRule="auto"/>
              <w:ind w:left="40"/>
              <w:rPr>
                <w:rFonts w:ascii="Arial" w:hAnsi="Arial" w:cs="Arial"/>
                <w:color w:val="000000" w:themeColor="text1"/>
                <w:sz w:val="24"/>
                <w:szCs w:val="24"/>
              </w:rPr>
            </w:pPr>
            <w:r w:rsidRPr="004611FC">
              <w:rPr>
                <w:rFonts w:ascii="Arial" w:hAnsi="Arial" w:cs="Arial"/>
                <w:color w:val="000000" w:themeColor="text1"/>
                <w:sz w:val="24"/>
                <w:szCs w:val="24"/>
              </w:rPr>
              <w:t>any</w:t>
            </w:r>
          </w:p>
        </w:tc>
        <w:tc>
          <w:tcPr>
            <w:tcW w:w="5300" w:type="dxa"/>
            <w:gridSpan w:val="9"/>
            <w:tcBorders>
              <w:top w:val="nil"/>
              <w:left w:val="nil"/>
              <w:bottom w:val="nil"/>
              <w:right w:val="nil"/>
            </w:tcBorders>
            <w:vAlign w:val="bottom"/>
          </w:tcPr>
          <w:p w14:paraId="31C8F936" w14:textId="77777777" w:rsidR="00034E41" w:rsidRPr="004611FC" w:rsidRDefault="00034E41">
            <w:pPr>
              <w:widowControl w:val="0"/>
              <w:autoSpaceDE w:val="0"/>
              <w:autoSpaceDN w:val="0"/>
              <w:adjustRightInd w:val="0"/>
              <w:spacing w:after="0" w:line="240" w:lineRule="auto"/>
              <w:ind w:left="60"/>
              <w:rPr>
                <w:rFonts w:ascii="Arial" w:hAnsi="Arial" w:cs="Arial"/>
                <w:color w:val="000000" w:themeColor="text1"/>
                <w:sz w:val="24"/>
                <w:szCs w:val="24"/>
              </w:rPr>
            </w:pPr>
            <w:r w:rsidRPr="004611FC">
              <w:rPr>
                <w:rFonts w:ascii="Arial" w:hAnsi="Arial" w:cs="Arial"/>
                <w:color w:val="000000" w:themeColor="text1"/>
                <w:sz w:val="24"/>
                <w:szCs w:val="24"/>
              </w:rPr>
              <w:t xml:space="preserve">sum due by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to the Contractor</w:t>
            </w:r>
          </w:p>
        </w:tc>
        <w:tc>
          <w:tcPr>
            <w:tcW w:w="760" w:type="dxa"/>
            <w:gridSpan w:val="2"/>
            <w:tcBorders>
              <w:top w:val="nil"/>
              <w:left w:val="nil"/>
              <w:bottom w:val="nil"/>
              <w:right w:val="nil"/>
            </w:tcBorders>
            <w:vAlign w:val="bottom"/>
          </w:tcPr>
          <w:p w14:paraId="060D6350" w14:textId="77777777" w:rsidR="00034E41" w:rsidRPr="004611FC" w:rsidRDefault="00034E41" w:rsidP="00237674">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under</w:t>
            </w:r>
          </w:p>
        </w:tc>
        <w:tc>
          <w:tcPr>
            <w:tcW w:w="1500" w:type="dxa"/>
            <w:gridSpan w:val="2"/>
            <w:tcBorders>
              <w:top w:val="nil"/>
              <w:left w:val="nil"/>
              <w:bottom w:val="nil"/>
              <w:right w:val="nil"/>
            </w:tcBorders>
            <w:vAlign w:val="bottom"/>
          </w:tcPr>
          <w:p w14:paraId="4AA7AD9B"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w w:val="98"/>
                <w:sz w:val="24"/>
                <w:szCs w:val="24"/>
              </w:rPr>
              <w:t>this Contract</w:t>
            </w:r>
          </w:p>
        </w:tc>
        <w:tc>
          <w:tcPr>
            <w:tcW w:w="340" w:type="dxa"/>
            <w:tcBorders>
              <w:top w:val="nil"/>
              <w:left w:val="nil"/>
              <w:bottom w:val="nil"/>
              <w:right w:val="nil"/>
            </w:tcBorders>
            <w:vAlign w:val="bottom"/>
          </w:tcPr>
          <w:p w14:paraId="1DBC0055"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or</w:t>
            </w:r>
          </w:p>
        </w:tc>
      </w:tr>
      <w:tr w:rsidR="00034E41" w:rsidRPr="004611FC" w14:paraId="555A38A5" w14:textId="77777777">
        <w:trPr>
          <w:trHeight w:val="276"/>
        </w:trPr>
        <w:tc>
          <w:tcPr>
            <w:tcW w:w="6500" w:type="dxa"/>
            <w:gridSpan w:val="11"/>
            <w:tcBorders>
              <w:top w:val="nil"/>
              <w:left w:val="nil"/>
              <w:bottom w:val="nil"/>
              <w:right w:val="nil"/>
            </w:tcBorders>
            <w:vAlign w:val="bottom"/>
          </w:tcPr>
          <w:p w14:paraId="603AB1B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otherwise.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shall not be bound to contest any</w:t>
            </w:r>
          </w:p>
        </w:tc>
        <w:tc>
          <w:tcPr>
            <w:tcW w:w="760" w:type="dxa"/>
            <w:gridSpan w:val="2"/>
            <w:tcBorders>
              <w:top w:val="nil"/>
              <w:left w:val="nil"/>
              <w:bottom w:val="nil"/>
              <w:right w:val="nil"/>
            </w:tcBorders>
            <w:vAlign w:val="bottom"/>
          </w:tcPr>
          <w:p w14:paraId="46C0C140" w14:textId="77777777" w:rsidR="00034E41" w:rsidRPr="004611FC" w:rsidRDefault="00034E41" w:rsidP="00237674">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claim</w:t>
            </w:r>
          </w:p>
        </w:tc>
        <w:tc>
          <w:tcPr>
            <w:tcW w:w="820" w:type="dxa"/>
            <w:tcBorders>
              <w:top w:val="nil"/>
              <w:left w:val="nil"/>
              <w:bottom w:val="nil"/>
              <w:right w:val="nil"/>
            </w:tcBorders>
            <w:vAlign w:val="bottom"/>
          </w:tcPr>
          <w:p w14:paraId="6BC2932F" w14:textId="77777777" w:rsidR="00034E41" w:rsidRPr="004611FC" w:rsidRDefault="00034E41">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made</w:t>
            </w:r>
          </w:p>
        </w:tc>
        <w:tc>
          <w:tcPr>
            <w:tcW w:w="1020" w:type="dxa"/>
            <w:gridSpan w:val="2"/>
            <w:tcBorders>
              <w:top w:val="nil"/>
              <w:left w:val="nil"/>
              <w:bottom w:val="nil"/>
              <w:right w:val="nil"/>
            </w:tcBorders>
            <w:vAlign w:val="bottom"/>
          </w:tcPr>
          <w:p w14:paraId="2295513C" w14:textId="77777777" w:rsidR="00034E41" w:rsidRPr="004611FC" w:rsidRDefault="00034E41">
            <w:pPr>
              <w:widowControl w:val="0"/>
              <w:autoSpaceDE w:val="0"/>
              <w:autoSpaceDN w:val="0"/>
              <w:adjustRightInd w:val="0"/>
              <w:spacing w:after="0" w:line="240" w:lineRule="auto"/>
              <w:jc w:val="right"/>
              <w:rPr>
                <w:rFonts w:ascii="Arial" w:hAnsi="Arial" w:cs="Arial"/>
                <w:color w:val="000000" w:themeColor="text1"/>
                <w:sz w:val="24"/>
                <w:szCs w:val="24"/>
              </w:rPr>
            </w:pPr>
            <w:r w:rsidRPr="004611FC">
              <w:rPr>
                <w:rFonts w:ascii="Arial" w:hAnsi="Arial" w:cs="Arial"/>
                <w:color w:val="000000" w:themeColor="text1"/>
                <w:sz w:val="24"/>
                <w:szCs w:val="24"/>
              </w:rPr>
              <w:t>against it</w:t>
            </w:r>
          </w:p>
        </w:tc>
      </w:tr>
      <w:tr w:rsidR="00034E41" w:rsidRPr="004611FC" w14:paraId="77F00EF5" w14:textId="77777777">
        <w:trPr>
          <w:trHeight w:val="276"/>
        </w:trPr>
        <w:tc>
          <w:tcPr>
            <w:tcW w:w="2160" w:type="dxa"/>
            <w:gridSpan w:val="3"/>
            <w:tcBorders>
              <w:top w:val="nil"/>
              <w:left w:val="nil"/>
              <w:bottom w:val="nil"/>
              <w:right w:val="nil"/>
            </w:tcBorders>
            <w:vAlign w:val="bottom"/>
          </w:tcPr>
          <w:p w14:paraId="013C079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under the said Act,</w:t>
            </w:r>
          </w:p>
        </w:tc>
        <w:tc>
          <w:tcPr>
            <w:tcW w:w="2480" w:type="dxa"/>
            <w:gridSpan w:val="4"/>
            <w:tcBorders>
              <w:top w:val="nil"/>
              <w:left w:val="nil"/>
              <w:bottom w:val="nil"/>
              <w:right w:val="nil"/>
            </w:tcBorders>
            <w:vAlign w:val="bottom"/>
          </w:tcPr>
          <w:p w14:paraId="76FB9958" w14:textId="77777777" w:rsidR="00034E41" w:rsidRPr="004611FC" w:rsidRDefault="00034E41">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except on the written</w:t>
            </w:r>
          </w:p>
        </w:tc>
        <w:tc>
          <w:tcPr>
            <w:tcW w:w="1000" w:type="dxa"/>
            <w:gridSpan w:val="3"/>
            <w:tcBorders>
              <w:top w:val="nil"/>
              <w:left w:val="nil"/>
              <w:bottom w:val="nil"/>
              <w:right w:val="nil"/>
            </w:tcBorders>
            <w:vAlign w:val="bottom"/>
          </w:tcPr>
          <w:p w14:paraId="2D36CA58" w14:textId="77777777" w:rsidR="00034E41" w:rsidRPr="004611FC" w:rsidRDefault="00034E41" w:rsidP="00237674">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request</w:t>
            </w:r>
          </w:p>
        </w:tc>
        <w:tc>
          <w:tcPr>
            <w:tcW w:w="3460" w:type="dxa"/>
            <w:gridSpan w:val="6"/>
            <w:tcBorders>
              <w:top w:val="nil"/>
              <w:left w:val="nil"/>
              <w:bottom w:val="nil"/>
              <w:right w:val="nil"/>
            </w:tcBorders>
            <w:vAlign w:val="bottom"/>
          </w:tcPr>
          <w:p w14:paraId="29FD5D46" w14:textId="77777777" w:rsidR="00034E41" w:rsidRPr="004611FC" w:rsidRDefault="00034E41" w:rsidP="00237674">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of the Contractor and upon his</w:t>
            </w:r>
          </w:p>
        </w:tc>
      </w:tr>
      <w:tr w:rsidR="00034E41" w:rsidRPr="004611FC" w14:paraId="3E9E7DAF" w14:textId="77777777">
        <w:trPr>
          <w:trHeight w:val="277"/>
        </w:trPr>
        <w:tc>
          <w:tcPr>
            <w:tcW w:w="640" w:type="dxa"/>
            <w:tcBorders>
              <w:top w:val="nil"/>
              <w:left w:val="nil"/>
              <w:bottom w:val="nil"/>
              <w:right w:val="nil"/>
            </w:tcBorders>
            <w:vAlign w:val="bottom"/>
          </w:tcPr>
          <w:p w14:paraId="4F7AC69D"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8"/>
                <w:sz w:val="24"/>
                <w:szCs w:val="24"/>
              </w:rPr>
              <w:t>giving</w:t>
            </w:r>
          </w:p>
        </w:tc>
        <w:tc>
          <w:tcPr>
            <w:tcW w:w="4000" w:type="dxa"/>
            <w:gridSpan w:val="6"/>
            <w:tcBorders>
              <w:top w:val="nil"/>
              <w:left w:val="nil"/>
              <w:bottom w:val="nil"/>
              <w:right w:val="nil"/>
            </w:tcBorders>
            <w:vAlign w:val="bottom"/>
          </w:tcPr>
          <w:p w14:paraId="34224762" w14:textId="77777777" w:rsidR="00034E41" w:rsidRPr="004611FC" w:rsidRDefault="00034E41" w:rsidP="00237674">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to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full security to the</w:t>
            </w:r>
          </w:p>
        </w:tc>
        <w:tc>
          <w:tcPr>
            <w:tcW w:w="4460" w:type="dxa"/>
            <w:gridSpan w:val="9"/>
            <w:tcBorders>
              <w:top w:val="nil"/>
              <w:left w:val="nil"/>
              <w:bottom w:val="nil"/>
              <w:right w:val="nil"/>
            </w:tcBorders>
            <w:vAlign w:val="bottom"/>
          </w:tcPr>
          <w:p w14:paraId="221945FB" w14:textId="77777777" w:rsidR="00034E41" w:rsidRPr="004611FC" w:rsidRDefault="00034E41" w:rsidP="00237674">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satisfaction of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for all costs</w:t>
            </w:r>
          </w:p>
        </w:tc>
      </w:tr>
      <w:tr w:rsidR="00034E41" w:rsidRPr="004611FC" w14:paraId="0987ACAE" w14:textId="77777777">
        <w:trPr>
          <w:trHeight w:val="276"/>
        </w:trPr>
        <w:tc>
          <w:tcPr>
            <w:tcW w:w="1200" w:type="dxa"/>
            <w:gridSpan w:val="2"/>
            <w:tcBorders>
              <w:top w:val="nil"/>
              <w:left w:val="nil"/>
              <w:bottom w:val="nil"/>
              <w:right w:val="nil"/>
            </w:tcBorders>
            <w:vAlign w:val="bottom"/>
          </w:tcPr>
          <w:p w14:paraId="614871B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for which</w:t>
            </w:r>
          </w:p>
        </w:tc>
        <w:tc>
          <w:tcPr>
            <w:tcW w:w="4060" w:type="dxa"/>
            <w:gridSpan w:val="7"/>
            <w:tcBorders>
              <w:top w:val="nil"/>
              <w:left w:val="nil"/>
              <w:bottom w:val="nil"/>
              <w:right w:val="nil"/>
            </w:tcBorders>
            <w:vAlign w:val="bottom"/>
          </w:tcPr>
          <w:p w14:paraId="333EB2AD" w14:textId="77777777" w:rsidR="00034E41" w:rsidRPr="004611FC" w:rsidRDefault="00034E41">
            <w:pPr>
              <w:widowControl w:val="0"/>
              <w:autoSpaceDE w:val="0"/>
              <w:autoSpaceDN w:val="0"/>
              <w:adjustRightInd w:val="0"/>
              <w:spacing w:after="0" w:line="240" w:lineRule="auto"/>
              <w:ind w:left="20"/>
              <w:rPr>
                <w:rFonts w:ascii="Arial" w:hAnsi="Arial" w:cs="Arial"/>
                <w:color w:val="000000" w:themeColor="text1"/>
                <w:sz w:val="24"/>
                <w:szCs w:val="24"/>
              </w:rPr>
            </w:pPr>
            <w:r w:rsidRPr="004611FC">
              <w:rPr>
                <w:rFonts w:ascii="Arial" w:hAnsi="Arial" w:cs="Arial"/>
                <w:color w:val="000000" w:themeColor="text1"/>
                <w:sz w:val="24"/>
                <w:szCs w:val="24"/>
              </w:rPr>
              <w:t xml:space="preserve">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might become liable</w:t>
            </w:r>
          </w:p>
        </w:tc>
        <w:tc>
          <w:tcPr>
            <w:tcW w:w="3840" w:type="dxa"/>
            <w:gridSpan w:val="7"/>
            <w:tcBorders>
              <w:top w:val="nil"/>
              <w:left w:val="nil"/>
              <w:bottom w:val="nil"/>
              <w:right w:val="nil"/>
            </w:tcBorders>
            <w:vAlign w:val="bottom"/>
          </w:tcPr>
          <w:p w14:paraId="075957BD" w14:textId="77777777" w:rsidR="00034E41" w:rsidRPr="004611FC" w:rsidRDefault="00034E41" w:rsidP="0019515C">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in consequence of contesting such</w:t>
            </w:r>
          </w:p>
        </w:tc>
      </w:tr>
      <w:tr w:rsidR="00034E41" w:rsidRPr="004611FC" w14:paraId="2346AC7D" w14:textId="77777777">
        <w:trPr>
          <w:trHeight w:val="276"/>
        </w:trPr>
        <w:tc>
          <w:tcPr>
            <w:tcW w:w="640" w:type="dxa"/>
            <w:tcBorders>
              <w:top w:val="nil"/>
              <w:left w:val="nil"/>
              <w:bottom w:val="nil"/>
              <w:right w:val="nil"/>
            </w:tcBorders>
            <w:vAlign w:val="bottom"/>
          </w:tcPr>
          <w:p w14:paraId="34F8397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w w:val="98"/>
                <w:sz w:val="24"/>
                <w:szCs w:val="24"/>
              </w:rPr>
              <w:t>claim.</w:t>
            </w:r>
          </w:p>
        </w:tc>
        <w:tc>
          <w:tcPr>
            <w:tcW w:w="560" w:type="dxa"/>
            <w:tcBorders>
              <w:top w:val="nil"/>
              <w:left w:val="nil"/>
              <w:bottom w:val="nil"/>
              <w:right w:val="nil"/>
            </w:tcBorders>
            <w:vAlign w:val="bottom"/>
          </w:tcPr>
          <w:p w14:paraId="31C19B85" w14:textId="77777777" w:rsidR="002D6D9B" w:rsidRPr="004611FC" w:rsidRDefault="002D6D9B">
            <w:pPr>
              <w:widowControl w:val="0"/>
              <w:autoSpaceDE w:val="0"/>
              <w:autoSpaceDN w:val="0"/>
              <w:adjustRightInd w:val="0"/>
              <w:spacing w:after="0" w:line="240" w:lineRule="auto"/>
              <w:rPr>
                <w:rFonts w:ascii="Arial" w:hAnsi="Arial" w:cs="Arial"/>
                <w:color w:val="000000" w:themeColor="text1"/>
                <w:sz w:val="24"/>
                <w:szCs w:val="24"/>
              </w:rPr>
            </w:pPr>
          </w:p>
        </w:tc>
        <w:tc>
          <w:tcPr>
            <w:tcW w:w="960" w:type="dxa"/>
            <w:tcBorders>
              <w:top w:val="nil"/>
              <w:left w:val="nil"/>
              <w:bottom w:val="nil"/>
              <w:right w:val="nil"/>
            </w:tcBorders>
            <w:vAlign w:val="bottom"/>
          </w:tcPr>
          <w:p w14:paraId="6B77F88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560" w:type="dxa"/>
            <w:tcBorders>
              <w:top w:val="nil"/>
              <w:left w:val="nil"/>
              <w:bottom w:val="nil"/>
              <w:right w:val="nil"/>
            </w:tcBorders>
            <w:vAlign w:val="bottom"/>
          </w:tcPr>
          <w:p w14:paraId="7485801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440" w:type="dxa"/>
            <w:tcBorders>
              <w:top w:val="nil"/>
              <w:left w:val="nil"/>
              <w:bottom w:val="nil"/>
              <w:right w:val="nil"/>
            </w:tcBorders>
            <w:vAlign w:val="bottom"/>
          </w:tcPr>
          <w:p w14:paraId="40901613"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480" w:type="dxa"/>
            <w:tcBorders>
              <w:top w:val="nil"/>
              <w:left w:val="nil"/>
              <w:bottom w:val="nil"/>
              <w:right w:val="nil"/>
            </w:tcBorders>
            <w:vAlign w:val="bottom"/>
          </w:tcPr>
          <w:p w14:paraId="72ABAC6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1000" w:type="dxa"/>
            <w:tcBorders>
              <w:top w:val="nil"/>
              <w:left w:val="nil"/>
              <w:bottom w:val="nil"/>
              <w:right w:val="nil"/>
            </w:tcBorders>
            <w:vAlign w:val="bottom"/>
          </w:tcPr>
          <w:p w14:paraId="3F01823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00" w:type="dxa"/>
            <w:tcBorders>
              <w:top w:val="nil"/>
              <w:left w:val="nil"/>
              <w:bottom w:val="nil"/>
              <w:right w:val="nil"/>
            </w:tcBorders>
            <w:vAlign w:val="bottom"/>
          </w:tcPr>
          <w:p w14:paraId="37EC9A6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20" w:type="dxa"/>
            <w:tcBorders>
              <w:top w:val="nil"/>
              <w:left w:val="nil"/>
              <w:bottom w:val="nil"/>
              <w:right w:val="nil"/>
            </w:tcBorders>
            <w:vAlign w:val="bottom"/>
          </w:tcPr>
          <w:p w14:paraId="0AEBF38E"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80" w:type="dxa"/>
            <w:tcBorders>
              <w:top w:val="nil"/>
              <w:left w:val="nil"/>
              <w:bottom w:val="nil"/>
              <w:right w:val="nil"/>
            </w:tcBorders>
            <w:vAlign w:val="bottom"/>
          </w:tcPr>
          <w:p w14:paraId="18EB406A"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860" w:type="dxa"/>
            <w:tcBorders>
              <w:top w:val="nil"/>
              <w:left w:val="nil"/>
              <w:bottom w:val="nil"/>
              <w:right w:val="nil"/>
            </w:tcBorders>
            <w:vAlign w:val="bottom"/>
          </w:tcPr>
          <w:p w14:paraId="1412F45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40" w:type="dxa"/>
            <w:tcBorders>
              <w:top w:val="nil"/>
              <w:left w:val="nil"/>
              <w:bottom w:val="nil"/>
              <w:right w:val="nil"/>
            </w:tcBorders>
            <w:vAlign w:val="bottom"/>
          </w:tcPr>
          <w:p w14:paraId="363421D8"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420" w:type="dxa"/>
            <w:tcBorders>
              <w:top w:val="nil"/>
              <w:left w:val="nil"/>
              <w:bottom w:val="nil"/>
              <w:right w:val="nil"/>
            </w:tcBorders>
            <w:vAlign w:val="bottom"/>
          </w:tcPr>
          <w:p w14:paraId="0903217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820" w:type="dxa"/>
            <w:tcBorders>
              <w:top w:val="nil"/>
              <w:left w:val="nil"/>
              <w:bottom w:val="nil"/>
              <w:right w:val="nil"/>
            </w:tcBorders>
            <w:vAlign w:val="bottom"/>
          </w:tcPr>
          <w:p w14:paraId="58272BA4"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680" w:type="dxa"/>
            <w:tcBorders>
              <w:top w:val="nil"/>
              <w:left w:val="nil"/>
              <w:bottom w:val="nil"/>
              <w:right w:val="nil"/>
            </w:tcBorders>
            <w:vAlign w:val="bottom"/>
          </w:tcPr>
          <w:p w14:paraId="71C21DDF"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340" w:type="dxa"/>
            <w:tcBorders>
              <w:top w:val="nil"/>
              <w:left w:val="nil"/>
              <w:bottom w:val="nil"/>
              <w:right w:val="nil"/>
            </w:tcBorders>
            <w:vAlign w:val="bottom"/>
          </w:tcPr>
          <w:p w14:paraId="3F00F869"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bookmarkEnd w:id="39"/>
    </w:tbl>
    <w:p w14:paraId="6953F0CE"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5449EDEB" w14:textId="77777777" w:rsidR="004F7CDD" w:rsidRPr="004611FC" w:rsidRDefault="004F7CDD">
      <w:pPr>
        <w:widowControl w:val="0"/>
        <w:autoSpaceDE w:val="0"/>
        <w:autoSpaceDN w:val="0"/>
        <w:adjustRightInd w:val="0"/>
        <w:spacing w:after="0" w:line="240" w:lineRule="auto"/>
        <w:rPr>
          <w:rFonts w:ascii="Arial" w:hAnsi="Arial" w:cs="Arial"/>
          <w:b/>
          <w:bCs/>
          <w:color w:val="000000" w:themeColor="text1"/>
          <w:sz w:val="24"/>
          <w:szCs w:val="24"/>
          <w:u w:val="single"/>
        </w:rPr>
      </w:pPr>
    </w:p>
    <w:p w14:paraId="33393D78" w14:textId="77777777" w:rsidR="00034E41" w:rsidRPr="004611FC" w:rsidRDefault="00AE56ED">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1.34</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Abandonment of Works</w:t>
      </w:r>
    </w:p>
    <w:p w14:paraId="35F7EA0E"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02DADD2D" w14:textId="77777777" w:rsidR="00034E41" w:rsidRPr="004611FC" w:rsidRDefault="00AE56ED">
      <w:pPr>
        <w:widowControl w:val="0"/>
        <w:overflowPunct w:val="0"/>
        <w:autoSpaceDE w:val="0"/>
        <w:autoSpaceDN w:val="0"/>
        <w:adjustRightInd w:val="0"/>
        <w:spacing w:after="0" w:line="225"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1.34</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If at any time after the acceptance of the tender,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shall for any</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reasons whatsoever not require the whole or any part of the works to be carried out, the Bank's Engineer shall give notice in writing to the Contractor who shall have no</w:t>
      </w:r>
    </w:p>
    <w:p w14:paraId="2163C2C5" w14:textId="77777777" w:rsidR="00034E41" w:rsidRPr="004611FC" w:rsidRDefault="00034E41" w:rsidP="004855E1">
      <w:pPr>
        <w:widowControl w:val="0"/>
        <w:autoSpaceDE w:val="0"/>
        <w:autoSpaceDN w:val="0"/>
        <w:adjustRightInd w:val="0"/>
        <w:spacing w:after="0" w:line="239" w:lineRule="auto"/>
        <w:rPr>
          <w:rFonts w:ascii="Arial" w:hAnsi="Arial" w:cs="Arial"/>
          <w:color w:val="000000" w:themeColor="text1"/>
          <w:sz w:val="24"/>
          <w:szCs w:val="24"/>
        </w:rPr>
      </w:pPr>
      <w:bookmarkStart w:id="40" w:name="page40"/>
      <w:bookmarkEnd w:id="40"/>
      <w:r w:rsidRPr="004611FC">
        <w:rPr>
          <w:rFonts w:ascii="Arial" w:hAnsi="Arial" w:cs="Arial"/>
          <w:color w:val="000000" w:themeColor="text1"/>
          <w:sz w:val="24"/>
          <w:szCs w:val="24"/>
        </w:rPr>
        <w:t>claim to any payment of compensation or otherwise whatsoever on account of any profit or advantage which he might have derived from execution of the whole works.</w:t>
      </w:r>
    </w:p>
    <w:p w14:paraId="0B33B49F" w14:textId="77777777" w:rsidR="00034E41" w:rsidRPr="004611FC" w:rsidRDefault="00034E41">
      <w:pPr>
        <w:widowControl w:val="0"/>
        <w:autoSpaceDE w:val="0"/>
        <w:autoSpaceDN w:val="0"/>
        <w:adjustRightInd w:val="0"/>
        <w:spacing w:after="0" w:line="276" w:lineRule="exact"/>
        <w:rPr>
          <w:rFonts w:ascii="Arial" w:hAnsi="Arial" w:cs="Arial"/>
          <w:color w:val="000000" w:themeColor="text1"/>
          <w:sz w:val="24"/>
          <w:szCs w:val="24"/>
        </w:rPr>
      </w:pPr>
    </w:p>
    <w:p w14:paraId="59A4F2F4" w14:textId="77777777" w:rsidR="00034E41" w:rsidRPr="004611FC" w:rsidRDefault="00AE56ED" w:rsidP="00B11F3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t>1.35</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Return of Surplus Materials</w:t>
      </w:r>
    </w:p>
    <w:p w14:paraId="28096783" w14:textId="77777777" w:rsidR="00B11F3F" w:rsidRPr="004611FC" w:rsidRDefault="00B11F3F" w:rsidP="00B11F3F">
      <w:pPr>
        <w:widowControl w:val="0"/>
        <w:autoSpaceDE w:val="0"/>
        <w:autoSpaceDN w:val="0"/>
        <w:adjustRightInd w:val="0"/>
        <w:spacing w:after="0" w:line="240" w:lineRule="auto"/>
        <w:rPr>
          <w:rFonts w:ascii="Arial" w:hAnsi="Arial" w:cs="Arial"/>
          <w:color w:val="000000" w:themeColor="text1"/>
          <w:sz w:val="24"/>
          <w:szCs w:val="24"/>
        </w:rPr>
      </w:pPr>
    </w:p>
    <w:p w14:paraId="0BD4E383" w14:textId="77777777" w:rsidR="00034E41" w:rsidRPr="004611FC" w:rsidRDefault="003B6FBF">
      <w:pPr>
        <w:widowControl w:val="0"/>
        <w:overflowPunct w:val="0"/>
        <w:autoSpaceDE w:val="0"/>
        <w:autoSpaceDN w:val="0"/>
        <w:adjustRightInd w:val="0"/>
        <w:spacing w:after="0" w:line="236"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1.35.1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Notwithstanding anything to the contrary contained in any of all the clauses of</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this Contract, where any materials for the execution of the Contract are procured with the assistance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by purchase made under orders or permits or licenses issued by Government the Contractor shall hold the said materials economically and solely for the purpose of the Contract and not dispose </w:t>
      </w:r>
      <w:proofErr w:type="spellStart"/>
      <w:r w:rsidR="00034E41" w:rsidRPr="004611FC">
        <w:rPr>
          <w:rFonts w:ascii="Arial" w:hAnsi="Arial" w:cs="Arial"/>
          <w:color w:val="000000" w:themeColor="text1"/>
          <w:sz w:val="24"/>
          <w:szCs w:val="24"/>
        </w:rPr>
        <w:t>off</w:t>
      </w:r>
      <w:proofErr w:type="spellEnd"/>
      <w:r w:rsidR="00034E41" w:rsidRPr="004611FC">
        <w:rPr>
          <w:rFonts w:ascii="Arial" w:hAnsi="Arial" w:cs="Arial"/>
          <w:color w:val="000000" w:themeColor="text1"/>
          <w:sz w:val="24"/>
          <w:szCs w:val="24"/>
        </w:rPr>
        <w:t xml:space="preserve"> them without the prior written permission of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and return them to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if required by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at the price to be determined by the Bank's Engineer having due regard to the condition of the materials, the price to be determined not to exceed the purchase price thereof inclusive of sales tax, octroi and other such levies paid by the Contractor in respect thereof. In the event of breach of the aforesaid condition, the Contractor shall, in addition to being liable to action for contravention of the terms of licenses or permits and/or criminal breach of trust, be liable to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all moneys, advantages or profits resulting or which in the usual course would have resulted to him by reason of such breach.</w:t>
      </w:r>
    </w:p>
    <w:p w14:paraId="0128C0AE" w14:textId="77777777" w:rsidR="00034E41" w:rsidRPr="004611FC" w:rsidRDefault="00034E41">
      <w:pPr>
        <w:widowControl w:val="0"/>
        <w:autoSpaceDE w:val="0"/>
        <w:autoSpaceDN w:val="0"/>
        <w:adjustRightInd w:val="0"/>
        <w:spacing w:after="0" w:line="217" w:lineRule="exact"/>
        <w:rPr>
          <w:rFonts w:ascii="Arial" w:hAnsi="Arial" w:cs="Arial"/>
          <w:color w:val="000000" w:themeColor="text1"/>
          <w:sz w:val="24"/>
          <w:szCs w:val="24"/>
        </w:rPr>
      </w:pPr>
    </w:p>
    <w:p w14:paraId="13748D82" w14:textId="77777777" w:rsidR="004855E1" w:rsidRPr="004611FC" w:rsidRDefault="003B6FBF" w:rsidP="002B66B5">
      <w:pPr>
        <w:widowControl w:val="0"/>
        <w:overflowPunct w:val="0"/>
        <w:autoSpaceDE w:val="0"/>
        <w:autoSpaceDN w:val="0"/>
        <w:adjustRightInd w:val="0"/>
        <w:spacing w:after="0" w:line="217"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1.36</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 xml:space="preserve">Right of the </w:t>
      </w:r>
      <w:r w:rsidR="001E270E" w:rsidRPr="004611FC">
        <w:rPr>
          <w:rFonts w:ascii="Arial" w:hAnsi="Arial" w:cs="Arial"/>
          <w:color w:val="000000" w:themeColor="text1"/>
          <w:sz w:val="24"/>
          <w:szCs w:val="24"/>
          <w:u w:val="single"/>
        </w:rPr>
        <w:t>Bank</w:t>
      </w:r>
      <w:r w:rsidR="00034E41" w:rsidRPr="004611FC">
        <w:rPr>
          <w:rFonts w:ascii="Arial" w:hAnsi="Arial" w:cs="Arial"/>
          <w:color w:val="000000" w:themeColor="text1"/>
          <w:sz w:val="24"/>
          <w:szCs w:val="24"/>
          <w:u w:val="single"/>
        </w:rPr>
        <w:t xml:space="preserve"> to Terminate Contract in the Event of Death of</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Contractor, if Individual</w:t>
      </w:r>
    </w:p>
    <w:p w14:paraId="796573D7" w14:textId="77777777" w:rsidR="002B66B5" w:rsidRPr="004611FC" w:rsidRDefault="002B66B5" w:rsidP="002B66B5">
      <w:pPr>
        <w:widowControl w:val="0"/>
        <w:overflowPunct w:val="0"/>
        <w:autoSpaceDE w:val="0"/>
        <w:autoSpaceDN w:val="0"/>
        <w:adjustRightInd w:val="0"/>
        <w:spacing w:after="0" w:line="217" w:lineRule="auto"/>
        <w:jc w:val="both"/>
        <w:rPr>
          <w:rFonts w:ascii="Arial" w:hAnsi="Arial" w:cs="Arial"/>
          <w:color w:val="000000" w:themeColor="text1"/>
          <w:sz w:val="24"/>
          <w:szCs w:val="24"/>
        </w:rPr>
      </w:pPr>
    </w:p>
    <w:p w14:paraId="4419EC9D" w14:textId="77777777" w:rsidR="00034E41" w:rsidRPr="004611FC" w:rsidRDefault="003B6FBF">
      <w:pPr>
        <w:widowControl w:val="0"/>
        <w:overflowPunct w:val="0"/>
        <w:autoSpaceDE w:val="0"/>
        <w:autoSpaceDN w:val="0"/>
        <w:adjustRightInd w:val="0"/>
        <w:spacing w:after="0" w:line="224"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1.36</w:t>
      </w:r>
      <w:r w:rsidR="00034E41" w:rsidRPr="004611FC">
        <w:rPr>
          <w:rFonts w:ascii="Arial" w:hAnsi="Arial" w:cs="Arial"/>
          <w:b/>
          <w:bCs/>
          <w:color w:val="000000" w:themeColor="text1"/>
          <w:sz w:val="24"/>
          <w:szCs w:val="24"/>
          <w:u w:val="single"/>
        </w:rPr>
        <w:t>.1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Without prejudice to any of the rights or remedies under this Contract, if the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 xml:space="preserve">Contractor being an individual, dies,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shall have the option of terminating the Contract without incurring any liability for such termination.</w:t>
      </w:r>
    </w:p>
    <w:p w14:paraId="31971BAD" w14:textId="77777777" w:rsidR="00034E41" w:rsidRPr="004611FC" w:rsidRDefault="00034E41">
      <w:pPr>
        <w:widowControl w:val="0"/>
        <w:autoSpaceDE w:val="0"/>
        <w:autoSpaceDN w:val="0"/>
        <w:adjustRightInd w:val="0"/>
        <w:spacing w:after="0" w:line="278" w:lineRule="exact"/>
        <w:rPr>
          <w:rFonts w:ascii="Arial" w:hAnsi="Arial" w:cs="Arial"/>
          <w:color w:val="000000" w:themeColor="text1"/>
          <w:sz w:val="24"/>
          <w:szCs w:val="24"/>
        </w:rPr>
      </w:pPr>
    </w:p>
    <w:p w14:paraId="0D0D911F" w14:textId="77777777" w:rsidR="00034E41" w:rsidRPr="004611FC" w:rsidRDefault="003B6FBF" w:rsidP="003B6FB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u w:val="single"/>
        </w:rPr>
        <w:t xml:space="preserve">1.37 </w:t>
      </w:r>
      <w:r w:rsidR="00034E41" w:rsidRPr="004611FC">
        <w:rPr>
          <w:rFonts w:ascii="Arial" w:hAnsi="Arial" w:cs="Arial"/>
          <w:color w:val="000000" w:themeColor="text1"/>
          <w:sz w:val="24"/>
          <w:szCs w:val="24"/>
          <w:u w:val="single"/>
        </w:rPr>
        <w:t>Testing</w:t>
      </w:r>
    </w:p>
    <w:p w14:paraId="5C84FA7F" w14:textId="77777777" w:rsidR="00034E41" w:rsidRPr="004611FC" w:rsidRDefault="00034E41">
      <w:pPr>
        <w:widowControl w:val="0"/>
        <w:autoSpaceDE w:val="0"/>
        <w:autoSpaceDN w:val="0"/>
        <w:adjustRightInd w:val="0"/>
        <w:spacing w:after="0" w:line="327" w:lineRule="exact"/>
        <w:rPr>
          <w:rFonts w:ascii="Arial" w:hAnsi="Arial" w:cs="Arial"/>
          <w:color w:val="000000" w:themeColor="text1"/>
          <w:sz w:val="24"/>
          <w:szCs w:val="24"/>
        </w:rPr>
      </w:pPr>
    </w:p>
    <w:p w14:paraId="748AC8BA" w14:textId="77777777" w:rsidR="00034E41" w:rsidRPr="004611FC" w:rsidRDefault="00927D91" w:rsidP="00644DA4">
      <w:pPr>
        <w:widowControl w:val="0"/>
        <w:numPr>
          <w:ilvl w:val="2"/>
          <w:numId w:val="36"/>
        </w:numPr>
        <w:overflowPunct w:val="0"/>
        <w:autoSpaceDE w:val="0"/>
        <w:autoSpaceDN w:val="0"/>
        <w:adjustRightInd w:val="0"/>
        <w:spacing w:after="0" w:line="225" w:lineRule="auto"/>
        <w:jc w:val="both"/>
        <w:rPr>
          <w:rFonts w:ascii="Arial" w:hAnsi="Arial" w:cs="Arial"/>
          <w:color w:val="000000" w:themeColor="text1"/>
          <w:sz w:val="24"/>
          <w:szCs w:val="24"/>
        </w:rPr>
      </w:pPr>
      <w:r w:rsidRPr="004611FC">
        <w:rPr>
          <w:rFonts w:ascii="Arial" w:hAnsi="Arial" w:cs="Arial"/>
          <w:color w:val="000000" w:themeColor="text1"/>
          <w:sz w:val="24"/>
          <w:szCs w:val="24"/>
        </w:rPr>
        <w:t>A</w:t>
      </w:r>
      <w:r w:rsidR="004F7CDD" w:rsidRPr="004611FC">
        <w:rPr>
          <w:rFonts w:ascii="Arial" w:hAnsi="Arial" w:cs="Arial"/>
          <w:color w:val="000000" w:themeColor="text1"/>
          <w:sz w:val="24"/>
          <w:szCs w:val="24"/>
        </w:rPr>
        <w:t>s required by Bank’s engineer, certificate/ purchase bill to be submitted if required.</w:t>
      </w:r>
    </w:p>
    <w:p w14:paraId="0B438BAC" w14:textId="77777777" w:rsidR="00C53D80" w:rsidRPr="004611FC" w:rsidRDefault="003B6FBF" w:rsidP="009716A9">
      <w:pPr>
        <w:pStyle w:val="Heading3"/>
        <w:spacing w:line="276" w:lineRule="auto"/>
        <w:ind w:left="265" w:right="315"/>
        <w:jc w:val="both"/>
        <w:rPr>
          <w:color w:val="000000" w:themeColor="text1"/>
          <w:szCs w:val="22"/>
        </w:rPr>
      </w:pPr>
      <w:r w:rsidRPr="004611FC">
        <w:rPr>
          <w:color w:val="000000" w:themeColor="text1"/>
          <w:szCs w:val="22"/>
        </w:rPr>
        <w:t>1.38</w:t>
      </w:r>
      <w:r w:rsidR="00C53D80" w:rsidRPr="004611FC">
        <w:rPr>
          <w:b w:val="0"/>
          <w:color w:val="000000" w:themeColor="text1"/>
          <w:szCs w:val="22"/>
        </w:rPr>
        <w:t xml:space="preserve">    </w:t>
      </w:r>
      <w:r w:rsidR="00C53D80" w:rsidRPr="004611FC">
        <w:rPr>
          <w:color w:val="000000" w:themeColor="text1"/>
          <w:szCs w:val="22"/>
        </w:rPr>
        <w:t>Prevention of Sexual Harassment</w:t>
      </w:r>
    </w:p>
    <w:p w14:paraId="395201F4" w14:textId="77777777" w:rsidR="00C53D80" w:rsidRPr="004611FC" w:rsidRDefault="00C53D80" w:rsidP="00644DA4">
      <w:pPr>
        <w:numPr>
          <w:ilvl w:val="0"/>
          <w:numId w:val="31"/>
        </w:numPr>
        <w:spacing w:after="5" w:line="276" w:lineRule="auto"/>
        <w:ind w:right="493" w:hanging="9"/>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Contractor / Agency shall be solely responsible for full compliance with the provisions of "the Sexual Harassment of women at work place (Prevention, Prohibition and Redressal) Act, 2013. ln case of any complaint of sexual harassment against its employee within the premises of the Bank, the complaint will be filed before the Internal Complaints Committee constituted by the Contractor Agency and the Contractor/Agency shall ensure appropriate action under the said Act in respect to the complaint.  </w:t>
      </w:r>
    </w:p>
    <w:p w14:paraId="1A21B786" w14:textId="77777777" w:rsidR="00C53D80" w:rsidRPr="004611FC" w:rsidRDefault="00C53D80" w:rsidP="00644DA4">
      <w:pPr>
        <w:numPr>
          <w:ilvl w:val="0"/>
          <w:numId w:val="31"/>
        </w:numPr>
        <w:spacing w:after="5" w:line="276" w:lineRule="auto"/>
        <w:ind w:right="493" w:hanging="9"/>
        <w:jc w:val="both"/>
        <w:rPr>
          <w:rFonts w:ascii="Arial" w:hAnsi="Arial" w:cs="Arial"/>
          <w:color w:val="000000" w:themeColor="text1"/>
          <w:sz w:val="24"/>
          <w:szCs w:val="24"/>
        </w:rPr>
      </w:pPr>
      <w:r w:rsidRPr="004611FC">
        <w:rPr>
          <w:rFonts w:ascii="Arial" w:hAnsi="Arial" w:cs="Arial"/>
          <w:color w:val="000000" w:themeColor="text1"/>
          <w:sz w:val="24"/>
          <w:szCs w:val="24"/>
        </w:rPr>
        <w:t xml:space="preserve">Any complaint of sexual harassment from any aggrieved employee of the contractor against any employee of the Bank shall be taken cognizance of by the Regional Complaints Committee constituted by the Bank.  </w:t>
      </w:r>
    </w:p>
    <w:p w14:paraId="1A8A46E8" w14:textId="77777777" w:rsidR="00C53D80" w:rsidRPr="004611FC" w:rsidRDefault="00C53D80" w:rsidP="00644DA4">
      <w:pPr>
        <w:numPr>
          <w:ilvl w:val="0"/>
          <w:numId w:val="31"/>
        </w:numPr>
        <w:spacing w:after="5" w:line="276" w:lineRule="auto"/>
        <w:ind w:right="493" w:hanging="9"/>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The contractor shall be responsible for any monetary compensation that may need to be paid in case the incident involves the employees of the contractor, for instance any monetary relief to Bank's employee, if sexual violence by the employee of the contractor is proved.  </w:t>
      </w:r>
    </w:p>
    <w:p w14:paraId="45CEE0BD" w14:textId="77777777" w:rsidR="00C53D80" w:rsidRPr="004611FC" w:rsidRDefault="00C53D80" w:rsidP="00644DA4">
      <w:pPr>
        <w:numPr>
          <w:ilvl w:val="0"/>
          <w:numId w:val="31"/>
        </w:numPr>
        <w:spacing w:after="5" w:line="276" w:lineRule="auto"/>
        <w:ind w:right="493" w:hanging="9"/>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contractor shall be responsible for educating its employees about prevention of sexual harassment at workplace and related issues.  </w:t>
      </w:r>
    </w:p>
    <w:p w14:paraId="2C907DD1" w14:textId="77777777" w:rsidR="00C53D80" w:rsidRPr="004611FC" w:rsidRDefault="00C53D80" w:rsidP="00644DA4">
      <w:pPr>
        <w:numPr>
          <w:ilvl w:val="0"/>
          <w:numId w:val="31"/>
        </w:numPr>
        <w:spacing w:after="5" w:line="276" w:lineRule="auto"/>
        <w:ind w:right="493" w:hanging="9"/>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contractor shall provide a complete and updated list of its employees who are deployed within the Bank's premises. </w:t>
      </w:r>
    </w:p>
    <w:p w14:paraId="3E377585" w14:textId="77777777" w:rsidR="00C53D80" w:rsidRPr="004611FC" w:rsidRDefault="003B6FBF" w:rsidP="009716A9">
      <w:pPr>
        <w:pStyle w:val="Heading3"/>
        <w:spacing w:line="276" w:lineRule="auto"/>
        <w:ind w:left="265" w:right="315"/>
        <w:jc w:val="both"/>
        <w:rPr>
          <w:rFonts w:ascii="Arial" w:hAnsi="Arial" w:cs="Arial"/>
          <w:color w:val="000000" w:themeColor="text1"/>
          <w:sz w:val="24"/>
          <w:szCs w:val="24"/>
        </w:rPr>
      </w:pPr>
      <w:r w:rsidRPr="004611FC">
        <w:rPr>
          <w:rFonts w:ascii="Arial" w:hAnsi="Arial" w:cs="Arial"/>
          <w:color w:val="000000" w:themeColor="text1"/>
          <w:sz w:val="24"/>
          <w:szCs w:val="24"/>
        </w:rPr>
        <w:t>1.39</w:t>
      </w:r>
      <w:r w:rsidR="00C53D80" w:rsidRPr="004611FC">
        <w:rPr>
          <w:rFonts w:ascii="Arial" w:hAnsi="Arial" w:cs="Arial"/>
          <w:b w:val="0"/>
          <w:color w:val="000000" w:themeColor="text1"/>
          <w:sz w:val="24"/>
          <w:szCs w:val="24"/>
        </w:rPr>
        <w:t xml:space="preserve">   </w:t>
      </w:r>
      <w:r w:rsidR="00C53D80" w:rsidRPr="004611FC">
        <w:rPr>
          <w:rFonts w:ascii="Arial" w:hAnsi="Arial" w:cs="Arial"/>
          <w:color w:val="000000" w:themeColor="text1"/>
          <w:sz w:val="24"/>
          <w:szCs w:val="24"/>
        </w:rPr>
        <w:t xml:space="preserve">Non-Disclosure Clause </w:t>
      </w:r>
      <w:r w:rsidR="00C53D80" w:rsidRPr="004611FC">
        <w:rPr>
          <w:rFonts w:ascii="Arial" w:hAnsi="Arial" w:cs="Arial"/>
          <w:b w:val="0"/>
          <w:color w:val="000000" w:themeColor="text1"/>
          <w:sz w:val="24"/>
          <w:szCs w:val="24"/>
        </w:rPr>
        <w:t xml:space="preserve"> </w:t>
      </w:r>
    </w:p>
    <w:p w14:paraId="70A44ACD" w14:textId="77777777" w:rsidR="00C53D80" w:rsidRPr="004611FC" w:rsidRDefault="00C53D80" w:rsidP="00C53D80">
      <w:pPr>
        <w:spacing w:line="276" w:lineRule="auto"/>
        <w:ind w:left="970" w:right="492"/>
        <w:jc w:val="both"/>
        <w:rPr>
          <w:color w:val="000000" w:themeColor="text1"/>
          <w:szCs w:val="22"/>
        </w:rPr>
        <w:sectPr w:rsidR="00C53D80" w:rsidRPr="004611FC" w:rsidSect="002643DC">
          <w:headerReference w:type="even" r:id="rId29"/>
          <w:headerReference w:type="default" r:id="rId30"/>
          <w:footerReference w:type="even" r:id="rId31"/>
          <w:footerReference w:type="default" r:id="rId32"/>
          <w:headerReference w:type="first" r:id="rId33"/>
          <w:footerReference w:type="first" r:id="rId34"/>
          <w:pgSz w:w="11909" w:h="16834"/>
          <w:pgMar w:top="1423" w:right="1106" w:bottom="1435" w:left="1440" w:header="720" w:footer="720" w:gutter="0"/>
          <w:cols w:space="720"/>
        </w:sectPr>
      </w:pPr>
      <w:r w:rsidRPr="004611FC">
        <w:rPr>
          <w:rFonts w:ascii="Arial" w:hAnsi="Arial" w:cs="Arial"/>
          <w:color w:val="000000" w:themeColor="text1"/>
          <w:sz w:val="24"/>
          <w:szCs w:val="24"/>
        </w:rPr>
        <w:t xml:space="preserve">The Contractor shall not disclose directly or indirectly any information, materials and details of the Bank's infrastructure/systems/ </w:t>
      </w:r>
      <w:proofErr w:type="spellStart"/>
      <w:r w:rsidRPr="004611FC">
        <w:rPr>
          <w:rFonts w:ascii="Arial" w:hAnsi="Arial" w:cs="Arial"/>
          <w:color w:val="000000" w:themeColor="text1"/>
          <w:sz w:val="24"/>
          <w:szCs w:val="24"/>
        </w:rPr>
        <w:t>equipments</w:t>
      </w:r>
      <w:proofErr w:type="spellEnd"/>
      <w:r w:rsidRPr="004611FC">
        <w:rPr>
          <w:rFonts w:ascii="Arial" w:hAnsi="Arial" w:cs="Arial"/>
          <w:color w:val="000000" w:themeColor="text1"/>
          <w:sz w:val="24"/>
          <w:szCs w:val="24"/>
        </w:rPr>
        <w:t xml:space="preserve"> etc., which may come to the possession or knowledge of the Contractor during the course of discharging its contractual obligations in connection with this agreement, to any third party and shall at all times hold the same in strictest confidence. The Contractor shall treat the details of the contract as private and confidential, except to the extent necessary to carry out the obligations under it or to comply with applicable laws. The Contractor shall not publish, permit to be published, or disclose any particulars of the works in any trade or technical paper or elsewhere without the previous written consent of the Employer. The Contractor shall indemnify the Employer for any loss suffered by the Employer as a result of disclosure of any confidential information. Failure to observe the above shall be treated as breach of contract on the part of the Contractor and the Employer shall be entitled to claim damages and pursue legal remedies. The Contractor shall take all appropriate actions with respect to its employees to ensure that the obligations of non-disclosure of confidential information under this agreement are fully satisfied. The Contractor's obligations with respect to non-disclosure and confidentiality will survive the expiry or termination of this agreement for whatever</w:t>
      </w:r>
      <w:r w:rsidR="009716A9" w:rsidRPr="004611FC">
        <w:rPr>
          <w:rFonts w:ascii="Arial" w:hAnsi="Arial" w:cs="Arial"/>
          <w:color w:val="000000" w:themeColor="text1"/>
          <w:sz w:val="24"/>
          <w:szCs w:val="24"/>
        </w:rPr>
        <w:t xml:space="preserve"> reason</w:t>
      </w:r>
    </w:p>
    <w:p w14:paraId="69D6925B" w14:textId="77777777" w:rsidR="00034E41" w:rsidRPr="004611FC" w:rsidRDefault="003B6FBF" w:rsidP="002D6D9B">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b/>
          <w:bCs/>
          <w:color w:val="000000" w:themeColor="text1"/>
          <w:sz w:val="24"/>
          <w:szCs w:val="24"/>
          <w:u w:val="single"/>
        </w:rPr>
        <w:lastRenderedPageBreak/>
        <w:t>1.40</w:t>
      </w:r>
      <w:r w:rsidR="00034E41" w:rsidRPr="004611FC">
        <w:rPr>
          <w:rFonts w:ascii="Arial" w:hAnsi="Arial" w:cs="Arial"/>
          <w:b/>
          <w:bCs/>
          <w:color w:val="000000" w:themeColor="text1"/>
          <w:sz w:val="24"/>
          <w:szCs w:val="24"/>
          <w:u w:val="single"/>
        </w:rPr>
        <w:t xml:space="preserve"> </w:t>
      </w:r>
      <w:r w:rsidR="00034E41" w:rsidRPr="004611FC">
        <w:rPr>
          <w:rFonts w:ascii="Arial" w:hAnsi="Arial" w:cs="Arial"/>
          <w:color w:val="000000" w:themeColor="text1"/>
          <w:sz w:val="24"/>
          <w:szCs w:val="24"/>
          <w:u w:val="single"/>
        </w:rPr>
        <w:t>Work at Site</w:t>
      </w:r>
    </w:p>
    <w:p w14:paraId="67B99EDF" w14:textId="77777777" w:rsidR="002D6D9B" w:rsidRPr="004611FC" w:rsidRDefault="002D6D9B" w:rsidP="002D6D9B">
      <w:pPr>
        <w:widowControl w:val="0"/>
        <w:autoSpaceDE w:val="0"/>
        <w:autoSpaceDN w:val="0"/>
        <w:adjustRightInd w:val="0"/>
        <w:spacing w:after="0" w:line="240" w:lineRule="auto"/>
        <w:rPr>
          <w:rFonts w:ascii="Arial" w:hAnsi="Arial" w:cs="Arial"/>
          <w:color w:val="000000" w:themeColor="text1"/>
          <w:sz w:val="24"/>
          <w:szCs w:val="24"/>
        </w:rPr>
      </w:pPr>
    </w:p>
    <w:p w14:paraId="5710CDD7" w14:textId="77777777" w:rsidR="00034E41" w:rsidRPr="004611FC" w:rsidRDefault="003B6FBF">
      <w:pPr>
        <w:widowControl w:val="0"/>
        <w:overflowPunct w:val="0"/>
        <w:autoSpaceDE w:val="0"/>
        <w:autoSpaceDN w:val="0"/>
        <w:adjustRightInd w:val="0"/>
        <w:spacing w:after="0" w:line="228" w:lineRule="auto"/>
        <w:jc w:val="both"/>
        <w:rPr>
          <w:rFonts w:ascii="Arial" w:hAnsi="Arial" w:cs="Arial"/>
          <w:color w:val="000000" w:themeColor="text1"/>
          <w:sz w:val="24"/>
          <w:szCs w:val="24"/>
        </w:rPr>
      </w:pPr>
      <w:r w:rsidRPr="004611FC">
        <w:rPr>
          <w:rFonts w:ascii="Arial" w:hAnsi="Arial" w:cs="Arial"/>
          <w:b/>
          <w:bCs/>
          <w:color w:val="000000" w:themeColor="text1"/>
          <w:sz w:val="24"/>
          <w:szCs w:val="24"/>
          <w:u w:val="single"/>
        </w:rPr>
        <w:t>1.40.1</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The contractor shall inspect the site and ascertain for himself the nature,</w:t>
      </w:r>
      <w:r w:rsidR="00034E41" w:rsidRPr="004611FC">
        <w:rPr>
          <w:rFonts w:ascii="Arial" w:hAnsi="Arial" w:cs="Arial"/>
          <w:b/>
          <w:bCs/>
          <w:color w:val="000000" w:themeColor="text1"/>
          <w:sz w:val="24"/>
          <w:szCs w:val="24"/>
        </w:rPr>
        <w:t xml:space="preserve"> </w:t>
      </w:r>
      <w:r w:rsidR="00034E41" w:rsidRPr="004611FC">
        <w:rPr>
          <w:rFonts w:ascii="Arial" w:hAnsi="Arial" w:cs="Arial"/>
          <w:color w:val="000000" w:themeColor="text1"/>
          <w:sz w:val="24"/>
          <w:szCs w:val="24"/>
        </w:rPr>
        <w:t>character and extent of work to be executed and shall include all items, whether specifically mentioned or not in the Specifications, Drawings,</w:t>
      </w:r>
      <w:r w:rsidR="009A3492" w:rsidRPr="004611FC">
        <w:rPr>
          <w:rFonts w:ascii="Arial" w:hAnsi="Arial" w:cs="Arial"/>
          <w:color w:val="000000" w:themeColor="text1"/>
          <w:sz w:val="24"/>
          <w:szCs w:val="24"/>
        </w:rPr>
        <w:t xml:space="preserve"> or Schedule of quantity</w:t>
      </w:r>
      <w:r w:rsidR="00034E41" w:rsidRPr="004611FC">
        <w:rPr>
          <w:rFonts w:ascii="Arial" w:hAnsi="Arial" w:cs="Arial"/>
          <w:color w:val="000000" w:themeColor="text1"/>
          <w:sz w:val="24"/>
          <w:szCs w:val="24"/>
        </w:rPr>
        <w:t xml:space="preserve"> to make with the intent and purpose of these Specification</w:t>
      </w:r>
      <w:r w:rsidR="004855E1" w:rsidRPr="004611FC">
        <w:rPr>
          <w:rFonts w:ascii="Arial" w:hAnsi="Arial" w:cs="Arial"/>
          <w:color w:val="000000" w:themeColor="text1"/>
          <w:sz w:val="24"/>
          <w:szCs w:val="24"/>
        </w:rPr>
        <w:t>s.</w:t>
      </w:r>
    </w:p>
    <w:p w14:paraId="3AB5A279" w14:textId="77777777" w:rsidR="002F0382" w:rsidRPr="004611FC" w:rsidRDefault="002F0382">
      <w:pPr>
        <w:widowControl w:val="0"/>
        <w:overflowPunct w:val="0"/>
        <w:autoSpaceDE w:val="0"/>
        <w:autoSpaceDN w:val="0"/>
        <w:adjustRightInd w:val="0"/>
        <w:spacing w:after="0" w:line="228" w:lineRule="auto"/>
        <w:jc w:val="both"/>
        <w:rPr>
          <w:rFonts w:ascii="Arial" w:hAnsi="Arial" w:cs="Arial"/>
          <w:color w:val="000000" w:themeColor="text1"/>
          <w:sz w:val="24"/>
          <w:szCs w:val="24"/>
        </w:rPr>
      </w:pPr>
    </w:p>
    <w:p w14:paraId="6526CEFA" w14:textId="77777777" w:rsidR="002F0382" w:rsidRPr="004611FC" w:rsidRDefault="003B6FBF" w:rsidP="002F0382">
      <w:pPr>
        <w:jc w:val="both"/>
        <w:rPr>
          <w:rFonts w:ascii="Arial" w:hAnsi="Arial" w:cs="Arial"/>
          <w:color w:val="000000" w:themeColor="text1"/>
          <w:sz w:val="24"/>
          <w:szCs w:val="24"/>
        </w:rPr>
      </w:pPr>
      <w:r w:rsidRPr="004611FC">
        <w:rPr>
          <w:rFonts w:ascii="Arial" w:hAnsi="Arial" w:cs="Arial"/>
          <w:b/>
          <w:bCs/>
          <w:color w:val="000000" w:themeColor="text1"/>
          <w:sz w:val="24"/>
          <w:szCs w:val="24"/>
        </w:rPr>
        <w:t>1.40.2</w:t>
      </w:r>
      <w:r w:rsidR="002F0382" w:rsidRPr="004611FC">
        <w:rPr>
          <w:rFonts w:ascii="Arial" w:hAnsi="Arial" w:cs="Arial"/>
          <w:color w:val="000000" w:themeColor="text1"/>
          <w:sz w:val="24"/>
          <w:szCs w:val="24"/>
        </w:rPr>
        <w:t xml:space="preserve"> Before submitting the quotations the </w:t>
      </w:r>
      <w:r w:rsidR="00E86490" w:rsidRPr="004611FC">
        <w:rPr>
          <w:rFonts w:ascii="Arial" w:hAnsi="Arial" w:cs="Arial"/>
          <w:color w:val="000000" w:themeColor="text1"/>
          <w:sz w:val="24"/>
          <w:szCs w:val="24"/>
        </w:rPr>
        <w:t>Contractor</w:t>
      </w:r>
      <w:r w:rsidR="002F0382" w:rsidRPr="004611FC">
        <w:rPr>
          <w:rFonts w:ascii="Arial" w:hAnsi="Arial" w:cs="Arial"/>
          <w:color w:val="000000" w:themeColor="text1"/>
          <w:sz w:val="24"/>
          <w:szCs w:val="24"/>
        </w:rPr>
        <w:t xml:space="preserve"> is advised to inspect the site and understand the scope of the work fully. In case of any clarifications required, The </w:t>
      </w:r>
      <w:r w:rsidR="00E86490" w:rsidRPr="004611FC">
        <w:rPr>
          <w:rFonts w:ascii="Arial" w:hAnsi="Arial" w:cs="Arial"/>
          <w:color w:val="000000" w:themeColor="text1"/>
          <w:sz w:val="24"/>
          <w:szCs w:val="24"/>
        </w:rPr>
        <w:t>Contractor</w:t>
      </w:r>
      <w:r w:rsidR="002F0382" w:rsidRPr="004611FC">
        <w:rPr>
          <w:rFonts w:ascii="Arial" w:hAnsi="Arial" w:cs="Arial"/>
          <w:color w:val="000000" w:themeColor="text1"/>
          <w:sz w:val="24"/>
          <w:szCs w:val="24"/>
        </w:rPr>
        <w:t xml:space="preserve"> may approach the Bank’s Engineer.</w:t>
      </w:r>
    </w:p>
    <w:p w14:paraId="1CDF308D" w14:textId="77777777" w:rsidR="002F0382" w:rsidRPr="004611FC" w:rsidRDefault="003B6FBF" w:rsidP="002F0382">
      <w:pPr>
        <w:jc w:val="both"/>
        <w:rPr>
          <w:rFonts w:ascii="Arial" w:hAnsi="Arial" w:cs="Arial"/>
          <w:color w:val="000000" w:themeColor="text1"/>
          <w:sz w:val="24"/>
          <w:szCs w:val="24"/>
        </w:rPr>
      </w:pPr>
      <w:r w:rsidRPr="004611FC">
        <w:rPr>
          <w:rFonts w:ascii="Arial" w:hAnsi="Arial" w:cs="Arial"/>
          <w:b/>
          <w:bCs/>
          <w:color w:val="000000" w:themeColor="text1"/>
          <w:sz w:val="24"/>
          <w:szCs w:val="24"/>
        </w:rPr>
        <w:t>1.40.3</w:t>
      </w:r>
      <w:r w:rsidR="002F0382" w:rsidRPr="004611FC">
        <w:rPr>
          <w:rFonts w:ascii="Arial" w:hAnsi="Arial" w:cs="Arial"/>
          <w:color w:val="000000" w:themeColor="text1"/>
          <w:sz w:val="24"/>
          <w:szCs w:val="24"/>
        </w:rPr>
        <w:t xml:space="preserve"> The </w:t>
      </w:r>
      <w:proofErr w:type="spellStart"/>
      <w:r w:rsidR="002F0382" w:rsidRPr="004611FC">
        <w:rPr>
          <w:rFonts w:ascii="Arial" w:hAnsi="Arial" w:cs="Arial"/>
          <w:color w:val="000000" w:themeColor="text1"/>
          <w:sz w:val="24"/>
          <w:szCs w:val="24"/>
        </w:rPr>
        <w:t>labourer</w:t>
      </w:r>
      <w:proofErr w:type="spellEnd"/>
      <w:r w:rsidR="002F0382" w:rsidRPr="004611FC">
        <w:rPr>
          <w:rFonts w:ascii="Arial" w:hAnsi="Arial" w:cs="Arial"/>
          <w:color w:val="000000" w:themeColor="text1"/>
          <w:sz w:val="24"/>
          <w:szCs w:val="24"/>
        </w:rPr>
        <w:t xml:space="preserve"> of the Contractor will not be allowed to stay within the premises except during the work.</w:t>
      </w:r>
    </w:p>
    <w:p w14:paraId="395661FF" w14:textId="77777777" w:rsidR="002F0382" w:rsidRPr="004611FC" w:rsidRDefault="003B6FBF" w:rsidP="002F0382">
      <w:pPr>
        <w:jc w:val="both"/>
        <w:rPr>
          <w:rFonts w:ascii="Arial" w:hAnsi="Arial" w:cs="Arial"/>
          <w:color w:val="000000" w:themeColor="text1"/>
          <w:sz w:val="24"/>
          <w:szCs w:val="24"/>
        </w:rPr>
      </w:pPr>
      <w:r w:rsidRPr="004611FC">
        <w:rPr>
          <w:rFonts w:ascii="Arial" w:hAnsi="Arial" w:cs="Arial"/>
          <w:b/>
          <w:bCs/>
          <w:color w:val="000000" w:themeColor="text1"/>
          <w:sz w:val="24"/>
          <w:szCs w:val="24"/>
        </w:rPr>
        <w:t>1.40.4</w:t>
      </w:r>
      <w:r w:rsidR="002F0382" w:rsidRPr="004611FC">
        <w:rPr>
          <w:rFonts w:ascii="Arial" w:hAnsi="Arial" w:cs="Arial"/>
          <w:b/>
          <w:bCs/>
          <w:color w:val="000000" w:themeColor="text1"/>
          <w:sz w:val="24"/>
          <w:szCs w:val="24"/>
        </w:rPr>
        <w:t xml:space="preserve"> </w:t>
      </w:r>
      <w:r w:rsidR="002F0382" w:rsidRPr="004611FC">
        <w:rPr>
          <w:rFonts w:ascii="Arial" w:hAnsi="Arial" w:cs="Arial"/>
          <w:color w:val="000000" w:themeColor="text1"/>
          <w:sz w:val="24"/>
          <w:szCs w:val="24"/>
        </w:rPr>
        <w:t>The electric power required for the work can be drawn from the existing supply point available a site. Necessary switch boards with fuse, wires etc. and other accessories required for drawing the power to site will have to be arranged by the contractor.</w:t>
      </w:r>
    </w:p>
    <w:p w14:paraId="41FA4622" w14:textId="77777777" w:rsidR="002F0382" w:rsidRPr="004611FC" w:rsidRDefault="003B6FBF" w:rsidP="002F0382">
      <w:pPr>
        <w:jc w:val="both"/>
        <w:rPr>
          <w:rFonts w:ascii="Arial" w:hAnsi="Arial" w:cs="Arial"/>
          <w:color w:val="000000" w:themeColor="text1"/>
          <w:sz w:val="24"/>
          <w:szCs w:val="24"/>
        </w:rPr>
      </w:pPr>
      <w:r w:rsidRPr="004611FC">
        <w:rPr>
          <w:rFonts w:ascii="Arial" w:hAnsi="Arial" w:cs="Arial"/>
          <w:b/>
          <w:bCs/>
          <w:color w:val="000000" w:themeColor="text1"/>
          <w:sz w:val="24"/>
          <w:szCs w:val="24"/>
        </w:rPr>
        <w:t>1.40.5</w:t>
      </w:r>
      <w:r w:rsidR="002F0382" w:rsidRPr="004611FC">
        <w:rPr>
          <w:rFonts w:ascii="Arial" w:hAnsi="Arial" w:cs="Arial"/>
          <w:b/>
          <w:bCs/>
          <w:color w:val="000000" w:themeColor="text1"/>
          <w:sz w:val="24"/>
          <w:szCs w:val="24"/>
        </w:rPr>
        <w:t xml:space="preserve"> </w:t>
      </w:r>
      <w:r w:rsidR="002F0382" w:rsidRPr="004611FC">
        <w:rPr>
          <w:rFonts w:ascii="Arial" w:hAnsi="Arial" w:cs="Arial"/>
          <w:color w:val="000000" w:themeColor="text1"/>
          <w:sz w:val="24"/>
          <w:szCs w:val="24"/>
        </w:rPr>
        <w:t>Permission, if any, required from the local bodies shall have to be obtained by the contractor at his own cost.</w:t>
      </w:r>
    </w:p>
    <w:p w14:paraId="39615FAB" w14:textId="77777777" w:rsidR="003B6FBF" w:rsidRPr="004611FC" w:rsidRDefault="003B6FBF" w:rsidP="00ED71D1">
      <w:pPr>
        <w:jc w:val="both"/>
        <w:rPr>
          <w:rFonts w:ascii="Arial" w:hAnsi="Arial" w:cs="Arial"/>
          <w:color w:val="000000" w:themeColor="text1"/>
          <w:sz w:val="24"/>
          <w:szCs w:val="24"/>
        </w:rPr>
      </w:pPr>
      <w:r w:rsidRPr="004611FC">
        <w:rPr>
          <w:rFonts w:ascii="Arial" w:hAnsi="Arial" w:cs="Arial"/>
          <w:b/>
          <w:bCs/>
          <w:color w:val="000000" w:themeColor="text1"/>
          <w:sz w:val="24"/>
          <w:szCs w:val="24"/>
        </w:rPr>
        <w:t>1.40.6</w:t>
      </w:r>
      <w:r w:rsidR="002F0382" w:rsidRPr="004611FC">
        <w:rPr>
          <w:rFonts w:ascii="Arial" w:hAnsi="Arial" w:cs="Arial"/>
          <w:color w:val="000000" w:themeColor="text1"/>
          <w:sz w:val="24"/>
          <w:szCs w:val="24"/>
        </w:rPr>
        <w:t xml:space="preserve"> The entire materials for the work shall be brought to the working area through the staircase only and the lifts of the Bank sha</w:t>
      </w:r>
      <w:r w:rsidRPr="004611FC">
        <w:rPr>
          <w:rFonts w:ascii="Arial" w:hAnsi="Arial" w:cs="Arial"/>
          <w:color w:val="000000" w:themeColor="text1"/>
          <w:sz w:val="24"/>
          <w:szCs w:val="24"/>
        </w:rPr>
        <w:t>ll not be used for the purpose.</w:t>
      </w:r>
    </w:p>
    <w:p w14:paraId="679FEA60" w14:textId="54492CFB" w:rsidR="002F0382" w:rsidRPr="004611FC" w:rsidRDefault="003B6FBF" w:rsidP="00ED71D1">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1.40.7  </w:t>
      </w:r>
      <w:r w:rsidR="002F0382" w:rsidRPr="004611FC">
        <w:rPr>
          <w:rFonts w:ascii="Arial" w:hAnsi="Arial" w:cs="Arial"/>
          <w:color w:val="000000" w:themeColor="text1"/>
          <w:sz w:val="24"/>
          <w:szCs w:val="24"/>
        </w:rPr>
        <w:t xml:space="preserve">The intending </w:t>
      </w:r>
      <w:r w:rsidR="00E86490" w:rsidRPr="004611FC">
        <w:rPr>
          <w:rFonts w:ascii="Arial" w:hAnsi="Arial" w:cs="Arial"/>
          <w:color w:val="000000" w:themeColor="text1"/>
          <w:sz w:val="24"/>
          <w:szCs w:val="24"/>
        </w:rPr>
        <w:t>Contractor</w:t>
      </w:r>
      <w:r w:rsidR="002F0382" w:rsidRPr="004611FC">
        <w:rPr>
          <w:rFonts w:ascii="Arial" w:hAnsi="Arial" w:cs="Arial"/>
          <w:color w:val="000000" w:themeColor="text1"/>
          <w:sz w:val="24"/>
          <w:szCs w:val="24"/>
        </w:rPr>
        <w:t xml:space="preserve"> may obtain any clarifications regarding the tender from the office of the AGM, </w:t>
      </w:r>
      <w:r w:rsidR="00940D94">
        <w:rPr>
          <w:rFonts w:ascii="Arial" w:hAnsi="Arial" w:cs="Arial"/>
          <w:color w:val="000000" w:themeColor="text1"/>
          <w:sz w:val="24"/>
          <w:szCs w:val="24"/>
        </w:rPr>
        <w:t>Human Resource Management</w:t>
      </w:r>
      <w:r w:rsidR="002F0382" w:rsidRPr="004611FC">
        <w:rPr>
          <w:rFonts w:ascii="Arial" w:hAnsi="Arial" w:cs="Arial"/>
          <w:color w:val="000000" w:themeColor="text1"/>
          <w:sz w:val="24"/>
          <w:szCs w:val="24"/>
        </w:rPr>
        <w:t xml:space="preserve"> Department, Reserve Bank of India, </w:t>
      </w:r>
      <w:r w:rsidR="001A6148" w:rsidRPr="004611FC">
        <w:rPr>
          <w:rFonts w:ascii="Arial" w:hAnsi="Arial" w:cs="Arial"/>
          <w:color w:val="000000" w:themeColor="text1"/>
          <w:sz w:val="24"/>
          <w:szCs w:val="24"/>
        </w:rPr>
        <w:t>Aizawl</w:t>
      </w:r>
      <w:r w:rsidR="002F0382" w:rsidRPr="004611FC">
        <w:rPr>
          <w:rFonts w:ascii="Arial" w:hAnsi="Arial" w:cs="Arial"/>
          <w:color w:val="000000" w:themeColor="text1"/>
          <w:sz w:val="24"/>
          <w:szCs w:val="24"/>
        </w:rPr>
        <w:t>.</w:t>
      </w:r>
    </w:p>
    <w:p w14:paraId="7CEF5B1C" w14:textId="77777777" w:rsidR="009716A9" w:rsidRPr="004611FC" w:rsidRDefault="009716A9" w:rsidP="00ED71D1">
      <w:pPr>
        <w:jc w:val="both"/>
        <w:rPr>
          <w:rFonts w:ascii="Arial" w:hAnsi="Arial" w:cs="Arial"/>
          <w:color w:val="000000" w:themeColor="text1"/>
          <w:sz w:val="24"/>
          <w:szCs w:val="24"/>
        </w:rPr>
      </w:pPr>
    </w:p>
    <w:p w14:paraId="05873324" w14:textId="77777777" w:rsidR="002F0382" w:rsidRPr="004611FC" w:rsidRDefault="003B6FBF" w:rsidP="00ED71D1">
      <w:pPr>
        <w:jc w:val="both"/>
        <w:rPr>
          <w:rFonts w:ascii="Arial" w:hAnsi="Arial" w:cs="Arial"/>
          <w:color w:val="000000" w:themeColor="text1"/>
          <w:sz w:val="24"/>
          <w:szCs w:val="24"/>
        </w:rPr>
      </w:pPr>
      <w:r w:rsidRPr="004611FC">
        <w:rPr>
          <w:rFonts w:ascii="Arial" w:hAnsi="Arial" w:cs="Arial"/>
          <w:b/>
          <w:bCs/>
          <w:color w:val="000000" w:themeColor="text1"/>
          <w:sz w:val="24"/>
          <w:szCs w:val="24"/>
        </w:rPr>
        <w:t>1.40.8</w:t>
      </w:r>
      <w:r w:rsidR="00A60D10" w:rsidRPr="004611FC">
        <w:rPr>
          <w:rFonts w:ascii="Arial" w:hAnsi="Arial" w:cs="Arial"/>
          <w:b/>
          <w:bCs/>
          <w:color w:val="000000" w:themeColor="text1"/>
          <w:sz w:val="24"/>
          <w:szCs w:val="24"/>
        </w:rPr>
        <w:t xml:space="preserve"> </w:t>
      </w:r>
      <w:r w:rsidR="002F0382" w:rsidRPr="004611FC">
        <w:rPr>
          <w:rFonts w:ascii="Arial" w:hAnsi="Arial" w:cs="Arial"/>
          <w:color w:val="000000" w:themeColor="text1"/>
          <w:sz w:val="24"/>
          <w:szCs w:val="24"/>
        </w:rPr>
        <w:t xml:space="preserve">The </w:t>
      </w:r>
      <w:r w:rsidR="00E86490" w:rsidRPr="004611FC">
        <w:rPr>
          <w:rFonts w:ascii="Arial" w:hAnsi="Arial" w:cs="Arial"/>
          <w:color w:val="000000" w:themeColor="text1"/>
          <w:sz w:val="24"/>
          <w:szCs w:val="24"/>
        </w:rPr>
        <w:t>Contractor</w:t>
      </w:r>
      <w:r w:rsidR="002F0382" w:rsidRPr="004611FC">
        <w:rPr>
          <w:rFonts w:ascii="Arial" w:hAnsi="Arial" w:cs="Arial"/>
          <w:color w:val="000000" w:themeColor="text1"/>
          <w:sz w:val="24"/>
          <w:szCs w:val="24"/>
        </w:rPr>
        <w:t xml:space="preserve"> may please note that the area involved for this work is inside the office Building. This building, therefore, is in occupation. The </w:t>
      </w:r>
      <w:r w:rsidR="00E86490" w:rsidRPr="004611FC">
        <w:rPr>
          <w:rFonts w:ascii="Arial" w:hAnsi="Arial" w:cs="Arial"/>
          <w:color w:val="000000" w:themeColor="text1"/>
          <w:sz w:val="24"/>
          <w:szCs w:val="24"/>
        </w:rPr>
        <w:t>Contractor</w:t>
      </w:r>
      <w:r w:rsidR="002F0382" w:rsidRPr="004611FC">
        <w:rPr>
          <w:rFonts w:ascii="Arial" w:hAnsi="Arial" w:cs="Arial"/>
          <w:color w:val="000000" w:themeColor="text1"/>
          <w:sz w:val="24"/>
          <w:szCs w:val="24"/>
        </w:rPr>
        <w:t>, therefore, will have to carry out his work without causing any inconvenience to the staff working in the Premises.</w:t>
      </w:r>
    </w:p>
    <w:p w14:paraId="2EC1AA32" w14:textId="77777777" w:rsidR="009716A9" w:rsidRPr="004611FC" w:rsidRDefault="009716A9" w:rsidP="00ED71D1">
      <w:pPr>
        <w:jc w:val="both"/>
        <w:rPr>
          <w:rFonts w:ascii="Arial" w:hAnsi="Arial" w:cs="Arial"/>
          <w:color w:val="000000" w:themeColor="text1"/>
          <w:sz w:val="24"/>
          <w:szCs w:val="24"/>
        </w:rPr>
      </w:pPr>
    </w:p>
    <w:p w14:paraId="56AB09E4" w14:textId="77777777" w:rsidR="002F0382" w:rsidRPr="004611FC" w:rsidRDefault="003B6FBF" w:rsidP="00ED71D1">
      <w:pPr>
        <w:jc w:val="both"/>
        <w:rPr>
          <w:rFonts w:ascii="Arial" w:hAnsi="Arial" w:cs="Arial"/>
          <w:color w:val="000000" w:themeColor="text1"/>
          <w:sz w:val="24"/>
          <w:szCs w:val="24"/>
        </w:rPr>
      </w:pPr>
      <w:r w:rsidRPr="004611FC">
        <w:rPr>
          <w:rFonts w:ascii="Arial" w:hAnsi="Arial" w:cs="Arial"/>
          <w:b/>
          <w:bCs/>
          <w:color w:val="000000" w:themeColor="text1"/>
          <w:sz w:val="24"/>
          <w:szCs w:val="24"/>
        </w:rPr>
        <w:t>1.40.9</w:t>
      </w:r>
      <w:r w:rsidR="002F0382" w:rsidRPr="004611FC">
        <w:rPr>
          <w:rFonts w:ascii="Arial" w:hAnsi="Arial" w:cs="Arial"/>
          <w:color w:val="000000" w:themeColor="text1"/>
          <w:sz w:val="24"/>
          <w:szCs w:val="24"/>
        </w:rPr>
        <w:t xml:space="preserve"> The work area required to be cleared of debris on a day to day basis without any additional cost to the Bank.</w:t>
      </w:r>
    </w:p>
    <w:p w14:paraId="7AA765D6" w14:textId="77777777" w:rsidR="002F0382" w:rsidRPr="004611FC" w:rsidRDefault="003B6FBF" w:rsidP="00ED71D1">
      <w:pPr>
        <w:jc w:val="both"/>
        <w:rPr>
          <w:rFonts w:ascii="Arial" w:hAnsi="Arial" w:cs="Arial"/>
          <w:color w:val="000000" w:themeColor="text1"/>
          <w:sz w:val="24"/>
          <w:szCs w:val="24"/>
        </w:rPr>
      </w:pPr>
      <w:r w:rsidRPr="004611FC">
        <w:rPr>
          <w:rFonts w:ascii="Arial" w:hAnsi="Arial" w:cs="Arial"/>
          <w:b/>
          <w:bCs/>
          <w:color w:val="000000" w:themeColor="text1"/>
          <w:sz w:val="24"/>
          <w:szCs w:val="24"/>
        </w:rPr>
        <w:t>1.40.10</w:t>
      </w:r>
      <w:r w:rsidR="002F0382" w:rsidRPr="004611FC">
        <w:rPr>
          <w:rFonts w:ascii="Arial" w:hAnsi="Arial" w:cs="Arial"/>
          <w:color w:val="000000" w:themeColor="text1"/>
          <w:sz w:val="24"/>
          <w:szCs w:val="24"/>
        </w:rPr>
        <w:t xml:space="preserve"> At the site of work either the contractor himself should be present to supervise the work or else make necessary arrangements to post a qualified supervisor to supervise the work at site. Any instructions given by the Bank’s engineer to the supervisor will be construed to have been given to the contractor and similar compliance expected from him.</w:t>
      </w:r>
    </w:p>
    <w:p w14:paraId="02FAC62C" w14:textId="77777777" w:rsidR="002F0382" w:rsidRPr="004611FC" w:rsidRDefault="003B6FBF" w:rsidP="00ED71D1">
      <w:pPr>
        <w:jc w:val="both"/>
        <w:rPr>
          <w:rFonts w:ascii="Arial" w:hAnsi="Arial" w:cs="Arial"/>
          <w:color w:val="000000" w:themeColor="text1"/>
          <w:sz w:val="24"/>
          <w:szCs w:val="24"/>
        </w:rPr>
      </w:pPr>
      <w:r w:rsidRPr="004611FC">
        <w:rPr>
          <w:rFonts w:ascii="Arial" w:hAnsi="Arial" w:cs="Arial"/>
          <w:b/>
          <w:bCs/>
          <w:color w:val="000000" w:themeColor="text1"/>
          <w:sz w:val="24"/>
          <w:szCs w:val="24"/>
        </w:rPr>
        <w:t>1.40.11</w:t>
      </w:r>
      <w:r w:rsidR="002F0382" w:rsidRPr="004611FC">
        <w:rPr>
          <w:rFonts w:ascii="Arial" w:hAnsi="Arial" w:cs="Arial"/>
          <w:color w:val="000000" w:themeColor="text1"/>
          <w:sz w:val="24"/>
          <w:szCs w:val="24"/>
        </w:rPr>
        <w:t xml:space="preserve"> Any damage caused to </w:t>
      </w:r>
      <w:r w:rsidR="00DE5DDE" w:rsidRPr="004611FC">
        <w:rPr>
          <w:rFonts w:ascii="Arial" w:hAnsi="Arial" w:cs="Arial"/>
          <w:color w:val="000000" w:themeColor="text1"/>
          <w:sz w:val="24"/>
          <w:szCs w:val="24"/>
        </w:rPr>
        <w:t xml:space="preserve">the </w:t>
      </w:r>
      <w:r w:rsidR="002F0382" w:rsidRPr="004611FC">
        <w:rPr>
          <w:rFonts w:ascii="Arial" w:hAnsi="Arial" w:cs="Arial"/>
          <w:color w:val="000000" w:themeColor="text1"/>
          <w:sz w:val="24"/>
          <w:szCs w:val="24"/>
        </w:rPr>
        <w:t>Bank’s</w:t>
      </w:r>
      <w:r w:rsidR="00DE5DDE" w:rsidRPr="004611FC">
        <w:rPr>
          <w:rFonts w:ascii="Arial" w:hAnsi="Arial" w:cs="Arial"/>
          <w:color w:val="000000" w:themeColor="text1"/>
          <w:sz w:val="24"/>
          <w:szCs w:val="24"/>
        </w:rPr>
        <w:t>/other</w:t>
      </w:r>
      <w:r w:rsidR="002F0382" w:rsidRPr="004611FC">
        <w:rPr>
          <w:rFonts w:ascii="Arial" w:hAnsi="Arial" w:cs="Arial"/>
          <w:color w:val="000000" w:themeColor="text1"/>
          <w:sz w:val="24"/>
          <w:szCs w:val="24"/>
        </w:rPr>
        <w:t xml:space="preserve"> property</w:t>
      </w:r>
      <w:r w:rsidR="00DE5DDE" w:rsidRPr="004611FC">
        <w:rPr>
          <w:rFonts w:ascii="Arial" w:hAnsi="Arial" w:cs="Arial"/>
          <w:color w:val="000000" w:themeColor="text1"/>
          <w:sz w:val="24"/>
          <w:szCs w:val="24"/>
        </w:rPr>
        <w:t xml:space="preserve"> (inside the premises)</w:t>
      </w:r>
      <w:r w:rsidR="002F0382" w:rsidRPr="004611FC">
        <w:rPr>
          <w:rFonts w:ascii="Arial" w:hAnsi="Arial" w:cs="Arial"/>
          <w:color w:val="000000" w:themeColor="text1"/>
          <w:sz w:val="24"/>
          <w:szCs w:val="24"/>
        </w:rPr>
        <w:t xml:space="preserve"> shall be made good by the contractor at his own cost. </w:t>
      </w:r>
    </w:p>
    <w:p w14:paraId="69912A2C" w14:textId="77777777" w:rsidR="009716A9" w:rsidRPr="004611FC" w:rsidRDefault="003B6FBF" w:rsidP="009716A9">
      <w:pPr>
        <w:jc w:val="both"/>
        <w:rPr>
          <w:rFonts w:ascii="Arial" w:hAnsi="Arial" w:cs="Arial"/>
          <w:color w:val="000000" w:themeColor="text1"/>
          <w:sz w:val="24"/>
          <w:szCs w:val="24"/>
        </w:rPr>
      </w:pPr>
      <w:r w:rsidRPr="004611FC">
        <w:rPr>
          <w:rFonts w:ascii="Arial" w:hAnsi="Arial" w:cs="Arial"/>
          <w:b/>
          <w:bCs/>
          <w:color w:val="000000" w:themeColor="text1"/>
          <w:sz w:val="24"/>
          <w:szCs w:val="24"/>
        </w:rPr>
        <w:t>1.40.12</w:t>
      </w:r>
      <w:r w:rsidR="002F0382" w:rsidRPr="004611FC">
        <w:rPr>
          <w:rFonts w:ascii="Arial" w:hAnsi="Arial" w:cs="Arial"/>
          <w:color w:val="000000" w:themeColor="text1"/>
          <w:sz w:val="24"/>
          <w:szCs w:val="24"/>
        </w:rPr>
        <w:t xml:space="preserve"> The contractor shall ensure that the </w:t>
      </w:r>
      <w:proofErr w:type="spellStart"/>
      <w:r w:rsidR="002F0382" w:rsidRPr="004611FC">
        <w:rPr>
          <w:rFonts w:ascii="Arial" w:hAnsi="Arial" w:cs="Arial"/>
          <w:color w:val="000000" w:themeColor="text1"/>
          <w:sz w:val="24"/>
          <w:szCs w:val="24"/>
        </w:rPr>
        <w:t>labourers</w:t>
      </w:r>
      <w:proofErr w:type="spellEnd"/>
      <w:r w:rsidR="002F0382" w:rsidRPr="004611FC">
        <w:rPr>
          <w:rFonts w:ascii="Arial" w:hAnsi="Arial" w:cs="Arial"/>
          <w:color w:val="000000" w:themeColor="text1"/>
          <w:sz w:val="24"/>
          <w:szCs w:val="24"/>
        </w:rPr>
        <w:t xml:space="preserve"> employed by him have some official valid documents (OVD) such as Aadhar card, voter ID card, driving license etc. to facilitate security related checks on them. In case the </w:t>
      </w:r>
      <w:proofErr w:type="spellStart"/>
      <w:r w:rsidR="002F0382" w:rsidRPr="004611FC">
        <w:rPr>
          <w:rFonts w:ascii="Arial" w:hAnsi="Arial" w:cs="Arial"/>
          <w:color w:val="000000" w:themeColor="text1"/>
          <w:sz w:val="24"/>
          <w:szCs w:val="24"/>
        </w:rPr>
        <w:t>labourers</w:t>
      </w:r>
      <w:proofErr w:type="spellEnd"/>
      <w:r w:rsidR="002F0382" w:rsidRPr="004611FC">
        <w:rPr>
          <w:rFonts w:ascii="Arial" w:hAnsi="Arial" w:cs="Arial"/>
          <w:color w:val="000000" w:themeColor="text1"/>
          <w:sz w:val="24"/>
          <w:szCs w:val="24"/>
        </w:rPr>
        <w:t xml:space="preserve"> do not have any document to prove their identity they may not be allowed to enter the Bank building premises.</w:t>
      </w:r>
    </w:p>
    <w:p w14:paraId="010BCFEE" w14:textId="77777777" w:rsidR="004855E1" w:rsidRPr="004611FC" w:rsidRDefault="004855E1" w:rsidP="009716A9">
      <w:pPr>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I/We have understood all the above-mentioned conditions and they are acceptable to me/us.</w:t>
      </w:r>
    </w:p>
    <w:p w14:paraId="3D347DD5" w14:textId="77777777" w:rsidR="004855E1" w:rsidRPr="004611FC" w:rsidRDefault="004855E1" w:rsidP="004855E1">
      <w:pPr>
        <w:tabs>
          <w:tab w:val="right" w:pos="540"/>
        </w:tabs>
        <w:spacing w:after="0" w:line="27" w:lineRule="atLeast"/>
        <w:jc w:val="both"/>
        <w:rPr>
          <w:rFonts w:ascii="Arial" w:hAnsi="Arial" w:cs="Arial"/>
          <w:color w:val="000000" w:themeColor="text1"/>
          <w:sz w:val="24"/>
          <w:szCs w:val="24"/>
        </w:rPr>
      </w:pPr>
    </w:p>
    <w:p w14:paraId="21CC19D7" w14:textId="77777777" w:rsidR="004855E1" w:rsidRPr="004611FC" w:rsidRDefault="004855E1" w:rsidP="004855E1">
      <w:pPr>
        <w:tabs>
          <w:tab w:val="right" w:pos="540"/>
        </w:tabs>
        <w:spacing w:after="0" w:line="27" w:lineRule="atLeast"/>
        <w:jc w:val="both"/>
        <w:rPr>
          <w:rFonts w:ascii="Arial" w:hAnsi="Arial" w:cs="Arial"/>
          <w:color w:val="000000" w:themeColor="text1"/>
          <w:sz w:val="24"/>
          <w:szCs w:val="24"/>
        </w:rPr>
      </w:pPr>
    </w:p>
    <w:p w14:paraId="2E081AA8" w14:textId="77777777" w:rsidR="00DE5DDE" w:rsidRPr="004611FC" w:rsidRDefault="00DE5DDE" w:rsidP="004855E1">
      <w:pPr>
        <w:spacing w:after="0" w:line="240" w:lineRule="auto"/>
        <w:rPr>
          <w:rFonts w:ascii="Arial" w:hAnsi="Arial" w:cs="Arial"/>
          <w:color w:val="000000" w:themeColor="text1"/>
          <w:sz w:val="24"/>
          <w:szCs w:val="24"/>
        </w:rPr>
      </w:pPr>
    </w:p>
    <w:p w14:paraId="07F378CD" w14:textId="570A5FBE" w:rsidR="004855E1" w:rsidRPr="004611FC" w:rsidRDefault="004855E1" w:rsidP="004855E1">
      <w:pPr>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 Place:                                 </w:t>
      </w:r>
      <w:r w:rsidRPr="004611FC">
        <w:rPr>
          <w:rFonts w:ascii="Arial" w:hAnsi="Arial" w:cs="Arial"/>
          <w:color w:val="000000" w:themeColor="text1"/>
          <w:sz w:val="24"/>
          <w:szCs w:val="24"/>
        </w:rPr>
        <w:tab/>
        <w:t xml:space="preserve">           </w:t>
      </w:r>
      <w:r w:rsidR="009C6AB7"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xml:space="preserve">Signature of </w:t>
      </w:r>
      <w:r w:rsidR="00E86490" w:rsidRPr="004611FC">
        <w:rPr>
          <w:rFonts w:ascii="Arial" w:hAnsi="Arial" w:cs="Arial"/>
          <w:color w:val="000000" w:themeColor="text1"/>
          <w:sz w:val="24"/>
          <w:szCs w:val="24"/>
        </w:rPr>
        <w:t>Contractor</w:t>
      </w:r>
    </w:p>
    <w:p w14:paraId="226DF4D1" w14:textId="65BDF9CA" w:rsidR="004855E1" w:rsidRPr="004611FC" w:rsidRDefault="004855E1" w:rsidP="004855E1">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Date:</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008479C8">
        <w:rPr>
          <w:rFonts w:ascii="Arial" w:hAnsi="Arial" w:cs="Arial"/>
          <w:color w:val="000000" w:themeColor="text1"/>
          <w:sz w:val="24"/>
          <w:szCs w:val="24"/>
        </w:rPr>
        <w:t xml:space="preserve">  </w:t>
      </w:r>
      <w:r w:rsidRPr="004611FC">
        <w:rPr>
          <w:rFonts w:ascii="Arial" w:hAnsi="Arial" w:cs="Arial"/>
          <w:color w:val="000000" w:themeColor="text1"/>
          <w:sz w:val="24"/>
          <w:szCs w:val="24"/>
        </w:rPr>
        <w:t>Name and designation:</w:t>
      </w:r>
    </w:p>
    <w:p w14:paraId="0C701598" w14:textId="7A54A712" w:rsidR="008479C8" w:rsidRDefault="004855E1" w:rsidP="008479C8">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t xml:space="preserve">                   </w:t>
      </w:r>
    </w:p>
    <w:p w14:paraId="569AF71C" w14:textId="77777777" w:rsidR="008479C8" w:rsidRDefault="008479C8" w:rsidP="008479C8">
      <w:pPr>
        <w:spacing w:after="0" w:line="240" w:lineRule="auto"/>
        <w:ind w:left="720" w:firstLine="720"/>
        <w:jc w:val="center"/>
        <w:rPr>
          <w:rFonts w:ascii="Arial" w:hAnsi="Arial" w:cs="Arial"/>
          <w:color w:val="000000" w:themeColor="text1"/>
          <w:sz w:val="24"/>
          <w:szCs w:val="24"/>
        </w:rPr>
      </w:pPr>
      <w:r>
        <w:rPr>
          <w:rFonts w:ascii="Arial" w:hAnsi="Arial" w:cs="Arial"/>
          <w:color w:val="000000" w:themeColor="text1"/>
          <w:sz w:val="24"/>
          <w:szCs w:val="24"/>
        </w:rPr>
        <w:t xml:space="preserve">  </w:t>
      </w:r>
    </w:p>
    <w:p w14:paraId="2C40CAE8" w14:textId="77777777" w:rsidR="008479C8" w:rsidRDefault="008479C8" w:rsidP="008479C8">
      <w:pPr>
        <w:spacing w:after="0" w:line="240" w:lineRule="auto"/>
        <w:ind w:left="720" w:firstLine="720"/>
        <w:jc w:val="center"/>
        <w:rPr>
          <w:rFonts w:ascii="Arial" w:hAnsi="Arial" w:cs="Arial"/>
          <w:color w:val="000000" w:themeColor="text1"/>
          <w:sz w:val="24"/>
          <w:szCs w:val="24"/>
        </w:rPr>
      </w:pPr>
    </w:p>
    <w:p w14:paraId="44DD7FC1" w14:textId="1206DC5E" w:rsidR="004855E1" w:rsidRPr="004611FC" w:rsidRDefault="004855E1" w:rsidP="008479C8">
      <w:pPr>
        <w:spacing w:after="0" w:line="240" w:lineRule="auto"/>
        <w:ind w:left="720" w:firstLine="720"/>
        <w:jc w:val="center"/>
        <w:rPr>
          <w:rFonts w:ascii="Arial" w:hAnsi="Arial" w:cs="Arial"/>
          <w:color w:val="000000" w:themeColor="text1"/>
          <w:sz w:val="24"/>
          <w:szCs w:val="24"/>
        </w:rPr>
      </w:pPr>
      <w:r w:rsidRPr="004611FC">
        <w:rPr>
          <w:rFonts w:ascii="Arial" w:hAnsi="Arial" w:cs="Arial"/>
          <w:color w:val="000000" w:themeColor="text1"/>
          <w:sz w:val="24"/>
          <w:szCs w:val="24"/>
        </w:rPr>
        <w:t>Name of firm with Seal</w:t>
      </w:r>
    </w:p>
    <w:p w14:paraId="007ADE77" w14:textId="77777777" w:rsidR="002D6D9B" w:rsidRPr="004611FC" w:rsidRDefault="002D6D9B">
      <w:pPr>
        <w:widowControl w:val="0"/>
        <w:autoSpaceDE w:val="0"/>
        <w:autoSpaceDN w:val="0"/>
        <w:adjustRightInd w:val="0"/>
        <w:spacing w:after="0" w:line="246" w:lineRule="exact"/>
        <w:rPr>
          <w:rFonts w:ascii="Arial" w:hAnsi="Arial" w:cs="Arial"/>
          <w:color w:val="000000" w:themeColor="text1"/>
          <w:sz w:val="24"/>
          <w:szCs w:val="24"/>
        </w:rPr>
      </w:pPr>
      <w:bookmarkStart w:id="41" w:name="page41"/>
      <w:bookmarkEnd w:id="41"/>
    </w:p>
    <w:p w14:paraId="04B53C6C"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37DBAFC3"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01F2977B"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52A9F06C"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5C79358D"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31085CA8"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28D76B3B"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6B3973DF"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161F301E"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4585BD59"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36BDDFFE"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2D46D2E4"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11153079"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74F15BE9"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6A5FDE32"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7ADC1B5F"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69130B56"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1AA6DDF4"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0E9D88D9"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4C97B0F1"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726BEBA8"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313C91A1"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7BABA23B"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027B9BFC"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5B1BD169"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553D9232"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361E6BF8"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4820E0D6"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305E401E"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2ACE9897" w14:textId="77777777" w:rsidR="0010316C" w:rsidRPr="004611FC" w:rsidRDefault="0010316C">
      <w:pPr>
        <w:widowControl w:val="0"/>
        <w:autoSpaceDE w:val="0"/>
        <w:autoSpaceDN w:val="0"/>
        <w:adjustRightInd w:val="0"/>
        <w:spacing w:after="0" w:line="246" w:lineRule="exact"/>
        <w:rPr>
          <w:rFonts w:ascii="Arial" w:hAnsi="Arial" w:cs="Arial"/>
          <w:color w:val="000000" w:themeColor="text1"/>
          <w:sz w:val="24"/>
          <w:szCs w:val="24"/>
        </w:rPr>
      </w:pPr>
    </w:p>
    <w:p w14:paraId="52C09C97" w14:textId="77777777" w:rsidR="0010316C" w:rsidRPr="004611FC" w:rsidRDefault="0010316C">
      <w:pPr>
        <w:widowControl w:val="0"/>
        <w:autoSpaceDE w:val="0"/>
        <w:autoSpaceDN w:val="0"/>
        <w:adjustRightInd w:val="0"/>
        <w:spacing w:after="0" w:line="246" w:lineRule="exact"/>
        <w:rPr>
          <w:rFonts w:ascii="Arial" w:hAnsi="Arial" w:cs="Arial"/>
          <w:color w:val="000000" w:themeColor="text1"/>
          <w:sz w:val="24"/>
          <w:szCs w:val="24"/>
        </w:rPr>
      </w:pPr>
    </w:p>
    <w:p w14:paraId="42442E7D" w14:textId="77777777" w:rsidR="0010316C" w:rsidRPr="004611FC" w:rsidRDefault="0010316C">
      <w:pPr>
        <w:widowControl w:val="0"/>
        <w:autoSpaceDE w:val="0"/>
        <w:autoSpaceDN w:val="0"/>
        <w:adjustRightInd w:val="0"/>
        <w:spacing w:after="0" w:line="246" w:lineRule="exact"/>
        <w:rPr>
          <w:rFonts w:ascii="Arial" w:hAnsi="Arial" w:cs="Arial"/>
          <w:color w:val="000000" w:themeColor="text1"/>
          <w:sz w:val="24"/>
          <w:szCs w:val="24"/>
        </w:rPr>
      </w:pPr>
    </w:p>
    <w:p w14:paraId="4CB83EE3" w14:textId="77777777" w:rsidR="0010316C" w:rsidRPr="004611FC" w:rsidRDefault="0010316C">
      <w:pPr>
        <w:widowControl w:val="0"/>
        <w:autoSpaceDE w:val="0"/>
        <w:autoSpaceDN w:val="0"/>
        <w:adjustRightInd w:val="0"/>
        <w:spacing w:after="0" w:line="246" w:lineRule="exact"/>
        <w:rPr>
          <w:rFonts w:ascii="Arial" w:hAnsi="Arial" w:cs="Arial"/>
          <w:color w:val="000000" w:themeColor="text1"/>
          <w:sz w:val="24"/>
          <w:szCs w:val="24"/>
        </w:rPr>
      </w:pPr>
    </w:p>
    <w:p w14:paraId="53515D42" w14:textId="77777777" w:rsidR="0010316C" w:rsidRPr="004611FC" w:rsidRDefault="0010316C">
      <w:pPr>
        <w:widowControl w:val="0"/>
        <w:autoSpaceDE w:val="0"/>
        <w:autoSpaceDN w:val="0"/>
        <w:adjustRightInd w:val="0"/>
        <w:spacing w:after="0" w:line="246" w:lineRule="exact"/>
        <w:rPr>
          <w:rFonts w:ascii="Arial" w:hAnsi="Arial" w:cs="Arial"/>
          <w:color w:val="000000" w:themeColor="text1"/>
          <w:sz w:val="24"/>
          <w:szCs w:val="24"/>
        </w:rPr>
      </w:pPr>
    </w:p>
    <w:p w14:paraId="7373A229" w14:textId="77777777" w:rsidR="0010316C" w:rsidRPr="004611FC" w:rsidRDefault="0010316C">
      <w:pPr>
        <w:widowControl w:val="0"/>
        <w:autoSpaceDE w:val="0"/>
        <w:autoSpaceDN w:val="0"/>
        <w:adjustRightInd w:val="0"/>
        <w:spacing w:after="0" w:line="246" w:lineRule="exact"/>
        <w:rPr>
          <w:rFonts w:ascii="Arial" w:hAnsi="Arial" w:cs="Arial"/>
          <w:color w:val="000000" w:themeColor="text1"/>
          <w:sz w:val="24"/>
          <w:szCs w:val="24"/>
        </w:rPr>
      </w:pPr>
    </w:p>
    <w:p w14:paraId="36210265"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2B65AE24"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76D65F8F"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191CF1E7"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0678F5A0" w14:textId="77777777" w:rsidR="0091707A" w:rsidRPr="004611FC" w:rsidRDefault="0091707A">
      <w:pPr>
        <w:widowControl w:val="0"/>
        <w:autoSpaceDE w:val="0"/>
        <w:autoSpaceDN w:val="0"/>
        <w:adjustRightInd w:val="0"/>
        <w:spacing w:after="0" w:line="246" w:lineRule="exact"/>
        <w:rPr>
          <w:rFonts w:ascii="Arial" w:hAnsi="Arial" w:cs="Arial"/>
          <w:color w:val="000000" w:themeColor="text1"/>
          <w:sz w:val="24"/>
          <w:szCs w:val="24"/>
        </w:rPr>
      </w:pPr>
    </w:p>
    <w:p w14:paraId="6973B245" w14:textId="77777777" w:rsidR="000F627D" w:rsidRPr="004611FC" w:rsidRDefault="000F627D">
      <w:pPr>
        <w:widowControl w:val="0"/>
        <w:autoSpaceDE w:val="0"/>
        <w:autoSpaceDN w:val="0"/>
        <w:adjustRightInd w:val="0"/>
        <w:spacing w:after="0" w:line="246" w:lineRule="exact"/>
        <w:rPr>
          <w:rFonts w:ascii="Arial" w:hAnsi="Arial" w:cs="Arial"/>
          <w:color w:val="000000" w:themeColor="text1"/>
          <w:sz w:val="24"/>
          <w:szCs w:val="24"/>
        </w:rPr>
      </w:pPr>
    </w:p>
    <w:p w14:paraId="168AF548" w14:textId="77777777" w:rsidR="003B6FBF" w:rsidRPr="004611FC" w:rsidRDefault="006606E5" w:rsidP="003B6FBF">
      <w:pPr>
        <w:pStyle w:val="NoSpacing"/>
        <w:jc w:val="center"/>
        <w:rPr>
          <w:rFonts w:cs="Arial"/>
          <w:b/>
          <w:bCs/>
          <w:color w:val="000000" w:themeColor="text1"/>
          <w:szCs w:val="24"/>
        </w:rPr>
      </w:pPr>
      <w:r w:rsidRPr="004611FC">
        <w:rPr>
          <w:rFonts w:cs="Arial"/>
          <w:noProof/>
          <w:color w:val="000000" w:themeColor="text1"/>
          <w:szCs w:val="24"/>
          <w:lang w:val="en-IN" w:eastAsia="en-IN"/>
        </w:rPr>
        <w:lastRenderedPageBreak/>
        <w:drawing>
          <wp:inline distT="0" distB="0" distL="0" distR="0" wp14:anchorId="2F94CF00" wp14:editId="7AD5F442">
            <wp:extent cx="492981" cy="49276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503858" cy="503632"/>
                    </a:xfrm>
                    <a:prstGeom prst="rect">
                      <a:avLst/>
                    </a:prstGeom>
                    <a:noFill/>
                    <a:ln>
                      <a:noFill/>
                    </a:ln>
                  </pic:spPr>
                </pic:pic>
              </a:graphicData>
            </a:graphic>
          </wp:inline>
        </w:drawing>
      </w:r>
      <w:r w:rsidR="003B6FBF" w:rsidRPr="004611FC">
        <w:rPr>
          <w:rFonts w:cs="Arial"/>
          <w:b/>
          <w:bCs/>
          <w:color w:val="000000" w:themeColor="text1"/>
          <w:szCs w:val="24"/>
        </w:rPr>
        <w:t xml:space="preserve">                  </w:t>
      </w:r>
    </w:p>
    <w:p w14:paraId="6BF09A6E" w14:textId="77777777" w:rsidR="003B6FBF" w:rsidRPr="004611FC" w:rsidRDefault="003B6FBF" w:rsidP="003B6FBF">
      <w:pPr>
        <w:pStyle w:val="NoSpacing"/>
        <w:jc w:val="right"/>
        <w:rPr>
          <w:rFonts w:cs="Arial"/>
          <w:color w:val="000000" w:themeColor="text1"/>
          <w:szCs w:val="24"/>
        </w:rPr>
      </w:pPr>
      <w:r w:rsidRPr="004611FC">
        <w:rPr>
          <w:rFonts w:cs="Arial"/>
          <w:b/>
          <w:bCs/>
          <w:color w:val="000000" w:themeColor="text1"/>
          <w:szCs w:val="24"/>
        </w:rPr>
        <w:t xml:space="preserve">  </w:t>
      </w:r>
      <w:r w:rsidR="00EB4D5E" w:rsidRPr="004611FC">
        <w:rPr>
          <w:rFonts w:cs="Arial"/>
          <w:b/>
          <w:bCs/>
          <w:color w:val="000000" w:themeColor="text1"/>
          <w:szCs w:val="24"/>
          <w:u w:val="single"/>
        </w:rPr>
        <w:t>Section H</w:t>
      </w:r>
    </w:p>
    <w:p w14:paraId="08614E8C" w14:textId="77777777" w:rsidR="003B6FBF" w:rsidRPr="004611FC" w:rsidRDefault="003B6FBF" w:rsidP="003B6FBF">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180F0995" w14:textId="45BD38B9" w:rsidR="003B6FBF" w:rsidRPr="004611FC" w:rsidRDefault="008479C8" w:rsidP="003B6FBF">
      <w:pPr>
        <w:pStyle w:val="NoSpacing"/>
        <w:jc w:val="center"/>
        <w:rPr>
          <w:rFonts w:cs="Arial"/>
          <w:b/>
          <w:bCs/>
          <w:color w:val="000000" w:themeColor="text1"/>
          <w:szCs w:val="24"/>
        </w:rPr>
      </w:pPr>
      <w:r w:rsidRPr="008479C8">
        <w:rPr>
          <w:rFonts w:cs="Arial"/>
          <w:b/>
          <w:bCs/>
          <w:color w:val="000000" w:themeColor="text1"/>
          <w:szCs w:val="24"/>
        </w:rPr>
        <w:t>HUMAN RESOURCE MANAGEMENT</w:t>
      </w:r>
      <w:r w:rsidR="003B6FBF" w:rsidRPr="004611FC">
        <w:rPr>
          <w:rFonts w:cs="Arial"/>
          <w:b/>
          <w:bCs/>
          <w:color w:val="000000" w:themeColor="text1"/>
          <w:szCs w:val="24"/>
        </w:rPr>
        <w:t xml:space="preserve"> DEPARTMENT</w:t>
      </w:r>
    </w:p>
    <w:p w14:paraId="13EF5FDD" w14:textId="77777777" w:rsidR="003B6FBF" w:rsidRPr="004611FC" w:rsidRDefault="001A6148" w:rsidP="003B6FBF">
      <w:pPr>
        <w:pStyle w:val="NoSpacing"/>
        <w:jc w:val="center"/>
        <w:rPr>
          <w:rFonts w:cs="Arial"/>
          <w:b/>
          <w:bCs/>
          <w:color w:val="000000" w:themeColor="text1"/>
          <w:szCs w:val="24"/>
        </w:rPr>
      </w:pPr>
      <w:r w:rsidRPr="004611FC">
        <w:rPr>
          <w:rFonts w:cs="Arial"/>
          <w:b/>
          <w:bCs/>
          <w:color w:val="000000" w:themeColor="text1"/>
          <w:szCs w:val="24"/>
        </w:rPr>
        <w:t>AIZAWL</w:t>
      </w:r>
    </w:p>
    <w:p w14:paraId="613D66BE" w14:textId="77777777" w:rsidR="003B6FBF" w:rsidRPr="004611FC" w:rsidRDefault="003B6FBF" w:rsidP="003B6FBF">
      <w:pPr>
        <w:spacing w:after="11" w:line="249" w:lineRule="auto"/>
        <w:ind w:left="152" w:right="43"/>
        <w:jc w:val="center"/>
        <w:rPr>
          <w:b/>
          <w:color w:val="000000" w:themeColor="text1"/>
        </w:rPr>
      </w:pPr>
    </w:p>
    <w:p w14:paraId="0B9B6F7A" w14:textId="77777777" w:rsidR="003B6FBF" w:rsidRPr="004611FC" w:rsidRDefault="003B6FBF" w:rsidP="003B6FBF">
      <w:pPr>
        <w:spacing w:after="11" w:line="249" w:lineRule="auto"/>
        <w:ind w:left="152" w:right="43"/>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TECHNICAL SPECIFICATIONS </w:t>
      </w:r>
    </w:p>
    <w:p w14:paraId="651056BD" w14:textId="77777777" w:rsidR="003B6FBF" w:rsidRPr="004611FC" w:rsidRDefault="003B6FBF" w:rsidP="003B6FBF">
      <w:pPr>
        <w:spacing w:after="0"/>
        <w:ind w:left="840"/>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3EDC6C13" w14:textId="77777777" w:rsidR="003B6FBF" w:rsidRPr="004611FC" w:rsidRDefault="003B6FBF" w:rsidP="003B6FBF">
      <w:pPr>
        <w:spacing w:after="0"/>
        <w:ind w:left="840"/>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292ADF75" w14:textId="77777777" w:rsidR="003B6FBF" w:rsidRPr="004611FC" w:rsidRDefault="003B6FBF" w:rsidP="003B6FBF">
      <w:pPr>
        <w:pStyle w:val="Heading2"/>
        <w:tabs>
          <w:tab w:val="center" w:pos="1225"/>
          <w:tab w:val="center" w:pos="2952"/>
        </w:tabs>
        <w:spacing w:after="265"/>
        <w:jc w:val="left"/>
        <w:rPr>
          <w:rFonts w:cs="Arial"/>
          <w:color w:val="000000" w:themeColor="text1"/>
          <w:sz w:val="24"/>
          <w:szCs w:val="24"/>
          <w:u w:val="none"/>
        </w:rPr>
      </w:pPr>
      <w:r w:rsidRPr="004611FC">
        <w:rPr>
          <w:rFonts w:cs="Arial"/>
          <w:color w:val="000000" w:themeColor="text1"/>
          <w:sz w:val="24"/>
          <w:szCs w:val="24"/>
          <w:u w:val="none"/>
        </w:rPr>
        <w:tab/>
        <w:t xml:space="preserve">1.1.1 </w:t>
      </w:r>
      <w:r w:rsidRPr="004611FC">
        <w:rPr>
          <w:rFonts w:cs="Arial"/>
          <w:color w:val="000000" w:themeColor="text1"/>
          <w:sz w:val="24"/>
          <w:szCs w:val="24"/>
          <w:u w:val="none"/>
        </w:rPr>
        <w:tab/>
      </w:r>
      <w:r w:rsidRPr="004611FC">
        <w:rPr>
          <w:rFonts w:cs="Arial"/>
          <w:b/>
          <w:bCs/>
          <w:color w:val="000000" w:themeColor="text1"/>
          <w:sz w:val="24"/>
          <w:szCs w:val="24"/>
        </w:rPr>
        <w:t>SCOPE OF WORK</w:t>
      </w:r>
      <w:r w:rsidRPr="004611FC">
        <w:rPr>
          <w:rFonts w:cs="Arial"/>
          <w:color w:val="000000" w:themeColor="text1"/>
          <w:sz w:val="24"/>
          <w:szCs w:val="24"/>
          <w:u w:val="none"/>
        </w:rPr>
        <w:t xml:space="preserve"> </w:t>
      </w:r>
    </w:p>
    <w:p w14:paraId="6CCB5B13" w14:textId="77777777" w:rsidR="003B6FBF" w:rsidRPr="004611FC" w:rsidRDefault="003B6FBF" w:rsidP="003B6FBF">
      <w:pPr>
        <w:spacing w:after="488" w:line="323" w:lineRule="auto"/>
        <w:ind w:left="1681" w:right="172" w:hanging="961"/>
        <w:rPr>
          <w:rFonts w:ascii="Arial" w:hAnsi="Arial" w:cs="Arial"/>
          <w:color w:val="000000" w:themeColor="text1"/>
          <w:sz w:val="24"/>
          <w:szCs w:val="24"/>
        </w:rPr>
      </w:pP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The scope of work covered under this contract comprises the civil, plumbing, carpentry, electrical and other rela</w:t>
      </w:r>
      <w:r w:rsidR="009921ED" w:rsidRPr="004611FC">
        <w:rPr>
          <w:rFonts w:ascii="Arial" w:hAnsi="Arial" w:cs="Arial"/>
          <w:color w:val="000000" w:themeColor="text1"/>
          <w:sz w:val="24"/>
          <w:szCs w:val="24"/>
        </w:rPr>
        <w:t>ted works in RBI Aizawl</w:t>
      </w:r>
      <w:r w:rsidRPr="004611FC">
        <w:rPr>
          <w:rFonts w:ascii="Arial" w:hAnsi="Arial" w:cs="Arial"/>
          <w:color w:val="000000" w:themeColor="text1"/>
          <w:sz w:val="24"/>
          <w:szCs w:val="24"/>
        </w:rPr>
        <w:t xml:space="preserve"> Office</w:t>
      </w:r>
      <w:r w:rsidR="009921ED" w:rsidRPr="004611FC">
        <w:rPr>
          <w:rFonts w:ascii="Arial" w:hAnsi="Arial" w:cs="Arial"/>
          <w:color w:val="000000" w:themeColor="text1"/>
          <w:sz w:val="24"/>
          <w:szCs w:val="24"/>
        </w:rPr>
        <w:t xml:space="preserve"> (New leased premises at </w:t>
      </w:r>
      <w:proofErr w:type="spellStart"/>
      <w:r w:rsidR="009921ED" w:rsidRPr="004611FC">
        <w:rPr>
          <w:rFonts w:ascii="Arial" w:hAnsi="Arial" w:cs="Arial"/>
          <w:color w:val="000000" w:themeColor="text1"/>
          <w:sz w:val="24"/>
          <w:szCs w:val="24"/>
        </w:rPr>
        <w:t>Thakthing</w:t>
      </w:r>
      <w:proofErr w:type="spellEnd"/>
      <w:r w:rsidR="009921ED" w:rsidRPr="004611FC">
        <w:rPr>
          <w:rFonts w:ascii="Arial" w:hAnsi="Arial" w:cs="Arial"/>
          <w:color w:val="000000" w:themeColor="text1"/>
          <w:sz w:val="24"/>
          <w:szCs w:val="24"/>
        </w:rPr>
        <w:t xml:space="preserve"> Veng, Aizawl)</w:t>
      </w:r>
      <w:r w:rsidRPr="004611FC">
        <w:rPr>
          <w:rFonts w:ascii="Arial" w:hAnsi="Arial" w:cs="Arial"/>
          <w:color w:val="000000" w:themeColor="text1"/>
          <w:sz w:val="24"/>
          <w:szCs w:val="24"/>
        </w:rPr>
        <w:t xml:space="preserve">. </w:t>
      </w:r>
    </w:p>
    <w:p w14:paraId="5071E45C" w14:textId="77777777" w:rsidR="003B6FBF" w:rsidRPr="004611FC" w:rsidRDefault="003B6FBF" w:rsidP="003B6FBF">
      <w:pPr>
        <w:pStyle w:val="Heading2"/>
        <w:tabs>
          <w:tab w:val="center" w:pos="1225"/>
          <w:tab w:val="center" w:pos="3879"/>
        </w:tabs>
        <w:spacing w:after="284"/>
        <w:jc w:val="left"/>
        <w:rPr>
          <w:rFonts w:cs="Arial"/>
          <w:b/>
          <w:bCs/>
          <w:color w:val="000000" w:themeColor="text1"/>
          <w:sz w:val="24"/>
          <w:szCs w:val="24"/>
        </w:rPr>
      </w:pPr>
      <w:r w:rsidRPr="004611FC">
        <w:rPr>
          <w:rFonts w:cs="Arial"/>
          <w:b/>
          <w:bCs/>
          <w:color w:val="000000" w:themeColor="text1"/>
          <w:sz w:val="24"/>
          <w:szCs w:val="24"/>
          <w:u w:val="none"/>
        </w:rPr>
        <w:tab/>
        <w:t xml:space="preserve">1.1.2 </w:t>
      </w:r>
      <w:r w:rsidRPr="004611FC">
        <w:rPr>
          <w:rFonts w:cs="Arial"/>
          <w:b/>
          <w:bCs/>
          <w:color w:val="000000" w:themeColor="text1"/>
          <w:sz w:val="24"/>
          <w:szCs w:val="24"/>
          <w:u w:val="none"/>
        </w:rPr>
        <w:tab/>
      </w:r>
      <w:r w:rsidRPr="004611FC">
        <w:rPr>
          <w:rFonts w:cs="Arial"/>
          <w:b/>
          <w:bCs/>
          <w:color w:val="000000" w:themeColor="text1"/>
          <w:sz w:val="24"/>
          <w:szCs w:val="24"/>
        </w:rPr>
        <w:t xml:space="preserve">MATERIALS AND WORKMANSHIP </w:t>
      </w:r>
    </w:p>
    <w:p w14:paraId="3C526C06" w14:textId="77777777" w:rsidR="003B6FBF" w:rsidRPr="004611FC" w:rsidRDefault="003B6FBF" w:rsidP="003B6FBF">
      <w:pPr>
        <w:spacing w:after="212"/>
        <w:ind w:left="1681" w:right="172" w:hanging="961"/>
        <w:rPr>
          <w:rFonts w:ascii="Arial" w:hAnsi="Arial" w:cs="Arial"/>
          <w:color w:val="000000" w:themeColor="text1"/>
          <w:sz w:val="24"/>
          <w:szCs w:val="24"/>
        </w:rPr>
      </w:pP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 xml:space="preserve">The contractor under this contract binds himself to use first class materials. Quality of workmanship shall be of the highest order befitting the nature of the project. All work not </w:t>
      </w:r>
      <w:proofErr w:type="spellStart"/>
      <w:r w:rsidRPr="004611FC">
        <w:rPr>
          <w:rFonts w:ascii="Arial" w:hAnsi="Arial" w:cs="Arial"/>
          <w:color w:val="000000" w:themeColor="text1"/>
          <w:sz w:val="24"/>
          <w:szCs w:val="24"/>
        </w:rPr>
        <w:t>upto</w:t>
      </w:r>
      <w:proofErr w:type="spellEnd"/>
      <w:r w:rsidRPr="004611FC">
        <w:rPr>
          <w:rFonts w:ascii="Arial" w:hAnsi="Arial" w:cs="Arial"/>
          <w:color w:val="000000" w:themeColor="text1"/>
          <w:sz w:val="24"/>
          <w:szCs w:val="24"/>
        </w:rPr>
        <w:t xml:space="preserve"> the standard shall be summarily rejected and the Contractor will be required to dismantle the defective work and redo the work at his own cost and risk. The decision of architect/employer regarding the quality/standard of workmanship shall be final and binding on the contractor. </w:t>
      </w:r>
    </w:p>
    <w:p w14:paraId="4106EA69" w14:textId="77777777" w:rsidR="003B6FBF" w:rsidRPr="004611FC" w:rsidRDefault="003B6FBF" w:rsidP="003B6FBF">
      <w:pPr>
        <w:pStyle w:val="Heading2"/>
        <w:tabs>
          <w:tab w:val="center" w:pos="1225"/>
          <w:tab w:val="center" w:pos="2619"/>
        </w:tabs>
        <w:spacing w:after="240"/>
        <w:jc w:val="left"/>
        <w:rPr>
          <w:rFonts w:cs="Arial"/>
          <w:color w:val="000000" w:themeColor="text1"/>
          <w:sz w:val="24"/>
          <w:szCs w:val="24"/>
          <w:u w:val="none"/>
        </w:rPr>
      </w:pPr>
      <w:r w:rsidRPr="004611FC">
        <w:rPr>
          <w:rFonts w:cs="Arial"/>
          <w:color w:val="000000" w:themeColor="text1"/>
          <w:sz w:val="24"/>
          <w:szCs w:val="24"/>
          <w:u w:val="none"/>
        </w:rPr>
        <w:tab/>
        <w:t xml:space="preserve">1.2.0 </w:t>
      </w:r>
      <w:r w:rsidRPr="004611FC">
        <w:rPr>
          <w:rFonts w:cs="Arial"/>
          <w:color w:val="000000" w:themeColor="text1"/>
          <w:sz w:val="24"/>
          <w:szCs w:val="24"/>
          <w:u w:val="none"/>
        </w:rPr>
        <w:tab/>
      </w:r>
      <w:r w:rsidRPr="004611FC">
        <w:rPr>
          <w:rFonts w:cs="Arial"/>
          <w:b/>
          <w:bCs/>
          <w:color w:val="000000" w:themeColor="text1"/>
          <w:sz w:val="24"/>
          <w:szCs w:val="24"/>
        </w:rPr>
        <w:t xml:space="preserve">MATERIALS </w:t>
      </w:r>
    </w:p>
    <w:p w14:paraId="415B9BE1" w14:textId="77777777" w:rsidR="003B6FBF" w:rsidRPr="004611FC" w:rsidRDefault="003B6FBF" w:rsidP="003B6FBF">
      <w:pPr>
        <w:tabs>
          <w:tab w:val="center" w:pos="1225"/>
          <w:tab w:val="center" w:pos="2399"/>
        </w:tabs>
        <w:spacing w:after="288" w:line="268" w:lineRule="auto"/>
        <w:ind w:left="1225"/>
        <w:rPr>
          <w:rFonts w:ascii="Arial" w:hAnsi="Arial" w:cs="Arial"/>
          <w:color w:val="000000" w:themeColor="text1"/>
          <w:sz w:val="24"/>
          <w:szCs w:val="24"/>
        </w:rPr>
      </w:pPr>
      <w:r w:rsidRPr="004611FC">
        <w:rPr>
          <w:rFonts w:ascii="Arial" w:hAnsi="Arial" w:cs="Arial"/>
          <w:b/>
          <w:color w:val="000000" w:themeColor="text1"/>
          <w:sz w:val="24"/>
          <w:szCs w:val="24"/>
        </w:rPr>
        <w:t xml:space="preserve">1.2.1 </w:t>
      </w:r>
      <w:r w:rsidRPr="004611FC">
        <w:rPr>
          <w:rFonts w:ascii="Arial" w:hAnsi="Arial" w:cs="Arial"/>
          <w:b/>
          <w:color w:val="000000" w:themeColor="text1"/>
          <w:sz w:val="24"/>
          <w:szCs w:val="24"/>
        </w:rPr>
        <w:tab/>
        <w:t xml:space="preserve">Cement: </w:t>
      </w:r>
      <w:r w:rsidRPr="004611FC">
        <w:rPr>
          <w:rFonts w:ascii="Arial" w:hAnsi="Arial" w:cs="Arial"/>
          <w:color w:val="000000" w:themeColor="text1"/>
          <w:sz w:val="24"/>
          <w:szCs w:val="24"/>
        </w:rPr>
        <w:t xml:space="preserve">Cement shall comply in every respect with the requirements of the latest publication of IS-269 and unless otherwise specified Ordinary Portland cement shall be used. </w:t>
      </w:r>
    </w:p>
    <w:p w14:paraId="7277E97E" w14:textId="77777777" w:rsidR="003B6FBF" w:rsidRPr="004611FC" w:rsidRDefault="003B6FBF" w:rsidP="003B6FBF">
      <w:pPr>
        <w:tabs>
          <w:tab w:val="center" w:pos="958"/>
          <w:tab w:val="center" w:pos="5968"/>
        </w:tabs>
        <w:spacing w:after="145"/>
        <w:ind w:left="1225"/>
        <w:rPr>
          <w:rFonts w:ascii="Arial" w:hAnsi="Arial" w:cs="Arial"/>
          <w:color w:val="000000" w:themeColor="text1"/>
          <w:sz w:val="24"/>
          <w:szCs w:val="24"/>
        </w:rPr>
      </w:pPr>
      <w:r w:rsidRPr="004611FC">
        <w:rPr>
          <w:rFonts w:ascii="Arial" w:hAnsi="Arial" w:cs="Arial"/>
          <w:color w:val="000000" w:themeColor="text1"/>
          <w:sz w:val="24"/>
          <w:szCs w:val="24"/>
        </w:rPr>
        <w:t xml:space="preserve">The weight of Ordinary Portland cement shall be taken as 1440 kg per </w:t>
      </w:r>
      <w:proofErr w:type="spellStart"/>
      <w:r w:rsidRPr="004611FC">
        <w:rPr>
          <w:rFonts w:ascii="Arial" w:hAnsi="Arial" w:cs="Arial"/>
          <w:color w:val="000000" w:themeColor="text1"/>
          <w:sz w:val="24"/>
          <w:szCs w:val="24"/>
        </w:rPr>
        <w:t>CuM</w:t>
      </w:r>
      <w:proofErr w:type="spellEnd"/>
      <w:r w:rsidRPr="004611FC">
        <w:rPr>
          <w:rFonts w:ascii="Arial" w:hAnsi="Arial" w:cs="Arial"/>
          <w:color w:val="000000" w:themeColor="text1"/>
          <w:sz w:val="24"/>
          <w:szCs w:val="24"/>
        </w:rPr>
        <w:t xml:space="preserve"> (80 </w:t>
      </w:r>
      <w:proofErr w:type="spellStart"/>
      <w:r w:rsidRPr="004611FC">
        <w:rPr>
          <w:rFonts w:ascii="Arial" w:hAnsi="Arial" w:cs="Arial"/>
          <w:color w:val="000000" w:themeColor="text1"/>
          <w:sz w:val="24"/>
          <w:szCs w:val="24"/>
        </w:rPr>
        <w:t>lbs</w:t>
      </w:r>
      <w:proofErr w:type="spellEnd"/>
      <w:r w:rsidRPr="004611FC">
        <w:rPr>
          <w:rFonts w:ascii="Arial" w:hAnsi="Arial" w:cs="Arial"/>
          <w:color w:val="000000" w:themeColor="text1"/>
          <w:sz w:val="24"/>
          <w:szCs w:val="24"/>
        </w:rPr>
        <w:t xml:space="preserve"> per </w:t>
      </w:r>
      <w:proofErr w:type="spellStart"/>
      <w:r w:rsidRPr="004611FC">
        <w:rPr>
          <w:rFonts w:ascii="Arial" w:hAnsi="Arial" w:cs="Arial"/>
          <w:color w:val="000000" w:themeColor="text1"/>
          <w:sz w:val="24"/>
          <w:szCs w:val="24"/>
        </w:rPr>
        <w:t>Cft</w:t>
      </w:r>
      <w:proofErr w:type="spellEnd"/>
      <w:r w:rsidRPr="004611FC">
        <w:rPr>
          <w:rFonts w:ascii="Arial" w:hAnsi="Arial" w:cs="Arial"/>
          <w:color w:val="000000" w:themeColor="text1"/>
          <w:sz w:val="24"/>
          <w:szCs w:val="24"/>
        </w:rPr>
        <w:t xml:space="preserve">.). Cement shall be measured by weight and in whole bags and each undisturbed and sealed 50kgs. bag being considered equivalent to 34.72 </w:t>
      </w:r>
      <w:proofErr w:type="spellStart"/>
      <w:r w:rsidRPr="004611FC">
        <w:rPr>
          <w:rFonts w:ascii="Arial" w:hAnsi="Arial" w:cs="Arial"/>
          <w:color w:val="000000" w:themeColor="text1"/>
          <w:sz w:val="24"/>
          <w:szCs w:val="24"/>
        </w:rPr>
        <w:t>litres</w:t>
      </w:r>
      <w:proofErr w:type="spellEnd"/>
      <w:r w:rsidRPr="004611FC">
        <w:rPr>
          <w:rFonts w:ascii="Arial" w:hAnsi="Arial" w:cs="Arial"/>
          <w:color w:val="000000" w:themeColor="text1"/>
          <w:sz w:val="24"/>
          <w:szCs w:val="24"/>
        </w:rPr>
        <w:t xml:space="preserve"> (1.2 </w:t>
      </w:r>
      <w:proofErr w:type="spellStart"/>
      <w:r w:rsidRPr="004611FC">
        <w:rPr>
          <w:rFonts w:ascii="Arial" w:hAnsi="Arial" w:cs="Arial"/>
          <w:color w:val="000000" w:themeColor="text1"/>
          <w:sz w:val="24"/>
          <w:szCs w:val="24"/>
        </w:rPr>
        <w:t>Cft</w:t>
      </w:r>
      <w:proofErr w:type="spellEnd"/>
      <w:r w:rsidRPr="004611FC">
        <w:rPr>
          <w:rFonts w:ascii="Arial" w:hAnsi="Arial" w:cs="Arial"/>
          <w:color w:val="000000" w:themeColor="text1"/>
          <w:sz w:val="24"/>
          <w:szCs w:val="24"/>
        </w:rPr>
        <w:t xml:space="preserve">.) in volume. Care should be taken to see that each bag contains full quantity of cement. When part bag is required, cement shall be taken by weight or measured in measuring boxes. </w:t>
      </w:r>
    </w:p>
    <w:p w14:paraId="7D45700B" w14:textId="77777777" w:rsidR="003B6FBF" w:rsidRPr="004611FC" w:rsidRDefault="003B6FBF" w:rsidP="003B6FBF">
      <w:pPr>
        <w:tabs>
          <w:tab w:val="center" w:pos="1225"/>
          <w:tab w:val="center" w:pos="2292"/>
        </w:tabs>
        <w:spacing w:after="268" w:line="268" w:lineRule="auto"/>
        <w:rPr>
          <w:rFonts w:ascii="Arial" w:hAnsi="Arial" w:cs="Arial"/>
          <w:color w:val="000000" w:themeColor="text1"/>
          <w:sz w:val="24"/>
          <w:szCs w:val="24"/>
        </w:rPr>
      </w:pPr>
      <w:r w:rsidRPr="004611FC">
        <w:rPr>
          <w:rFonts w:ascii="Arial" w:hAnsi="Arial" w:cs="Arial"/>
          <w:color w:val="000000" w:themeColor="text1"/>
          <w:sz w:val="24"/>
          <w:szCs w:val="24"/>
        </w:rPr>
        <w:tab/>
      </w:r>
      <w:r w:rsidRPr="004611FC">
        <w:rPr>
          <w:rFonts w:ascii="Arial" w:hAnsi="Arial" w:cs="Arial"/>
          <w:b/>
          <w:color w:val="000000" w:themeColor="text1"/>
          <w:sz w:val="24"/>
          <w:szCs w:val="24"/>
        </w:rPr>
        <w:t xml:space="preserve">1.2.2 </w:t>
      </w:r>
      <w:r w:rsidRPr="004611FC">
        <w:rPr>
          <w:rFonts w:ascii="Arial" w:hAnsi="Arial" w:cs="Arial"/>
          <w:b/>
          <w:color w:val="000000" w:themeColor="text1"/>
          <w:sz w:val="24"/>
          <w:szCs w:val="24"/>
        </w:rPr>
        <w:tab/>
        <w:t xml:space="preserve">Water: </w:t>
      </w:r>
    </w:p>
    <w:p w14:paraId="6BE85E23" w14:textId="77777777" w:rsidR="003B6FBF" w:rsidRPr="004611FC" w:rsidRDefault="003B6FBF" w:rsidP="003B6FBF">
      <w:pPr>
        <w:spacing w:after="210"/>
        <w:ind w:left="1919" w:right="172" w:hanging="961"/>
        <w:rPr>
          <w:rFonts w:ascii="Arial" w:hAnsi="Arial" w:cs="Arial"/>
          <w:color w:val="000000" w:themeColor="text1"/>
          <w:sz w:val="24"/>
          <w:szCs w:val="24"/>
        </w:rPr>
      </w:pP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 xml:space="preserve">Water used for mixing and curing shall be potable clean, reasonably clear and free from objectionable quantities of silt, oils, alkalis, acids, salts so as not to weaken mortar. </w:t>
      </w:r>
    </w:p>
    <w:p w14:paraId="4C706691" w14:textId="77777777" w:rsidR="003B6FBF" w:rsidRPr="004611FC" w:rsidRDefault="003B6FBF" w:rsidP="003B6FBF">
      <w:pPr>
        <w:tabs>
          <w:tab w:val="center" w:pos="1225"/>
          <w:tab w:val="center" w:pos="2252"/>
        </w:tabs>
        <w:spacing w:after="288" w:line="268" w:lineRule="auto"/>
        <w:rPr>
          <w:rFonts w:ascii="Arial" w:hAnsi="Arial" w:cs="Arial"/>
          <w:color w:val="000000" w:themeColor="text1"/>
          <w:sz w:val="24"/>
          <w:szCs w:val="24"/>
        </w:rPr>
      </w:pPr>
      <w:r w:rsidRPr="004611FC">
        <w:rPr>
          <w:rFonts w:ascii="Arial" w:hAnsi="Arial" w:cs="Arial"/>
          <w:color w:val="000000" w:themeColor="text1"/>
          <w:sz w:val="24"/>
          <w:szCs w:val="24"/>
        </w:rPr>
        <w:lastRenderedPageBreak/>
        <w:tab/>
      </w:r>
      <w:r w:rsidRPr="004611FC">
        <w:rPr>
          <w:rFonts w:ascii="Arial" w:hAnsi="Arial" w:cs="Arial"/>
          <w:b/>
          <w:color w:val="000000" w:themeColor="text1"/>
          <w:sz w:val="24"/>
          <w:szCs w:val="24"/>
        </w:rPr>
        <w:t xml:space="preserve">1.2.3 </w:t>
      </w:r>
      <w:r w:rsidRPr="004611FC">
        <w:rPr>
          <w:rFonts w:ascii="Arial" w:hAnsi="Arial" w:cs="Arial"/>
          <w:b/>
          <w:color w:val="000000" w:themeColor="text1"/>
          <w:sz w:val="24"/>
          <w:szCs w:val="24"/>
        </w:rPr>
        <w:tab/>
        <w:t xml:space="preserve">Sand: </w:t>
      </w:r>
    </w:p>
    <w:p w14:paraId="0F1B9A47" w14:textId="77777777" w:rsidR="003B6FBF" w:rsidRPr="004611FC" w:rsidRDefault="003B6FBF" w:rsidP="003B6FBF">
      <w:pPr>
        <w:tabs>
          <w:tab w:val="center" w:pos="958"/>
          <w:tab w:val="center" w:pos="6021"/>
        </w:tabs>
        <w:spacing w:after="145"/>
        <w:rPr>
          <w:rFonts w:ascii="Arial" w:hAnsi="Arial" w:cs="Arial"/>
          <w:color w:val="000000" w:themeColor="text1"/>
          <w:sz w:val="24"/>
          <w:szCs w:val="24"/>
        </w:rPr>
      </w:pPr>
      <w:r w:rsidRPr="004611FC">
        <w:rPr>
          <w:rFonts w:ascii="Arial" w:hAnsi="Arial" w:cs="Arial"/>
          <w:color w:val="000000" w:themeColor="text1"/>
          <w:sz w:val="24"/>
          <w:szCs w:val="24"/>
        </w:rPr>
        <w:tab/>
      </w: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vertAlign w:val="superscript"/>
        </w:rPr>
        <w:tab/>
      </w:r>
      <w:r w:rsidRPr="004611FC">
        <w:rPr>
          <w:rFonts w:ascii="Arial" w:hAnsi="Arial" w:cs="Arial"/>
          <w:color w:val="000000" w:themeColor="text1"/>
          <w:sz w:val="24"/>
          <w:szCs w:val="24"/>
        </w:rPr>
        <w:t xml:space="preserve">Sand shall conform to IS 1542 specifications for sand for mortars and plaster. </w:t>
      </w:r>
    </w:p>
    <w:p w14:paraId="30FA41DA" w14:textId="77777777" w:rsidR="003B6FBF" w:rsidRPr="004611FC" w:rsidRDefault="003B6FBF" w:rsidP="003B6FBF">
      <w:pPr>
        <w:tabs>
          <w:tab w:val="center" w:pos="1225"/>
          <w:tab w:val="center" w:pos="2266"/>
        </w:tabs>
        <w:spacing w:after="173" w:line="268" w:lineRule="auto"/>
        <w:rPr>
          <w:rFonts w:ascii="Arial" w:hAnsi="Arial" w:cs="Arial"/>
          <w:color w:val="000000" w:themeColor="text1"/>
          <w:sz w:val="24"/>
          <w:szCs w:val="24"/>
        </w:rPr>
      </w:pPr>
      <w:r w:rsidRPr="004611FC">
        <w:rPr>
          <w:rFonts w:ascii="Arial" w:hAnsi="Arial" w:cs="Arial"/>
          <w:color w:val="000000" w:themeColor="text1"/>
          <w:sz w:val="24"/>
          <w:szCs w:val="24"/>
        </w:rPr>
        <w:tab/>
      </w:r>
      <w:r w:rsidRPr="004611FC">
        <w:rPr>
          <w:rFonts w:ascii="Arial" w:hAnsi="Arial" w:cs="Arial"/>
          <w:b/>
          <w:color w:val="000000" w:themeColor="text1"/>
          <w:sz w:val="24"/>
          <w:szCs w:val="24"/>
        </w:rPr>
        <w:t xml:space="preserve">1.2.4 </w:t>
      </w:r>
      <w:r w:rsidRPr="004611FC">
        <w:rPr>
          <w:rFonts w:ascii="Arial" w:hAnsi="Arial" w:cs="Arial"/>
          <w:b/>
          <w:color w:val="000000" w:themeColor="text1"/>
          <w:sz w:val="24"/>
          <w:szCs w:val="24"/>
        </w:rPr>
        <w:tab/>
        <w:t xml:space="preserve">Metal: </w:t>
      </w:r>
    </w:p>
    <w:p w14:paraId="0BBD1A8C" w14:textId="77777777" w:rsidR="003B6FBF" w:rsidRPr="004611FC" w:rsidRDefault="003B6FBF" w:rsidP="003B6FBF">
      <w:pPr>
        <w:spacing w:after="209"/>
        <w:ind w:left="1929" w:right="172"/>
        <w:rPr>
          <w:rFonts w:ascii="Arial" w:hAnsi="Arial" w:cs="Arial"/>
          <w:color w:val="000000" w:themeColor="text1"/>
          <w:sz w:val="24"/>
          <w:szCs w:val="24"/>
        </w:rPr>
      </w:pPr>
      <w:r w:rsidRPr="004611FC">
        <w:rPr>
          <w:rFonts w:ascii="Arial" w:hAnsi="Arial" w:cs="Arial"/>
          <w:color w:val="000000" w:themeColor="text1"/>
          <w:sz w:val="24"/>
          <w:szCs w:val="24"/>
        </w:rPr>
        <w:t xml:space="preserve">Metal shall conform to IS 1542 specifications for Metal for concrete. </w:t>
      </w:r>
    </w:p>
    <w:p w14:paraId="70B011DF" w14:textId="77777777" w:rsidR="003B6FBF" w:rsidRPr="004611FC" w:rsidRDefault="003B6FBF" w:rsidP="003B6FBF">
      <w:pPr>
        <w:tabs>
          <w:tab w:val="center" w:pos="1225"/>
          <w:tab w:val="center" w:pos="2813"/>
        </w:tabs>
        <w:spacing w:after="286" w:line="268" w:lineRule="auto"/>
        <w:rPr>
          <w:rFonts w:ascii="Arial" w:hAnsi="Arial" w:cs="Arial"/>
          <w:color w:val="000000" w:themeColor="text1"/>
          <w:sz w:val="24"/>
          <w:szCs w:val="24"/>
        </w:rPr>
      </w:pPr>
      <w:r w:rsidRPr="004611FC">
        <w:rPr>
          <w:rFonts w:ascii="Arial" w:hAnsi="Arial" w:cs="Arial"/>
          <w:color w:val="000000" w:themeColor="text1"/>
          <w:sz w:val="24"/>
          <w:szCs w:val="24"/>
        </w:rPr>
        <w:tab/>
      </w:r>
      <w:r w:rsidRPr="004611FC">
        <w:rPr>
          <w:rFonts w:ascii="Arial" w:hAnsi="Arial" w:cs="Arial"/>
          <w:bCs/>
          <w:color w:val="000000" w:themeColor="text1"/>
          <w:sz w:val="24"/>
          <w:szCs w:val="24"/>
        </w:rPr>
        <w:t>1.2.5 (a)</w:t>
      </w:r>
      <w:r w:rsidRPr="004611FC">
        <w:rPr>
          <w:rFonts w:ascii="Arial" w:hAnsi="Arial" w:cs="Arial"/>
          <w:b/>
          <w:color w:val="000000" w:themeColor="text1"/>
          <w:sz w:val="24"/>
          <w:szCs w:val="24"/>
        </w:rPr>
        <w:t xml:space="preserve"> </w:t>
      </w:r>
      <w:r w:rsidRPr="004611FC">
        <w:rPr>
          <w:rFonts w:ascii="Arial" w:hAnsi="Arial" w:cs="Arial"/>
          <w:b/>
          <w:color w:val="000000" w:themeColor="text1"/>
          <w:sz w:val="24"/>
          <w:szCs w:val="24"/>
        </w:rPr>
        <w:tab/>
        <w:t xml:space="preserve">Cement mortar: </w:t>
      </w:r>
    </w:p>
    <w:p w14:paraId="2DAA8DE0" w14:textId="77777777" w:rsidR="003B6FBF" w:rsidRPr="004611FC" w:rsidRDefault="003B6FBF" w:rsidP="006F1F3D">
      <w:pPr>
        <w:spacing w:after="248"/>
        <w:ind w:left="1919" w:right="172" w:hanging="961"/>
        <w:jc w:val="both"/>
        <w:rPr>
          <w:rFonts w:ascii="Arial" w:hAnsi="Arial" w:cs="Arial"/>
          <w:color w:val="000000" w:themeColor="text1"/>
          <w:sz w:val="24"/>
          <w:szCs w:val="24"/>
        </w:rPr>
      </w:pP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For PCC/backing coat to stone shall be prepared by mixing cement and sand in specified proportion. Proportioning shall be carried out as detailed in BOQ. Cement and sand shall be thoroughly mixed and water shall be added to it gradually. After addition of water the mix shall be mixed for a minimum of 3 minutes. The mortar mixed shall be consumed within 30 minutes of its mixing.</w:t>
      </w:r>
    </w:p>
    <w:p w14:paraId="03119994" w14:textId="77777777" w:rsidR="003B6FBF" w:rsidRPr="004611FC" w:rsidRDefault="003B6FBF" w:rsidP="003B6FBF">
      <w:pPr>
        <w:ind w:left="770" w:right="562"/>
        <w:rPr>
          <w:rFonts w:ascii="Arial" w:hAnsi="Arial" w:cs="Arial"/>
          <w:bCs/>
          <w:color w:val="000000" w:themeColor="text1"/>
          <w:sz w:val="24"/>
          <w:szCs w:val="24"/>
        </w:rPr>
      </w:pPr>
      <w:r w:rsidRPr="004611FC">
        <w:rPr>
          <w:rFonts w:ascii="Arial" w:hAnsi="Arial" w:cs="Arial"/>
          <w:color w:val="000000" w:themeColor="text1"/>
          <w:sz w:val="24"/>
          <w:szCs w:val="24"/>
        </w:rPr>
        <w:t xml:space="preserve">1.2.6      </w:t>
      </w:r>
      <w:r w:rsidRPr="004611FC">
        <w:rPr>
          <w:rFonts w:ascii="Arial" w:hAnsi="Arial" w:cs="Arial"/>
          <w:b/>
          <w:color w:val="000000" w:themeColor="text1"/>
          <w:sz w:val="24"/>
          <w:szCs w:val="24"/>
        </w:rPr>
        <w:t>Bricks:</w:t>
      </w:r>
      <w:r w:rsidRPr="004611FC">
        <w:rPr>
          <w:rFonts w:ascii="Arial" w:hAnsi="Arial" w:cs="Arial"/>
          <w:bCs/>
          <w:color w:val="000000" w:themeColor="text1"/>
          <w:sz w:val="24"/>
          <w:szCs w:val="24"/>
        </w:rPr>
        <w:t xml:space="preserve"> - </w:t>
      </w:r>
    </w:p>
    <w:p w14:paraId="553D7604" w14:textId="77777777" w:rsidR="003B6FBF" w:rsidRPr="004611FC" w:rsidRDefault="003B6FBF" w:rsidP="00EB4D5E">
      <w:pPr>
        <w:spacing w:after="122"/>
        <w:ind w:left="1710"/>
        <w:jc w:val="both"/>
        <w:rPr>
          <w:rFonts w:ascii="Arial" w:hAnsi="Arial" w:cs="Arial"/>
          <w:color w:val="000000" w:themeColor="text1"/>
          <w:sz w:val="24"/>
          <w:szCs w:val="24"/>
        </w:rPr>
      </w:pPr>
      <w:r w:rsidRPr="004611FC">
        <w:rPr>
          <w:rFonts w:ascii="Arial" w:hAnsi="Arial" w:cs="Arial"/>
          <w:color w:val="000000" w:themeColor="text1"/>
          <w:sz w:val="24"/>
          <w:szCs w:val="24"/>
        </w:rPr>
        <w:t>Bricks shall generally comply with IS 1077 except in size which shall be conforming to the sizes locally available. Depending upon the quality of bricks they shall be classified as 1</w:t>
      </w:r>
      <w:r w:rsidRPr="004611FC">
        <w:rPr>
          <w:rFonts w:ascii="Arial" w:hAnsi="Arial" w:cs="Arial"/>
          <w:color w:val="000000" w:themeColor="text1"/>
          <w:sz w:val="24"/>
          <w:szCs w:val="24"/>
          <w:vertAlign w:val="superscript"/>
        </w:rPr>
        <w:t>st</w:t>
      </w:r>
      <w:r w:rsidRPr="004611FC">
        <w:rPr>
          <w:rFonts w:ascii="Arial" w:hAnsi="Arial" w:cs="Arial"/>
          <w:color w:val="000000" w:themeColor="text1"/>
          <w:sz w:val="24"/>
          <w:szCs w:val="24"/>
        </w:rPr>
        <w:t xml:space="preserve"> and 2</w:t>
      </w:r>
      <w:r w:rsidRPr="004611FC">
        <w:rPr>
          <w:rFonts w:ascii="Arial" w:hAnsi="Arial" w:cs="Arial"/>
          <w:color w:val="000000" w:themeColor="text1"/>
          <w:sz w:val="24"/>
          <w:szCs w:val="24"/>
          <w:vertAlign w:val="superscript"/>
        </w:rPr>
        <w:t>nd</w:t>
      </w:r>
      <w:r w:rsidRPr="004611FC">
        <w:rPr>
          <w:rFonts w:ascii="Arial" w:hAnsi="Arial" w:cs="Arial"/>
          <w:color w:val="000000" w:themeColor="text1"/>
          <w:sz w:val="24"/>
          <w:szCs w:val="24"/>
        </w:rPr>
        <w:t xml:space="preserve"> class. </w:t>
      </w:r>
    </w:p>
    <w:p w14:paraId="31E55A96" w14:textId="77777777" w:rsidR="003B6FBF" w:rsidRPr="004611FC" w:rsidRDefault="003B6FBF" w:rsidP="00EB4D5E">
      <w:pPr>
        <w:spacing w:after="122"/>
        <w:ind w:left="1700"/>
        <w:jc w:val="both"/>
        <w:rPr>
          <w:rFonts w:ascii="Arial" w:hAnsi="Arial" w:cs="Arial"/>
          <w:color w:val="000000" w:themeColor="text1"/>
          <w:sz w:val="24"/>
          <w:szCs w:val="24"/>
        </w:rPr>
      </w:pPr>
      <w:r w:rsidRPr="004611FC">
        <w:rPr>
          <w:rFonts w:ascii="Arial" w:hAnsi="Arial" w:cs="Arial"/>
          <w:color w:val="000000" w:themeColor="text1"/>
          <w:sz w:val="24"/>
          <w:szCs w:val="24"/>
        </w:rPr>
        <w:t xml:space="preserve"> Bricks shall be the best quality locally available table </w:t>
      </w:r>
      <w:proofErr w:type="spellStart"/>
      <w:r w:rsidRPr="004611FC">
        <w:rPr>
          <w:rFonts w:ascii="Arial" w:hAnsi="Arial" w:cs="Arial"/>
          <w:color w:val="000000" w:themeColor="text1"/>
          <w:sz w:val="24"/>
          <w:szCs w:val="24"/>
        </w:rPr>
        <w:t>moulded</w:t>
      </w:r>
      <w:proofErr w:type="spellEnd"/>
      <w:r w:rsidRPr="004611FC">
        <w:rPr>
          <w:rFonts w:ascii="Arial" w:hAnsi="Arial" w:cs="Arial"/>
          <w:color w:val="000000" w:themeColor="text1"/>
          <w:sz w:val="24"/>
          <w:szCs w:val="24"/>
        </w:rPr>
        <w:t xml:space="preserve"> well burnt but not overburnt, have pane rectangular faces with parallel side and sharp right-angled edges, have a fine compact and uniform texture. The bricks shall be free from cracks, chips, flaws, stones or lumps of any kind and shall not show efflorescence either dry or subsequent to soaking in water. It shall emit a clear ringing sound on being struck and shall not absorb water more than 20% by weight. Common building bricks shall have a minimum compressive strength of 50 Kg per sq.cm. when used as panel in frame structure and 100 Kg per sq.cm. for load bearing wall construction, unless otherwise specifically stated in the schedule of quantities. </w:t>
      </w:r>
    </w:p>
    <w:p w14:paraId="46D102E2" w14:textId="77777777" w:rsidR="003B6FBF" w:rsidRPr="004611FC" w:rsidRDefault="003B6FBF" w:rsidP="003B6FBF">
      <w:pPr>
        <w:tabs>
          <w:tab w:val="center" w:pos="1218"/>
          <w:tab w:val="center" w:pos="3275"/>
        </w:tabs>
        <w:spacing w:after="217" w:line="268" w:lineRule="auto"/>
        <w:rPr>
          <w:rFonts w:ascii="Arial" w:hAnsi="Arial" w:cs="Arial"/>
          <w:color w:val="000000" w:themeColor="text1"/>
          <w:sz w:val="24"/>
          <w:szCs w:val="24"/>
        </w:rPr>
      </w:pPr>
      <w:r w:rsidRPr="004611FC">
        <w:rPr>
          <w:rFonts w:ascii="Arial" w:hAnsi="Arial" w:cs="Arial"/>
          <w:color w:val="000000" w:themeColor="text1"/>
          <w:sz w:val="24"/>
          <w:szCs w:val="24"/>
        </w:rPr>
        <w:tab/>
      </w:r>
      <w:r w:rsidRPr="004611FC">
        <w:rPr>
          <w:rFonts w:ascii="Arial" w:hAnsi="Arial" w:cs="Arial"/>
          <w:b/>
          <w:color w:val="000000" w:themeColor="text1"/>
          <w:sz w:val="24"/>
          <w:szCs w:val="24"/>
        </w:rPr>
        <w:t xml:space="preserve">1.2.7 </w:t>
      </w:r>
      <w:r w:rsidRPr="004611FC">
        <w:rPr>
          <w:rFonts w:ascii="Arial" w:hAnsi="Arial" w:cs="Arial"/>
          <w:b/>
          <w:color w:val="000000" w:themeColor="text1"/>
          <w:sz w:val="24"/>
          <w:szCs w:val="24"/>
        </w:rPr>
        <w:tab/>
        <w:t xml:space="preserve">Ceramic/ Vitrified tiles flooring: </w:t>
      </w:r>
    </w:p>
    <w:p w14:paraId="5B688280" w14:textId="77777777" w:rsidR="003B6FBF" w:rsidRPr="004611FC" w:rsidRDefault="003B6FBF" w:rsidP="006F1F3D">
      <w:pPr>
        <w:spacing w:after="244"/>
        <w:ind w:left="2001" w:right="172" w:hanging="1051"/>
        <w:jc w:val="both"/>
        <w:rPr>
          <w:rFonts w:ascii="Arial" w:hAnsi="Arial" w:cs="Arial"/>
          <w:color w:val="000000" w:themeColor="text1"/>
          <w:sz w:val="24"/>
          <w:szCs w:val="24"/>
        </w:rPr>
      </w:pPr>
      <w:r w:rsidRPr="004611FC">
        <w:rPr>
          <w:rFonts w:ascii="Arial" w:hAnsi="Arial" w:cs="Arial"/>
          <w:b/>
          <w:color w:val="000000" w:themeColor="text1"/>
          <w:sz w:val="24"/>
          <w:szCs w:val="24"/>
        </w:rPr>
        <w:t>1.2.7.1 Ceramic/v</w:t>
      </w:r>
      <w:r w:rsidRPr="004611FC">
        <w:rPr>
          <w:rFonts w:ascii="Arial" w:hAnsi="Arial" w:cs="Arial"/>
          <w:color w:val="000000" w:themeColor="text1"/>
          <w:sz w:val="24"/>
          <w:szCs w:val="24"/>
        </w:rPr>
        <w:t xml:space="preserve">itrified tiles as specified in Schedule of Quantities and approved by Bank’s Engineers/Architect shall be procured from the approved source. The </w:t>
      </w:r>
      <w:proofErr w:type="spellStart"/>
      <w:r w:rsidRPr="004611FC">
        <w:rPr>
          <w:rFonts w:ascii="Arial" w:hAnsi="Arial" w:cs="Arial"/>
          <w:color w:val="000000" w:themeColor="text1"/>
          <w:sz w:val="24"/>
          <w:szCs w:val="24"/>
        </w:rPr>
        <w:t>colour</w:t>
      </w:r>
      <w:proofErr w:type="spellEnd"/>
      <w:r w:rsidRPr="004611FC">
        <w:rPr>
          <w:rFonts w:ascii="Arial" w:hAnsi="Arial" w:cs="Arial"/>
          <w:color w:val="000000" w:themeColor="text1"/>
          <w:sz w:val="24"/>
          <w:szCs w:val="24"/>
        </w:rPr>
        <w:t xml:space="preserve">/pattern of tiles shall be uniform and free from all defects. </w:t>
      </w:r>
    </w:p>
    <w:p w14:paraId="53633FA4" w14:textId="77777777" w:rsidR="003B6FBF" w:rsidRPr="004611FC" w:rsidRDefault="003B6FBF" w:rsidP="003B6FBF">
      <w:pPr>
        <w:tabs>
          <w:tab w:val="center" w:pos="1318"/>
          <w:tab w:val="center" w:pos="5417"/>
        </w:tabs>
        <w:spacing w:after="256"/>
        <w:rPr>
          <w:rFonts w:ascii="Arial" w:hAnsi="Arial" w:cs="Arial"/>
          <w:color w:val="000000" w:themeColor="text1"/>
          <w:sz w:val="24"/>
          <w:szCs w:val="24"/>
        </w:rPr>
      </w:pPr>
      <w:r w:rsidRPr="004611FC">
        <w:rPr>
          <w:rFonts w:ascii="Arial" w:hAnsi="Arial" w:cs="Arial"/>
          <w:color w:val="000000" w:themeColor="text1"/>
          <w:sz w:val="24"/>
          <w:szCs w:val="24"/>
        </w:rPr>
        <w:tab/>
      </w:r>
      <w:r w:rsidRPr="004611FC">
        <w:rPr>
          <w:rFonts w:ascii="Arial" w:hAnsi="Arial" w:cs="Arial"/>
          <w:b/>
          <w:color w:val="000000" w:themeColor="text1"/>
          <w:sz w:val="24"/>
          <w:szCs w:val="24"/>
        </w:rPr>
        <w:t xml:space="preserve">1.2.7.2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The edges of tiles shall be protected from any damage in transit. </w:t>
      </w:r>
    </w:p>
    <w:p w14:paraId="218D59EF" w14:textId="77777777" w:rsidR="003B6FBF" w:rsidRPr="004611FC" w:rsidRDefault="003B6FBF" w:rsidP="003B6FBF">
      <w:pPr>
        <w:spacing w:after="293"/>
        <w:ind w:left="2001" w:right="172" w:hanging="1051"/>
        <w:rPr>
          <w:rFonts w:ascii="Arial" w:hAnsi="Arial" w:cs="Arial"/>
          <w:color w:val="000000" w:themeColor="text1"/>
          <w:sz w:val="24"/>
          <w:szCs w:val="24"/>
        </w:rPr>
      </w:pPr>
      <w:r w:rsidRPr="004611FC">
        <w:rPr>
          <w:rFonts w:ascii="Arial" w:hAnsi="Arial" w:cs="Arial"/>
          <w:b/>
          <w:color w:val="000000" w:themeColor="text1"/>
          <w:sz w:val="24"/>
          <w:szCs w:val="24"/>
        </w:rPr>
        <w:t xml:space="preserve">1.2.7.3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The tiles shall be laid on bedding of cement mortar and in the manner as specified by the manufactures. </w:t>
      </w:r>
    </w:p>
    <w:p w14:paraId="46BFFA1E" w14:textId="77777777" w:rsidR="003B6FBF" w:rsidRPr="004611FC" w:rsidRDefault="003B6FBF" w:rsidP="003B6FBF">
      <w:pPr>
        <w:spacing w:after="438"/>
        <w:ind w:left="3052" w:right="172" w:hanging="1051"/>
        <w:rPr>
          <w:rFonts w:ascii="Arial" w:hAnsi="Arial" w:cs="Arial"/>
          <w:color w:val="000000" w:themeColor="text1"/>
          <w:sz w:val="24"/>
          <w:szCs w:val="24"/>
        </w:rPr>
      </w:pP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The ceramic tiles shall be soaked prope</w:t>
      </w:r>
      <w:r w:rsidR="00124AB5" w:rsidRPr="004611FC">
        <w:rPr>
          <w:rFonts w:ascii="Arial" w:hAnsi="Arial" w:cs="Arial"/>
          <w:color w:val="000000" w:themeColor="text1"/>
          <w:sz w:val="24"/>
          <w:szCs w:val="24"/>
        </w:rPr>
        <w:t xml:space="preserve">rly before its laying on cement </w:t>
      </w:r>
      <w:r w:rsidRPr="004611FC">
        <w:rPr>
          <w:rFonts w:ascii="Arial" w:hAnsi="Arial" w:cs="Arial"/>
          <w:color w:val="000000" w:themeColor="text1"/>
          <w:sz w:val="24"/>
          <w:szCs w:val="24"/>
        </w:rPr>
        <w:t xml:space="preserve">mortar. </w:t>
      </w:r>
    </w:p>
    <w:p w14:paraId="4DEB3800" w14:textId="77777777" w:rsidR="003B6FBF" w:rsidRPr="004611FC" w:rsidRDefault="003B6FBF" w:rsidP="003B6FBF">
      <w:pPr>
        <w:spacing w:after="279"/>
        <w:ind w:left="2001" w:right="172" w:hanging="1051"/>
        <w:rPr>
          <w:rFonts w:ascii="Arial" w:hAnsi="Arial" w:cs="Arial"/>
          <w:color w:val="000000" w:themeColor="text1"/>
          <w:sz w:val="24"/>
          <w:szCs w:val="24"/>
        </w:rPr>
      </w:pPr>
      <w:r w:rsidRPr="004611FC">
        <w:rPr>
          <w:rFonts w:ascii="Arial" w:hAnsi="Arial" w:cs="Arial"/>
          <w:b/>
          <w:color w:val="000000" w:themeColor="text1"/>
          <w:sz w:val="24"/>
          <w:szCs w:val="24"/>
        </w:rPr>
        <w:lastRenderedPageBreak/>
        <w:t xml:space="preserve">1.2.7.4 </w:t>
      </w:r>
      <w:r w:rsidRPr="004611FC">
        <w:rPr>
          <w:rFonts w:ascii="Arial" w:hAnsi="Arial" w:cs="Arial"/>
          <w:color w:val="000000" w:themeColor="text1"/>
          <w:sz w:val="24"/>
          <w:szCs w:val="24"/>
        </w:rPr>
        <w:t xml:space="preserve">The tiles shall be laid in pattern/design as approved by Architect/Bank’s Engineer. Necessary cutting of tiles where required shall be done. Joints shall be as thin as possible or as directed by Bank’s Engineer. </w:t>
      </w:r>
    </w:p>
    <w:p w14:paraId="53D02F71" w14:textId="77777777" w:rsidR="003B6FBF" w:rsidRPr="004611FC" w:rsidRDefault="003B6FBF" w:rsidP="003B6FBF">
      <w:pPr>
        <w:spacing w:after="210" w:line="340" w:lineRule="auto"/>
        <w:ind w:left="2001" w:right="172" w:hanging="1051"/>
        <w:rPr>
          <w:rFonts w:ascii="Arial" w:hAnsi="Arial" w:cs="Arial"/>
          <w:color w:val="000000" w:themeColor="text1"/>
          <w:sz w:val="24"/>
          <w:szCs w:val="24"/>
        </w:rPr>
      </w:pP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vertAlign w:val="superscript"/>
        </w:rPr>
        <w:tab/>
      </w:r>
      <w:r w:rsidRPr="004611FC">
        <w:rPr>
          <w:rFonts w:ascii="Arial" w:hAnsi="Arial" w:cs="Arial"/>
          <w:color w:val="000000" w:themeColor="text1"/>
          <w:sz w:val="24"/>
          <w:szCs w:val="24"/>
        </w:rPr>
        <w:t xml:space="preserve">Laying shall start after due consideration is given to the following points and approved by Bank’s Engineer. </w:t>
      </w:r>
    </w:p>
    <w:p w14:paraId="74B8DAEA" w14:textId="77777777" w:rsidR="003B6FBF" w:rsidRPr="004611FC" w:rsidRDefault="003B6FBF" w:rsidP="00644DA4">
      <w:pPr>
        <w:pStyle w:val="ListParagraph"/>
        <w:numPr>
          <w:ilvl w:val="0"/>
          <w:numId w:val="60"/>
        </w:numPr>
        <w:spacing w:after="5" w:line="252" w:lineRule="auto"/>
        <w:ind w:right="172"/>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Datum levels of floors in room, passages, etc. </w:t>
      </w:r>
    </w:p>
    <w:p w14:paraId="72B32D2E" w14:textId="77777777" w:rsidR="003B6FBF" w:rsidRPr="004611FC" w:rsidRDefault="003B6FBF" w:rsidP="003B6FBF">
      <w:pPr>
        <w:spacing w:after="0"/>
        <w:ind w:left="95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ED92662" w14:textId="77777777" w:rsidR="003B6FBF" w:rsidRPr="004611FC" w:rsidRDefault="003B6FBF" w:rsidP="00644DA4">
      <w:pPr>
        <w:pStyle w:val="ListParagraph"/>
        <w:numPr>
          <w:ilvl w:val="0"/>
          <w:numId w:val="60"/>
        </w:numPr>
        <w:spacing w:after="140" w:line="252" w:lineRule="auto"/>
        <w:ind w:right="172"/>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In case there is any architectural feature, the same shall be considered and Pattern adjusted accordingly. </w:t>
      </w:r>
    </w:p>
    <w:p w14:paraId="4BA2745D" w14:textId="77777777" w:rsidR="003B6FBF" w:rsidRPr="004611FC" w:rsidRDefault="003B6FBF" w:rsidP="003B6FBF">
      <w:pPr>
        <w:spacing w:after="0"/>
        <w:ind w:left="95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256E9CE" w14:textId="77777777" w:rsidR="003B6FBF" w:rsidRPr="004611FC" w:rsidRDefault="003B6FBF" w:rsidP="00644DA4">
      <w:pPr>
        <w:numPr>
          <w:ilvl w:val="0"/>
          <w:numId w:val="60"/>
        </w:numPr>
        <w:spacing w:after="135" w:line="252" w:lineRule="auto"/>
        <w:ind w:right="172"/>
        <w:jc w:val="both"/>
        <w:rPr>
          <w:rFonts w:ascii="Arial" w:hAnsi="Arial" w:cs="Arial"/>
          <w:color w:val="000000" w:themeColor="text1"/>
          <w:sz w:val="24"/>
          <w:szCs w:val="24"/>
        </w:rPr>
      </w:pPr>
      <w:r w:rsidRPr="004611FC">
        <w:rPr>
          <w:rFonts w:ascii="Arial" w:hAnsi="Arial" w:cs="Arial"/>
          <w:color w:val="000000" w:themeColor="text1"/>
          <w:sz w:val="24"/>
          <w:szCs w:val="24"/>
        </w:rPr>
        <w:t xml:space="preserve">Location and fixing of floor </w:t>
      </w:r>
      <w:proofErr w:type="spellStart"/>
      <w:r w:rsidRPr="004611FC">
        <w:rPr>
          <w:rFonts w:ascii="Arial" w:hAnsi="Arial" w:cs="Arial"/>
          <w:color w:val="000000" w:themeColor="text1"/>
          <w:sz w:val="24"/>
          <w:szCs w:val="24"/>
        </w:rPr>
        <w:t>trunking</w:t>
      </w:r>
      <w:proofErr w:type="spellEnd"/>
      <w:r w:rsidRPr="004611FC">
        <w:rPr>
          <w:rFonts w:ascii="Arial" w:hAnsi="Arial" w:cs="Arial"/>
          <w:color w:val="000000" w:themeColor="text1"/>
          <w:sz w:val="24"/>
          <w:szCs w:val="24"/>
        </w:rPr>
        <w:t xml:space="preserve"> and junction boxes. </w:t>
      </w:r>
    </w:p>
    <w:p w14:paraId="4B544B64" w14:textId="77777777" w:rsidR="003B6FBF" w:rsidRPr="004611FC" w:rsidRDefault="003B6FBF" w:rsidP="003B6FBF">
      <w:pPr>
        <w:spacing w:after="0"/>
        <w:ind w:left="95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BDD2712" w14:textId="77777777" w:rsidR="003B6FBF" w:rsidRPr="004611FC" w:rsidRDefault="003B6FBF" w:rsidP="00644DA4">
      <w:pPr>
        <w:numPr>
          <w:ilvl w:val="0"/>
          <w:numId w:val="60"/>
        </w:numPr>
        <w:spacing w:after="264" w:line="252" w:lineRule="auto"/>
        <w:ind w:right="172"/>
        <w:jc w:val="both"/>
        <w:rPr>
          <w:rFonts w:ascii="Arial" w:hAnsi="Arial" w:cs="Arial"/>
          <w:color w:val="000000" w:themeColor="text1"/>
          <w:sz w:val="24"/>
          <w:szCs w:val="24"/>
        </w:rPr>
      </w:pPr>
      <w:r w:rsidRPr="004611FC">
        <w:rPr>
          <w:rFonts w:ascii="Arial" w:hAnsi="Arial" w:cs="Arial"/>
          <w:color w:val="000000" w:themeColor="text1"/>
          <w:sz w:val="24"/>
          <w:szCs w:val="24"/>
        </w:rPr>
        <w:t xml:space="preserve">Tiles may be allowed to go under plaster/skirting/dado for about 10 mm. </w:t>
      </w:r>
    </w:p>
    <w:p w14:paraId="6E30E562" w14:textId="77777777" w:rsidR="003B6FBF" w:rsidRPr="004611FC" w:rsidRDefault="003B6FBF" w:rsidP="003B6FBF">
      <w:pPr>
        <w:spacing w:after="244"/>
        <w:ind w:left="2001" w:right="172" w:hanging="1051"/>
        <w:rPr>
          <w:rFonts w:ascii="Arial" w:hAnsi="Arial" w:cs="Arial"/>
          <w:color w:val="000000" w:themeColor="text1"/>
          <w:sz w:val="24"/>
          <w:szCs w:val="24"/>
        </w:rPr>
      </w:pPr>
      <w:r w:rsidRPr="004611FC">
        <w:rPr>
          <w:rFonts w:ascii="Arial" w:hAnsi="Arial" w:cs="Arial"/>
          <w:b/>
          <w:color w:val="000000" w:themeColor="text1"/>
          <w:sz w:val="24"/>
          <w:szCs w:val="24"/>
        </w:rPr>
        <w:t xml:space="preserve">1.2.7.5 </w:t>
      </w:r>
      <w:r w:rsidRPr="004611FC">
        <w:rPr>
          <w:rFonts w:ascii="Arial" w:hAnsi="Arial" w:cs="Arial"/>
          <w:color w:val="000000" w:themeColor="text1"/>
          <w:sz w:val="24"/>
          <w:szCs w:val="24"/>
        </w:rPr>
        <w:t xml:space="preserve">After the flooring is laid surplus adhesive from the joints shall be cleaned. The following day the joints shall again be cleaned and grouted with white cement mixed with matching pigment. Excessive grouts shall be cleaned off. The joints shall be cured for seven days. </w:t>
      </w:r>
    </w:p>
    <w:p w14:paraId="66FD2E64" w14:textId="77777777" w:rsidR="00BB30C4" w:rsidRDefault="003B6FBF" w:rsidP="00EB4D5E">
      <w:pPr>
        <w:spacing w:after="2561"/>
        <w:ind w:left="2001" w:right="172" w:hanging="1051"/>
        <w:rPr>
          <w:rFonts w:ascii="Arial" w:hAnsi="Arial" w:cs="Arial"/>
          <w:color w:val="000000" w:themeColor="text1"/>
          <w:sz w:val="24"/>
          <w:szCs w:val="24"/>
        </w:rPr>
      </w:pPr>
      <w:r w:rsidRPr="004611FC">
        <w:rPr>
          <w:rFonts w:ascii="Arial" w:hAnsi="Arial" w:cs="Arial"/>
          <w:b/>
          <w:color w:val="000000" w:themeColor="text1"/>
          <w:sz w:val="24"/>
          <w:szCs w:val="24"/>
        </w:rPr>
        <w:t xml:space="preserve">1.2.7.6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The floors shall be washed with oxalic acid, cleaned and dried with a soft cloth</w:t>
      </w:r>
      <w:r w:rsidR="00EB4D5E" w:rsidRPr="004611FC">
        <w:rPr>
          <w:rFonts w:ascii="Arial" w:hAnsi="Arial" w:cs="Arial"/>
          <w:color w:val="000000" w:themeColor="text1"/>
          <w:sz w:val="24"/>
          <w:szCs w:val="24"/>
        </w:rPr>
        <w:t xml:space="preserve"> before handing over the site. </w:t>
      </w:r>
    </w:p>
    <w:p w14:paraId="04BAFDDA" w14:textId="475019DE" w:rsidR="003B6FBF" w:rsidRPr="004611FC" w:rsidRDefault="003B6FBF" w:rsidP="00EB4D5E">
      <w:pPr>
        <w:spacing w:after="2561"/>
        <w:ind w:left="2001" w:right="172" w:hanging="1051"/>
        <w:rPr>
          <w:rFonts w:ascii="Arial" w:hAnsi="Arial" w:cs="Arial"/>
          <w:color w:val="000000" w:themeColor="text1"/>
          <w:sz w:val="24"/>
          <w:szCs w:val="24"/>
        </w:rPr>
      </w:pPr>
      <w:r w:rsidRPr="004611FC">
        <w:rPr>
          <w:rFonts w:ascii="Arial" w:hAnsi="Arial" w:cs="Arial"/>
          <w:b/>
          <w:color w:val="000000" w:themeColor="text1"/>
          <w:sz w:val="24"/>
          <w:szCs w:val="24"/>
        </w:rPr>
        <w:t xml:space="preserve">1.2.8 </w:t>
      </w:r>
      <w:r w:rsidRPr="004611FC">
        <w:rPr>
          <w:rFonts w:ascii="Arial" w:hAnsi="Arial" w:cs="Arial"/>
          <w:b/>
          <w:color w:val="000000" w:themeColor="text1"/>
          <w:sz w:val="24"/>
          <w:szCs w:val="24"/>
          <w:u w:val="single"/>
        </w:rPr>
        <w:t>Measuremen</w:t>
      </w:r>
      <w:r w:rsidRPr="004611FC">
        <w:rPr>
          <w:rFonts w:ascii="Arial" w:hAnsi="Arial" w:cs="Arial"/>
          <w:b/>
          <w:color w:val="000000" w:themeColor="text1"/>
          <w:sz w:val="24"/>
          <w:szCs w:val="24"/>
        </w:rPr>
        <w:t xml:space="preserve">t: </w:t>
      </w: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 xml:space="preserve">The flooring shall be measured in square meters. No extra shall be admitted on account of cutting of tiles to size in shape, preparing a pattern, or a special border or band. The area of floor shall be measured between finished face of skirting to skirting. Portion of flooring below plaster or skirting shall not be measured. </w:t>
      </w:r>
    </w:p>
    <w:p w14:paraId="14A93EC2" w14:textId="77777777" w:rsidR="003B6FBF" w:rsidRPr="004611FC" w:rsidRDefault="003B6FBF" w:rsidP="00EB4D5E">
      <w:pPr>
        <w:spacing w:after="217"/>
        <w:rPr>
          <w:rFonts w:ascii="Arial" w:hAnsi="Arial" w:cs="Arial"/>
          <w:color w:val="000000" w:themeColor="text1"/>
          <w:sz w:val="24"/>
          <w:szCs w:val="24"/>
        </w:rPr>
      </w:pPr>
      <w:r w:rsidRPr="004611FC">
        <w:rPr>
          <w:rFonts w:ascii="Arial" w:hAnsi="Arial" w:cs="Arial"/>
          <w:b/>
          <w:color w:val="000000" w:themeColor="text1"/>
          <w:sz w:val="24"/>
          <w:szCs w:val="24"/>
        </w:rPr>
        <w:lastRenderedPageBreak/>
        <w:t xml:space="preserve">1.3.0 </w:t>
      </w:r>
      <w:r w:rsidRPr="004611FC">
        <w:rPr>
          <w:rFonts w:ascii="Arial" w:hAnsi="Arial" w:cs="Arial"/>
          <w:b/>
          <w:color w:val="000000" w:themeColor="text1"/>
          <w:sz w:val="24"/>
          <w:szCs w:val="24"/>
        </w:rPr>
        <w:tab/>
      </w:r>
      <w:r w:rsidRPr="004611FC">
        <w:rPr>
          <w:rFonts w:ascii="Arial" w:hAnsi="Arial" w:cs="Arial"/>
          <w:b/>
          <w:color w:val="000000" w:themeColor="text1"/>
          <w:sz w:val="24"/>
          <w:szCs w:val="24"/>
          <w:u w:val="single" w:color="000000"/>
        </w:rPr>
        <w:t>SKIRTING/DADO</w:t>
      </w:r>
      <w:r w:rsidRPr="004611FC">
        <w:rPr>
          <w:rFonts w:ascii="Arial" w:hAnsi="Arial" w:cs="Arial"/>
          <w:b/>
          <w:color w:val="000000" w:themeColor="text1"/>
          <w:sz w:val="24"/>
          <w:szCs w:val="24"/>
        </w:rPr>
        <w:t xml:space="preserve"> </w:t>
      </w:r>
    </w:p>
    <w:p w14:paraId="3BD9528C" w14:textId="77777777" w:rsidR="003B6FBF" w:rsidRPr="004611FC" w:rsidRDefault="003B6FBF" w:rsidP="003B6FBF">
      <w:pPr>
        <w:spacing w:after="230"/>
        <w:ind w:left="688" w:right="172"/>
        <w:rPr>
          <w:rFonts w:ascii="Arial" w:hAnsi="Arial" w:cs="Arial"/>
          <w:color w:val="000000" w:themeColor="text1"/>
          <w:sz w:val="24"/>
          <w:szCs w:val="24"/>
        </w:rPr>
      </w:pPr>
      <w:r w:rsidRPr="004611FC">
        <w:rPr>
          <w:rFonts w:ascii="Arial" w:hAnsi="Arial" w:cs="Arial"/>
          <w:b/>
          <w:color w:val="000000" w:themeColor="text1"/>
          <w:sz w:val="24"/>
          <w:szCs w:val="24"/>
        </w:rPr>
        <w:t>1.3.1</w:t>
      </w:r>
      <w:r w:rsidRPr="004611FC">
        <w:rPr>
          <w:rFonts w:ascii="Arial" w:hAnsi="Arial" w:cs="Arial"/>
          <w:color w:val="000000" w:themeColor="text1"/>
          <w:sz w:val="24"/>
          <w:szCs w:val="24"/>
        </w:rPr>
        <w:t xml:space="preserve"> Material for skirting, dado shall be as specified herein above. </w:t>
      </w:r>
    </w:p>
    <w:p w14:paraId="1B4095EF" w14:textId="77777777" w:rsidR="003B6FBF" w:rsidRPr="004611FC" w:rsidRDefault="003B6FBF" w:rsidP="003B6FBF">
      <w:pPr>
        <w:spacing w:after="603"/>
        <w:ind w:left="1212" w:right="1" w:hanging="534"/>
        <w:rPr>
          <w:rFonts w:ascii="Arial" w:hAnsi="Arial" w:cs="Arial"/>
          <w:color w:val="000000" w:themeColor="text1"/>
          <w:sz w:val="24"/>
          <w:szCs w:val="24"/>
        </w:rPr>
      </w:pPr>
      <w:r w:rsidRPr="004611FC">
        <w:rPr>
          <w:rFonts w:ascii="Arial" w:hAnsi="Arial" w:cs="Arial"/>
          <w:b/>
          <w:color w:val="000000" w:themeColor="text1"/>
          <w:sz w:val="24"/>
          <w:szCs w:val="24"/>
        </w:rPr>
        <w:t>1.3.2</w:t>
      </w:r>
      <w:r w:rsidRPr="004611FC">
        <w:rPr>
          <w:rFonts w:ascii="Arial" w:hAnsi="Arial" w:cs="Arial"/>
          <w:color w:val="000000" w:themeColor="text1"/>
          <w:sz w:val="24"/>
          <w:szCs w:val="24"/>
        </w:rPr>
        <w:t xml:space="preserve"> Surface preparation shall be same as for flooring for each type. Backing coat, plaster for dado and skirting shall be done as detailed herein above. The plaster shall be combed for creating a key and better adhesion with skirting material. </w:t>
      </w:r>
    </w:p>
    <w:p w14:paraId="17C4B9D5" w14:textId="77777777" w:rsidR="003B6FBF" w:rsidRPr="004611FC" w:rsidRDefault="003B6FBF" w:rsidP="003B6FBF">
      <w:pPr>
        <w:spacing w:after="225"/>
        <w:ind w:left="1212" w:right="172" w:hanging="534"/>
        <w:rPr>
          <w:rFonts w:ascii="Arial" w:hAnsi="Arial" w:cs="Arial"/>
          <w:color w:val="000000" w:themeColor="text1"/>
          <w:sz w:val="24"/>
          <w:szCs w:val="24"/>
        </w:rPr>
      </w:pPr>
      <w:r w:rsidRPr="004611FC">
        <w:rPr>
          <w:rFonts w:ascii="Arial" w:hAnsi="Arial" w:cs="Arial"/>
          <w:b/>
          <w:color w:val="000000" w:themeColor="text1"/>
          <w:sz w:val="24"/>
          <w:szCs w:val="24"/>
        </w:rPr>
        <w:t>1.3.3</w:t>
      </w:r>
      <w:r w:rsidRPr="004611FC">
        <w:rPr>
          <w:rFonts w:ascii="Arial" w:hAnsi="Arial" w:cs="Arial"/>
          <w:color w:val="000000" w:themeColor="text1"/>
          <w:sz w:val="24"/>
          <w:szCs w:val="24"/>
        </w:rPr>
        <w:t xml:space="preserve"> External and internal facings shall be fixed with adequate provision for expansion and compression joints. </w:t>
      </w:r>
    </w:p>
    <w:p w14:paraId="7119E935" w14:textId="77777777" w:rsidR="003B6FBF" w:rsidRPr="004611FC" w:rsidRDefault="003B6FBF" w:rsidP="00644DA4">
      <w:pPr>
        <w:pStyle w:val="ListParagraph"/>
        <w:numPr>
          <w:ilvl w:val="2"/>
          <w:numId w:val="61"/>
        </w:numPr>
        <w:spacing w:after="311" w:line="252" w:lineRule="auto"/>
        <w:ind w:right="172"/>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Skirting and dado shall be fixed as under: </w:t>
      </w:r>
    </w:p>
    <w:p w14:paraId="0A148560" w14:textId="77777777" w:rsidR="003B6FBF" w:rsidRPr="004611FC" w:rsidRDefault="003B6FBF" w:rsidP="00644DA4">
      <w:pPr>
        <w:pStyle w:val="ListParagraph"/>
        <w:numPr>
          <w:ilvl w:val="0"/>
          <w:numId w:val="62"/>
        </w:numPr>
        <w:spacing w:after="62" w:line="252" w:lineRule="auto"/>
        <w:ind w:right="172"/>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Sufficiently hardened backing/under coat must be damp. </w:t>
      </w:r>
    </w:p>
    <w:p w14:paraId="504D75BC" w14:textId="77777777" w:rsidR="003B6FBF" w:rsidRPr="004611FC" w:rsidRDefault="003B6FBF" w:rsidP="003B6FBF">
      <w:pPr>
        <w:spacing w:after="0"/>
        <w:ind w:left="67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46AAA089" w14:textId="77777777" w:rsidR="003B6FBF" w:rsidRPr="004611FC" w:rsidRDefault="003B6FBF" w:rsidP="00644DA4">
      <w:pPr>
        <w:pStyle w:val="ListParagraph"/>
        <w:numPr>
          <w:ilvl w:val="0"/>
          <w:numId w:val="62"/>
        </w:numPr>
        <w:spacing w:after="176" w:line="252" w:lineRule="auto"/>
        <w:ind w:right="172"/>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Tiles cut to size must be buttered with white/</w:t>
      </w:r>
      <w:proofErr w:type="spellStart"/>
      <w:r w:rsidRPr="004611FC">
        <w:rPr>
          <w:rFonts w:ascii="Arial" w:hAnsi="Arial" w:cs="Arial"/>
          <w:color w:val="000000" w:themeColor="text1"/>
          <w:sz w:val="24"/>
          <w:szCs w:val="24"/>
        </w:rPr>
        <w:t>coloured</w:t>
      </w:r>
      <w:proofErr w:type="spellEnd"/>
      <w:r w:rsidRPr="004611FC">
        <w:rPr>
          <w:rFonts w:ascii="Arial" w:hAnsi="Arial" w:cs="Arial"/>
          <w:color w:val="000000" w:themeColor="text1"/>
          <w:sz w:val="24"/>
          <w:szCs w:val="24"/>
        </w:rPr>
        <w:t xml:space="preserve"> cement paste on the back side as directed. </w:t>
      </w:r>
    </w:p>
    <w:p w14:paraId="1ADD8F8C" w14:textId="77777777" w:rsidR="003B6FBF" w:rsidRPr="004611FC" w:rsidRDefault="003B6FBF" w:rsidP="003B6FBF">
      <w:pPr>
        <w:spacing w:after="0"/>
        <w:ind w:left="67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40D8B74A" w14:textId="77777777" w:rsidR="003B6FBF" w:rsidRPr="004611FC" w:rsidRDefault="003B6FBF" w:rsidP="00644DA4">
      <w:pPr>
        <w:numPr>
          <w:ilvl w:val="0"/>
          <w:numId w:val="62"/>
        </w:numPr>
        <w:spacing w:after="491" w:line="252" w:lineRule="auto"/>
        <w:ind w:right="172"/>
        <w:jc w:val="both"/>
        <w:rPr>
          <w:rFonts w:ascii="Arial" w:hAnsi="Arial" w:cs="Arial"/>
          <w:color w:val="000000" w:themeColor="text1"/>
          <w:sz w:val="24"/>
          <w:szCs w:val="24"/>
        </w:rPr>
      </w:pPr>
      <w:r w:rsidRPr="004611FC">
        <w:rPr>
          <w:rFonts w:ascii="Arial" w:hAnsi="Arial" w:cs="Arial"/>
          <w:color w:val="000000" w:themeColor="text1"/>
          <w:sz w:val="24"/>
          <w:szCs w:val="24"/>
        </w:rPr>
        <w:t xml:space="preserve">Tiles shall be fixed on the under coat and tamped with wooden mallet or rubber mallet to achieve full adhesion to the under coat. Edges shall be tamped to line and level. </w:t>
      </w:r>
    </w:p>
    <w:p w14:paraId="54FC6C05" w14:textId="77777777" w:rsidR="003B6FBF" w:rsidRPr="004611FC" w:rsidRDefault="003B6FBF" w:rsidP="003B6FBF">
      <w:pPr>
        <w:spacing w:after="0"/>
        <w:ind w:left="67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2C8E95C" w14:textId="77777777" w:rsidR="003B6FBF" w:rsidRPr="004611FC" w:rsidRDefault="003B6FBF" w:rsidP="00644DA4">
      <w:pPr>
        <w:numPr>
          <w:ilvl w:val="0"/>
          <w:numId w:val="62"/>
        </w:numPr>
        <w:spacing w:after="494" w:line="252" w:lineRule="auto"/>
        <w:ind w:right="172"/>
        <w:jc w:val="both"/>
        <w:rPr>
          <w:rFonts w:ascii="Arial" w:hAnsi="Arial" w:cs="Arial"/>
          <w:color w:val="000000" w:themeColor="text1"/>
          <w:sz w:val="24"/>
          <w:szCs w:val="24"/>
        </w:rPr>
      </w:pPr>
      <w:r w:rsidRPr="004611FC">
        <w:rPr>
          <w:rFonts w:ascii="Arial" w:hAnsi="Arial" w:cs="Arial"/>
          <w:color w:val="000000" w:themeColor="text1"/>
          <w:sz w:val="24"/>
          <w:szCs w:val="24"/>
        </w:rPr>
        <w:t xml:space="preserve">Care shall be taken to achieve pattern of laying with respect to drawings and the floor. </w:t>
      </w:r>
    </w:p>
    <w:p w14:paraId="20AD5DB1" w14:textId="77777777" w:rsidR="003B6FBF" w:rsidRPr="004611FC" w:rsidRDefault="003B6FBF" w:rsidP="003B6FBF">
      <w:pPr>
        <w:spacing w:after="0"/>
        <w:ind w:left="67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5F01F1A" w14:textId="77777777" w:rsidR="003B6FBF" w:rsidRPr="004611FC" w:rsidRDefault="003B6FBF" w:rsidP="00644DA4">
      <w:pPr>
        <w:numPr>
          <w:ilvl w:val="0"/>
          <w:numId w:val="62"/>
        </w:numPr>
        <w:spacing w:after="663" w:line="252" w:lineRule="auto"/>
        <w:ind w:right="172"/>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laid tiles shall be mopped with wet cloth to remove grout coming out of the joints. </w:t>
      </w:r>
    </w:p>
    <w:p w14:paraId="57E5ED14" w14:textId="77777777" w:rsidR="003B6FBF" w:rsidRPr="004611FC" w:rsidRDefault="003B6FBF" w:rsidP="003B6FBF">
      <w:pPr>
        <w:spacing w:after="346"/>
        <w:ind w:left="688" w:right="172"/>
        <w:rPr>
          <w:rFonts w:ascii="Arial" w:hAnsi="Arial" w:cs="Arial"/>
          <w:color w:val="000000" w:themeColor="text1"/>
          <w:sz w:val="24"/>
          <w:szCs w:val="24"/>
        </w:rPr>
      </w:pPr>
      <w:r w:rsidRPr="004611FC">
        <w:rPr>
          <w:rFonts w:ascii="Arial" w:hAnsi="Arial" w:cs="Arial"/>
          <w:b/>
          <w:color w:val="000000" w:themeColor="text1"/>
          <w:sz w:val="24"/>
          <w:szCs w:val="24"/>
        </w:rPr>
        <w:t>1.3.5</w:t>
      </w:r>
      <w:r w:rsidRPr="004611FC">
        <w:rPr>
          <w:rFonts w:ascii="Arial" w:hAnsi="Arial" w:cs="Arial"/>
          <w:color w:val="000000" w:themeColor="text1"/>
          <w:sz w:val="24"/>
          <w:szCs w:val="24"/>
        </w:rPr>
        <w:t xml:space="preserve"> The cleaning shall be as described herein above and the operation shall be manual. </w:t>
      </w:r>
    </w:p>
    <w:p w14:paraId="2AC500CB" w14:textId="77777777" w:rsidR="003B6FBF" w:rsidRPr="004611FC" w:rsidRDefault="003B6FBF" w:rsidP="003B6FBF">
      <w:pPr>
        <w:spacing w:after="225"/>
        <w:ind w:left="1212" w:right="172" w:hanging="534"/>
        <w:rPr>
          <w:rFonts w:ascii="Arial" w:hAnsi="Arial" w:cs="Arial"/>
          <w:color w:val="000000" w:themeColor="text1"/>
          <w:sz w:val="24"/>
          <w:szCs w:val="24"/>
        </w:rPr>
      </w:pPr>
      <w:r w:rsidRPr="004611FC">
        <w:rPr>
          <w:rFonts w:ascii="Arial" w:hAnsi="Arial" w:cs="Arial"/>
          <w:b/>
          <w:color w:val="000000" w:themeColor="text1"/>
          <w:sz w:val="24"/>
          <w:szCs w:val="24"/>
        </w:rPr>
        <w:t>1.3.6</w:t>
      </w:r>
      <w:r w:rsidRPr="004611FC">
        <w:rPr>
          <w:rFonts w:ascii="Arial" w:hAnsi="Arial" w:cs="Arial"/>
          <w:color w:val="000000" w:themeColor="text1"/>
          <w:sz w:val="24"/>
          <w:szCs w:val="24"/>
        </w:rPr>
        <w:t xml:space="preserve"> Measurement shall be in running meters for skirting for specified width. Dado shall be measured in square meters. </w:t>
      </w:r>
    </w:p>
    <w:p w14:paraId="62BC2E21" w14:textId="77777777" w:rsidR="003B6FBF" w:rsidRPr="004611FC" w:rsidRDefault="003B6FBF" w:rsidP="003B6FBF">
      <w:pPr>
        <w:spacing w:after="421"/>
        <w:ind w:left="1212" w:right="1" w:hanging="534"/>
        <w:rPr>
          <w:rFonts w:ascii="Arial" w:hAnsi="Arial" w:cs="Arial"/>
          <w:color w:val="000000" w:themeColor="text1"/>
          <w:sz w:val="24"/>
          <w:szCs w:val="24"/>
        </w:rPr>
      </w:pPr>
      <w:r w:rsidRPr="004611FC">
        <w:rPr>
          <w:rFonts w:ascii="Arial" w:hAnsi="Arial" w:cs="Arial"/>
          <w:b/>
          <w:color w:val="000000" w:themeColor="text1"/>
          <w:sz w:val="24"/>
          <w:szCs w:val="24"/>
        </w:rPr>
        <w:t>1.3.7</w:t>
      </w:r>
      <w:r w:rsidRPr="004611FC">
        <w:rPr>
          <w:rFonts w:ascii="Arial" w:hAnsi="Arial" w:cs="Arial"/>
          <w:color w:val="000000" w:themeColor="text1"/>
          <w:sz w:val="24"/>
          <w:szCs w:val="24"/>
        </w:rPr>
        <w:t xml:space="preserve"> Rate shall include material and labor required to complete the item as specified and approved by the EIC/Architect/ Employer. It shall include dividing strips if any, treating expansion joints if any, sealing corners and edges around fittings and fixtures, etc. all completed as approved by the EIC/Architect/Employer. </w:t>
      </w:r>
    </w:p>
    <w:p w14:paraId="6842A5A4" w14:textId="77777777" w:rsidR="003B6FBF" w:rsidRPr="004611FC" w:rsidRDefault="003B6FBF" w:rsidP="003B6FBF">
      <w:pPr>
        <w:spacing w:after="218"/>
        <w:ind w:left="688"/>
        <w:rPr>
          <w:rFonts w:ascii="Arial" w:hAnsi="Arial" w:cs="Arial"/>
          <w:color w:val="000000" w:themeColor="text1"/>
          <w:sz w:val="24"/>
          <w:szCs w:val="24"/>
        </w:rPr>
      </w:pPr>
      <w:r w:rsidRPr="004611FC">
        <w:rPr>
          <w:rFonts w:ascii="Arial" w:hAnsi="Arial" w:cs="Arial"/>
          <w:b/>
          <w:color w:val="000000" w:themeColor="text1"/>
          <w:sz w:val="24"/>
          <w:szCs w:val="24"/>
        </w:rPr>
        <w:t xml:space="preserve">2.0 </w:t>
      </w:r>
      <w:r w:rsidRPr="004611FC">
        <w:rPr>
          <w:rFonts w:ascii="Arial" w:hAnsi="Arial" w:cs="Arial"/>
          <w:b/>
          <w:color w:val="000000" w:themeColor="text1"/>
          <w:sz w:val="24"/>
          <w:szCs w:val="24"/>
          <w:u w:val="single" w:color="000000"/>
        </w:rPr>
        <w:t>DOORS:</w:t>
      </w:r>
      <w:r w:rsidRPr="004611FC">
        <w:rPr>
          <w:rFonts w:ascii="Arial" w:hAnsi="Arial" w:cs="Arial"/>
          <w:b/>
          <w:color w:val="000000" w:themeColor="text1"/>
          <w:sz w:val="24"/>
          <w:szCs w:val="24"/>
        </w:rPr>
        <w:t xml:space="preserve"> </w:t>
      </w:r>
    </w:p>
    <w:p w14:paraId="5FD975DE" w14:textId="77777777" w:rsidR="003B6FBF" w:rsidRPr="004611FC" w:rsidRDefault="003B6FBF" w:rsidP="00644DA4">
      <w:pPr>
        <w:numPr>
          <w:ilvl w:val="2"/>
          <w:numId w:val="40"/>
        </w:numPr>
        <w:spacing w:after="216"/>
        <w:ind w:left="1071" w:right="751" w:hanging="961"/>
        <w:jc w:val="both"/>
        <w:rPr>
          <w:rFonts w:ascii="Arial" w:hAnsi="Arial" w:cs="Arial"/>
          <w:color w:val="000000" w:themeColor="text1"/>
          <w:sz w:val="24"/>
          <w:szCs w:val="24"/>
        </w:rPr>
      </w:pPr>
      <w:r w:rsidRPr="004611FC">
        <w:rPr>
          <w:rFonts w:ascii="Arial" w:hAnsi="Arial" w:cs="Arial"/>
          <w:b/>
          <w:color w:val="000000" w:themeColor="text1"/>
          <w:sz w:val="24"/>
          <w:szCs w:val="24"/>
          <w:u w:val="single" w:color="000000"/>
        </w:rPr>
        <w:lastRenderedPageBreak/>
        <w:t>MATERIALS</w:t>
      </w:r>
      <w:r w:rsidRPr="004611FC">
        <w:rPr>
          <w:rFonts w:ascii="Arial" w:hAnsi="Arial" w:cs="Arial"/>
          <w:b/>
          <w:color w:val="000000" w:themeColor="text1"/>
          <w:sz w:val="24"/>
          <w:szCs w:val="24"/>
        </w:rPr>
        <w:t xml:space="preserve">: </w:t>
      </w:r>
    </w:p>
    <w:p w14:paraId="348BB811" w14:textId="77777777" w:rsidR="003B6FBF" w:rsidRPr="004611FC" w:rsidRDefault="003B6FBF" w:rsidP="00644DA4">
      <w:pPr>
        <w:numPr>
          <w:ilvl w:val="2"/>
          <w:numId w:val="40"/>
        </w:numPr>
        <w:spacing w:after="27"/>
        <w:ind w:left="1181" w:right="364"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Timber shall be of quality as specified in the BOQ and well-seasoned.  When and of timber is not specified, good quality approved hard wood/imported teak shall be used. </w:t>
      </w:r>
    </w:p>
    <w:p w14:paraId="6F2125A9" w14:textId="77777777" w:rsidR="003B6FBF" w:rsidRPr="004611FC" w:rsidRDefault="003B6FBF" w:rsidP="003B6FBF">
      <w:pPr>
        <w:spacing w:after="185"/>
        <w:ind w:left="1192" w:right="1016"/>
        <w:rPr>
          <w:rFonts w:ascii="Arial" w:hAnsi="Arial" w:cs="Arial"/>
          <w:color w:val="000000" w:themeColor="text1"/>
          <w:sz w:val="24"/>
          <w:szCs w:val="24"/>
        </w:rPr>
      </w:pPr>
      <w:r w:rsidRPr="004611FC">
        <w:rPr>
          <w:rFonts w:ascii="Arial" w:hAnsi="Arial" w:cs="Arial"/>
          <w:color w:val="000000" w:themeColor="text1"/>
          <w:sz w:val="24"/>
          <w:szCs w:val="24"/>
        </w:rPr>
        <w:t xml:space="preserve">It shall have uniform </w:t>
      </w:r>
      <w:proofErr w:type="spellStart"/>
      <w:r w:rsidRPr="004611FC">
        <w:rPr>
          <w:rFonts w:ascii="Arial" w:hAnsi="Arial" w:cs="Arial"/>
          <w:color w:val="000000" w:themeColor="text1"/>
          <w:sz w:val="24"/>
          <w:szCs w:val="24"/>
        </w:rPr>
        <w:t>colour</w:t>
      </w:r>
      <w:proofErr w:type="spellEnd"/>
      <w:r w:rsidRPr="004611FC">
        <w:rPr>
          <w:rFonts w:ascii="Arial" w:hAnsi="Arial" w:cs="Arial"/>
          <w:color w:val="000000" w:themeColor="text1"/>
          <w:sz w:val="24"/>
          <w:szCs w:val="24"/>
        </w:rPr>
        <w:t xml:space="preserve">, be free from defects such as cracks, dead knots, soft spongy spots and waves of injurious open shakes. Grain shall be reasonably straight. The individual hard sound knots shall not be larger than 6 sq.cm. The aggregate area of all knots shall not exceed 0.5% area of a piece. </w:t>
      </w:r>
    </w:p>
    <w:p w14:paraId="65AEBB27" w14:textId="77777777" w:rsidR="003B6FBF" w:rsidRPr="004611FC" w:rsidRDefault="003B6FBF" w:rsidP="00644DA4">
      <w:pPr>
        <w:numPr>
          <w:ilvl w:val="2"/>
          <w:numId w:val="40"/>
        </w:numPr>
        <w:spacing w:after="225" w:line="252" w:lineRule="auto"/>
        <w:ind w:left="1071" w:right="75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timber shall be kiln seasoned to IS 1141 and conform to IS 287 for moisture content. Maximum permissible limit shall be + 3% for average moisture content of all samples from a given lot and + 5% for individual sample of the given lot. This is applicable when thickness of timber is more than 50 mm. For small sizes, tolerances shall be + 2 and + 3 respectively. </w:t>
      </w:r>
    </w:p>
    <w:p w14:paraId="7B4EC39F" w14:textId="77777777" w:rsidR="003B6FBF" w:rsidRPr="004611FC" w:rsidRDefault="003B6FBF" w:rsidP="00644DA4">
      <w:pPr>
        <w:numPr>
          <w:ilvl w:val="2"/>
          <w:numId w:val="40"/>
        </w:numPr>
        <w:spacing w:after="227" w:line="252" w:lineRule="auto"/>
        <w:ind w:left="1071" w:right="75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Timber used shall be treated with approved anti termite treatment. Woodwork in contact with masonry or concrete shall be painted with hot bitumen coal tar before being placed in position. </w:t>
      </w:r>
    </w:p>
    <w:p w14:paraId="17B39FA7" w14:textId="77777777" w:rsidR="003B6FBF" w:rsidRPr="004611FC" w:rsidRDefault="003B6FBF" w:rsidP="00644DA4">
      <w:pPr>
        <w:numPr>
          <w:ilvl w:val="2"/>
          <w:numId w:val="40"/>
        </w:numPr>
        <w:spacing w:after="316" w:line="252" w:lineRule="auto"/>
        <w:ind w:left="1071" w:right="75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Readymade flush shutters shall be as specified and shall comply with respective code of practice. Manufacturer’s certificate conforming that shutters supplied comply to IS shall have to be obtained and submitted to the EIC/Architects/ Employer. Also a copy of test certificate from an independent agency/laboratory shall be obtained. </w:t>
      </w:r>
    </w:p>
    <w:p w14:paraId="61008AEE" w14:textId="77777777" w:rsidR="003B6FBF" w:rsidRPr="004611FC" w:rsidRDefault="003B6FBF" w:rsidP="00644DA4">
      <w:pPr>
        <w:numPr>
          <w:ilvl w:val="2"/>
          <w:numId w:val="40"/>
        </w:numPr>
        <w:spacing w:after="343" w:line="252" w:lineRule="auto"/>
        <w:ind w:left="1071" w:right="75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Shutters shall be of specified thickness. They will have laminate of 1.5 mm thickness as specified. </w:t>
      </w:r>
    </w:p>
    <w:p w14:paraId="6CDEAE51" w14:textId="77777777" w:rsidR="003B6FBF" w:rsidRPr="004611FC" w:rsidRDefault="003B6FBF" w:rsidP="00644DA4">
      <w:pPr>
        <w:numPr>
          <w:ilvl w:val="2"/>
          <w:numId w:val="40"/>
        </w:numPr>
        <w:spacing w:after="5" w:line="252" w:lineRule="auto"/>
        <w:ind w:left="1071" w:right="75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Tolerances on width and height shall be +/-2 mm.  Tolerances on thickness shall be +/- </w:t>
      </w:r>
    </w:p>
    <w:p w14:paraId="35D23BCF" w14:textId="77777777" w:rsidR="003B6FBF" w:rsidRPr="004611FC" w:rsidRDefault="003B6FBF" w:rsidP="003B6FBF">
      <w:pPr>
        <w:spacing w:after="162"/>
        <w:ind w:left="1082" w:right="172"/>
        <w:rPr>
          <w:rFonts w:ascii="Arial" w:hAnsi="Arial" w:cs="Arial"/>
          <w:color w:val="000000" w:themeColor="text1"/>
          <w:sz w:val="24"/>
          <w:szCs w:val="24"/>
        </w:rPr>
      </w:pPr>
      <w:r w:rsidRPr="004611FC">
        <w:rPr>
          <w:rFonts w:ascii="Arial" w:hAnsi="Arial" w:cs="Arial"/>
          <w:color w:val="000000" w:themeColor="text1"/>
          <w:sz w:val="24"/>
          <w:szCs w:val="24"/>
        </w:rPr>
        <w:t xml:space="preserve">1.2 mm.  Thickness of shutter shall be uniform throughout. </w:t>
      </w:r>
    </w:p>
    <w:p w14:paraId="5D4D3AB5" w14:textId="77777777" w:rsidR="003B6FBF" w:rsidRPr="004611FC" w:rsidRDefault="003B6FBF" w:rsidP="00644DA4">
      <w:pPr>
        <w:numPr>
          <w:ilvl w:val="2"/>
          <w:numId w:val="38"/>
        </w:numPr>
        <w:spacing w:after="193" w:line="252" w:lineRule="auto"/>
        <w:ind w:left="1071" w:right="172"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Fittings and fixtures shall be as specified in BOQ and shall comply with respective IS specifications. </w:t>
      </w:r>
    </w:p>
    <w:p w14:paraId="76D208AB" w14:textId="77777777" w:rsidR="003B6FBF" w:rsidRPr="004611FC" w:rsidRDefault="003B6FBF" w:rsidP="00644DA4">
      <w:pPr>
        <w:numPr>
          <w:ilvl w:val="2"/>
          <w:numId w:val="38"/>
        </w:numPr>
        <w:spacing w:after="208" w:line="252" w:lineRule="auto"/>
        <w:ind w:left="1071" w:right="172"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nails, screws etc. shall be hot dipped galvanized or of brass or nonferrous stainless steel. </w:t>
      </w:r>
    </w:p>
    <w:p w14:paraId="72A37CEE" w14:textId="77777777" w:rsidR="003B6FBF" w:rsidRPr="004611FC" w:rsidRDefault="003B6FBF" w:rsidP="00644DA4">
      <w:pPr>
        <w:numPr>
          <w:ilvl w:val="2"/>
          <w:numId w:val="38"/>
        </w:numPr>
        <w:spacing w:after="260" w:line="252" w:lineRule="auto"/>
        <w:ind w:left="1071" w:right="172"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Adhesive and glues shall be as per IS for exterior quality and water repellent. </w:t>
      </w:r>
    </w:p>
    <w:p w14:paraId="04FCBD90" w14:textId="77777777" w:rsidR="003B6FBF" w:rsidRPr="004611FC" w:rsidRDefault="003B6FBF" w:rsidP="00644DA4">
      <w:pPr>
        <w:numPr>
          <w:ilvl w:val="2"/>
          <w:numId w:val="39"/>
        </w:numPr>
        <w:spacing w:after="244"/>
        <w:ind w:left="1071" w:right="591" w:hanging="961"/>
        <w:jc w:val="both"/>
        <w:rPr>
          <w:rFonts w:ascii="Arial" w:hAnsi="Arial" w:cs="Arial"/>
          <w:color w:val="000000" w:themeColor="text1"/>
          <w:sz w:val="24"/>
          <w:szCs w:val="24"/>
        </w:rPr>
      </w:pPr>
      <w:r w:rsidRPr="004611FC">
        <w:rPr>
          <w:rFonts w:ascii="Arial" w:hAnsi="Arial" w:cs="Arial"/>
          <w:b/>
          <w:color w:val="000000" w:themeColor="text1"/>
          <w:sz w:val="24"/>
          <w:szCs w:val="24"/>
          <w:u w:val="single" w:color="000000"/>
        </w:rPr>
        <w:t>WORKMANSHIP:</w:t>
      </w:r>
      <w:r w:rsidRPr="004611FC">
        <w:rPr>
          <w:rFonts w:ascii="Arial" w:hAnsi="Arial" w:cs="Arial"/>
          <w:b/>
          <w:color w:val="000000" w:themeColor="text1"/>
          <w:sz w:val="24"/>
          <w:szCs w:val="24"/>
        </w:rPr>
        <w:t xml:space="preserve"> </w:t>
      </w:r>
    </w:p>
    <w:p w14:paraId="6F00DD9B" w14:textId="77777777" w:rsidR="003B6FBF" w:rsidRPr="004611FC" w:rsidRDefault="003B6FBF" w:rsidP="00644DA4">
      <w:pPr>
        <w:numPr>
          <w:ilvl w:val="2"/>
          <w:numId w:val="39"/>
        </w:numPr>
        <w:spacing w:after="238" w:line="252" w:lineRule="auto"/>
        <w:ind w:left="1071" w:right="59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Timber brought at site shall be as approved by the Architect/Employer. </w:t>
      </w:r>
    </w:p>
    <w:p w14:paraId="0F42682A" w14:textId="77777777" w:rsidR="003B6FBF" w:rsidRPr="004611FC" w:rsidRDefault="003B6FBF" w:rsidP="00644DA4">
      <w:pPr>
        <w:numPr>
          <w:ilvl w:val="2"/>
          <w:numId w:val="39"/>
        </w:numPr>
        <w:spacing w:after="243" w:line="252" w:lineRule="auto"/>
        <w:ind w:left="1071" w:right="591" w:hanging="961"/>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No timber shall be painted, tarred, oiled, etc. before its inspection by the EIC. Any efforts to hide the defects by plugging, painting, etc. shall render the piece to be rejected by the EIC. </w:t>
      </w:r>
    </w:p>
    <w:p w14:paraId="01A2D99F" w14:textId="77777777" w:rsidR="003B6FBF" w:rsidRPr="004611FC" w:rsidRDefault="003B6FBF" w:rsidP="00644DA4">
      <w:pPr>
        <w:numPr>
          <w:ilvl w:val="2"/>
          <w:numId w:val="39"/>
        </w:numPr>
        <w:spacing w:after="255" w:line="252" w:lineRule="auto"/>
        <w:ind w:left="1071" w:right="59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rejected timber shall be removed at once from the site of work. </w:t>
      </w:r>
    </w:p>
    <w:p w14:paraId="5F834B61" w14:textId="77777777" w:rsidR="003B6FBF" w:rsidRPr="004611FC" w:rsidRDefault="003B6FBF" w:rsidP="00644DA4">
      <w:pPr>
        <w:numPr>
          <w:ilvl w:val="2"/>
          <w:numId w:val="39"/>
        </w:numPr>
        <w:spacing w:after="388" w:line="252" w:lineRule="auto"/>
        <w:ind w:left="1071" w:right="59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sawing of timber shall be done in straight lines and planes of uniform thickness. </w:t>
      </w:r>
    </w:p>
    <w:p w14:paraId="4AEF9EEE" w14:textId="77777777" w:rsidR="003B6FBF" w:rsidRPr="004611FC" w:rsidRDefault="003B6FBF" w:rsidP="00644DA4">
      <w:pPr>
        <w:numPr>
          <w:ilvl w:val="2"/>
          <w:numId w:val="39"/>
        </w:numPr>
        <w:spacing w:after="119" w:line="252" w:lineRule="auto"/>
        <w:ind w:left="1071" w:right="59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joints shall be tongued and grooved or of the type shown in the drawings specified in the item or as directed by the EIC. All joints shall be glued with approved adhesive. </w:t>
      </w:r>
    </w:p>
    <w:p w14:paraId="65B0FBD5" w14:textId="77777777" w:rsidR="003B6FBF" w:rsidRPr="004611FC" w:rsidRDefault="003B6FBF" w:rsidP="00644DA4">
      <w:pPr>
        <w:numPr>
          <w:ilvl w:val="2"/>
          <w:numId w:val="39"/>
        </w:numPr>
        <w:spacing w:after="0"/>
        <w:ind w:right="591"/>
        <w:jc w:val="both"/>
        <w:rPr>
          <w:rFonts w:ascii="Arial" w:hAnsi="Arial" w:cs="Arial"/>
          <w:color w:val="000000" w:themeColor="text1"/>
          <w:sz w:val="24"/>
          <w:szCs w:val="24"/>
        </w:rPr>
      </w:pPr>
      <w:r w:rsidRPr="004611FC">
        <w:rPr>
          <w:rFonts w:ascii="Arial" w:hAnsi="Arial" w:cs="Arial"/>
          <w:color w:val="000000" w:themeColor="text1"/>
          <w:sz w:val="24"/>
          <w:szCs w:val="24"/>
        </w:rPr>
        <w:t xml:space="preserve">Joints shall be strong, neat and shall fit without welding or filling. They shall be pinned with hard wood or bamboo pins of 10-15 mm dia. after the members of the frame are glued and pressed together in a suitable vice mechanism.  </w:t>
      </w:r>
    </w:p>
    <w:p w14:paraId="51B9FF62" w14:textId="77777777" w:rsidR="003B6FBF" w:rsidRPr="004611FC" w:rsidRDefault="003B6FBF" w:rsidP="003B6FBF">
      <w:pPr>
        <w:spacing w:after="220"/>
        <w:ind w:left="118"/>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ab/>
        <w:t xml:space="preserve"> </w:t>
      </w:r>
    </w:p>
    <w:p w14:paraId="678726BE" w14:textId="77777777" w:rsidR="003B6FBF" w:rsidRPr="004611FC" w:rsidRDefault="003B6FBF" w:rsidP="00644DA4">
      <w:pPr>
        <w:numPr>
          <w:ilvl w:val="2"/>
          <w:numId w:val="39"/>
        </w:numPr>
        <w:spacing w:after="225" w:line="252" w:lineRule="auto"/>
        <w:ind w:left="1071" w:right="59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Prior to joining, wood members of frame shall be planed smooth and accurate to the full depth. Rebates, rounding, moldings, etc. as shown in the drawings shall be done before the members are joined. </w:t>
      </w:r>
    </w:p>
    <w:p w14:paraId="46E6468D" w14:textId="77777777" w:rsidR="003B6FBF" w:rsidRPr="004611FC" w:rsidRDefault="003B6FBF" w:rsidP="00644DA4">
      <w:pPr>
        <w:numPr>
          <w:ilvl w:val="2"/>
          <w:numId w:val="39"/>
        </w:numPr>
        <w:spacing w:after="247" w:line="252" w:lineRule="auto"/>
        <w:ind w:left="1071" w:right="591"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timber items shall be subjected to inspection by the EIC prior to any treatment like primer, etc. to be carried out. No item shall be installed unless it is approved by the EIC. </w:t>
      </w:r>
    </w:p>
    <w:p w14:paraId="0B2D6EE9" w14:textId="77777777" w:rsidR="003B6FBF" w:rsidRPr="004611FC" w:rsidRDefault="003B6FBF" w:rsidP="00644DA4">
      <w:pPr>
        <w:numPr>
          <w:ilvl w:val="2"/>
          <w:numId w:val="41"/>
        </w:numPr>
        <w:spacing w:after="226"/>
        <w:ind w:right="589" w:hanging="961"/>
        <w:jc w:val="both"/>
        <w:rPr>
          <w:rFonts w:ascii="Arial" w:hAnsi="Arial" w:cs="Arial"/>
          <w:color w:val="000000" w:themeColor="text1"/>
          <w:sz w:val="24"/>
          <w:szCs w:val="24"/>
        </w:rPr>
      </w:pPr>
      <w:r w:rsidRPr="004611FC">
        <w:rPr>
          <w:rFonts w:ascii="Arial" w:hAnsi="Arial" w:cs="Arial"/>
          <w:b/>
          <w:color w:val="000000" w:themeColor="text1"/>
          <w:sz w:val="24"/>
          <w:szCs w:val="24"/>
          <w:u w:val="single" w:color="000000"/>
        </w:rPr>
        <w:t>DOOR FRAMES</w:t>
      </w:r>
      <w:r w:rsidRPr="004611FC">
        <w:rPr>
          <w:rFonts w:ascii="Arial" w:hAnsi="Arial" w:cs="Arial"/>
          <w:b/>
          <w:color w:val="000000" w:themeColor="text1"/>
          <w:sz w:val="24"/>
          <w:szCs w:val="24"/>
        </w:rPr>
        <w:t xml:space="preserve">: </w:t>
      </w:r>
    </w:p>
    <w:p w14:paraId="69049265" w14:textId="77777777" w:rsidR="003B6FBF" w:rsidRPr="004611FC" w:rsidRDefault="003B6FBF" w:rsidP="00644DA4">
      <w:pPr>
        <w:numPr>
          <w:ilvl w:val="2"/>
          <w:numId w:val="41"/>
        </w:numPr>
        <w:spacing w:after="227" w:line="252" w:lineRule="auto"/>
        <w:ind w:right="589"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Size of the timber shall be as specified in BOQ/Drawings. Frames shall be rebated to house the shutter. They shall be rebated on both sides and rounded or molded etc. as per drawings.  For single rebate the depth shall be 12.5 mm. </w:t>
      </w:r>
    </w:p>
    <w:p w14:paraId="6F711DE8" w14:textId="77777777" w:rsidR="003B6FBF" w:rsidRPr="004611FC" w:rsidRDefault="003B6FBF" w:rsidP="00644DA4">
      <w:pPr>
        <w:numPr>
          <w:ilvl w:val="2"/>
          <w:numId w:val="41"/>
        </w:numPr>
        <w:spacing w:after="249" w:line="252" w:lineRule="auto"/>
        <w:ind w:right="589"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Frame shall be finished smooth to receive paint/polish or any other specified finish. Surface abutting against the masonry or concrete must be with anti-termite treatment and a coat of boiling coal tar or any other approved wood preservative or primer applied prior to placing in the final position. </w:t>
      </w:r>
    </w:p>
    <w:p w14:paraId="619538BA" w14:textId="77777777" w:rsidR="003B6FBF" w:rsidRPr="004611FC" w:rsidRDefault="003B6FBF" w:rsidP="00644DA4">
      <w:pPr>
        <w:numPr>
          <w:ilvl w:val="2"/>
          <w:numId w:val="43"/>
        </w:numPr>
        <w:spacing w:after="227"/>
        <w:ind w:right="589" w:hanging="961"/>
        <w:jc w:val="both"/>
        <w:rPr>
          <w:rFonts w:ascii="Arial" w:hAnsi="Arial" w:cs="Arial"/>
          <w:color w:val="000000" w:themeColor="text1"/>
          <w:sz w:val="24"/>
          <w:szCs w:val="24"/>
        </w:rPr>
      </w:pPr>
      <w:r w:rsidRPr="004611FC">
        <w:rPr>
          <w:rFonts w:ascii="Arial" w:hAnsi="Arial" w:cs="Arial"/>
          <w:b/>
          <w:color w:val="000000" w:themeColor="text1"/>
          <w:sz w:val="24"/>
          <w:szCs w:val="24"/>
          <w:u w:val="single" w:color="000000"/>
        </w:rPr>
        <w:t>GLAZED PANEL SHUTTERS</w:t>
      </w:r>
      <w:r w:rsidRPr="004611FC">
        <w:rPr>
          <w:rFonts w:ascii="Arial" w:hAnsi="Arial" w:cs="Arial"/>
          <w:b/>
          <w:color w:val="000000" w:themeColor="text1"/>
          <w:sz w:val="24"/>
          <w:szCs w:val="24"/>
        </w:rPr>
        <w:t xml:space="preserve">: </w:t>
      </w:r>
    </w:p>
    <w:p w14:paraId="34AE23B1" w14:textId="77777777" w:rsidR="003B6FBF" w:rsidRPr="004611FC" w:rsidRDefault="003B6FBF" w:rsidP="00644DA4">
      <w:pPr>
        <w:numPr>
          <w:ilvl w:val="2"/>
          <w:numId w:val="43"/>
        </w:numPr>
        <w:spacing w:after="227" w:line="252" w:lineRule="auto"/>
        <w:ind w:right="589"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These shall be as detailed and specified in the drawing. The thickness of the styles and rails shall also be as specified in the drawing. The thickness of panels will be as specified and the type of panel also noted therein. </w:t>
      </w:r>
    </w:p>
    <w:p w14:paraId="179C1B43" w14:textId="77777777" w:rsidR="003B6FBF" w:rsidRPr="004611FC" w:rsidRDefault="003B6FBF" w:rsidP="00644DA4">
      <w:pPr>
        <w:numPr>
          <w:ilvl w:val="2"/>
          <w:numId w:val="43"/>
        </w:numPr>
        <w:spacing w:after="249" w:line="252" w:lineRule="auto"/>
        <w:ind w:right="589" w:hanging="96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Styles and rails of shutter shall be made out of a single piece of wood. The tenons shall pass clear through styles. The styles and rails shall have a 12 mm groove to receive panel of glass. </w:t>
      </w:r>
    </w:p>
    <w:p w14:paraId="5ACEAAA3" w14:textId="77777777" w:rsidR="003B6FBF" w:rsidRPr="004611FC" w:rsidRDefault="003B6FBF" w:rsidP="00644DA4">
      <w:pPr>
        <w:numPr>
          <w:ilvl w:val="2"/>
          <w:numId w:val="42"/>
        </w:numPr>
        <w:spacing w:after="243"/>
        <w:ind w:left="1161" w:right="172" w:hanging="1043"/>
        <w:jc w:val="both"/>
        <w:rPr>
          <w:rFonts w:ascii="Arial" w:hAnsi="Arial" w:cs="Arial"/>
          <w:color w:val="000000" w:themeColor="text1"/>
          <w:sz w:val="24"/>
          <w:szCs w:val="24"/>
        </w:rPr>
      </w:pPr>
      <w:r w:rsidRPr="004611FC">
        <w:rPr>
          <w:rFonts w:ascii="Arial" w:hAnsi="Arial" w:cs="Arial"/>
          <w:b/>
          <w:color w:val="000000" w:themeColor="text1"/>
          <w:sz w:val="24"/>
          <w:szCs w:val="24"/>
          <w:u w:val="single" w:color="000000"/>
        </w:rPr>
        <w:lastRenderedPageBreak/>
        <w:t>GLAZING</w:t>
      </w:r>
      <w:r w:rsidRPr="004611FC">
        <w:rPr>
          <w:rFonts w:ascii="Arial" w:hAnsi="Arial" w:cs="Arial"/>
          <w:b/>
          <w:color w:val="000000" w:themeColor="text1"/>
          <w:sz w:val="24"/>
          <w:szCs w:val="24"/>
        </w:rPr>
        <w:t xml:space="preserve">: </w:t>
      </w:r>
    </w:p>
    <w:p w14:paraId="45750C20" w14:textId="77777777" w:rsidR="003B6FBF" w:rsidRPr="004611FC" w:rsidRDefault="003B6FBF" w:rsidP="00644DA4">
      <w:pPr>
        <w:numPr>
          <w:ilvl w:val="2"/>
          <w:numId w:val="42"/>
        </w:numPr>
        <w:spacing w:after="244"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Glazing shall be in accordance with IS 3548 code of practice for glazing in building works (doors and windows) </w:t>
      </w:r>
    </w:p>
    <w:p w14:paraId="365F0A75" w14:textId="77777777" w:rsidR="003B6FBF" w:rsidRPr="004611FC" w:rsidRDefault="003B6FBF" w:rsidP="00644DA4">
      <w:pPr>
        <w:numPr>
          <w:ilvl w:val="2"/>
          <w:numId w:val="42"/>
        </w:numPr>
        <w:spacing w:after="243"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Glass used for the works shall be float glass – clear or frosted as per the approved manufacturers. </w:t>
      </w:r>
    </w:p>
    <w:p w14:paraId="7720F461" w14:textId="77777777" w:rsidR="003B6FBF" w:rsidRPr="004611FC" w:rsidRDefault="003B6FBF" w:rsidP="00644DA4">
      <w:pPr>
        <w:numPr>
          <w:ilvl w:val="2"/>
          <w:numId w:val="42"/>
        </w:numPr>
        <w:spacing w:after="225"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Glass shall be flat, transparent and clear when judged by the unaided eye. It may, however, possess a tint when viewed edge-wise. </w:t>
      </w:r>
    </w:p>
    <w:p w14:paraId="464C3130" w14:textId="77777777" w:rsidR="003B6FBF" w:rsidRPr="004611FC" w:rsidRDefault="003B6FBF" w:rsidP="00644DA4">
      <w:pPr>
        <w:numPr>
          <w:ilvl w:val="2"/>
          <w:numId w:val="42"/>
        </w:numPr>
        <w:spacing w:after="244"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Glass shall be free from cracks, blisters, stones, scratches, bubbles. Glass shall not show any distortion of light when tested to IS. </w:t>
      </w:r>
    </w:p>
    <w:p w14:paraId="7407D354" w14:textId="77777777" w:rsidR="003B6FBF" w:rsidRPr="004611FC" w:rsidRDefault="003B6FBF" w:rsidP="00644DA4">
      <w:pPr>
        <w:numPr>
          <w:ilvl w:val="2"/>
          <w:numId w:val="42"/>
        </w:numPr>
        <w:spacing w:after="256"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Thickness and tolerances on cut sizes of glass shall be as per IS. </w:t>
      </w:r>
    </w:p>
    <w:p w14:paraId="6B4335FF" w14:textId="77777777" w:rsidR="003B6FBF" w:rsidRPr="004611FC" w:rsidRDefault="003B6FBF" w:rsidP="00644DA4">
      <w:pPr>
        <w:numPr>
          <w:ilvl w:val="2"/>
          <w:numId w:val="42"/>
        </w:numPr>
        <w:spacing w:after="255"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Actual cut size glass shall be measured in square meters. </w:t>
      </w:r>
    </w:p>
    <w:p w14:paraId="0C7B7AD7" w14:textId="77777777" w:rsidR="003B6FBF" w:rsidRPr="004611FC" w:rsidRDefault="003B6FBF" w:rsidP="00644DA4">
      <w:pPr>
        <w:numPr>
          <w:ilvl w:val="2"/>
          <w:numId w:val="42"/>
        </w:numPr>
        <w:spacing w:after="379"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Irregular shaped or circular glass shall be measured as smallest rectangular area from which the irregular or circular pane can be cut. </w:t>
      </w:r>
    </w:p>
    <w:p w14:paraId="78243FAD" w14:textId="77777777" w:rsidR="003B6FBF" w:rsidRPr="004611FC" w:rsidRDefault="003B6FBF" w:rsidP="00644DA4">
      <w:pPr>
        <w:numPr>
          <w:ilvl w:val="2"/>
          <w:numId w:val="42"/>
        </w:numPr>
        <w:spacing w:after="228"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Glass panes shall be fixed by wooden beading having </w:t>
      </w:r>
      <w:proofErr w:type="spellStart"/>
      <w:r w:rsidRPr="004611FC">
        <w:rPr>
          <w:rFonts w:ascii="Arial" w:hAnsi="Arial" w:cs="Arial"/>
          <w:color w:val="000000" w:themeColor="text1"/>
          <w:sz w:val="24"/>
          <w:szCs w:val="24"/>
        </w:rPr>
        <w:t>mitred</w:t>
      </w:r>
      <w:proofErr w:type="spellEnd"/>
      <w:r w:rsidRPr="004611FC">
        <w:rPr>
          <w:rFonts w:ascii="Arial" w:hAnsi="Arial" w:cs="Arial"/>
          <w:color w:val="000000" w:themeColor="text1"/>
          <w:sz w:val="24"/>
          <w:szCs w:val="24"/>
        </w:rPr>
        <w:t xml:space="preserve"> joints. A thin layer of clear silicon sealant shall be applied between glass panes and the beading. Fixing of glass panes with simple putty and beads shall not be permitted. </w:t>
      </w:r>
    </w:p>
    <w:p w14:paraId="21ABCB2F" w14:textId="77777777" w:rsidR="003B6FBF" w:rsidRPr="004611FC" w:rsidRDefault="003B6FBF" w:rsidP="00644DA4">
      <w:pPr>
        <w:numPr>
          <w:ilvl w:val="2"/>
          <w:numId w:val="42"/>
        </w:numPr>
        <w:spacing w:after="228"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Mirrors shall be out of best quality Belgian or equivalent glass, silvered to give a truly plane and smooth surface which shall produce a good ‘undisturbed image’. </w:t>
      </w:r>
    </w:p>
    <w:p w14:paraId="569E7CF3" w14:textId="77777777" w:rsidR="003B6FBF" w:rsidRPr="004611FC" w:rsidRDefault="003B6FBF" w:rsidP="00644DA4">
      <w:pPr>
        <w:numPr>
          <w:ilvl w:val="2"/>
          <w:numId w:val="42"/>
        </w:numPr>
        <w:spacing w:after="5"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Glass shall be well protected from any damage during transportation, storage and progress of work. Any glass, which is in the opinion of the Architect/Employer, is not suitable for the work shall be rejected and the contractor shall replace the same forthwith. </w:t>
      </w:r>
    </w:p>
    <w:p w14:paraId="192C5CEF" w14:textId="77777777" w:rsidR="003B6FBF" w:rsidRPr="004611FC" w:rsidRDefault="003B6FBF" w:rsidP="00644DA4">
      <w:pPr>
        <w:numPr>
          <w:ilvl w:val="2"/>
          <w:numId w:val="42"/>
        </w:numPr>
        <w:spacing w:after="252" w:line="252" w:lineRule="auto"/>
        <w:ind w:left="1161" w:right="172"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rates for various items shall include material, labor required for proper completion of the item including wastage, breakage involved in process, cutting, cost of subsidiary material required for proper fixing and functioning of glass such as nails, spirits, etc. This shall also include carriage, hoisting, scaffolding, etc. </w:t>
      </w:r>
    </w:p>
    <w:p w14:paraId="55F5EA74" w14:textId="77777777" w:rsidR="003B6FBF" w:rsidRPr="004611FC" w:rsidRDefault="003B6FBF" w:rsidP="00644DA4">
      <w:pPr>
        <w:numPr>
          <w:ilvl w:val="2"/>
          <w:numId w:val="44"/>
        </w:numPr>
        <w:spacing w:after="0"/>
        <w:ind w:right="1" w:hanging="1043"/>
        <w:rPr>
          <w:rFonts w:ascii="Arial" w:hAnsi="Arial" w:cs="Arial"/>
          <w:color w:val="000000" w:themeColor="text1"/>
          <w:sz w:val="24"/>
          <w:szCs w:val="24"/>
        </w:rPr>
      </w:pPr>
      <w:r w:rsidRPr="004611FC">
        <w:rPr>
          <w:rFonts w:ascii="Arial" w:hAnsi="Arial" w:cs="Arial"/>
          <w:b/>
          <w:color w:val="000000" w:themeColor="text1"/>
          <w:sz w:val="24"/>
          <w:szCs w:val="24"/>
          <w:u w:val="single" w:color="000000"/>
        </w:rPr>
        <w:t>FITTING AND FIXTURES</w:t>
      </w:r>
      <w:r w:rsidRPr="004611FC">
        <w:rPr>
          <w:rFonts w:ascii="Arial" w:hAnsi="Arial" w:cs="Arial"/>
          <w:b/>
          <w:color w:val="000000" w:themeColor="text1"/>
          <w:sz w:val="24"/>
          <w:szCs w:val="24"/>
        </w:rPr>
        <w:t xml:space="preserve"> </w:t>
      </w:r>
    </w:p>
    <w:p w14:paraId="563055BB" w14:textId="77777777" w:rsidR="003B6FBF" w:rsidRPr="004611FC" w:rsidRDefault="003B6FBF" w:rsidP="003B6FBF">
      <w:pPr>
        <w:spacing w:after="51"/>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1755CEDD" w14:textId="77777777" w:rsidR="003B6FBF" w:rsidRPr="004611FC" w:rsidRDefault="003B6FBF" w:rsidP="00644DA4">
      <w:pPr>
        <w:numPr>
          <w:ilvl w:val="2"/>
          <w:numId w:val="44"/>
        </w:numPr>
        <w:spacing w:after="251" w:line="252" w:lineRule="auto"/>
        <w:ind w:right="1" w:hanging="1043"/>
        <w:rPr>
          <w:rFonts w:ascii="Arial" w:hAnsi="Arial" w:cs="Arial"/>
          <w:color w:val="000000" w:themeColor="text1"/>
          <w:sz w:val="24"/>
          <w:szCs w:val="24"/>
        </w:rPr>
      </w:pPr>
      <w:r w:rsidRPr="004611FC">
        <w:rPr>
          <w:rFonts w:ascii="Arial" w:hAnsi="Arial" w:cs="Arial"/>
          <w:color w:val="000000" w:themeColor="text1"/>
          <w:sz w:val="24"/>
          <w:szCs w:val="24"/>
        </w:rPr>
        <w:t xml:space="preserve">The following standard fittings and fixtures shall be included when not specified in the BOQ or the drawings for door shutters in stainless steel. Required brass CP/SS screws for fixing them in the same </w:t>
      </w:r>
      <w:proofErr w:type="spellStart"/>
      <w:r w:rsidRPr="004611FC">
        <w:rPr>
          <w:rFonts w:ascii="Arial" w:hAnsi="Arial" w:cs="Arial"/>
          <w:color w:val="000000" w:themeColor="text1"/>
          <w:sz w:val="24"/>
          <w:szCs w:val="24"/>
        </w:rPr>
        <w:t>colour</w:t>
      </w:r>
      <w:proofErr w:type="spellEnd"/>
      <w:r w:rsidRPr="004611FC">
        <w:rPr>
          <w:rFonts w:ascii="Arial" w:hAnsi="Arial" w:cs="Arial"/>
          <w:color w:val="000000" w:themeColor="text1"/>
          <w:sz w:val="24"/>
          <w:szCs w:val="24"/>
        </w:rPr>
        <w:t xml:space="preserve"> shall also be included in the pricing. Fittings and fixtures shall be as approved by the Architects/Employer. This shall also include making grooves, chases, reinforcing, etc. </w:t>
      </w:r>
    </w:p>
    <w:p w14:paraId="51EDA54A" w14:textId="77777777" w:rsidR="003B6FBF" w:rsidRPr="004611FC" w:rsidRDefault="003B6FBF" w:rsidP="003B6FBF">
      <w:pPr>
        <w:tabs>
          <w:tab w:val="center" w:pos="4708"/>
        </w:tabs>
        <w:spacing w:after="0"/>
        <w:rPr>
          <w:rFonts w:ascii="Arial" w:hAnsi="Arial" w:cs="Arial"/>
          <w:color w:val="000000" w:themeColor="text1"/>
          <w:sz w:val="24"/>
          <w:szCs w:val="24"/>
        </w:rPr>
      </w:pPr>
      <w:r w:rsidRPr="004611FC">
        <w:rPr>
          <w:rFonts w:ascii="Arial" w:hAnsi="Arial" w:cs="Arial"/>
          <w:b/>
          <w:color w:val="000000" w:themeColor="text1"/>
          <w:sz w:val="24"/>
          <w:szCs w:val="24"/>
        </w:rPr>
        <w:t xml:space="preserve">2.5.1.1 </w:t>
      </w:r>
      <w:r w:rsidRPr="004611FC">
        <w:rPr>
          <w:rFonts w:ascii="Arial" w:hAnsi="Arial" w:cs="Arial"/>
          <w:b/>
          <w:color w:val="000000" w:themeColor="text1"/>
          <w:sz w:val="24"/>
          <w:szCs w:val="24"/>
        </w:rPr>
        <w:tab/>
      </w:r>
      <w:r w:rsidRPr="004611FC">
        <w:rPr>
          <w:rFonts w:ascii="Arial" w:hAnsi="Arial" w:cs="Arial"/>
          <w:b/>
          <w:color w:val="000000" w:themeColor="text1"/>
          <w:sz w:val="24"/>
          <w:szCs w:val="24"/>
          <w:u w:val="single" w:color="000000"/>
        </w:rPr>
        <w:t>DOOR SHUTTERS TO CABINS/ROOMS IN GLASS OR TIMBER</w:t>
      </w:r>
      <w:r w:rsidRPr="004611FC">
        <w:rPr>
          <w:rFonts w:ascii="Arial" w:hAnsi="Arial" w:cs="Arial"/>
          <w:b/>
          <w:color w:val="000000" w:themeColor="text1"/>
          <w:sz w:val="24"/>
          <w:szCs w:val="24"/>
        </w:rPr>
        <w:t xml:space="preserve">: </w:t>
      </w:r>
    </w:p>
    <w:p w14:paraId="24EAD9C8" w14:textId="77777777" w:rsidR="003B6FBF" w:rsidRPr="004611FC" w:rsidRDefault="003B6FBF" w:rsidP="003B6FBF">
      <w:pPr>
        <w:spacing w:after="70"/>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60B19596" w14:textId="77777777" w:rsidR="003B6FBF" w:rsidRPr="004611FC" w:rsidRDefault="003B6FBF" w:rsidP="00644DA4">
      <w:pPr>
        <w:numPr>
          <w:ilvl w:val="4"/>
          <w:numId w:val="48"/>
        </w:numPr>
        <w:spacing w:after="53" w:line="252" w:lineRule="auto"/>
        <w:ind w:right="172" w:hanging="749"/>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Mortise door handle with lock. </w:t>
      </w:r>
    </w:p>
    <w:p w14:paraId="17C483B8" w14:textId="77777777" w:rsidR="003B6FBF" w:rsidRPr="004611FC" w:rsidRDefault="003B6FBF" w:rsidP="00644DA4">
      <w:pPr>
        <w:numPr>
          <w:ilvl w:val="4"/>
          <w:numId w:val="48"/>
        </w:numPr>
        <w:spacing w:after="53" w:line="252" w:lineRule="auto"/>
        <w:ind w:right="172" w:hanging="749"/>
        <w:jc w:val="both"/>
        <w:rPr>
          <w:rFonts w:ascii="Arial" w:hAnsi="Arial" w:cs="Arial"/>
          <w:color w:val="000000" w:themeColor="text1"/>
          <w:sz w:val="24"/>
          <w:szCs w:val="24"/>
        </w:rPr>
      </w:pPr>
      <w:r w:rsidRPr="004611FC">
        <w:rPr>
          <w:rFonts w:ascii="Arial" w:hAnsi="Arial" w:cs="Arial"/>
          <w:color w:val="000000" w:themeColor="text1"/>
          <w:sz w:val="24"/>
          <w:szCs w:val="24"/>
        </w:rPr>
        <w:t xml:space="preserve">Hinges: 4 nos. 100 x 63 x 4 mm. </w:t>
      </w:r>
    </w:p>
    <w:p w14:paraId="68FDF6B8" w14:textId="77777777" w:rsidR="003B6FBF" w:rsidRPr="004611FC" w:rsidRDefault="003B6FBF" w:rsidP="00644DA4">
      <w:pPr>
        <w:numPr>
          <w:ilvl w:val="4"/>
          <w:numId w:val="48"/>
        </w:numPr>
        <w:spacing w:after="54" w:line="252" w:lineRule="auto"/>
        <w:ind w:right="172" w:hanging="749"/>
        <w:jc w:val="both"/>
        <w:rPr>
          <w:rFonts w:ascii="Arial" w:hAnsi="Arial" w:cs="Arial"/>
          <w:color w:val="000000" w:themeColor="text1"/>
          <w:sz w:val="24"/>
          <w:szCs w:val="24"/>
        </w:rPr>
      </w:pPr>
      <w:r w:rsidRPr="004611FC">
        <w:rPr>
          <w:rFonts w:ascii="Arial" w:hAnsi="Arial" w:cs="Arial"/>
          <w:color w:val="000000" w:themeColor="text1"/>
          <w:sz w:val="24"/>
          <w:szCs w:val="24"/>
        </w:rPr>
        <w:t xml:space="preserve">Rubber stopper. </w:t>
      </w:r>
    </w:p>
    <w:p w14:paraId="71EED89E" w14:textId="77777777" w:rsidR="003B6FBF" w:rsidRPr="004611FC" w:rsidRDefault="003B6FBF" w:rsidP="00644DA4">
      <w:pPr>
        <w:numPr>
          <w:ilvl w:val="4"/>
          <w:numId w:val="48"/>
        </w:numPr>
        <w:spacing w:after="5" w:line="252" w:lineRule="auto"/>
        <w:ind w:right="172" w:hanging="749"/>
        <w:jc w:val="both"/>
        <w:rPr>
          <w:rFonts w:ascii="Arial" w:hAnsi="Arial" w:cs="Arial"/>
          <w:color w:val="000000" w:themeColor="text1"/>
          <w:sz w:val="24"/>
          <w:szCs w:val="24"/>
        </w:rPr>
      </w:pPr>
      <w:r w:rsidRPr="004611FC">
        <w:rPr>
          <w:rFonts w:ascii="Arial" w:hAnsi="Arial" w:cs="Arial"/>
          <w:color w:val="000000" w:themeColor="text1"/>
          <w:sz w:val="24"/>
          <w:szCs w:val="24"/>
        </w:rPr>
        <w:t xml:space="preserve">Concealed Door closer. </w:t>
      </w:r>
    </w:p>
    <w:p w14:paraId="72F91530" w14:textId="77777777" w:rsidR="003B6FBF" w:rsidRPr="004611FC" w:rsidRDefault="003B6FBF" w:rsidP="003B6FBF">
      <w:pPr>
        <w:spacing w:after="71"/>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8AED2F0" w14:textId="77777777" w:rsidR="003B6FBF" w:rsidRPr="004611FC" w:rsidRDefault="003B6FBF" w:rsidP="00644DA4">
      <w:pPr>
        <w:numPr>
          <w:ilvl w:val="2"/>
          <w:numId w:val="37"/>
        </w:numPr>
        <w:spacing w:after="0"/>
        <w:ind w:hanging="1043"/>
        <w:jc w:val="both"/>
        <w:rPr>
          <w:rFonts w:ascii="Arial" w:hAnsi="Arial" w:cs="Arial"/>
          <w:color w:val="000000" w:themeColor="text1"/>
          <w:sz w:val="24"/>
          <w:szCs w:val="24"/>
        </w:rPr>
      </w:pPr>
      <w:r w:rsidRPr="004611FC">
        <w:rPr>
          <w:rFonts w:ascii="Arial" w:hAnsi="Arial" w:cs="Arial"/>
          <w:b/>
          <w:color w:val="000000" w:themeColor="text1"/>
          <w:sz w:val="24"/>
          <w:szCs w:val="24"/>
          <w:u w:val="single" w:color="000000"/>
        </w:rPr>
        <w:t>MEASUREMENTS AND RATES</w:t>
      </w:r>
      <w:r w:rsidRPr="004611FC">
        <w:rPr>
          <w:rFonts w:ascii="Arial" w:hAnsi="Arial" w:cs="Arial"/>
          <w:b/>
          <w:color w:val="000000" w:themeColor="text1"/>
          <w:sz w:val="24"/>
          <w:szCs w:val="24"/>
        </w:rPr>
        <w:t xml:space="preserve"> </w:t>
      </w:r>
    </w:p>
    <w:p w14:paraId="45DF2ECF" w14:textId="77777777" w:rsidR="003B6FBF" w:rsidRPr="004611FC" w:rsidRDefault="003B6FBF" w:rsidP="003B6FBF">
      <w:pPr>
        <w:spacing w:after="49"/>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1E138B13" w14:textId="77777777" w:rsidR="003B6FBF" w:rsidRPr="004611FC" w:rsidRDefault="003B6FBF" w:rsidP="00644DA4">
      <w:pPr>
        <w:numPr>
          <w:ilvl w:val="2"/>
          <w:numId w:val="37"/>
        </w:numPr>
        <w:spacing w:after="228" w:line="252" w:lineRule="auto"/>
        <w:ind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Wood work and joinery shall be measured in cubic meters, square meters, running meters or any other manner as detailed in the BOQ. </w:t>
      </w:r>
    </w:p>
    <w:p w14:paraId="6ECB2381" w14:textId="77777777" w:rsidR="003B6FBF" w:rsidRPr="004611FC" w:rsidRDefault="003B6FBF" w:rsidP="00644DA4">
      <w:pPr>
        <w:numPr>
          <w:ilvl w:val="2"/>
          <w:numId w:val="37"/>
        </w:numPr>
        <w:spacing w:after="226" w:line="252" w:lineRule="auto"/>
        <w:ind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price for an item shall include supply of specified quantity and type of timber, sawn, cut, joined, framed and fixed in position including supply and fixing of  approved anticorrosive treated fixtures, straps, bolts, hold fasts, spikes, nails, screws, etc. supplying and applying glue, coal tar, paint and anti-termite treatment. The item shall also include scaffolding, all materials, labor, use of equipment, etc. </w:t>
      </w:r>
    </w:p>
    <w:p w14:paraId="021DF045" w14:textId="77777777" w:rsidR="003B6FBF" w:rsidRPr="004611FC" w:rsidRDefault="003B6FBF" w:rsidP="00644DA4">
      <w:pPr>
        <w:numPr>
          <w:ilvl w:val="2"/>
          <w:numId w:val="37"/>
        </w:numPr>
        <w:spacing w:after="230" w:line="252" w:lineRule="auto"/>
        <w:ind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Fittings and fixtures shall be as specified herein before if not detailed elsewhere in the drawings and BOQ. </w:t>
      </w:r>
    </w:p>
    <w:p w14:paraId="519749D4" w14:textId="77777777" w:rsidR="003B6FBF" w:rsidRPr="004611FC" w:rsidRDefault="003B6FBF" w:rsidP="00644DA4">
      <w:pPr>
        <w:numPr>
          <w:ilvl w:val="2"/>
          <w:numId w:val="37"/>
        </w:numPr>
        <w:spacing w:after="26" w:line="252" w:lineRule="auto"/>
        <w:ind w:hanging="1043"/>
        <w:jc w:val="both"/>
        <w:rPr>
          <w:rFonts w:ascii="Arial" w:hAnsi="Arial" w:cs="Arial"/>
          <w:color w:val="000000" w:themeColor="text1"/>
          <w:sz w:val="24"/>
          <w:szCs w:val="24"/>
        </w:rPr>
      </w:pPr>
      <w:r w:rsidRPr="004611FC">
        <w:rPr>
          <w:rFonts w:ascii="Arial" w:hAnsi="Arial" w:cs="Arial"/>
          <w:color w:val="000000" w:themeColor="text1"/>
          <w:sz w:val="24"/>
          <w:szCs w:val="24"/>
        </w:rPr>
        <w:t xml:space="preserve">If woodwork is found to be defective due to bad workmanship, shrinkage, etc. within 1 year after completion of work, the defective woodwork shall be refixed by the contractor at his own cost to the entire satisfaction of the Architect/Employer. This includes the repairs required to the complete work as it was finished earlier. </w:t>
      </w:r>
    </w:p>
    <w:p w14:paraId="33F81DCA"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09B9BB5" w14:textId="77777777" w:rsidR="003B6FBF" w:rsidRPr="004611FC" w:rsidRDefault="003B6FBF" w:rsidP="00644DA4">
      <w:pPr>
        <w:numPr>
          <w:ilvl w:val="2"/>
          <w:numId w:val="45"/>
        </w:numPr>
        <w:spacing w:after="236"/>
        <w:ind w:left="1144" w:right="295" w:hanging="1021"/>
        <w:rPr>
          <w:rFonts w:ascii="Arial" w:hAnsi="Arial" w:cs="Arial"/>
          <w:color w:val="000000" w:themeColor="text1"/>
          <w:sz w:val="24"/>
          <w:szCs w:val="24"/>
        </w:rPr>
      </w:pPr>
      <w:r w:rsidRPr="004611FC">
        <w:rPr>
          <w:rFonts w:ascii="Arial" w:hAnsi="Arial" w:cs="Arial"/>
          <w:b/>
          <w:color w:val="000000" w:themeColor="text1"/>
          <w:sz w:val="24"/>
          <w:szCs w:val="24"/>
          <w:u w:val="single" w:color="000000"/>
        </w:rPr>
        <w:t>THERMAL INSULATION</w:t>
      </w:r>
      <w:r w:rsidRPr="004611FC">
        <w:rPr>
          <w:rFonts w:ascii="Arial" w:hAnsi="Arial" w:cs="Arial"/>
          <w:b/>
          <w:color w:val="000000" w:themeColor="text1"/>
          <w:sz w:val="24"/>
          <w:szCs w:val="24"/>
        </w:rPr>
        <w:t xml:space="preserve">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 </w:t>
      </w:r>
    </w:p>
    <w:p w14:paraId="7CB159F9" w14:textId="77777777" w:rsidR="003B6FBF" w:rsidRPr="004611FC" w:rsidRDefault="003B6FBF" w:rsidP="00644DA4">
      <w:pPr>
        <w:numPr>
          <w:ilvl w:val="2"/>
          <w:numId w:val="45"/>
        </w:numPr>
        <w:spacing w:after="320" w:line="252" w:lineRule="auto"/>
        <w:ind w:left="1144" w:right="295" w:hanging="1021"/>
        <w:rPr>
          <w:rFonts w:ascii="Arial" w:hAnsi="Arial" w:cs="Arial"/>
          <w:color w:val="000000" w:themeColor="text1"/>
          <w:sz w:val="24"/>
          <w:szCs w:val="24"/>
        </w:rPr>
      </w:pPr>
      <w:r w:rsidRPr="004611FC">
        <w:rPr>
          <w:rFonts w:ascii="Arial" w:hAnsi="Arial" w:cs="Arial"/>
          <w:color w:val="000000" w:themeColor="text1"/>
          <w:sz w:val="24"/>
          <w:szCs w:val="24"/>
        </w:rPr>
        <w:t xml:space="preserve">The Thermal insulation used shall be of approved quality heavy density expanded polyurethane or resin bonded glass wool or equivalent. The glass wool shall have a minimum density of 200 gm/sq. meter </w:t>
      </w:r>
    </w:p>
    <w:p w14:paraId="3AD5A2E3" w14:textId="77777777" w:rsidR="003B6FBF" w:rsidRPr="004611FC" w:rsidRDefault="003B6FBF" w:rsidP="00644DA4">
      <w:pPr>
        <w:numPr>
          <w:ilvl w:val="2"/>
          <w:numId w:val="49"/>
        </w:numPr>
        <w:spacing w:after="83"/>
        <w:ind w:right="380" w:hanging="1021"/>
        <w:jc w:val="both"/>
        <w:rPr>
          <w:rFonts w:ascii="Arial" w:hAnsi="Arial" w:cs="Arial"/>
          <w:color w:val="000000" w:themeColor="text1"/>
          <w:sz w:val="24"/>
          <w:szCs w:val="24"/>
        </w:rPr>
      </w:pPr>
      <w:r w:rsidRPr="004611FC">
        <w:rPr>
          <w:rFonts w:ascii="Arial" w:hAnsi="Arial" w:cs="Arial"/>
          <w:b/>
          <w:color w:val="000000" w:themeColor="text1"/>
          <w:sz w:val="24"/>
          <w:szCs w:val="24"/>
          <w:u w:val="single" w:color="000000"/>
        </w:rPr>
        <w:t>VENEER, PLYWOOD, Laminate</w:t>
      </w:r>
      <w:r w:rsidRPr="004611FC">
        <w:rPr>
          <w:rFonts w:ascii="Arial" w:hAnsi="Arial" w:cs="Arial"/>
          <w:b/>
          <w:color w:val="000000" w:themeColor="text1"/>
          <w:sz w:val="24"/>
          <w:szCs w:val="24"/>
        </w:rPr>
        <w:t xml:space="preserve"> </w:t>
      </w:r>
      <w:r w:rsidRPr="004611FC">
        <w:rPr>
          <w:rFonts w:ascii="Arial" w:hAnsi="Arial" w:cs="Arial"/>
          <w:b/>
          <w:color w:val="000000" w:themeColor="text1"/>
          <w:sz w:val="24"/>
          <w:szCs w:val="24"/>
        </w:rPr>
        <w:tab/>
      </w:r>
      <w:r w:rsidRPr="004611FC">
        <w:rPr>
          <w:rFonts w:ascii="Arial" w:hAnsi="Arial" w:cs="Arial"/>
          <w:color w:val="000000" w:themeColor="text1"/>
          <w:sz w:val="24"/>
          <w:szCs w:val="24"/>
          <w:vertAlign w:val="superscript"/>
        </w:rPr>
        <w:t xml:space="preserve"> </w:t>
      </w:r>
    </w:p>
    <w:p w14:paraId="30D6BB01" w14:textId="77777777" w:rsidR="003B6FBF" w:rsidRPr="004611FC" w:rsidRDefault="003B6FBF" w:rsidP="00644DA4">
      <w:pPr>
        <w:numPr>
          <w:ilvl w:val="2"/>
          <w:numId w:val="49"/>
        </w:numPr>
        <w:spacing w:after="225" w:line="252" w:lineRule="auto"/>
        <w:ind w:right="380" w:hanging="102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veneers, plywood used in the work shall conform to the IS 851 and IS 303 respectively. It shall be resin bonded suitable for the intended use.  The contractor shall produce 1 no. 2400 x 1200 (8’-0” x 4’-0”) sample of veneer sheet for the approval of the Architect/Employer. </w:t>
      </w:r>
    </w:p>
    <w:p w14:paraId="38D0D55A" w14:textId="77777777" w:rsidR="003B6FBF" w:rsidRPr="004611FC" w:rsidRDefault="003B6FBF" w:rsidP="00644DA4">
      <w:pPr>
        <w:numPr>
          <w:ilvl w:val="2"/>
          <w:numId w:val="49"/>
        </w:numPr>
        <w:spacing w:after="226" w:line="252" w:lineRule="auto"/>
        <w:ind w:right="380" w:hanging="102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laminate to be used shall be as specified and shall be of approved brand. The shades and pattern shall be got approved from the Architect/Employer in case the trade name and the pattern number has not been specified in the drawings. </w:t>
      </w:r>
    </w:p>
    <w:p w14:paraId="3E95BC2E" w14:textId="77777777" w:rsidR="003B6FBF" w:rsidRPr="004611FC" w:rsidRDefault="003B6FBF" w:rsidP="00644DA4">
      <w:pPr>
        <w:numPr>
          <w:ilvl w:val="2"/>
          <w:numId w:val="49"/>
        </w:numPr>
        <w:spacing w:after="26" w:line="252" w:lineRule="auto"/>
        <w:ind w:right="380" w:hanging="1021"/>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‘Faux Ebony’ veneer shall be imported, and this shall be in accordance with the sample available for inspection at the site with Employer. </w:t>
      </w:r>
    </w:p>
    <w:p w14:paraId="11610C6D" w14:textId="77777777" w:rsidR="003B6FBF" w:rsidRPr="004611FC" w:rsidRDefault="003B6FBF" w:rsidP="003B6FBF">
      <w:pPr>
        <w:spacing w:after="983"/>
        <w:ind w:left="118"/>
        <w:rPr>
          <w:rFonts w:ascii="Arial" w:hAnsi="Arial" w:cs="Arial"/>
          <w:color w:val="000000" w:themeColor="text1"/>
          <w:sz w:val="24"/>
          <w:szCs w:val="24"/>
        </w:rPr>
      </w:pPr>
      <w:r w:rsidRPr="004611FC">
        <w:rPr>
          <w:rFonts w:ascii="Arial" w:hAnsi="Arial" w:cs="Arial"/>
          <w:b/>
          <w:color w:val="000000" w:themeColor="text1"/>
          <w:sz w:val="24"/>
          <w:szCs w:val="24"/>
        </w:rPr>
        <w:t xml:space="preserve"> </w:t>
      </w:r>
      <w:r w:rsidRPr="004611FC">
        <w:rPr>
          <w:rFonts w:ascii="Arial" w:hAnsi="Arial" w:cs="Arial"/>
          <w:b/>
          <w:color w:val="000000" w:themeColor="text1"/>
          <w:sz w:val="24"/>
          <w:szCs w:val="24"/>
        </w:rPr>
        <w:tab/>
        <w:t xml:space="preserve">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 </w:t>
      </w:r>
    </w:p>
    <w:p w14:paraId="532671A9" w14:textId="77777777" w:rsidR="003B6FBF" w:rsidRPr="004611FC" w:rsidRDefault="003B6FBF" w:rsidP="003B6FBF">
      <w:pPr>
        <w:spacing w:after="983"/>
        <w:ind w:left="168"/>
        <w:rPr>
          <w:rFonts w:ascii="Arial" w:hAnsi="Arial" w:cs="Arial"/>
          <w:b/>
          <w:color w:val="000000" w:themeColor="text1"/>
          <w:sz w:val="24"/>
          <w:szCs w:val="24"/>
        </w:rPr>
      </w:pPr>
      <w:r w:rsidRPr="004611FC">
        <w:rPr>
          <w:rFonts w:ascii="Arial" w:hAnsi="Arial" w:cs="Arial"/>
          <w:b/>
          <w:color w:val="000000" w:themeColor="text1"/>
          <w:sz w:val="24"/>
          <w:szCs w:val="24"/>
        </w:rPr>
        <w:lastRenderedPageBreak/>
        <w:t xml:space="preserve">2.9.0       </w:t>
      </w:r>
      <w:r w:rsidRPr="004611FC">
        <w:rPr>
          <w:rFonts w:ascii="Arial" w:hAnsi="Arial" w:cs="Arial"/>
          <w:b/>
          <w:color w:val="000000" w:themeColor="text1"/>
          <w:sz w:val="24"/>
          <w:szCs w:val="24"/>
          <w:u w:val="single"/>
        </w:rPr>
        <w:t>PANELLING/Partition</w:t>
      </w:r>
      <w:r w:rsidRPr="004611FC">
        <w:rPr>
          <w:rFonts w:ascii="Arial" w:hAnsi="Arial" w:cs="Arial"/>
          <w:b/>
          <w:color w:val="000000" w:themeColor="text1"/>
          <w:sz w:val="24"/>
          <w:szCs w:val="24"/>
        </w:rPr>
        <w:t xml:space="preserve">: - </w:t>
      </w:r>
    </w:p>
    <w:p w14:paraId="04E345DA" w14:textId="77777777" w:rsidR="0008167C" w:rsidRPr="004611FC" w:rsidRDefault="003B6FBF" w:rsidP="001E67DA">
      <w:pPr>
        <w:spacing w:after="983"/>
        <w:ind w:left="1144"/>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framework for the </w:t>
      </w:r>
      <w:proofErr w:type="spellStart"/>
      <w:r w:rsidRPr="004611FC">
        <w:rPr>
          <w:rFonts w:ascii="Arial" w:hAnsi="Arial" w:cs="Arial"/>
          <w:color w:val="000000" w:themeColor="text1"/>
          <w:sz w:val="24"/>
          <w:szCs w:val="24"/>
        </w:rPr>
        <w:t>panelling</w:t>
      </w:r>
      <w:proofErr w:type="spellEnd"/>
      <w:r w:rsidRPr="004611FC">
        <w:rPr>
          <w:rFonts w:ascii="Arial" w:hAnsi="Arial" w:cs="Arial"/>
          <w:color w:val="000000" w:themeColor="text1"/>
          <w:sz w:val="24"/>
          <w:szCs w:val="24"/>
        </w:rPr>
        <w:t xml:space="preserve">/partition shall be in accordance with the BOQ/detail drawings out of standard </w:t>
      </w:r>
      <w:proofErr w:type="spellStart"/>
      <w:r w:rsidRPr="004611FC">
        <w:rPr>
          <w:rFonts w:ascii="Arial" w:hAnsi="Arial" w:cs="Arial"/>
          <w:color w:val="000000" w:themeColor="text1"/>
          <w:sz w:val="24"/>
          <w:szCs w:val="24"/>
        </w:rPr>
        <w:t>anodised</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aluminium</w:t>
      </w:r>
      <w:proofErr w:type="spellEnd"/>
      <w:r w:rsidRPr="004611FC">
        <w:rPr>
          <w:rFonts w:ascii="Arial" w:hAnsi="Arial" w:cs="Arial"/>
          <w:color w:val="000000" w:themeColor="text1"/>
          <w:sz w:val="24"/>
          <w:szCs w:val="24"/>
        </w:rPr>
        <w:t xml:space="preserve"> approved section, etc., erecting in line and plumb in verticals and horizontals direction at max. spacing of 600mm c/c (both ways), fixing the frame with wall/floor/ceiling, </w:t>
      </w:r>
      <w:proofErr w:type="spellStart"/>
      <w:r w:rsidRPr="004611FC">
        <w:rPr>
          <w:rFonts w:ascii="Arial" w:hAnsi="Arial" w:cs="Arial"/>
          <w:color w:val="000000" w:themeColor="text1"/>
          <w:sz w:val="24"/>
          <w:szCs w:val="24"/>
        </w:rPr>
        <w:t>etc</w:t>
      </w:r>
      <w:proofErr w:type="spellEnd"/>
      <w:r w:rsidRPr="004611FC">
        <w:rPr>
          <w:rFonts w:ascii="Arial" w:hAnsi="Arial" w:cs="Arial"/>
          <w:color w:val="000000" w:themeColor="text1"/>
          <w:sz w:val="24"/>
          <w:szCs w:val="24"/>
        </w:rPr>
        <w:t xml:space="preserve"> with dash fasteners of required </w:t>
      </w:r>
      <w:proofErr w:type="spellStart"/>
      <w:r w:rsidRPr="004611FC">
        <w:rPr>
          <w:rFonts w:ascii="Arial" w:hAnsi="Arial" w:cs="Arial"/>
          <w:color w:val="000000" w:themeColor="text1"/>
          <w:sz w:val="24"/>
          <w:szCs w:val="24"/>
        </w:rPr>
        <w:t>dia</w:t>
      </w:r>
      <w:proofErr w:type="spellEnd"/>
      <w:r w:rsidRPr="004611FC">
        <w:rPr>
          <w:rFonts w:ascii="Arial" w:hAnsi="Arial" w:cs="Arial"/>
          <w:color w:val="000000" w:themeColor="text1"/>
          <w:sz w:val="24"/>
          <w:szCs w:val="24"/>
        </w:rPr>
        <w:t xml:space="preserve"> and size, providing additional member for raceway, end/start portion of the partition, use of heavy duty approved </w:t>
      </w:r>
      <w:proofErr w:type="spellStart"/>
      <w:r w:rsidRPr="004611FC">
        <w:rPr>
          <w:rFonts w:ascii="Arial" w:hAnsi="Arial" w:cs="Arial"/>
          <w:color w:val="000000" w:themeColor="text1"/>
          <w:sz w:val="24"/>
          <w:szCs w:val="24"/>
        </w:rPr>
        <w:t>aluminium</w:t>
      </w:r>
      <w:proofErr w:type="spellEnd"/>
      <w:r w:rsidRPr="004611FC">
        <w:rPr>
          <w:rFonts w:ascii="Arial" w:hAnsi="Arial" w:cs="Arial"/>
          <w:color w:val="000000" w:themeColor="text1"/>
          <w:sz w:val="24"/>
          <w:szCs w:val="24"/>
        </w:rPr>
        <w:t xml:space="preserve"> cleats, making hole/opening in </w:t>
      </w:r>
      <w:proofErr w:type="spellStart"/>
      <w:r w:rsidRPr="004611FC">
        <w:rPr>
          <w:rFonts w:ascii="Arial" w:hAnsi="Arial" w:cs="Arial"/>
          <w:color w:val="000000" w:themeColor="text1"/>
          <w:sz w:val="24"/>
          <w:szCs w:val="24"/>
        </w:rPr>
        <w:t>panelling</w:t>
      </w:r>
      <w:proofErr w:type="spellEnd"/>
      <w:r w:rsidRPr="004611FC">
        <w:rPr>
          <w:rFonts w:ascii="Arial" w:hAnsi="Arial" w:cs="Arial"/>
          <w:color w:val="000000" w:themeColor="text1"/>
          <w:sz w:val="24"/>
          <w:szCs w:val="24"/>
        </w:rPr>
        <w:t xml:space="preserve">/partition for wiring, if required. </w:t>
      </w:r>
    </w:p>
    <w:p w14:paraId="1DFB6D6D" w14:textId="77777777" w:rsidR="003B6FBF" w:rsidRPr="004611FC" w:rsidRDefault="003B6FBF" w:rsidP="001E67DA">
      <w:pPr>
        <w:spacing w:after="983"/>
        <w:ind w:left="1144"/>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plywood/laminate to be used for the </w:t>
      </w:r>
      <w:proofErr w:type="spellStart"/>
      <w:r w:rsidRPr="004611FC">
        <w:rPr>
          <w:rFonts w:ascii="Arial" w:hAnsi="Arial" w:cs="Arial"/>
          <w:color w:val="000000" w:themeColor="text1"/>
          <w:sz w:val="24"/>
          <w:szCs w:val="24"/>
        </w:rPr>
        <w:t>panelling</w:t>
      </w:r>
      <w:proofErr w:type="spellEnd"/>
      <w:r w:rsidRPr="004611FC">
        <w:rPr>
          <w:rFonts w:ascii="Arial" w:hAnsi="Arial" w:cs="Arial"/>
          <w:color w:val="000000" w:themeColor="text1"/>
          <w:sz w:val="24"/>
          <w:szCs w:val="24"/>
        </w:rPr>
        <w:t xml:space="preserve">/partition shall be of specified type and thickness as mentioned in BOQ and relevant drawing. The rate quoted shall be also being conclusive of providing grooves, etc. as indicated in the drawings. </w:t>
      </w:r>
    </w:p>
    <w:p w14:paraId="51A1AF09" w14:textId="77777777" w:rsidR="003B6FBF" w:rsidRPr="004611FC" w:rsidRDefault="003B6FBF" w:rsidP="00644DA4">
      <w:pPr>
        <w:numPr>
          <w:ilvl w:val="2"/>
          <w:numId w:val="46"/>
        </w:numPr>
        <w:spacing w:after="226"/>
        <w:ind w:left="1144" w:right="295" w:hanging="1021"/>
        <w:rPr>
          <w:rFonts w:ascii="Arial" w:hAnsi="Arial" w:cs="Arial"/>
          <w:color w:val="000000" w:themeColor="text1"/>
          <w:sz w:val="24"/>
          <w:szCs w:val="24"/>
        </w:rPr>
      </w:pPr>
      <w:r w:rsidRPr="004611FC">
        <w:rPr>
          <w:rFonts w:ascii="Arial" w:hAnsi="Arial" w:cs="Arial"/>
          <w:b/>
          <w:color w:val="000000" w:themeColor="text1"/>
          <w:sz w:val="24"/>
          <w:szCs w:val="24"/>
          <w:u w:val="single" w:color="000000"/>
        </w:rPr>
        <w:t>GYPSUM BOARD CEILING</w:t>
      </w:r>
      <w:r w:rsidRPr="004611FC">
        <w:rPr>
          <w:rFonts w:ascii="Arial" w:hAnsi="Arial" w:cs="Arial"/>
          <w:b/>
          <w:color w:val="000000" w:themeColor="text1"/>
          <w:sz w:val="24"/>
          <w:szCs w:val="24"/>
        </w:rPr>
        <w:t xml:space="preserve"> </w:t>
      </w:r>
    </w:p>
    <w:p w14:paraId="42C4CE33" w14:textId="77777777" w:rsidR="003B6FBF" w:rsidRPr="004611FC" w:rsidRDefault="003B6FBF" w:rsidP="001E67DA">
      <w:pPr>
        <w:spacing w:after="51" w:line="252" w:lineRule="auto"/>
        <w:ind w:right="295"/>
        <w:jc w:val="both"/>
        <w:rPr>
          <w:rFonts w:ascii="Arial" w:hAnsi="Arial" w:cs="Arial"/>
          <w:color w:val="000000" w:themeColor="text1"/>
          <w:sz w:val="24"/>
          <w:szCs w:val="24"/>
        </w:rPr>
      </w:pPr>
      <w:r w:rsidRPr="004611FC">
        <w:rPr>
          <w:rFonts w:ascii="Arial" w:hAnsi="Arial" w:cs="Arial"/>
          <w:color w:val="000000" w:themeColor="text1"/>
          <w:sz w:val="24"/>
          <w:szCs w:val="24"/>
        </w:rPr>
        <w:t xml:space="preserve">Description: Gypsum board ceiling system consisting of a range of metal component supporting one or two layers of 12.5 mm </w:t>
      </w:r>
      <w:proofErr w:type="spellStart"/>
      <w:r w:rsidRPr="004611FC">
        <w:rPr>
          <w:rFonts w:ascii="Arial" w:hAnsi="Arial" w:cs="Arial"/>
          <w:color w:val="000000" w:themeColor="text1"/>
          <w:sz w:val="24"/>
          <w:szCs w:val="24"/>
        </w:rPr>
        <w:t>Gypboard</w:t>
      </w:r>
      <w:proofErr w:type="spellEnd"/>
      <w:r w:rsidRPr="004611FC">
        <w:rPr>
          <w:rFonts w:ascii="Arial" w:hAnsi="Arial" w:cs="Arial"/>
          <w:color w:val="000000" w:themeColor="text1"/>
          <w:sz w:val="24"/>
          <w:szCs w:val="24"/>
        </w:rPr>
        <w:t xml:space="preserve"> screws fixed to the underside of suspended grid. Tapered edge board used, are then taped and filled to give a smooth, seamless ceiling which can receive most forms of decoration. </w:t>
      </w:r>
    </w:p>
    <w:p w14:paraId="132763E1" w14:textId="77777777" w:rsidR="00EB4D5E" w:rsidRPr="004611FC" w:rsidRDefault="00EB4D5E" w:rsidP="003B6FBF">
      <w:pPr>
        <w:spacing w:line="306" w:lineRule="auto"/>
        <w:ind w:left="128" w:right="3850"/>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3B6FBF" w:rsidRPr="004611FC">
        <w:rPr>
          <w:rFonts w:ascii="Arial" w:hAnsi="Arial" w:cs="Arial"/>
          <w:color w:val="000000" w:themeColor="text1"/>
          <w:sz w:val="24"/>
          <w:szCs w:val="24"/>
        </w:rPr>
        <w:t xml:space="preserve">a) Intermediate channel </w:t>
      </w:r>
      <w:r w:rsidR="003B6FBF" w:rsidRPr="004611FC">
        <w:rPr>
          <w:rFonts w:ascii="Arial" w:hAnsi="Arial" w:cs="Arial"/>
          <w:color w:val="000000" w:themeColor="text1"/>
          <w:sz w:val="24"/>
          <w:szCs w:val="24"/>
        </w:rPr>
        <w:tab/>
      </w:r>
      <w:r w:rsidRPr="004611FC">
        <w:rPr>
          <w:rFonts w:ascii="Arial" w:hAnsi="Arial" w:cs="Arial"/>
          <w:color w:val="000000" w:themeColor="text1"/>
          <w:sz w:val="24"/>
          <w:szCs w:val="24"/>
        </w:rPr>
        <w:t xml:space="preserve"> 1200 mc/c(max.) </w:t>
      </w:r>
    </w:p>
    <w:p w14:paraId="692F710C" w14:textId="77777777" w:rsidR="003B6FBF" w:rsidRPr="004611FC" w:rsidRDefault="00EB4D5E" w:rsidP="003B6FBF">
      <w:pPr>
        <w:spacing w:line="306" w:lineRule="auto"/>
        <w:ind w:left="128" w:right="3850"/>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3B6FBF" w:rsidRPr="004611FC">
        <w:rPr>
          <w:rFonts w:ascii="Arial" w:hAnsi="Arial" w:cs="Arial"/>
          <w:color w:val="000000" w:themeColor="text1"/>
          <w:sz w:val="24"/>
          <w:szCs w:val="24"/>
        </w:rPr>
        <w:t xml:space="preserve">b) M/F Ceiling Section </w:t>
      </w:r>
      <w:r w:rsidR="003B6FBF" w:rsidRPr="004611FC">
        <w:rPr>
          <w:rFonts w:ascii="Arial" w:hAnsi="Arial" w:cs="Arial"/>
          <w:color w:val="000000" w:themeColor="text1"/>
          <w:sz w:val="24"/>
          <w:szCs w:val="24"/>
        </w:rPr>
        <w:tab/>
        <w:t xml:space="preserve">450 mm c/c (max.) </w:t>
      </w:r>
    </w:p>
    <w:p w14:paraId="5C10D00B" w14:textId="77777777" w:rsidR="003B6FBF" w:rsidRPr="004611FC" w:rsidRDefault="003B6FBF" w:rsidP="00EB4D5E">
      <w:pPr>
        <w:spacing w:after="62"/>
        <w:ind w:right="172"/>
        <w:rPr>
          <w:rFonts w:ascii="Arial" w:hAnsi="Arial" w:cs="Arial"/>
          <w:color w:val="000000" w:themeColor="text1"/>
          <w:sz w:val="24"/>
          <w:szCs w:val="24"/>
        </w:rPr>
      </w:pPr>
      <w:r w:rsidRPr="004611FC">
        <w:rPr>
          <w:rFonts w:ascii="Arial" w:hAnsi="Arial" w:cs="Arial"/>
          <w:color w:val="000000" w:themeColor="text1"/>
          <w:sz w:val="24"/>
          <w:szCs w:val="24"/>
        </w:rPr>
        <w:t xml:space="preserve">c) Ceiling angle hanger </w:t>
      </w:r>
      <w:r w:rsidRPr="004611FC">
        <w:rPr>
          <w:rFonts w:ascii="Arial" w:hAnsi="Arial" w:cs="Arial"/>
          <w:color w:val="000000" w:themeColor="text1"/>
          <w:sz w:val="24"/>
          <w:szCs w:val="24"/>
        </w:rPr>
        <w:tab/>
        <w:t xml:space="preserve">1200 mm c/c (Max.) </w:t>
      </w:r>
    </w:p>
    <w:p w14:paraId="0C0A2B6A" w14:textId="77777777" w:rsidR="003B6FBF" w:rsidRPr="004611FC" w:rsidRDefault="003B6FBF" w:rsidP="003B6FBF">
      <w:pPr>
        <w:spacing w:after="379"/>
        <w:ind w:right="172"/>
        <w:rPr>
          <w:rFonts w:ascii="Arial" w:hAnsi="Arial" w:cs="Arial"/>
          <w:color w:val="000000" w:themeColor="text1"/>
          <w:sz w:val="24"/>
          <w:szCs w:val="24"/>
        </w:rPr>
      </w:pPr>
      <w:r w:rsidRPr="004611FC">
        <w:rPr>
          <w:rFonts w:ascii="Arial" w:hAnsi="Arial" w:cs="Arial"/>
          <w:color w:val="000000" w:themeColor="text1"/>
          <w:sz w:val="24"/>
          <w:szCs w:val="24"/>
        </w:rPr>
        <w:t xml:space="preserve">d) Perimeter channel </w:t>
      </w:r>
      <w:r w:rsidRPr="004611FC">
        <w:rPr>
          <w:rFonts w:ascii="Arial" w:hAnsi="Arial" w:cs="Arial"/>
          <w:color w:val="000000" w:themeColor="text1"/>
          <w:sz w:val="24"/>
          <w:szCs w:val="24"/>
        </w:rPr>
        <w:tab/>
        <w:t xml:space="preserve">along the wall all around the perimeter side of ceiling </w:t>
      </w:r>
    </w:p>
    <w:p w14:paraId="7D3026D2" w14:textId="77777777" w:rsidR="003B6FBF" w:rsidRPr="004611FC" w:rsidRDefault="00EB4D5E" w:rsidP="003B6FBF">
      <w:pPr>
        <w:spacing w:after="357"/>
        <w:ind w:right="172"/>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3B6FBF" w:rsidRPr="004611FC">
        <w:rPr>
          <w:rFonts w:ascii="Arial" w:hAnsi="Arial" w:cs="Arial"/>
          <w:color w:val="000000" w:themeColor="text1"/>
          <w:sz w:val="24"/>
          <w:szCs w:val="24"/>
        </w:rPr>
        <w:t xml:space="preserve"> e)</w:t>
      </w:r>
      <w:r w:rsidRPr="004611FC">
        <w:rPr>
          <w:rFonts w:ascii="Arial" w:hAnsi="Arial" w:cs="Arial"/>
          <w:color w:val="000000" w:themeColor="text1"/>
          <w:sz w:val="24"/>
          <w:szCs w:val="24"/>
        </w:rPr>
        <w:t xml:space="preserve"> Expansion </w:t>
      </w:r>
      <w:proofErr w:type="spellStart"/>
      <w:r w:rsidRPr="004611FC">
        <w:rPr>
          <w:rFonts w:ascii="Arial" w:hAnsi="Arial" w:cs="Arial"/>
          <w:color w:val="000000" w:themeColor="text1"/>
          <w:sz w:val="24"/>
          <w:szCs w:val="24"/>
        </w:rPr>
        <w:t>rawl</w:t>
      </w:r>
      <w:proofErr w:type="spellEnd"/>
      <w:r w:rsidRPr="004611FC">
        <w:rPr>
          <w:rFonts w:ascii="Arial" w:hAnsi="Arial" w:cs="Arial"/>
          <w:color w:val="000000" w:themeColor="text1"/>
          <w:sz w:val="24"/>
          <w:szCs w:val="24"/>
        </w:rPr>
        <w:t xml:space="preserve"> plug </w:t>
      </w:r>
      <w:r w:rsidRPr="004611FC">
        <w:rPr>
          <w:rFonts w:ascii="Arial" w:hAnsi="Arial" w:cs="Arial"/>
          <w:color w:val="000000" w:themeColor="text1"/>
          <w:sz w:val="24"/>
          <w:szCs w:val="24"/>
        </w:rPr>
        <w:tab/>
        <w:t xml:space="preserve">type ½ “ </w:t>
      </w:r>
    </w:p>
    <w:p w14:paraId="3B4E31A9" w14:textId="77777777" w:rsidR="003B6FBF" w:rsidRPr="004611FC" w:rsidRDefault="003B6FBF" w:rsidP="00644DA4">
      <w:pPr>
        <w:numPr>
          <w:ilvl w:val="2"/>
          <w:numId w:val="47"/>
        </w:numPr>
        <w:spacing w:after="502" w:line="252" w:lineRule="auto"/>
        <w:ind w:hanging="1063"/>
        <w:jc w:val="both"/>
        <w:rPr>
          <w:rFonts w:ascii="Arial" w:hAnsi="Arial" w:cs="Arial"/>
          <w:color w:val="000000" w:themeColor="text1"/>
          <w:sz w:val="24"/>
          <w:szCs w:val="24"/>
        </w:rPr>
      </w:pPr>
      <w:r w:rsidRPr="004611FC">
        <w:rPr>
          <w:rFonts w:ascii="Arial" w:hAnsi="Arial" w:cs="Arial"/>
          <w:color w:val="000000" w:themeColor="text1"/>
          <w:sz w:val="24"/>
          <w:szCs w:val="24"/>
        </w:rPr>
        <w:t xml:space="preserve">Installation: Framing, perimeter channels are levelled at the required position above the finished ceiling line and fixed to the wall at 450 mm centers. The remaining metal components are installed to form a regular grid suspended from soffit cleats by ceiling angle at 1200 mm centers connected to the intermediate channels are set 1200 mm apart.  M/F ceiling sections are fixed at 450 mm centers at right angles to the underside of intermediate channels using connecting clips. </w:t>
      </w:r>
    </w:p>
    <w:p w14:paraId="41D40579" w14:textId="77777777" w:rsidR="003B6FBF" w:rsidRPr="004611FC" w:rsidRDefault="003B6FBF" w:rsidP="00644DA4">
      <w:pPr>
        <w:numPr>
          <w:ilvl w:val="2"/>
          <w:numId w:val="47"/>
        </w:numPr>
        <w:spacing w:after="227" w:line="252" w:lineRule="auto"/>
        <w:ind w:hanging="1063"/>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The </w:t>
      </w:r>
      <w:proofErr w:type="spellStart"/>
      <w:r w:rsidRPr="004611FC">
        <w:rPr>
          <w:rFonts w:ascii="Arial" w:hAnsi="Arial" w:cs="Arial"/>
          <w:color w:val="000000" w:themeColor="text1"/>
          <w:sz w:val="24"/>
          <w:szCs w:val="24"/>
        </w:rPr>
        <w:t>Gypboard</w:t>
      </w:r>
      <w:proofErr w:type="spellEnd"/>
      <w:r w:rsidRPr="004611FC">
        <w:rPr>
          <w:rFonts w:ascii="Arial" w:hAnsi="Arial" w:cs="Arial"/>
          <w:color w:val="000000" w:themeColor="text1"/>
          <w:sz w:val="24"/>
          <w:szCs w:val="24"/>
        </w:rPr>
        <w:t xml:space="preserve"> membrane comprising one layer are fixed with bound edges at right angles to ceiling section with all joints staggered. </w:t>
      </w:r>
      <w:proofErr w:type="spellStart"/>
      <w:r w:rsidRPr="004611FC">
        <w:rPr>
          <w:rFonts w:ascii="Arial" w:hAnsi="Arial" w:cs="Arial"/>
          <w:color w:val="000000" w:themeColor="text1"/>
          <w:sz w:val="24"/>
          <w:szCs w:val="24"/>
        </w:rPr>
        <w:t>Gypboard</w:t>
      </w:r>
      <w:proofErr w:type="spellEnd"/>
      <w:r w:rsidRPr="004611FC">
        <w:rPr>
          <w:rFonts w:ascii="Arial" w:hAnsi="Arial" w:cs="Arial"/>
          <w:color w:val="000000" w:themeColor="text1"/>
          <w:sz w:val="24"/>
          <w:szCs w:val="24"/>
        </w:rPr>
        <w:t xml:space="preserve"> layers are screwed to the M/F ceiling section and perimeter channels at board ends with </w:t>
      </w:r>
      <w:proofErr w:type="spellStart"/>
      <w:r w:rsidRPr="004611FC">
        <w:rPr>
          <w:rFonts w:ascii="Arial" w:hAnsi="Arial" w:cs="Arial"/>
          <w:color w:val="000000" w:themeColor="text1"/>
          <w:sz w:val="24"/>
          <w:szCs w:val="24"/>
        </w:rPr>
        <w:t>Gypboard</w:t>
      </w:r>
      <w:proofErr w:type="spellEnd"/>
      <w:r w:rsidRPr="004611FC">
        <w:rPr>
          <w:rFonts w:ascii="Arial" w:hAnsi="Arial" w:cs="Arial"/>
          <w:color w:val="000000" w:themeColor="text1"/>
          <w:sz w:val="24"/>
          <w:szCs w:val="24"/>
        </w:rPr>
        <w:t xml:space="preserve"> drywall screws with joints staggered. Jointing the screws, taping, POP, etc. are to be carried out according to the recommendation of India Gypsum. </w:t>
      </w:r>
    </w:p>
    <w:p w14:paraId="7DE2CE11" w14:textId="77777777" w:rsidR="003B6FBF" w:rsidRPr="004611FC" w:rsidRDefault="003B6FBF" w:rsidP="00644DA4">
      <w:pPr>
        <w:numPr>
          <w:ilvl w:val="2"/>
          <w:numId w:val="47"/>
        </w:numPr>
        <w:spacing w:after="226" w:line="252" w:lineRule="auto"/>
        <w:ind w:hanging="1063"/>
        <w:jc w:val="both"/>
        <w:rPr>
          <w:rFonts w:ascii="Arial" w:hAnsi="Arial" w:cs="Arial"/>
          <w:color w:val="000000" w:themeColor="text1"/>
          <w:sz w:val="24"/>
          <w:szCs w:val="24"/>
        </w:rPr>
      </w:pPr>
      <w:r w:rsidRPr="004611FC">
        <w:rPr>
          <w:rFonts w:ascii="Arial" w:hAnsi="Arial" w:cs="Arial"/>
          <w:color w:val="000000" w:themeColor="text1"/>
          <w:sz w:val="24"/>
          <w:szCs w:val="24"/>
        </w:rPr>
        <w:t xml:space="preserve">Suspension: Fixing points for suspending the metal grid are required at 1200 mm centers in each direction. When the ceiling is intended to provide fire protection, the fixing to the structure must be non-combustible. </w:t>
      </w:r>
    </w:p>
    <w:p w14:paraId="01085D96" w14:textId="77777777" w:rsidR="003B6FBF" w:rsidRPr="004611FC" w:rsidRDefault="003B6FBF" w:rsidP="003B6FBF">
      <w:pPr>
        <w:spacing w:after="21"/>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8FAFD43" w14:textId="77777777" w:rsidR="003B6FBF" w:rsidRPr="004611FC" w:rsidRDefault="003B6FBF" w:rsidP="00644DA4">
      <w:pPr>
        <w:numPr>
          <w:ilvl w:val="2"/>
          <w:numId w:val="47"/>
        </w:numPr>
        <w:spacing w:after="5" w:line="252" w:lineRule="auto"/>
        <w:ind w:hanging="1063"/>
        <w:rPr>
          <w:rFonts w:ascii="Arial" w:hAnsi="Arial" w:cs="Arial"/>
          <w:color w:val="000000" w:themeColor="text1"/>
          <w:sz w:val="24"/>
          <w:szCs w:val="24"/>
        </w:rPr>
      </w:pPr>
      <w:r w:rsidRPr="004611FC">
        <w:rPr>
          <w:rFonts w:ascii="Arial" w:hAnsi="Arial" w:cs="Arial"/>
          <w:color w:val="000000" w:themeColor="text1"/>
          <w:sz w:val="24"/>
          <w:szCs w:val="24"/>
        </w:rPr>
        <w:t xml:space="preserve">Imposed Loads: The table provides loading data for the suspension grid based on a limiting deflection factor of L/400 </w:t>
      </w:r>
    </w:p>
    <w:p w14:paraId="0FD2CEE8"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tbl>
      <w:tblPr>
        <w:tblW w:w="8586" w:type="dxa"/>
        <w:tblInd w:w="1075" w:type="dxa"/>
        <w:tblCellMar>
          <w:top w:w="48" w:type="dxa"/>
          <w:left w:w="5" w:type="dxa"/>
          <w:right w:w="26" w:type="dxa"/>
        </w:tblCellMar>
        <w:tblLook w:val="04A0" w:firstRow="1" w:lastRow="0" w:firstColumn="1" w:lastColumn="0" w:noHBand="0" w:noVBand="1"/>
      </w:tblPr>
      <w:tblGrid>
        <w:gridCol w:w="3433"/>
        <w:gridCol w:w="1848"/>
        <w:gridCol w:w="3305"/>
      </w:tblGrid>
      <w:tr w:rsidR="003B6FBF" w:rsidRPr="004611FC" w14:paraId="766154DB" w14:textId="77777777" w:rsidTr="00F63008">
        <w:trPr>
          <w:trHeight w:val="962"/>
        </w:trPr>
        <w:tc>
          <w:tcPr>
            <w:tcW w:w="3433" w:type="dxa"/>
            <w:tcBorders>
              <w:top w:val="single" w:sz="4" w:space="0" w:color="000000"/>
              <w:left w:val="single" w:sz="4" w:space="0" w:color="000000"/>
              <w:bottom w:val="single" w:sz="4" w:space="0" w:color="000000"/>
              <w:right w:val="single" w:sz="4" w:space="0" w:color="000000"/>
            </w:tcBorders>
          </w:tcPr>
          <w:p w14:paraId="255857E0" w14:textId="77777777" w:rsidR="003B6FBF" w:rsidRPr="004611FC" w:rsidRDefault="003B6FBF" w:rsidP="00F63008">
            <w:pPr>
              <w:spacing w:after="20"/>
              <w:ind w:left="18"/>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Suspension grid layout * </w:t>
            </w:r>
          </w:p>
          <w:p w14:paraId="492FEBB0" w14:textId="77777777" w:rsidR="003B6FBF" w:rsidRPr="004611FC" w:rsidRDefault="003B6FBF" w:rsidP="00F63008">
            <w:pPr>
              <w:spacing w:after="19"/>
              <w:ind w:left="20"/>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Suspension point centers </w:t>
            </w:r>
          </w:p>
          <w:p w14:paraId="4E71AB6F" w14:textId="77777777" w:rsidR="003B6FBF" w:rsidRPr="004611FC" w:rsidRDefault="003B6FBF" w:rsidP="00F63008">
            <w:pPr>
              <w:spacing w:after="0"/>
              <w:ind w:left="19"/>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(mm) </w:t>
            </w:r>
          </w:p>
        </w:tc>
        <w:tc>
          <w:tcPr>
            <w:tcW w:w="1848" w:type="dxa"/>
            <w:tcBorders>
              <w:top w:val="single" w:sz="4" w:space="0" w:color="000000"/>
              <w:left w:val="single" w:sz="4" w:space="0" w:color="000000"/>
              <w:bottom w:val="single" w:sz="4" w:space="0" w:color="000000"/>
              <w:right w:val="single" w:sz="4" w:space="0" w:color="000000"/>
            </w:tcBorders>
          </w:tcPr>
          <w:p w14:paraId="79CA9BC2" w14:textId="77777777" w:rsidR="003B6FBF" w:rsidRPr="004611FC" w:rsidRDefault="003B6FBF" w:rsidP="00F63008">
            <w:pPr>
              <w:spacing w:after="0" w:line="277" w:lineRule="auto"/>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Intermediate channel </w:t>
            </w:r>
          </w:p>
          <w:p w14:paraId="6CC66AE5" w14:textId="77777777" w:rsidR="003B6FBF" w:rsidRPr="004611FC" w:rsidRDefault="003B6FBF" w:rsidP="00F63008">
            <w:pPr>
              <w:spacing w:after="0"/>
              <w:ind w:left="144"/>
              <w:rPr>
                <w:rFonts w:ascii="Arial" w:hAnsi="Arial" w:cs="Arial"/>
                <w:color w:val="000000" w:themeColor="text1"/>
                <w:sz w:val="24"/>
                <w:szCs w:val="24"/>
              </w:rPr>
            </w:pPr>
            <w:r w:rsidRPr="004611FC">
              <w:rPr>
                <w:rFonts w:ascii="Arial" w:hAnsi="Arial" w:cs="Arial"/>
                <w:b/>
                <w:color w:val="000000" w:themeColor="text1"/>
                <w:sz w:val="24"/>
                <w:szCs w:val="24"/>
              </w:rPr>
              <w:t xml:space="preserve">Centers (mm) </w:t>
            </w:r>
          </w:p>
        </w:tc>
        <w:tc>
          <w:tcPr>
            <w:tcW w:w="3305" w:type="dxa"/>
            <w:tcBorders>
              <w:top w:val="single" w:sz="4" w:space="0" w:color="000000"/>
              <w:left w:val="single" w:sz="4" w:space="0" w:color="000000"/>
              <w:bottom w:val="single" w:sz="4" w:space="0" w:color="000000"/>
              <w:right w:val="single" w:sz="4" w:space="0" w:color="000000"/>
            </w:tcBorders>
          </w:tcPr>
          <w:p w14:paraId="12FFB221" w14:textId="77777777" w:rsidR="003B6FBF" w:rsidRPr="004611FC" w:rsidRDefault="003B6FBF" w:rsidP="00F63008">
            <w:pPr>
              <w:spacing w:after="0"/>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Maximum load including Weight of board (kg/Sq. m.) </w:t>
            </w:r>
          </w:p>
        </w:tc>
      </w:tr>
      <w:tr w:rsidR="003B6FBF" w:rsidRPr="004611FC" w14:paraId="78E87632" w14:textId="77777777" w:rsidTr="00F63008">
        <w:trPr>
          <w:trHeight w:val="367"/>
        </w:trPr>
        <w:tc>
          <w:tcPr>
            <w:tcW w:w="3433" w:type="dxa"/>
            <w:tcBorders>
              <w:top w:val="single" w:sz="4" w:space="0" w:color="000000"/>
              <w:left w:val="single" w:sz="4" w:space="0" w:color="000000"/>
              <w:bottom w:val="single" w:sz="4" w:space="0" w:color="000000"/>
              <w:right w:val="single" w:sz="4" w:space="0" w:color="000000"/>
            </w:tcBorders>
          </w:tcPr>
          <w:p w14:paraId="0F015098" w14:textId="77777777" w:rsidR="003B6FBF" w:rsidRPr="004611FC" w:rsidRDefault="003B6FBF" w:rsidP="00F63008">
            <w:pPr>
              <w:spacing w:after="0"/>
              <w:ind w:left="18"/>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1200 </w:t>
            </w:r>
          </w:p>
        </w:tc>
        <w:tc>
          <w:tcPr>
            <w:tcW w:w="1848" w:type="dxa"/>
            <w:tcBorders>
              <w:top w:val="single" w:sz="4" w:space="0" w:color="000000"/>
              <w:left w:val="single" w:sz="4" w:space="0" w:color="000000"/>
              <w:bottom w:val="single" w:sz="4" w:space="0" w:color="000000"/>
              <w:right w:val="single" w:sz="4" w:space="0" w:color="000000"/>
            </w:tcBorders>
          </w:tcPr>
          <w:p w14:paraId="407D9496" w14:textId="77777777" w:rsidR="003B6FBF" w:rsidRPr="004611FC" w:rsidRDefault="003B6FBF" w:rsidP="00F63008">
            <w:pPr>
              <w:spacing w:after="0"/>
              <w:ind w:left="16"/>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1200 </w:t>
            </w:r>
          </w:p>
        </w:tc>
        <w:tc>
          <w:tcPr>
            <w:tcW w:w="3305" w:type="dxa"/>
            <w:tcBorders>
              <w:top w:val="single" w:sz="4" w:space="0" w:color="000000"/>
              <w:left w:val="single" w:sz="4" w:space="0" w:color="000000"/>
              <w:bottom w:val="single" w:sz="4" w:space="0" w:color="000000"/>
              <w:right w:val="single" w:sz="4" w:space="0" w:color="000000"/>
            </w:tcBorders>
          </w:tcPr>
          <w:p w14:paraId="2CBA0F44" w14:textId="77777777" w:rsidR="003B6FBF" w:rsidRPr="004611FC" w:rsidRDefault="003B6FBF" w:rsidP="00F63008">
            <w:pPr>
              <w:spacing w:after="0"/>
              <w:ind w:left="21"/>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30 </w:t>
            </w:r>
          </w:p>
        </w:tc>
      </w:tr>
      <w:tr w:rsidR="003B6FBF" w:rsidRPr="004611FC" w14:paraId="55F34804" w14:textId="77777777" w:rsidTr="00F63008">
        <w:trPr>
          <w:trHeight w:val="371"/>
        </w:trPr>
        <w:tc>
          <w:tcPr>
            <w:tcW w:w="3433" w:type="dxa"/>
            <w:tcBorders>
              <w:top w:val="single" w:sz="4" w:space="0" w:color="000000"/>
              <w:left w:val="single" w:sz="4" w:space="0" w:color="000000"/>
              <w:bottom w:val="single" w:sz="4" w:space="0" w:color="000000"/>
              <w:right w:val="single" w:sz="4" w:space="0" w:color="000000"/>
            </w:tcBorders>
          </w:tcPr>
          <w:p w14:paraId="090B5BD8" w14:textId="77777777" w:rsidR="003B6FBF" w:rsidRPr="004611FC" w:rsidRDefault="003B6FBF" w:rsidP="00F63008">
            <w:pPr>
              <w:spacing w:after="0"/>
              <w:ind w:left="18"/>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1200 </w:t>
            </w:r>
          </w:p>
        </w:tc>
        <w:tc>
          <w:tcPr>
            <w:tcW w:w="1848" w:type="dxa"/>
            <w:tcBorders>
              <w:top w:val="single" w:sz="4" w:space="0" w:color="000000"/>
              <w:left w:val="single" w:sz="4" w:space="0" w:color="000000"/>
              <w:bottom w:val="single" w:sz="4" w:space="0" w:color="000000"/>
              <w:right w:val="single" w:sz="4" w:space="0" w:color="000000"/>
            </w:tcBorders>
          </w:tcPr>
          <w:p w14:paraId="13CF34BB" w14:textId="77777777" w:rsidR="003B6FBF" w:rsidRPr="004611FC" w:rsidRDefault="003B6FBF" w:rsidP="00F63008">
            <w:pPr>
              <w:spacing w:after="0"/>
              <w:ind w:left="18"/>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915 </w:t>
            </w:r>
          </w:p>
        </w:tc>
        <w:tc>
          <w:tcPr>
            <w:tcW w:w="3305" w:type="dxa"/>
            <w:tcBorders>
              <w:top w:val="single" w:sz="4" w:space="0" w:color="000000"/>
              <w:left w:val="single" w:sz="4" w:space="0" w:color="000000"/>
              <w:bottom w:val="single" w:sz="4" w:space="0" w:color="000000"/>
              <w:right w:val="single" w:sz="4" w:space="0" w:color="000000"/>
            </w:tcBorders>
          </w:tcPr>
          <w:p w14:paraId="0F269372" w14:textId="77777777" w:rsidR="003B6FBF" w:rsidRPr="004611FC" w:rsidRDefault="003B6FBF" w:rsidP="00F63008">
            <w:pPr>
              <w:spacing w:after="0"/>
              <w:ind w:left="21"/>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40 </w:t>
            </w:r>
          </w:p>
        </w:tc>
      </w:tr>
      <w:tr w:rsidR="003B6FBF" w:rsidRPr="004611FC" w14:paraId="48F4E887" w14:textId="77777777" w:rsidTr="00F63008">
        <w:trPr>
          <w:trHeight w:val="367"/>
        </w:trPr>
        <w:tc>
          <w:tcPr>
            <w:tcW w:w="3433" w:type="dxa"/>
            <w:tcBorders>
              <w:top w:val="single" w:sz="4" w:space="0" w:color="000000"/>
              <w:left w:val="single" w:sz="4" w:space="0" w:color="000000"/>
              <w:bottom w:val="single" w:sz="4" w:space="0" w:color="000000"/>
              <w:right w:val="single" w:sz="4" w:space="0" w:color="000000"/>
            </w:tcBorders>
          </w:tcPr>
          <w:p w14:paraId="711EA5DB" w14:textId="77777777" w:rsidR="003B6FBF" w:rsidRPr="004611FC" w:rsidRDefault="003B6FBF" w:rsidP="00F63008">
            <w:pPr>
              <w:spacing w:after="0"/>
              <w:ind w:left="18"/>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1200 </w:t>
            </w:r>
          </w:p>
        </w:tc>
        <w:tc>
          <w:tcPr>
            <w:tcW w:w="1848" w:type="dxa"/>
            <w:tcBorders>
              <w:top w:val="single" w:sz="4" w:space="0" w:color="000000"/>
              <w:left w:val="single" w:sz="4" w:space="0" w:color="000000"/>
              <w:bottom w:val="single" w:sz="4" w:space="0" w:color="000000"/>
              <w:right w:val="single" w:sz="4" w:space="0" w:color="000000"/>
            </w:tcBorders>
          </w:tcPr>
          <w:p w14:paraId="3FCDABAF" w14:textId="77777777" w:rsidR="003B6FBF" w:rsidRPr="004611FC" w:rsidRDefault="003B6FBF" w:rsidP="00F63008">
            <w:pPr>
              <w:spacing w:after="0"/>
              <w:ind w:left="18"/>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610 </w:t>
            </w:r>
          </w:p>
        </w:tc>
        <w:tc>
          <w:tcPr>
            <w:tcW w:w="3305" w:type="dxa"/>
            <w:tcBorders>
              <w:top w:val="single" w:sz="4" w:space="0" w:color="000000"/>
              <w:left w:val="single" w:sz="4" w:space="0" w:color="000000"/>
              <w:bottom w:val="single" w:sz="4" w:space="0" w:color="000000"/>
              <w:right w:val="single" w:sz="4" w:space="0" w:color="000000"/>
            </w:tcBorders>
          </w:tcPr>
          <w:p w14:paraId="50402C6B" w14:textId="77777777" w:rsidR="003B6FBF" w:rsidRPr="004611FC" w:rsidRDefault="003B6FBF" w:rsidP="00F63008">
            <w:pPr>
              <w:spacing w:after="0"/>
              <w:ind w:left="21"/>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60 </w:t>
            </w:r>
          </w:p>
        </w:tc>
      </w:tr>
      <w:tr w:rsidR="003B6FBF" w:rsidRPr="004611FC" w14:paraId="0C55F774" w14:textId="77777777" w:rsidTr="00F63008">
        <w:trPr>
          <w:trHeight w:val="314"/>
        </w:trPr>
        <w:tc>
          <w:tcPr>
            <w:tcW w:w="8586" w:type="dxa"/>
            <w:gridSpan w:val="3"/>
            <w:tcBorders>
              <w:top w:val="single" w:sz="4" w:space="0" w:color="000000"/>
              <w:left w:val="single" w:sz="4" w:space="0" w:color="000000"/>
              <w:bottom w:val="single" w:sz="4" w:space="0" w:color="000000"/>
              <w:right w:val="single" w:sz="4" w:space="0" w:color="000000"/>
            </w:tcBorders>
          </w:tcPr>
          <w:p w14:paraId="76894CD8"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Ceiling sections are always spaced at 450 mm centers, </w:t>
            </w:r>
          </w:p>
        </w:tc>
      </w:tr>
    </w:tbl>
    <w:p w14:paraId="5902CFB7"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BE7909F"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DA4083D" w14:textId="77777777" w:rsidR="003B6FBF" w:rsidRPr="004611FC" w:rsidRDefault="003B6FBF" w:rsidP="00644DA4">
      <w:pPr>
        <w:numPr>
          <w:ilvl w:val="2"/>
          <w:numId w:val="47"/>
        </w:numPr>
        <w:spacing w:after="0"/>
        <w:ind w:hanging="1063"/>
        <w:rPr>
          <w:rFonts w:ascii="Arial" w:hAnsi="Arial" w:cs="Arial"/>
          <w:color w:val="000000" w:themeColor="text1"/>
          <w:sz w:val="24"/>
          <w:szCs w:val="24"/>
        </w:rPr>
      </w:pPr>
      <w:r w:rsidRPr="004611FC">
        <w:rPr>
          <w:rFonts w:ascii="Arial" w:hAnsi="Arial" w:cs="Arial"/>
          <w:b/>
          <w:color w:val="000000" w:themeColor="text1"/>
          <w:sz w:val="24"/>
          <w:szCs w:val="24"/>
          <w:u w:val="single" w:color="000000"/>
        </w:rPr>
        <w:t>Fixing:</w:t>
      </w:r>
      <w:r w:rsidRPr="004611FC">
        <w:rPr>
          <w:rFonts w:ascii="Arial" w:hAnsi="Arial" w:cs="Arial"/>
          <w:b/>
          <w:color w:val="000000" w:themeColor="text1"/>
          <w:sz w:val="24"/>
          <w:szCs w:val="24"/>
        </w:rPr>
        <w:t xml:space="preserve"> </w:t>
      </w:r>
    </w:p>
    <w:p w14:paraId="78DCFC40" w14:textId="77777777" w:rsidR="003B6FBF" w:rsidRPr="004611FC" w:rsidRDefault="003B6FBF" w:rsidP="003B6FBF">
      <w:pPr>
        <w:spacing w:after="46"/>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50C61943" w14:textId="77777777" w:rsidR="003B6FBF" w:rsidRPr="004611FC" w:rsidRDefault="003B6FBF" w:rsidP="001E67DA">
      <w:pPr>
        <w:spacing w:after="239"/>
        <w:ind w:right="2"/>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Fixing to the system should always be made into the metal grid to supplementary framing as may be necessary fixing or attachments should not be made into the membrane. Some adjustments of the primary grid may be required to support particularly heavy loads, where loads outside this range are anticipated, independent suspension should be provided from the structure. </w:t>
      </w:r>
    </w:p>
    <w:p w14:paraId="5AC3FC79" w14:textId="77777777" w:rsidR="003B6FBF" w:rsidRPr="004611FC" w:rsidRDefault="003B6FBF" w:rsidP="00644DA4">
      <w:pPr>
        <w:numPr>
          <w:ilvl w:val="2"/>
          <w:numId w:val="47"/>
        </w:numPr>
        <w:spacing w:after="0"/>
        <w:ind w:hanging="1063"/>
        <w:rPr>
          <w:rFonts w:ascii="Arial" w:hAnsi="Arial" w:cs="Arial"/>
          <w:color w:val="000000" w:themeColor="text1"/>
          <w:sz w:val="24"/>
          <w:szCs w:val="24"/>
        </w:rPr>
      </w:pPr>
      <w:r w:rsidRPr="004611FC">
        <w:rPr>
          <w:rFonts w:ascii="Arial" w:hAnsi="Arial" w:cs="Arial"/>
          <w:b/>
          <w:color w:val="000000" w:themeColor="text1"/>
          <w:sz w:val="24"/>
          <w:szCs w:val="24"/>
          <w:u w:val="single" w:color="000000"/>
        </w:rPr>
        <w:t>Fittings and access panels</w:t>
      </w:r>
      <w:r w:rsidRPr="004611FC">
        <w:rPr>
          <w:rFonts w:ascii="Arial" w:hAnsi="Arial" w:cs="Arial"/>
          <w:color w:val="000000" w:themeColor="text1"/>
          <w:sz w:val="24"/>
          <w:szCs w:val="24"/>
        </w:rPr>
        <w:t xml:space="preserve">: </w:t>
      </w:r>
    </w:p>
    <w:p w14:paraId="2BB9A5B2" w14:textId="77777777" w:rsidR="003B6FBF" w:rsidRPr="004611FC" w:rsidRDefault="003B6FBF" w:rsidP="003B6FBF">
      <w:pPr>
        <w:spacing w:after="4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0C165B2F" w14:textId="77777777" w:rsidR="003B6FBF" w:rsidRPr="004611FC" w:rsidRDefault="003B6FBF" w:rsidP="001E67DA">
      <w:pPr>
        <w:spacing w:after="241"/>
        <w:ind w:right="2"/>
        <w:jc w:val="both"/>
        <w:rPr>
          <w:rFonts w:ascii="Arial" w:hAnsi="Arial" w:cs="Arial"/>
          <w:color w:val="000000" w:themeColor="text1"/>
          <w:sz w:val="24"/>
          <w:szCs w:val="24"/>
        </w:rPr>
      </w:pPr>
      <w:r w:rsidRPr="004611FC">
        <w:rPr>
          <w:rFonts w:ascii="Arial" w:hAnsi="Arial" w:cs="Arial"/>
          <w:color w:val="000000" w:themeColor="text1"/>
          <w:sz w:val="24"/>
          <w:szCs w:val="24"/>
        </w:rPr>
        <w:t xml:space="preserve">Where light fittings, access panels and similar components are incorporated as part of the design requirements, consideration must be given to maintain the integrity of the ceiling when fire resistance and sound insulation are also important factors. </w:t>
      </w:r>
    </w:p>
    <w:p w14:paraId="50B4D26B" w14:textId="77777777" w:rsidR="003B6FBF" w:rsidRPr="004611FC" w:rsidRDefault="003B6FBF" w:rsidP="00644DA4">
      <w:pPr>
        <w:numPr>
          <w:ilvl w:val="2"/>
          <w:numId w:val="47"/>
        </w:numPr>
        <w:spacing w:after="0"/>
        <w:ind w:hanging="1063"/>
        <w:rPr>
          <w:rFonts w:ascii="Arial" w:hAnsi="Arial" w:cs="Arial"/>
          <w:color w:val="000000" w:themeColor="text1"/>
          <w:sz w:val="24"/>
          <w:szCs w:val="24"/>
        </w:rPr>
      </w:pPr>
      <w:r w:rsidRPr="004611FC">
        <w:rPr>
          <w:rFonts w:ascii="Arial" w:hAnsi="Arial" w:cs="Arial"/>
          <w:b/>
          <w:color w:val="000000" w:themeColor="text1"/>
          <w:sz w:val="24"/>
          <w:szCs w:val="24"/>
          <w:u w:val="single" w:color="000000"/>
        </w:rPr>
        <w:t>Materials</w:t>
      </w:r>
      <w:r w:rsidRPr="004611FC">
        <w:rPr>
          <w:rFonts w:ascii="Arial" w:hAnsi="Arial" w:cs="Arial"/>
          <w:b/>
          <w:color w:val="000000" w:themeColor="text1"/>
          <w:sz w:val="24"/>
          <w:szCs w:val="24"/>
        </w:rPr>
        <w:t xml:space="preserve"> </w:t>
      </w:r>
    </w:p>
    <w:p w14:paraId="43F9437D"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b/>
          <w:color w:val="000000" w:themeColor="text1"/>
          <w:sz w:val="24"/>
          <w:szCs w:val="24"/>
        </w:rPr>
        <w:t xml:space="preserve"> </w:t>
      </w:r>
    </w:p>
    <w:tbl>
      <w:tblPr>
        <w:tblW w:w="8764" w:type="dxa"/>
        <w:tblInd w:w="1106" w:type="dxa"/>
        <w:tblCellMar>
          <w:top w:w="48" w:type="dxa"/>
          <w:left w:w="5" w:type="dxa"/>
          <w:right w:w="0" w:type="dxa"/>
        </w:tblCellMar>
        <w:tblLook w:val="04A0" w:firstRow="1" w:lastRow="0" w:firstColumn="1" w:lastColumn="0" w:noHBand="0" w:noVBand="1"/>
      </w:tblPr>
      <w:tblGrid>
        <w:gridCol w:w="2014"/>
        <w:gridCol w:w="2106"/>
        <w:gridCol w:w="4644"/>
      </w:tblGrid>
      <w:tr w:rsidR="003B6FBF" w:rsidRPr="004611FC" w14:paraId="407EC975" w14:textId="77777777" w:rsidTr="00F63008">
        <w:trPr>
          <w:trHeight w:val="817"/>
        </w:trPr>
        <w:tc>
          <w:tcPr>
            <w:tcW w:w="2014" w:type="dxa"/>
            <w:tcBorders>
              <w:top w:val="single" w:sz="4" w:space="0" w:color="000000"/>
              <w:left w:val="single" w:sz="4" w:space="0" w:color="000000"/>
              <w:bottom w:val="single" w:sz="4" w:space="0" w:color="000000"/>
              <w:right w:val="single" w:sz="4" w:space="0" w:color="000000"/>
            </w:tcBorders>
          </w:tcPr>
          <w:p w14:paraId="4C9EEC79" w14:textId="77777777" w:rsidR="003B6FBF" w:rsidRPr="004611FC" w:rsidRDefault="003B6FBF" w:rsidP="00F63008">
            <w:pPr>
              <w:spacing w:after="0"/>
              <w:ind w:left="269"/>
              <w:rPr>
                <w:rFonts w:ascii="Arial" w:hAnsi="Arial" w:cs="Arial"/>
                <w:color w:val="000000" w:themeColor="text1"/>
                <w:sz w:val="24"/>
                <w:szCs w:val="24"/>
              </w:rPr>
            </w:pPr>
            <w:r w:rsidRPr="004611FC">
              <w:rPr>
                <w:rFonts w:ascii="Arial" w:hAnsi="Arial" w:cs="Arial"/>
                <w:b/>
                <w:color w:val="000000" w:themeColor="text1"/>
                <w:sz w:val="24"/>
                <w:szCs w:val="24"/>
              </w:rPr>
              <w:t xml:space="preserve">Components </w:t>
            </w:r>
          </w:p>
        </w:tc>
        <w:tc>
          <w:tcPr>
            <w:tcW w:w="2106" w:type="dxa"/>
            <w:tcBorders>
              <w:top w:val="single" w:sz="4" w:space="0" w:color="000000"/>
              <w:left w:val="single" w:sz="4" w:space="0" w:color="000000"/>
              <w:bottom w:val="single" w:sz="4" w:space="0" w:color="000000"/>
              <w:right w:val="single" w:sz="4" w:space="0" w:color="000000"/>
            </w:tcBorders>
          </w:tcPr>
          <w:p w14:paraId="07E2C48A" w14:textId="77777777" w:rsidR="003B6FBF" w:rsidRPr="004611FC" w:rsidRDefault="003B6FBF" w:rsidP="00F63008">
            <w:pPr>
              <w:spacing w:after="0"/>
              <w:ind w:left="41"/>
              <w:rPr>
                <w:rFonts w:ascii="Arial" w:hAnsi="Arial" w:cs="Arial"/>
                <w:color w:val="000000" w:themeColor="text1"/>
                <w:sz w:val="24"/>
                <w:szCs w:val="24"/>
              </w:rPr>
            </w:pPr>
            <w:r w:rsidRPr="004611FC">
              <w:rPr>
                <w:rFonts w:ascii="Arial" w:hAnsi="Arial" w:cs="Arial"/>
                <w:b/>
                <w:color w:val="000000" w:themeColor="text1"/>
                <w:sz w:val="24"/>
                <w:szCs w:val="24"/>
              </w:rPr>
              <w:t xml:space="preserve">Dimensions (mm) </w:t>
            </w:r>
          </w:p>
        </w:tc>
        <w:tc>
          <w:tcPr>
            <w:tcW w:w="4644" w:type="dxa"/>
            <w:tcBorders>
              <w:top w:val="single" w:sz="4" w:space="0" w:color="000000"/>
              <w:left w:val="single" w:sz="4" w:space="0" w:color="000000"/>
              <w:bottom w:val="single" w:sz="4" w:space="0" w:color="000000"/>
              <w:right w:val="single" w:sz="4" w:space="0" w:color="000000"/>
            </w:tcBorders>
          </w:tcPr>
          <w:p w14:paraId="219A88CC" w14:textId="77777777" w:rsidR="003B6FBF" w:rsidRPr="004611FC" w:rsidRDefault="003B6FBF" w:rsidP="00F63008">
            <w:pPr>
              <w:spacing w:after="0"/>
              <w:ind w:right="5"/>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Applications </w:t>
            </w:r>
          </w:p>
        </w:tc>
      </w:tr>
      <w:tr w:rsidR="003B6FBF" w:rsidRPr="004611FC" w14:paraId="60AA0A24" w14:textId="77777777" w:rsidTr="00F63008">
        <w:trPr>
          <w:trHeight w:val="617"/>
        </w:trPr>
        <w:tc>
          <w:tcPr>
            <w:tcW w:w="2014" w:type="dxa"/>
            <w:tcBorders>
              <w:top w:val="single" w:sz="4" w:space="0" w:color="000000"/>
              <w:left w:val="single" w:sz="4" w:space="0" w:color="000000"/>
              <w:bottom w:val="single" w:sz="4" w:space="0" w:color="000000"/>
              <w:right w:val="single" w:sz="4" w:space="0" w:color="000000"/>
            </w:tcBorders>
            <w:vAlign w:val="center"/>
          </w:tcPr>
          <w:p w14:paraId="5B03750E" w14:textId="77777777" w:rsidR="003B6FBF" w:rsidRPr="004611FC" w:rsidRDefault="003B6FBF" w:rsidP="00F63008">
            <w:pPr>
              <w:spacing w:after="0"/>
              <w:jc w:val="center"/>
              <w:rPr>
                <w:rFonts w:ascii="Arial" w:hAnsi="Arial" w:cs="Arial"/>
                <w:color w:val="000000" w:themeColor="text1"/>
                <w:sz w:val="24"/>
                <w:szCs w:val="24"/>
              </w:rPr>
            </w:pPr>
            <w:r w:rsidRPr="004611FC">
              <w:rPr>
                <w:rFonts w:ascii="Arial" w:hAnsi="Arial" w:cs="Arial"/>
                <w:color w:val="000000" w:themeColor="text1"/>
                <w:sz w:val="24"/>
                <w:szCs w:val="24"/>
              </w:rPr>
              <w:lastRenderedPageBreak/>
              <w:t>Ceiling Section (with tapered flanges)</w:t>
            </w:r>
          </w:p>
        </w:tc>
        <w:tc>
          <w:tcPr>
            <w:tcW w:w="2106" w:type="dxa"/>
            <w:tcBorders>
              <w:top w:val="single" w:sz="4" w:space="0" w:color="000000"/>
              <w:left w:val="single" w:sz="4" w:space="0" w:color="000000"/>
              <w:bottom w:val="single" w:sz="4" w:space="0" w:color="000000"/>
              <w:right w:val="single" w:sz="4" w:space="0" w:color="000000"/>
            </w:tcBorders>
          </w:tcPr>
          <w:p w14:paraId="2EAE74FA" w14:textId="77777777" w:rsidR="003B6FBF" w:rsidRPr="004611FC" w:rsidRDefault="003B6FBF" w:rsidP="00F63008">
            <w:pPr>
              <w:spacing w:after="7"/>
              <w:ind w:right="7"/>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80mm x 26mm </w:t>
            </w:r>
          </w:p>
          <w:p w14:paraId="75CA5AF5" w14:textId="77777777" w:rsidR="003B6FBF" w:rsidRPr="004611FC" w:rsidRDefault="003B6FBF" w:rsidP="00F63008">
            <w:pPr>
              <w:spacing w:after="0"/>
              <w:ind w:right="7"/>
              <w:jc w:val="center"/>
              <w:rPr>
                <w:rFonts w:ascii="Arial" w:hAnsi="Arial" w:cs="Arial"/>
                <w:color w:val="000000" w:themeColor="text1"/>
                <w:sz w:val="24"/>
                <w:szCs w:val="24"/>
              </w:rPr>
            </w:pPr>
            <w:r w:rsidRPr="004611FC">
              <w:rPr>
                <w:rFonts w:ascii="Arial" w:hAnsi="Arial" w:cs="Arial"/>
                <w:color w:val="000000" w:themeColor="text1"/>
                <w:sz w:val="24"/>
                <w:szCs w:val="24"/>
              </w:rPr>
              <w:t>0.5mm(</w:t>
            </w:r>
            <w:proofErr w:type="spellStart"/>
            <w:r w:rsidRPr="004611FC">
              <w:rPr>
                <w:rFonts w:ascii="Arial" w:hAnsi="Arial" w:cs="Arial"/>
                <w:color w:val="000000" w:themeColor="text1"/>
                <w:sz w:val="24"/>
                <w:szCs w:val="24"/>
              </w:rPr>
              <w:t>thk</w:t>
            </w:r>
            <w:proofErr w:type="spellEnd"/>
            <w:r w:rsidRPr="004611FC">
              <w:rPr>
                <w:rFonts w:ascii="Arial" w:hAnsi="Arial" w:cs="Arial"/>
                <w:color w:val="000000" w:themeColor="text1"/>
                <w:sz w:val="24"/>
                <w:szCs w:val="24"/>
              </w:rPr>
              <w:t xml:space="preserve">) </w:t>
            </w:r>
          </w:p>
        </w:tc>
        <w:tc>
          <w:tcPr>
            <w:tcW w:w="4644" w:type="dxa"/>
            <w:tcBorders>
              <w:top w:val="single" w:sz="4" w:space="0" w:color="000000"/>
              <w:left w:val="single" w:sz="4" w:space="0" w:color="000000"/>
              <w:bottom w:val="single" w:sz="4" w:space="0" w:color="000000"/>
              <w:right w:val="single" w:sz="4" w:space="0" w:color="000000"/>
            </w:tcBorders>
            <w:vAlign w:val="center"/>
          </w:tcPr>
          <w:p w14:paraId="6F10556C"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Main supporting section to fix </w:t>
            </w:r>
            <w:proofErr w:type="spellStart"/>
            <w:r w:rsidRPr="004611FC">
              <w:rPr>
                <w:rFonts w:ascii="Arial" w:hAnsi="Arial" w:cs="Arial"/>
                <w:color w:val="000000" w:themeColor="text1"/>
                <w:sz w:val="24"/>
                <w:szCs w:val="24"/>
              </w:rPr>
              <w:t>Gypboard</w:t>
            </w:r>
            <w:proofErr w:type="spellEnd"/>
            <w:r w:rsidRPr="004611FC">
              <w:rPr>
                <w:rFonts w:ascii="Arial" w:hAnsi="Arial" w:cs="Arial"/>
                <w:color w:val="000000" w:themeColor="text1"/>
                <w:sz w:val="24"/>
                <w:szCs w:val="24"/>
              </w:rPr>
              <w:t xml:space="preserve"> </w:t>
            </w:r>
          </w:p>
        </w:tc>
      </w:tr>
      <w:tr w:rsidR="003B6FBF" w:rsidRPr="004611FC" w14:paraId="7C9F23B3" w14:textId="77777777" w:rsidTr="00F63008">
        <w:trPr>
          <w:trHeight w:val="1044"/>
        </w:trPr>
        <w:tc>
          <w:tcPr>
            <w:tcW w:w="2014" w:type="dxa"/>
            <w:tcBorders>
              <w:top w:val="single" w:sz="4" w:space="0" w:color="000000"/>
              <w:left w:val="single" w:sz="4" w:space="0" w:color="000000"/>
              <w:bottom w:val="single" w:sz="4" w:space="0" w:color="000000"/>
              <w:right w:val="single" w:sz="4" w:space="0" w:color="000000"/>
            </w:tcBorders>
          </w:tcPr>
          <w:p w14:paraId="7653F54B"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Perimeter channel </w:t>
            </w:r>
          </w:p>
        </w:tc>
        <w:tc>
          <w:tcPr>
            <w:tcW w:w="2106" w:type="dxa"/>
            <w:tcBorders>
              <w:top w:val="single" w:sz="4" w:space="0" w:color="000000"/>
              <w:left w:val="single" w:sz="4" w:space="0" w:color="000000"/>
              <w:bottom w:val="single" w:sz="4" w:space="0" w:color="000000"/>
              <w:right w:val="single" w:sz="4" w:space="0" w:color="000000"/>
            </w:tcBorders>
          </w:tcPr>
          <w:p w14:paraId="0DF645DF" w14:textId="77777777" w:rsidR="003B6FBF" w:rsidRPr="004611FC" w:rsidRDefault="003B6FBF" w:rsidP="00F63008">
            <w:pPr>
              <w:spacing w:after="6"/>
              <w:ind w:right="7"/>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20mm x 27mm </w:t>
            </w:r>
          </w:p>
          <w:p w14:paraId="3BE326CC" w14:textId="77777777" w:rsidR="003B6FBF" w:rsidRPr="004611FC" w:rsidRDefault="003B6FBF" w:rsidP="00F63008">
            <w:pPr>
              <w:spacing w:after="0"/>
              <w:ind w:right="7"/>
              <w:jc w:val="center"/>
              <w:rPr>
                <w:rFonts w:ascii="Arial" w:hAnsi="Arial" w:cs="Arial"/>
                <w:color w:val="000000" w:themeColor="text1"/>
                <w:sz w:val="24"/>
                <w:szCs w:val="24"/>
              </w:rPr>
            </w:pPr>
            <w:r w:rsidRPr="004611FC">
              <w:rPr>
                <w:rFonts w:ascii="Arial" w:hAnsi="Arial" w:cs="Arial"/>
                <w:color w:val="000000" w:themeColor="text1"/>
                <w:sz w:val="24"/>
                <w:szCs w:val="24"/>
              </w:rPr>
              <w:t>30mm x 0.5mm(</w:t>
            </w:r>
            <w:proofErr w:type="spellStart"/>
            <w:r w:rsidRPr="004611FC">
              <w:rPr>
                <w:rFonts w:ascii="Arial" w:hAnsi="Arial" w:cs="Arial"/>
                <w:color w:val="000000" w:themeColor="text1"/>
                <w:sz w:val="24"/>
                <w:szCs w:val="24"/>
              </w:rPr>
              <w:t>thk</w:t>
            </w:r>
            <w:proofErr w:type="spellEnd"/>
            <w:r w:rsidRPr="004611FC">
              <w:rPr>
                <w:rFonts w:ascii="Arial" w:hAnsi="Arial" w:cs="Arial"/>
                <w:color w:val="000000" w:themeColor="text1"/>
                <w:sz w:val="24"/>
                <w:szCs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14:paraId="14542F16" w14:textId="77777777" w:rsidR="003B6FBF" w:rsidRPr="004611FC" w:rsidRDefault="003B6FBF" w:rsidP="00F63008">
            <w:pPr>
              <w:spacing w:after="0"/>
              <w:ind w:right="6"/>
              <w:rPr>
                <w:rFonts w:ascii="Arial" w:hAnsi="Arial" w:cs="Arial"/>
                <w:color w:val="000000" w:themeColor="text1"/>
                <w:sz w:val="24"/>
                <w:szCs w:val="24"/>
              </w:rPr>
            </w:pPr>
            <w:r w:rsidRPr="004611FC">
              <w:rPr>
                <w:rFonts w:ascii="Arial" w:hAnsi="Arial" w:cs="Arial"/>
                <w:color w:val="000000" w:themeColor="text1"/>
                <w:sz w:val="24"/>
                <w:szCs w:val="24"/>
              </w:rPr>
              <w:t xml:space="preserve">Fixed round the perimeter to receive end of ceiling section the outer edges to </w:t>
            </w:r>
            <w:proofErr w:type="spellStart"/>
            <w:r w:rsidRPr="004611FC">
              <w:rPr>
                <w:rFonts w:ascii="Arial" w:hAnsi="Arial" w:cs="Arial"/>
                <w:color w:val="000000" w:themeColor="text1"/>
                <w:sz w:val="24"/>
                <w:szCs w:val="24"/>
              </w:rPr>
              <w:t>Gypboard</w:t>
            </w:r>
            <w:proofErr w:type="spellEnd"/>
            <w:r w:rsidRPr="004611FC">
              <w:rPr>
                <w:rFonts w:ascii="Arial" w:hAnsi="Arial" w:cs="Arial"/>
                <w:color w:val="000000" w:themeColor="text1"/>
                <w:sz w:val="24"/>
                <w:szCs w:val="24"/>
              </w:rPr>
              <w:t xml:space="preserve">. </w:t>
            </w:r>
          </w:p>
        </w:tc>
      </w:tr>
      <w:tr w:rsidR="003B6FBF" w:rsidRPr="004611FC" w14:paraId="21C831C0" w14:textId="77777777" w:rsidTr="00F63008">
        <w:trPr>
          <w:trHeight w:val="712"/>
        </w:trPr>
        <w:tc>
          <w:tcPr>
            <w:tcW w:w="2014" w:type="dxa"/>
            <w:tcBorders>
              <w:top w:val="single" w:sz="4" w:space="0" w:color="000000"/>
              <w:left w:val="single" w:sz="4" w:space="0" w:color="000000"/>
              <w:bottom w:val="single" w:sz="4" w:space="0" w:color="000000"/>
              <w:right w:val="single" w:sz="4" w:space="0" w:color="000000"/>
            </w:tcBorders>
          </w:tcPr>
          <w:p w14:paraId="00297986"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Intermediate channel </w:t>
            </w:r>
          </w:p>
        </w:tc>
        <w:tc>
          <w:tcPr>
            <w:tcW w:w="2106" w:type="dxa"/>
            <w:tcBorders>
              <w:top w:val="single" w:sz="4" w:space="0" w:color="000000"/>
              <w:left w:val="single" w:sz="4" w:space="0" w:color="000000"/>
              <w:bottom w:val="single" w:sz="4" w:space="0" w:color="000000"/>
              <w:right w:val="single" w:sz="4" w:space="0" w:color="000000"/>
            </w:tcBorders>
          </w:tcPr>
          <w:p w14:paraId="5227C7F2" w14:textId="77777777" w:rsidR="003B6FBF" w:rsidRPr="004611FC" w:rsidRDefault="003B6FBF" w:rsidP="00F63008">
            <w:pPr>
              <w:spacing w:after="6"/>
              <w:ind w:right="7"/>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15mm x 45mm </w:t>
            </w:r>
          </w:p>
          <w:p w14:paraId="5B2E6695" w14:textId="77777777" w:rsidR="003B6FBF" w:rsidRPr="004611FC" w:rsidRDefault="003B6FBF" w:rsidP="00F63008">
            <w:pPr>
              <w:spacing w:after="0"/>
              <w:ind w:right="7"/>
              <w:jc w:val="center"/>
              <w:rPr>
                <w:rFonts w:ascii="Arial" w:hAnsi="Arial" w:cs="Arial"/>
                <w:color w:val="000000" w:themeColor="text1"/>
                <w:sz w:val="24"/>
                <w:szCs w:val="24"/>
              </w:rPr>
            </w:pPr>
            <w:r w:rsidRPr="004611FC">
              <w:rPr>
                <w:rFonts w:ascii="Arial" w:hAnsi="Arial" w:cs="Arial"/>
                <w:color w:val="000000" w:themeColor="text1"/>
                <w:sz w:val="24"/>
                <w:szCs w:val="24"/>
              </w:rPr>
              <w:t>0.9mm (</w:t>
            </w:r>
            <w:proofErr w:type="spellStart"/>
            <w:r w:rsidRPr="004611FC">
              <w:rPr>
                <w:rFonts w:ascii="Arial" w:hAnsi="Arial" w:cs="Arial"/>
                <w:color w:val="000000" w:themeColor="text1"/>
                <w:sz w:val="24"/>
                <w:szCs w:val="24"/>
              </w:rPr>
              <w:t>thk</w:t>
            </w:r>
            <w:proofErr w:type="spellEnd"/>
            <w:r w:rsidRPr="004611FC">
              <w:rPr>
                <w:rFonts w:ascii="Arial" w:hAnsi="Arial" w:cs="Arial"/>
                <w:color w:val="000000" w:themeColor="text1"/>
                <w:sz w:val="24"/>
                <w:szCs w:val="24"/>
              </w:rPr>
              <w:t xml:space="preserve">) </w:t>
            </w:r>
          </w:p>
        </w:tc>
        <w:tc>
          <w:tcPr>
            <w:tcW w:w="4644" w:type="dxa"/>
            <w:tcBorders>
              <w:top w:val="single" w:sz="4" w:space="0" w:color="000000"/>
              <w:left w:val="single" w:sz="4" w:space="0" w:color="000000"/>
              <w:bottom w:val="single" w:sz="4" w:space="0" w:color="000000"/>
              <w:right w:val="single" w:sz="4" w:space="0" w:color="000000"/>
            </w:tcBorders>
          </w:tcPr>
          <w:p w14:paraId="1E2237ED"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Used on intermediate support to ceiling section. </w:t>
            </w:r>
          </w:p>
        </w:tc>
      </w:tr>
      <w:tr w:rsidR="003B6FBF" w:rsidRPr="004611FC" w14:paraId="41F226E7" w14:textId="77777777" w:rsidTr="00F63008">
        <w:trPr>
          <w:trHeight w:val="1088"/>
        </w:trPr>
        <w:tc>
          <w:tcPr>
            <w:tcW w:w="2014" w:type="dxa"/>
            <w:tcBorders>
              <w:top w:val="single" w:sz="4" w:space="0" w:color="000000"/>
              <w:left w:val="single" w:sz="4" w:space="0" w:color="000000"/>
              <w:bottom w:val="single" w:sz="4" w:space="0" w:color="000000"/>
              <w:right w:val="single" w:sz="4" w:space="0" w:color="000000"/>
            </w:tcBorders>
          </w:tcPr>
          <w:p w14:paraId="18296480" w14:textId="77777777" w:rsidR="003B6FBF" w:rsidRPr="004611FC" w:rsidRDefault="003B6FBF" w:rsidP="00F63008">
            <w:pPr>
              <w:tabs>
                <w:tab w:val="right" w:pos="2009"/>
              </w:tabs>
              <w:spacing w:after="13"/>
              <w:rPr>
                <w:rFonts w:ascii="Arial" w:hAnsi="Arial" w:cs="Arial"/>
                <w:color w:val="000000" w:themeColor="text1"/>
                <w:sz w:val="24"/>
                <w:szCs w:val="24"/>
              </w:rPr>
            </w:pPr>
            <w:r w:rsidRPr="004611FC">
              <w:rPr>
                <w:rFonts w:ascii="Arial" w:hAnsi="Arial" w:cs="Arial"/>
                <w:color w:val="000000" w:themeColor="text1"/>
                <w:sz w:val="24"/>
                <w:szCs w:val="24"/>
              </w:rPr>
              <w:t xml:space="preserve">Ceiling </w:t>
            </w:r>
            <w:r w:rsidRPr="004611FC">
              <w:rPr>
                <w:rFonts w:ascii="Arial" w:hAnsi="Arial" w:cs="Arial"/>
                <w:color w:val="000000" w:themeColor="text1"/>
                <w:sz w:val="24"/>
                <w:szCs w:val="24"/>
              </w:rPr>
              <w:tab/>
              <w:t>angle</w:t>
            </w:r>
          </w:p>
          <w:p w14:paraId="07013C80"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Connecting to Clip </w:t>
            </w:r>
          </w:p>
        </w:tc>
        <w:tc>
          <w:tcPr>
            <w:tcW w:w="2106" w:type="dxa"/>
            <w:tcBorders>
              <w:top w:val="single" w:sz="4" w:space="0" w:color="000000"/>
              <w:left w:val="single" w:sz="4" w:space="0" w:color="000000"/>
              <w:bottom w:val="single" w:sz="4" w:space="0" w:color="000000"/>
              <w:right w:val="single" w:sz="4" w:space="0" w:color="000000"/>
            </w:tcBorders>
          </w:tcPr>
          <w:p w14:paraId="557A9E3D" w14:textId="77777777" w:rsidR="003B6FBF" w:rsidRPr="004611FC" w:rsidRDefault="003B6FBF" w:rsidP="00F63008">
            <w:pPr>
              <w:spacing w:after="7"/>
              <w:ind w:right="6"/>
              <w:jc w:val="center"/>
              <w:rPr>
                <w:rFonts w:ascii="Arial" w:hAnsi="Arial" w:cs="Arial"/>
                <w:color w:val="000000" w:themeColor="text1"/>
                <w:sz w:val="24"/>
                <w:szCs w:val="24"/>
              </w:rPr>
            </w:pPr>
            <w:r w:rsidRPr="004611FC">
              <w:rPr>
                <w:rFonts w:ascii="Arial" w:hAnsi="Arial" w:cs="Arial"/>
                <w:color w:val="000000" w:themeColor="text1"/>
                <w:sz w:val="24"/>
                <w:szCs w:val="24"/>
              </w:rPr>
              <w:t>25mm x 10mm x 0.50mm (</w:t>
            </w:r>
            <w:proofErr w:type="spellStart"/>
            <w:r w:rsidRPr="004611FC">
              <w:rPr>
                <w:rFonts w:ascii="Arial" w:hAnsi="Arial" w:cs="Arial"/>
                <w:color w:val="000000" w:themeColor="text1"/>
                <w:sz w:val="24"/>
                <w:szCs w:val="24"/>
              </w:rPr>
              <w:t>thk</w:t>
            </w:r>
            <w:proofErr w:type="spellEnd"/>
            <w:r w:rsidRPr="004611FC">
              <w:rPr>
                <w:rFonts w:ascii="Arial" w:hAnsi="Arial" w:cs="Arial"/>
                <w:color w:val="000000" w:themeColor="text1"/>
                <w:sz w:val="24"/>
                <w:szCs w:val="24"/>
              </w:rPr>
              <w:t>)</w:t>
            </w:r>
          </w:p>
        </w:tc>
        <w:tc>
          <w:tcPr>
            <w:tcW w:w="4644" w:type="dxa"/>
            <w:tcBorders>
              <w:top w:val="single" w:sz="4" w:space="0" w:color="000000"/>
              <w:left w:val="single" w:sz="4" w:space="0" w:color="000000"/>
              <w:bottom w:val="single" w:sz="4" w:space="0" w:color="000000"/>
              <w:right w:val="single" w:sz="4" w:space="0" w:color="000000"/>
            </w:tcBorders>
          </w:tcPr>
          <w:p w14:paraId="5C157CA6" w14:textId="77777777" w:rsidR="003B6FBF" w:rsidRPr="004611FC" w:rsidRDefault="003B6FBF" w:rsidP="00F63008">
            <w:pPr>
              <w:spacing w:after="6"/>
              <w:rPr>
                <w:rFonts w:ascii="Arial" w:hAnsi="Arial" w:cs="Arial"/>
                <w:color w:val="000000" w:themeColor="text1"/>
                <w:sz w:val="24"/>
                <w:szCs w:val="24"/>
              </w:rPr>
            </w:pPr>
            <w:r w:rsidRPr="004611FC">
              <w:rPr>
                <w:rFonts w:ascii="Arial" w:hAnsi="Arial" w:cs="Arial"/>
                <w:color w:val="000000" w:themeColor="text1"/>
                <w:sz w:val="24"/>
                <w:szCs w:val="24"/>
              </w:rPr>
              <w:t>Used as a hanger bracket from the</w:t>
            </w:r>
          </w:p>
          <w:p w14:paraId="3F5BDB20"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structural soffit. Used to connect ceiling angle to intermediate channels. </w:t>
            </w:r>
          </w:p>
        </w:tc>
      </w:tr>
      <w:tr w:rsidR="003B6FBF" w:rsidRPr="004611FC" w14:paraId="2CD4D611" w14:textId="77777777" w:rsidTr="00F63008">
        <w:trPr>
          <w:trHeight w:val="618"/>
        </w:trPr>
        <w:tc>
          <w:tcPr>
            <w:tcW w:w="2014" w:type="dxa"/>
            <w:tcBorders>
              <w:top w:val="single" w:sz="4" w:space="0" w:color="000000"/>
              <w:left w:val="single" w:sz="4" w:space="0" w:color="000000"/>
              <w:bottom w:val="single" w:sz="4" w:space="0" w:color="000000"/>
              <w:right w:val="single" w:sz="4" w:space="0" w:color="000000"/>
            </w:tcBorders>
            <w:vAlign w:val="center"/>
          </w:tcPr>
          <w:p w14:paraId="01CB4250"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Soffit angle cleat </w:t>
            </w:r>
          </w:p>
        </w:tc>
        <w:tc>
          <w:tcPr>
            <w:tcW w:w="2106" w:type="dxa"/>
            <w:tcBorders>
              <w:top w:val="single" w:sz="4" w:space="0" w:color="000000"/>
              <w:left w:val="single" w:sz="4" w:space="0" w:color="000000"/>
              <w:bottom w:val="single" w:sz="4" w:space="0" w:color="000000"/>
              <w:right w:val="single" w:sz="4" w:space="0" w:color="000000"/>
            </w:tcBorders>
            <w:vAlign w:val="center"/>
          </w:tcPr>
          <w:p w14:paraId="6DBBBB18" w14:textId="77777777" w:rsidR="003B6FBF" w:rsidRPr="004611FC" w:rsidRDefault="003B6FBF" w:rsidP="00F63008">
            <w:pPr>
              <w:spacing w:after="0"/>
              <w:ind w:right="7"/>
              <w:jc w:val="center"/>
              <w:rPr>
                <w:rFonts w:ascii="Arial" w:hAnsi="Arial" w:cs="Arial"/>
                <w:color w:val="000000" w:themeColor="text1"/>
                <w:sz w:val="24"/>
                <w:szCs w:val="24"/>
              </w:rPr>
            </w:pPr>
            <w:r w:rsidRPr="004611FC">
              <w:rPr>
                <w:rFonts w:ascii="Arial" w:hAnsi="Arial" w:cs="Arial"/>
                <w:color w:val="000000" w:themeColor="text1"/>
                <w:sz w:val="24"/>
                <w:szCs w:val="24"/>
              </w:rPr>
              <w:t>27mm x 37mm x 1.6mm (</w:t>
            </w:r>
            <w:proofErr w:type="spellStart"/>
            <w:r w:rsidRPr="004611FC">
              <w:rPr>
                <w:rFonts w:ascii="Arial" w:hAnsi="Arial" w:cs="Arial"/>
                <w:color w:val="000000" w:themeColor="text1"/>
                <w:sz w:val="24"/>
                <w:szCs w:val="24"/>
              </w:rPr>
              <w:t>thk</w:t>
            </w:r>
            <w:proofErr w:type="spellEnd"/>
            <w:r w:rsidRPr="004611FC">
              <w:rPr>
                <w:rFonts w:ascii="Arial" w:hAnsi="Arial" w:cs="Arial"/>
                <w:color w:val="000000" w:themeColor="text1"/>
                <w:sz w:val="24"/>
                <w:szCs w:val="24"/>
              </w:rPr>
              <w:t xml:space="preserve">) x 25mm </w:t>
            </w:r>
          </w:p>
        </w:tc>
        <w:tc>
          <w:tcPr>
            <w:tcW w:w="4644" w:type="dxa"/>
            <w:tcBorders>
              <w:top w:val="single" w:sz="4" w:space="0" w:color="000000"/>
              <w:left w:val="single" w:sz="4" w:space="0" w:color="000000"/>
              <w:bottom w:val="single" w:sz="4" w:space="0" w:color="000000"/>
              <w:right w:val="single" w:sz="4" w:space="0" w:color="000000"/>
            </w:tcBorders>
          </w:tcPr>
          <w:p w14:paraId="5605853A" w14:textId="77777777" w:rsidR="003B6FBF" w:rsidRPr="004611FC" w:rsidRDefault="003B6FBF" w:rsidP="00F63008">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To provide a suspension point to the structural soffit. </w:t>
            </w:r>
          </w:p>
        </w:tc>
      </w:tr>
    </w:tbl>
    <w:p w14:paraId="7C251567"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5B2F858"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2DEE1F69" w14:textId="77777777" w:rsidR="003B6FBF" w:rsidRPr="004611FC" w:rsidRDefault="003B6FBF" w:rsidP="00644DA4">
      <w:pPr>
        <w:numPr>
          <w:ilvl w:val="2"/>
          <w:numId w:val="47"/>
        </w:numPr>
        <w:spacing w:after="877" w:line="246" w:lineRule="auto"/>
        <w:ind w:hanging="1063"/>
        <w:jc w:val="both"/>
        <w:rPr>
          <w:rFonts w:ascii="Arial" w:hAnsi="Arial" w:cs="Arial"/>
          <w:color w:val="000000" w:themeColor="text1"/>
          <w:sz w:val="24"/>
          <w:szCs w:val="24"/>
        </w:rPr>
      </w:pPr>
      <w:r w:rsidRPr="004611FC">
        <w:rPr>
          <w:rFonts w:ascii="Arial" w:hAnsi="Arial" w:cs="Arial"/>
          <w:color w:val="000000" w:themeColor="text1"/>
          <w:sz w:val="24"/>
          <w:szCs w:val="24"/>
        </w:rPr>
        <w:t xml:space="preserve">For light fittings, grills, diffusers and cut-outs etc. have to be made with the frame of perimeter channels of size 20 mm x 27 mm x 30 mm x 0.55 mm thick, supported suitably and should be considered and included in the rate of false ceiling. </w:t>
      </w:r>
    </w:p>
    <w:p w14:paraId="2337D803" w14:textId="77777777" w:rsidR="003B6FBF" w:rsidRPr="004611FC" w:rsidRDefault="003B6FBF" w:rsidP="00644DA4">
      <w:pPr>
        <w:numPr>
          <w:ilvl w:val="2"/>
          <w:numId w:val="47"/>
        </w:numPr>
        <w:spacing w:after="877" w:line="246" w:lineRule="auto"/>
        <w:ind w:hanging="1063"/>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framework items are to be made of special sections, power pressed from </w:t>
      </w:r>
      <w:proofErr w:type="spellStart"/>
      <w:r w:rsidRPr="004611FC">
        <w:rPr>
          <w:rFonts w:ascii="Arial" w:hAnsi="Arial" w:cs="Arial"/>
          <w:color w:val="000000" w:themeColor="text1"/>
          <w:sz w:val="24"/>
          <w:szCs w:val="24"/>
        </w:rPr>
        <w:t>m.s.</w:t>
      </w:r>
      <w:proofErr w:type="spellEnd"/>
      <w:r w:rsidRPr="004611FC">
        <w:rPr>
          <w:rFonts w:ascii="Arial" w:hAnsi="Arial" w:cs="Arial"/>
          <w:color w:val="000000" w:themeColor="text1"/>
          <w:sz w:val="24"/>
          <w:szCs w:val="24"/>
        </w:rPr>
        <w:t xml:space="preserve"> sheets and </w:t>
      </w:r>
      <w:proofErr w:type="spellStart"/>
      <w:r w:rsidRPr="004611FC">
        <w:rPr>
          <w:rFonts w:ascii="Arial" w:hAnsi="Arial" w:cs="Arial"/>
          <w:color w:val="000000" w:themeColor="text1"/>
          <w:sz w:val="24"/>
          <w:szCs w:val="24"/>
        </w:rPr>
        <w:t>galvanised</w:t>
      </w:r>
      <w:proofErr w:type="spellEnd"/>
      <w:r w:rsidRPr="004611FC">
        <w:rPr>
          <w:rFonts w:ascii="Arial" w:hAnsi="Arial" w:cs="Arial"/>
          <w:color w:val="000000" w:themeColor="text1"/>
          <w:sz w:val="24"/>
          <w:szCs w:val="24"/>
        </w:rPr>
        <w:t xml:space="preserve"> with zinc coating of 120gm/sqm (both sides).</w:t>
      </w:r>
    </w:p>
    <w:p w14:paraId="3066AEE7" w14:textId="77777777" w:rsidR="003B6FBF" w:rsidRPr="004611FC" w:rsidRDefault="003B6FBF" w:rsidP="00644DA4">
      <w:pPr>
        <w:numPr>
          <w:ilvl w:val="2"/>
          <w:numId w:val="47"/>
        </w:numPr>
        <w:spacing w:after="877" w:line="246" w:lineRule="auto"/>
        <w:ind w:hanging="1063"/>
        <w:rPr>
          <w:rFonts w:ascii="Arial" w:hAnsi="Arial" w:cs="Arial"/>
          <w:color w:val="000000" w:themeColor="text1"/>
          <w:sz w:val="24"/>
          <w:szCs w:val="24"/>
        </w:rPr>
      </w:pPr>
      <w:r w:rsidRPr="004611FC">
        <w:rPr>
          <w:rFonts w:ascii="Arial" w:hAnsi="Arial" w:cs="Arial"/>
          <w:color w:val="000000" w:themeColor="text1"/>
          <w:sz w:val="24"/>
          <w:szCs w:val="24"/>
        </w:rPr>
        <w:t>Materials of approved make only are to be used.</w:t>
      </w:r>
    </w:p>
    <w:p w14:paraId="6E509627" w14:textId="77777777" w:rsidR="003B6FBF" w:rsidRPr="004611FC" w:rsidRDefault="003B6FBF" w:rsidP="003B6FBF">
      <w:pPr>
        <w:tabs>
          <w:tab w:val="center" w:pos="868"/>
          <w:tab w:val="center" w:pos="3272"/>
        </w:tabs>
        <w:spacing w:after="212" w:line="267" w:lineRule="auto"/>
        <w:rPr>
          <w:rFonts w:ascii="Arial" w:hAnsi="Arial" w:cs="Arial"/>
          <w:b/>
          <w:color w:val="000000" w:themeColor="text1"/>
          <w:sz w:val="24"/>
          <w:szCs w:val="24"/>
        </w:rPr>
      </w:pPr>
      <w:r w:rsidRPr="004611FC">
        <w:rPr>
          <w:rFonts w:ascii="Arial" w:hAnsi="Arial" w:cs="Arial"/>
          <w:b/>
          <w:bCs/>
          <w:color w:val="000000" w:themeColor="text1"/>
          <w:sz w:val="24"/>
          <w:szCs w:val="24"/>
        </w:rPr>
        <w:t xml:space="preserve">2.11.0 </w:t>
      </w:r>
      <w:r w:rsidRPr="004611FC">
        <w:rPr>
          <w:rFonts w:ascii="Arial" w:hAnsi="Arial" w:cs="Arial"/>
          <w:b/>
          <w:bCs/>
          <w:color w:val="000000" w:themeColor="text1"/>
          <w:sz w:val="24"/>
          <w:szCs w:val="24"/>
          <w:u w:val="single"/>
        </w:rPr>
        <w:t>Grid False Ceiling with Silhouette Profile Grid</w:t>
      </w:r>
      <w:r w:rsidRPr="004611FC">
        <w:rPr>
          <w:rFonts w:ascii="Arial" w:hAnsi="Arial" w:cs="Arial"/>
          <w:b/>
          <w:color w:val="000000" w:themeColor="text1"/>
          <w:sz w:val="24"/>
          <w:szCs w:val="24"/>
        </w:rPr>
        <w:t xml:space="preserve">: -  </w:t>
      </w:r>
    </w:p>
    <w:p w14:paraId="249D45E3" w14:textId="77777777" w:rsidR="003B6FBF" w:rsidRPr="004611FC" w:rsidRDefault="003B6FBF" w:rsidP="001E67DA">
      <w:pPr>
        <w:spacing w:after="208"/>
        <w:ind w:left="1008" w:hanging="1008"/>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               2.11.1 Providing and fixing mineral </w:t>
      </w:r>
      <w:proofErr w:type="spellStart"/>
      <w:r w:rsidRPr="004611FC">
        <w:rPr>
          <w:rFonts w:ascii="Arial" w:hAnsi="Arial" w:cs="Arial"/>
          <w:bCs/>
          <w:color w:val="000000" w:themeColor="text1"/>
          <w:sz w:val="24"/>
          <w:szCs w:val="24"/>
        </w:rPr>
        <w:t>fibre</w:t>
      </w:r>
      <w:proofErr w:type="spellEnd"/>
      <w:r w:rsidRPr="004611FC">
        <w:rPr>
          <w:rFonts w:ascii="Arial" w:hAnsi="Arial" w:cs="Arial"/>
          <w:bCs/>
          <w:color w:val="000000" w:themeColor="text1"/>
          <w:sz w:val="24"/>
          <w:szCs w:val="24"/>
        </w:rPr>
        <w:t xml:space="preserve"> tile having premium sand textured finish, 99% humidity resistance, having size of 600x600x16mm, weight 3.9kg/Sq. m (DUNE-ML-RH-99 by Armstrong or Equivalent), tegular/ reveal edge, </w:t>
      </w:r>
      <w:proofErr w:type="spellStart"/>
      <w:r w:rsidRPr="004611FC">
        <w:rPr>
          <w:rFonts w:ascii="Arial" w:hAnsi="Arial" w:cs="Arial"/>
          <w:bCs/>
          <w:color w:val="000000" w:themeColor="text1"/>
          <w:sz w:val="24"/>
          <w:szCs w:val="24"/>
        </w:rPr>
        <w:t>colour</w:t>
      </w:r>
      <w:proofErr w:type="spellEnd"/>
      <w:r w:rsidRPr="004611FC">
        <w:rPr>
          <w:rFonts w:ascii="Arial" w:hAnsi="Arial" w:cs="Arial"/>
          <w:bCs/>
          <w:color w:val="000000" w:themeColor="text1"/>
          <w:sz w:val="24"/>
          <w:szCs w:val="24"/>
        </w:rPr>
        <w:t xml:space="preserve"> white, Noise Reduction Coefficient (N.R.C.) 0.50, Ceiling attenuation class (C.A.C) 33dB. </w:t>
      </w:r>
    </w:p>
    <w:p w14:paraId="408EE8B6" w14:textId="77777777" w:rsidR="003B6FBF" w:rsidRPr="004611FC" w:rsidRDefault="003B6FBF" w:rsidP="001E67DA">
      <w:pPr>
        <w:spacing w:after="207"/>
        <w:ind w:left="1008" w:hanging="1008"/>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               2.11.2 </w:t>
      </w:r>
      <w:r w:rsidRPr="004611FC">
        <w:rPr>
          <w:rFonts w:ascii="Arial" w:hAnsi="Arial" w:cs="Arial"/>
          <w:b/>
          <w:color w:val="000000" w:themeColor="text1"/>
          <w:sz w:val="24"/>
          <w:szCs w:val="24"/>
          <w:u w:val="single"/>
        </w:rPr>
        <w:t>SUSPENSION SYSTEM</w:t>
      </w:r>
      <w:r w:rsidRPr="004611FC">
        <w:rPr>
          <w:rFonts w:ascii="Arial" w:hAnsi="Arial" w:cs="Arial"/>
          <w:bCs/>
          <w:color w:val="000000" w:themeColor="text1"/>
          <w:sz w:val="24"/>
          <w:szCs w:val="24"/>
        </w:rPr>
        <w:t xml:space="preserve">:- As per manufacturer's specifications consisting of M6 Anchor Fasteners with angle cleats of size 26 x 26 x 25 x 1.2mm with a </w:t>
      </w:r>
      <w:proofErr w:type="spellStart"/>
      <w:r w:rsidRPr="004611FC">
        <w:rPr>
          <w:rFonts w:ascii="Arial" w:hAnsi="Arial" w:cs="Arial"/>
          <w:bCs/>
          <w:color w:val="000000" w:themeColor="text1"/>
          <w:sz w:val="24"/>
          <w:szCs w:val="24"/>
        </w:rPr>
        <w:t>Galvanised</w:t>
      </w:r>
      <w:proofErr w:type="spellEnd"/>
      <w:r w:rsidRPr="004611FC">
        <w:rPr>
          <w:rFonts w:ascii="Arial" w:hAnsi="Arial" w:cs="Arial"/>
          <w:bCs/>
          <w:color w:val="000000" w:themeColor="text1"/>
          <w:sz w:val="24"/>
          <w:szCs w:val="24"/>
        </w:rPr>
        <w:t xml:space="preserve"> coat of 80gsm, a pre Straightened Hanger wire of </w:t>
      </w:r>
      <w:proofErr w:type="spellStart"/>
      <w:r w:rsidRPr="004611FC">
        <w:rPr>
          <w:rFonts w:ascii="Arial" w:hAnsi="Arial" w:cs="Arial"/>
          <w:bCs/>
          <w:color w:val="000000" w:themeColor="text1"/>
          <w:sz w:val="24"/>
          <w:szCs w:val="24"/>
        </w:rPr>
        <w:t>dia</w:t>
      </w:r>
      <w:proofErr w:type="spellEnd"/>
      <w:r w:rsidRPr="004611FC">
        <w:rPr>
          <w:rFonts w:ascii="Arial" w:hAnsi="Arial" w:cs="Arial"/>
          <w:bCs/>
          <w:color w:val="000000" w:themeColor="text1"/>
          <w:sz w:val="24"/>
          <w:szCs w:val="24"/>
        </w:rPr>
        <w:t xml:space="preserve"> – 2.5 mm of 1.8 m length with  zinc coating of 80gsm and a tensile strength of 344-413 MPa, along with adjustable hook clips of 0.8mm thick, </w:t>
      </w:r>
      <w:proofErr w:type="spellStart"/>
      <w:r w:rsidRPr="004611FC">
        <w:rPr>
          <w:rFonts w:ascii="Arial" w:hAnsi="Arial" w:cs="Arial"/>
          <w:bCs/>
          <w:color w:val="000000" w:themeColor="text1"/>
          <w:sz w:val="24"/>
          <w:szCs w:val="24"/>
        </w:rPr>
        <w:t>galvanised</w:t>
      </w:r>
      <w:proofErr w:type="spellEnd"/>
      <w:r w:rsidRPr="004611FC">
        <w:rPr>
          <w:rFonts w:ascii="Arial" w:hAnsi="Arial" w:cs="Arial"/>
          <w:bCs/>
          <w:color w:val="000000" w:themeColor="text1"/>
          <w:sz w:val="24"/>
          <w:szCs w:val="24"/>
        </w:rPr>
        <w:t xml:space="preserve"> spring steel for 2.68 mm with </w:t>
      </w:r>
      <w:r w:rsidRPr="004611FC">
        <w:rPr>
          <w:rFonts w:ascii="Arial" w:hAnsi="Arial" w:cs="Arial"/>
          <w:bCs/>
          <w:color w:val="000000" w:themeColor="text1"/>
          <w:sz w:val="24"/>
          <w:szCs w:val="24"/>
        </w:rPr>
        <w:lastRenderedPageBreak/>
        <w:t>a minimum pull strength of 110 kg. The adjustable clip also consists of a 3.5 mm aquiline wire to be used with the main runner</w:t>
      </w:r>
    </w:p>
    <w:p w14:paraId="45826063" w14:textId="77777777" w:rsidR="003B6FBF" w:rsidRPr="004611FC" w:rsidRDefault="003B6FBF" w:rsidP="003B6FBF">
      <w:pPr>
        <w:tabs>
          <w:tab w:val="center" w:pos="868"/>
          <w:tab w:val="center" w:pos="2466"/>
        </w:tabs>
        <w:spacing w:after="197"/>
        <w:ind w:left="720"/>
        <w:rPr>
          <w:rFonts w:ascii="Arial" w:hAnsi="Arial" w:cs="Arial"/>
          <w:b/>
          <w:color w:val="000000" w:themeColor="text1"/>
          <w:sz w:val="24"/>
          <w:szCs w:val="24"/>
          <w:u w:val="single"/>
        </w:rPr>
      </w:pPr>
      <w:r w:rsidRPr="004611FC">
        <w:rPr>
          <w:rFonts w:ascii="Arial" w:hAnsi="Arial" w:cs="Arial"/>
          <w:b/>
          <w:color w:val="000000" w:themeColor="text1"/>
          <w:sz w:val="24"/>
          <w:szCs w:val="24"/>
        </w:rPr>
        <w:t xml:space="preserve">2.11.3 </w:t>
      </w:r>
      <w:r w:rsidRPr="004611FC">
        <w:rPr>
          <w:rFonts w:ascii="Arial" w:hAnsi="Arial" w:cs="Arial"/>
          <w:b/>
          <w:color w:val="000000" w:themeColor="text1"/>
          <w:sz w:val="24"/>
          <w:szCs w:val="24"/>
          <w:u w:val="single"/>
        </w:rPr>
        <w:t xml:space="preserve">Jobsite Conditions  </w:t>
      </w:r>
    </w:p>
    <w:p w14:paraId="35B8A0BD" w14:textId="77777777" w:rsidR="003B6FBF" w:rsidRPr="004611FC" w:rsidRDefault="003B6FBF" w:rsidP="001E67DA">
      <w:pPr>
        <w:ind w:left="720"/>
        <w:jc w:val="both"/>
        <w:rPr>
          <w:rFonts w:ascii="Arial" w:hAnsi="Arial" w:cs="Arial"/>
          <w:bCs/>
          <w:color w:val="000000" w:themeColor="text1"/>
          <w:sz w:val="24"/>
          <w:szCs w:val="24"/>
        </w:rPr>
      </w:pPr>
      <w:r w:rsidRPr="004611FC">
        <w:rPr>
          <w:rFonts w:ascii="Arial" w:hAnsi="Arial" w:cs="Arial"/>
          <w:bCs/>
          <w:color w:val="000000" w:themeColor="text1"/>
          <w:sz w:val="24"/>
          <w:szCs w:val="24"/>
        </w:rPr>
        <w:t xml:space="preserve"> Before Armstrong ceiling materials are installed, the units (ceiling panels or tile) should be permitted to reach room temperature and have stabilized moisture content. They should not, however, be installed in spaces where the temperature or humidity conditions vary greatly from the temperatures and conditions that will be normal in the occupied space. It is not good to locate acoustical ceiling tile or panels on low wall or ceiling surfaces where they might be damaged. Dirty air can soil any ceiling, make sure the building interior is free of construction dust.</w:t>
      </w:r>
    </w:p>
    <w:p w14:paraId="06FB4649" w14:textId="77777777" w:rsidR="003B6FBF" w:rsidRPr="004611FC" w:rsidRDefault="003B6FBF" w:rsidP="003B6FBF">
      <w:pPr>
        <w:spacing w:after="12"/>
        <w:ind w:left="106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0C406E7" w14:textId="77777777" w:rsidR="003B6FBF" w:rsidRPr="004611FC" w:rsidRDefault="0008167C" w:rsidP="003B6FBF">
      <w:pPr>
        <w:pStyle w:val="Heading2"/>
        <w:tabs>
          <w:tab w:val="center" w:pos="2628"/>
        </w:tabs>
        <w:spacing w:after="168"/>
        <w:jc w:val="left"/>
        <w:rPr>
          <w:rFonts w:cs="Arial"/>
          <w:color w:val="000000" w:themeColor="text1"/>
          <w:sz w:val="24"/>
          <w:szCs w:val="24"/>
        </w:rPr>
      </w:pPr>
      <w:r w:rsidRPr="004611FC">
        <w:rPr>
          <w:rFonts w:cs="Arial"/>
          <w:color w:val="000000" w:themeColor="text1"/>
          <w:sz w:val="24"/>
          <w:szCs w:val="24"/>
        </w:rPr>
        <w:t xml:space="preserve">2.12.0 </w:t>
      </w:r>
      <w:r w:rsidR="003B6FBF" w:rsidRPr="004611FC">
        <w:rPr>
          <w:rFonts w:cs="Arial"/>
          <w:b/>
          <w:bCs/>
          <w:color w:val="000000" w:themeColor="text1"/>
          <w:sz w:val="24"/>
          <w:szCs w:val="24"/>
        </w:rPr>
        <w:t>PAINTING AND POLISHING</w:t>
      </w:r>
      <w:r w:rsidR="003B6FBF" w:rsidRPr="004611FC">
        <w:rPr>
          <w:rFonts w:cs="Arial"/>
          <w:color w:val="000000" w:themeColor="text1"/>
          <w:sz w:val="24"/>
          <w:szCs w:val="24"/>
        </w:rPr>
        <w:t xml:space="preserve"> </w:t>
      </w:r>
    </w:p>
    <w:p w14:paraId="2B49C873" w14:textId="77777777" w:rsidR="003B6FBF" w:rsidRPr="004611FC" w:rsidRDefault="003B6FBF" w:rsidP="003B6FBF">
      <w:pPr>
        <w:spacing w:after="213"/>
        <w:ind w:left="1068" w:right="172" w:hanging="1063"/>
        <w:rPr>
          <w:rFonts w:ascii="Arial" w:hAnsi="Arial" w:cs="Arial"/>
          <w:color w:val="000000" w:themeColor="text1"/>
          <w:sz w:val="24"/>
          <w:szCs w:val="24"/>
        </w:rPr>
      </w:pPr>
      <w:r w:rsidRPr="004611FC">
        <w:rPr>
          <w:rFonts w:ascii="Arial" w:hAnsi="Arial" w:cs="Arial"/>
          <w:b/>
          <w:color w:val="000000" w:themeColor="text1"/>
          <w:sz w:val="24"/>
          <w:szCs w:val="24"/>
        </w:rPr>
        <w:t xml:space="preserve">2.12.1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Materials: Paints used in the works shall conform to the respective IS code of practices: These shall be the latest revised. </w:t>
      </w:r>
    </w:p>
    <w:p w14:paraId="489BB96C" w14:textId="77777777" w:rsidR="003B6FBF" w:rsidRPr="004611FC" w:rsidRDefault="003B6FBF" w:rsidP="003B6FBF">
      <w:pPr>
        <w:spacing w:after="384"/>
        <w:ind w:left="1078"/>
        <w:rPr>
          <w:rFonts w:ascii="Arial" w:hAnsi="Arial" w:cs="Arial"/>
          <w:color w:val="000000" w:themeColor="text1"/>
          <w:sz w:val="24"/>
          <w:szCs w:val="24"/>
        </w:rPr>
      </w:pPr>
      <w:r w:rsidRPr="004611FC">
        <w:rPr>
          <w:rFonts w:ascii="Arial" w:hAnsi="Arial" w:cs="Arial"/>
          <w:color w:val="000000" w:themeColor="text1"/>
          <w:sz w:val="24"/>
          <w:szCs w:val="24"/>
        </w:rPr>
        <w:t xml:space="preserve">Paints shall be factory made and no site preparation shall be allowed except for the whitewash.  Paints received at the site shall be in manufacturer’s sealed drum. </w:t>
      </w:r>
    </w:p>
    <w:p w14:paraId="19252F51" w14:textId="77777777" w:rsidR="003B6FBF" w:rsidRPr="004611FC" w:rsidRDefault="003B6FBF" w:rsidP="001E67DA">
      <w:pPr>
        <w:spacing w:after="28"/>
        <w:ind w:left="1068" w:right="34" w:hanging="1063"/>
        <w:jc w:val="both"/>
        <w:rPr>
          <w:rFonts w:ascii="Arial" w:hAnsi="Arial" w:cs="Arial"/>
          <w:color w:val="000000" w:themeColor="text1"/>
          <w:sz w:val="24"/>
          <w:szCs w:val="24"/>
        </w:rPr>
      </w:pPr>
      <w:r w:rsidRPr="004611FC">
        <w:rPr>
          <w:rFonts w:ascii="Arial" w:hAnsi="Arial" w:cs="Arial"/>
          <w:b/>
          <w:color w:val="000000" w:themeColor="text1"/>
          <w:sz w:val="24"/>
          <w:szCs w:val="24"/>
        </w:rPr>
        <w:t xml:space="preserve">2.12.2 </w:t>
      </w:r>
      <w:r w:rsidRPr="004611FC">
        <w:rPr>
          <w:rFonts w:ascii="Arial" w:hAnsi="Arial" w:cs="Arial"/>
          <w:color w:val="000000" w:themeColor="text1"/>
          <w:sz w:val="24"/>
          <w:szCs w:val="24"/>
          <w:vertAlign w:val="superscript"/>
        </w:rPr>
        <w:t xml:space="preserve">  </w:t>
      </w:r>
      <w:r w:rsidRPr="004611FC">
        <w:rPr>
          <w:rFonts w:ascii="Arial" w:hAnsi="Arial" w:cs="Arial"/>
          <w:color w:val="000000" w:themeColor="text1"/>
          <w:sz w:val="24"/>
          <w:szCs w:val="24"/>
        </w:rPr>
        <w:t xml:space="preserve">Paints should be such as to withstand weathering effects of the atmosphere, decay of wood, corrosion of metal and of pleasing appearance. Also their surface should become hygienic, clean and attractive. </w:t>
      </w:r>
    </w:p>
    <w:p w14:paraId="4294EA0D" w14:textId="77777777" w:rsidR="003B6FBF" w:rsidRPr="004611FC" w:rsidRDefault="003B6FBF" w:rsidP="00644DA4">
      <w:pPr>
        <w:pStyle w:val="ListParagraph"/>
        <w:numPr>
          <w:ilvl w:val="2"/>
          <w:numId w:val="63"/>
        </w:numPr>
        <w:tabs>
          <w:tab w:val="center" w:pos="3369"/>
        </w:tabs>
        <w:spacing w:after="5" w:line="252" w:lineRule="auto"/>
        <w:contextualSpacing/>
        <w:rPr>
          <w:rFonts w:ascii="Arial" w:hAnsi="Arial" w:cs="Arial"/>
          <w:color w:val="000000" w:themeColor="text1"/>
          <w:sz w:val="24"/>
          <w:szCs w:val="24"/>
        </w:rPr>
      </w:pP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Paints shall conform to the following points: </w:t>
      </w:r>
    </w:p>
    <w:p w14:paraId="65E3D454" w14:textId="77777777" w:rsidR="003B6FBF" w:rsidRPr="004611FC" w:rsidRDefault="003B6FBF" w:rsidP="00644DA4">
      <w:pPr>
        <w:pStyle w:val="ListParagraph"/>
        <w:numPr>
          <w:ilvl w:val="0"/>
          <w:numId w:val="50"/>
        </w:numPr>
        <w:spacing w:after="5" w:line="252" w:lineRule="auto"/>
        <w:ind w:right="172" w:hanging="10"/>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Good spreading coverage. </w:t>
      </w:r>
    </w:p>
    <w:p w14:paraId="70559206" w14:textId="77777777" w:rsidR="003B6FBF" w:rsidRPr="004611FC" w:rsidRDefault="003B6FBF" w:rsidP="00644DA4">
      <w:pPr>
        <w:numPr>
          <w:ilvl w:val="0"/>
          <w:numId w:val="50"/>
        </w:numPr>
        <w:spacing w:after="5" w:line="252" w:lineRule="auto"/>
        <w:ind w:right="172" w:hanging="3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Easy application. </w:t>
      </w:r>
    </w:p>
    <w:p w14:paraId="1DCFE585" w14:textId="77777777" w:rsidR="003B6FBF" w:rsidRPr="004611FC" w:rsidRDefault="003B6FBF" w:rsidP="00644DA4">
      <w:pPr>
        <w:numPr>
          <w:ilvl w:val="0"/>
          <w:numId w:val="50"/>
        </w:numPr>
        <w:spacing w:after="5" w:line="252" w:lineRule="auto"/>
        <w:ind w:right="172" w:hanging="3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Should form a thin uniform film on application. </w:t>
      </w:r>
    </w:p>
    <w:p w14:paraId="4BA4E42D" w14:textId="77777777" w:rsidR="003B6FBF" w:rsidRPr="004611FC" w:rsidRDefault="003B6FBF" w:rsidP="00644DA4">
      <w:pPr>
        <w:numPr>
          <w:ilvl w:val="0"/>
          <w:numId w:val="50"/>
        </w:numPr>
        <w:spacing w:after="5" w:line="252" w:lineRule="auto"/>
        <w:ind w:right="172" w:hanging="3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Surface should not crack when paint dries. </w:t>
      </w:r>
    </w:p>
    <w:p w14:paraId="0FD2696B" w14:textId="77777777" w:rsidR="003B6FBF" w:rsidRPr="004611FC" w:rsidRDefault="003B6FBF" w:rsidP="00644DA4">
      <w:pPr>
        <w:numPr>
          <w:ilvl w:val="0"/>
          <w:numId w:val="50"/>
        </w:numPr>
        <w:spacing w:after="5" w:line="252" w:lineRule="auto"/>
        <w:ind w:right="172" w:hanging="3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Should be inert to weathering actions of atmosphere. </w:t>
      </w:r>
    </w:p>
    <w:p w14:paraId="1622E3E6" w14:textId="77777777" w:rsidR="003B6FBF" w:rsidRPr="004611FC" w:rsidRDefault="003B6FBF" w:rsidP="00644DA4">
      <w:pPr>
        <w:numPr>
          <w:ilvl w:val="0"/>
          <w:numId w:val="50"/>
        </w:numPr>
        <w:spacing w:after="5" w:line="252" w:lineRule="auto"/>
        <w:ind w:right="172" w:hanging="3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Final surface should be hard and durable. </w:t>
      </w:r>
    </w:p>
    <w:p w14:paraId="538DA09B" w14:textId="77777777" w:rsidR="003B6FBF" w:rsidRPr="004611FC" w:rsidRDefault="003B6FBF" w:rsidP="003B6FBF">
      <w:pPr>
        <w:spacing w:after="6"/>
        <w:ind w:left="106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B574108" w14:textId="77777777" w:rsidR="003B6FBF" w:rsidRPr="004611FC" w:rsidRDefault="003B6FBF" w:rsidP="003B6FBF">
      <w:pPr>
        <w:spacing w:after="6"/>
        <w:ind w:left="1068"/>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D66D13B"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ab/>
        <w:t xml:space="preserve"> </w:t>
      </w:r>
    </w:p>
    <w:p w14:paraId="4C75B20E" w14:textId="77777777" w:rsidR="003B6FBF" w:rsidRPr="004611FC" w:rsidRDefault="003B6FBF" w:rsidP="003B6FBF">
      <w:pPr>
        <w:spacing w:after="214"/>
        <w:ind w:left="1182" w:right="172"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2.12.4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The manufacturer and shades of paint used at the work site shall be to the approval of the Architects/Employer. </w:t>
      </w:r>
    </w:p>
    <w:p w14:paraId="5A3C92F5" w14:textId="77777777" w:rsidR="003B6FBF" w:rsidRPr="004611FC" w:rsidRDefault="003B6FBF" w:rsidP="003B6FBF">
      <w:pPr>
        <w:spacing w:after="234"/>
        <w:ind w:left="1182" w:right="172"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2.12.5 </w:t>
      </w:r>
      <w:r w:rsidRPr="004611FC">
        <w:rPr>
          <w:rFonts w:ascii="Arial" w:hAnsi="Arial" w:cs="Arial"/>
          <w:color w:val="000000" w:themeColor="text1"/>
          <w:sz w:val="24"/>
          <w:szCs w:val="24"/>
        </w:rPr>
        <w:t xml:space="preserve">Workmanship: the work shall be carried out as specified in IS 2395 Part I and Part II schedule of painting system to be as per table of IS 2395 Part II. </w:t>
      </w:r>
    </w:p>
    <w:p w14:paraId="60DEB2F8" w14:textId="77777777" w:rsidR="003B6FBF" w:rsidRPr="004611FC" w:rsidRDefault="003B6FBF" w:rsidP="003B6FBF">
      <w:pPr>
        <w:tabs>
          <w:tab w:val="center" w:pos="2349"/>
        </w:tabs>
        <w:spacing w:after="4" w:line="268" w:lineRule="auto"/>
        <w:rPr>
          <w:rFonts w:ascii="Arial" w:hAnsi="Arial" w:cs="Arial"/>
          <w:color w:val="000000" w:themeColor="text1"/>
          <w:sz w:val="24"/>
          <w:szCs w:val="24"/>
        </w:rPr>
      </w:pPr>
      <w:r w:rsidRPr="004611FC">
        <w:rPr>
          <w:rFonts w:ascii="Arial" w:hAnsi="Arial" w:cs="Arial"/>
          <w:b/>
          <w:color w:val="000000" w:themeColor="text1"/>
          <w:sz w:val="24"/>
          <w:szCs w:val="24"/>
        </w:rPr>
        <w:t xml:space="preserve">2.12.6 </w:t>
      </w:r>
      <w:r w:rsidRPr="004611FC">
        <w:rPr>
          <w:rFonts w:ascii="Arial" w:hAnsi="Arial" w:cs="Arial"/>
          <w:b/>
          <w:color w:val="000000" w:themeColor="text1"/>
          <w:sz w:val="24"/>
          <w:szCs w:val="24"/>
        </w:rPr>
        <w:tab/>
      </w:r>
      <w:r w:rsidRPr="004611FC">
        <w:rPr>
          <w:rFonts w:ascii="Arial" w:hAnsi="Arial" w:cs="Arial"/>
          <w:b/>
          <w:color w:val="000000" w:themeColor="text1"/>
          <w:sz w:val="24"/>
          <w:szCs w:val="24"/>
          <w:u w:val="single"/>
        </w:rPr>
        <w:t>Surface preparation</w:t>
      </w:r>
      <w:r w:rsidRPr="004611FC">
        <w:rPr>
          <w:rFonts w:ascii="Arial" w:hAnsi="Arial" w:cs="Arial"/>
          <w:color w:val="000000" w:themeColor="text1"/>
          <w:sz w:val="24"/>
          <w:szCs w:val="24"/>
        </w:rPr>
        <w:t xml:space="preserve">: </w:t>
      </w:r>
    </w:p>
    <w:p w14:paraId="5A84B87F" w14:textId="77777777" w:rsidR="003B6FBF" w:rsidRPr="004611FC" w:rsidRDefault="003B6FBF" w:rsidP="00644DA4">
      <w:pPr>
        <w:numPr>
          <w:ilvl w:val="0"/>
          <w:numId w:val="51"/>
        </w:numPr>
        <w:spacing w:after="5" w:line="252" w:lineRule="auto"/>
        <w:ind w:left="410"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t xml:space="preserve">Surface shall be cleaned and any existing fungus or </w:t>
      </w:r>
      <w:proofErr w:type="spellStart"/>
      <w:r w:rsidRPr="004611FC">
        <w:rPr>
          <w:rFonts w:ascii="Arial" w:hAnsi="Arial" w:cs="Arial"/>
          <w:color w:val="000000" w:themeColor="text1"/>
          <w:sz w:val="24"/>
          <w:szCs w:val="24"/>
        </w:rPr>
        <w:t>mould</w:t>
      </w:r>
      <w:proofErr w:type="spellEnd"/>
      <w:r w:rsidRPr="004611FC">
        <w:rPr>
          <w:rFonts w:ascii="Arial" w:hAnsi="Arial" w:cs="Arial"/>
          <w:color w:val="000000" w:themeColor="text1"/>
          <w:sz w:val="24"/>
          <w:szCs w:val="24"/>
        </w:rPr>
        <w:t xml:space="preserve"> shall be removed. A coat of fungicidal wash shall then be applied and allowed to dry if necessary. </w:t>
      </w:r>
    </w:p>
    <w:p w14:paraId="30A6C943" w14:textId="77777777" w:rsidR="003B6FBF" w:rsidRPr="004611FC" w:rsidRDefault="003B6FBF" w:rsidP="00644DA4">
      <w:pPr>
        <w:numPr>
          <w:ilvl w:val="0"/>
          <w:numId w:val="51"/>
        </w:numPr>
        <w:spacing w:after="34" w:line="252" w:lineRule="auto"/>
        <w:ind w:left="410"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t xml:space="preserve">Any cracks, defects in the plaster of Paris surface shall be cut out made good, cured and allowed to dry.  Minor cracks may be filled with suitable filler. </w:t>
      </w:r>
    </w:p>
    <w:p w14:paraId="0983E31D" w14:textId="77777777" w:rsidR="003B6FBF" w:rsidRPr="004611FC" w:rsidRDefault="003B6FBF" w:rsidP="00644DA4">
      <w:pPr>
        <w:numPr>
          <w:ilvl w:val="0"/>
          <w:numId w:val="51"/>
        </w:numPr>
        <w:spacing w:after="33" w:line="252" w:lineRule="auto"/>
        <w:ind w:left="410"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Lime mortar plaster shall be left unpainted for the first few months to allow plaster to carbonate, harden and dry thoroughly. </w:t>
      </w:r>
    </w:p>
    <w:p w14:paraId="23AC85DC" w14:textId="77777777" w:rsidR="003B6FBF" w:rsidRPr="004611FC" w:rsidRDefault="003B6FBF" w:rsidP="00644DA4">
      <w:pPr>
        <w:numPr>
          <w:ilvl w:val="0"/>
          <w:numId w:val="51"/>
        </w:numPr>
        <w:spacing w:after="5" w:line="252" w:lineRule="auto"/>
        <w:ind w:left="410"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t xml:space="preserve">In case of gypsum plaster it shall be ensured that the surface is either alkaline or </w:t>
      </w:r>
    </w:p>
    <w:p w14:paraId="2C9816D9"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1B15913" w14:textId="77777777" w:rsidR="003B6FBF" w:rsidRPr="004611FC" w:rsidRDefault="00EB4D5E" w:rsidP="003B6FBF">
      <w:pPr>
        <w:tabs>
          <w:tab w:val="center" w:pos="829"/>
          <w:tab w:val="center" w:pos="4976"/>
        </w:tabs>
        <w:spacing w:after="232"/>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3B6FBF" w:rsidRPr="004611FC">
        <w:rPr>
          <w:rFonts w:ascii="Arial" w:hAnsi="Arial" w:cs="Arial"/>
          <w:color w:val="000000" w:themeColor="text1"/>
          <w:sz w:val="24"/>
          <w:szCs w:val="24"/>
        </w:rPr>
        <w:t xml:space="preserve">neutral and tested in accordance with E-1 as specified in IS 2395 Part I. </w:t>
      </w:r>
    </w:p>
    <w:p w14:paraId="6BB30A5D" w14:textId="77777777" w:rsidR="003B6FBF" w:rsidRPr="004611FC" w:rsidRDefault="003B6FBF" w:rsidP="003B6FBF">
      <w:pPr>
        <w:spacing w:after="50"/>
        <w:ind w:left="1173" w:right="172"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2.12.7 </w:t>
      </w:r>
      <w:r w:rsidRPr="004611FC">
        <w:rPr>
          <w:rFonts w:ascii="Arial" w:hAnsi="Arial" w:cs="Arial"/>
          <w:color w:val="000000" w:themeColor="text1"/>
          <w:sz w:val="24"/>
          <w:szCs w:val="24"/>
        </w:rPr>
        <w:t xml:space="preserve">All paints and products shall be from one manufacturer only. The steps for painting operation to be followed as under : </w:t>
      </w:r>
    </w:p>
    <w:p w14:paraId="4EA1712B" w14:textId="77777777" w:rsidR="003B6FBF" w:rsidRPr="004611FC" w:rsidRDefault="003B6FBF" w:rsidP="00644DA4">
      <w:pPr>
        <w:numPr>
          <w:ilvl w:val="0"/>
          <w:numId w:val="52"/>
        </w:numPr>
        <w:spacing w:after="55" w:line="252" w:lineRule="auto"/>
        <w:ind w:right="172" w:hanging="2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Primer/sealer – coat as recommended by paint manufacturer. </w:t>
      </w:r>
    </w:p>
    <w:p w14:paraId="227F614E" w14:textId="77777777" w:rsidR="003B6FBF" w:rsidRPr="004611FC" w:rsidRDefault="003B6FBF" w:rsidP="00644DA4">
      <w:pPr>
        <w:numPr>
          <w:ilvl w:val="0"/>
          <w:numId w:val="52"/>
        </w:numPr>
        <w:spacing w:after="54" w:line="252" w:lineRule="auto"/>
        <w:ind w:right="172" w:hanging="2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Filler/Putty as many layer as required and approved of </w:t>
      </w:r>
    </w:p>
    <w:p w14:paraId="0BC4A948" w14:textId="77777777" w:rsidR="003B6FBF" w:rsidRPr="004611FC" w:rsidRDefault="003B6FBF" w:rsidP="00644DA4">
      <w:pPr>
        <w:numPr>
          <w:ilvl w:val="0"/>
          <w:numId w:val="52"/>
        </w:numPr>
        <w:spacing w:after="56" w:line="252" w:lineRule="auto"/>
        <w:ind w:right="172" w:hanging="2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Undercoats. </w:t>
      </w:r>
    </w:p>
    <w:p w14:paraId="129EEEA0" w14:textId="77777777" w:rsidR="003B6FBF" w:rsidRPr="004611FC" w:rsidRDefault="003B6FBF" w:rsidP="00644DA4">
      <w:pPr>
        <w:numPr>
          <w:ilvl w:val="0"/>
          <w:numId w:val="52"/>
        </w:numPr>
        <w:spacing w:after="349" w:line="252" w:lineRule="auto"/>
        <w:ind w:right="172" w:hanging="2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Finishing coat or coats. </w:t>
      </w:r>
    </w:p>
    <w:p w14:paraId="76351DD4" w14:textId="77777777" w:rsidR="003B6FBF" w:rsidRPr="004611FC" w:rsidRDefault="003B6FBF" w:rsidP="003B6FBF">
      <w:pPr>
        <w:spacing w:after="233"/>
        <w:ind w:left="1173" w:right="312"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2.12.8 </w:t>
      </w:r>
      <w:r w:rsidRPr="004611FC">
        <w:rPr>
          <w:rFonts w:ascii="Arial" w:hAnsi="Arial" w:cs="Arial"/>
          <w:color w:val="000000" w:themeColor="text1"/>
          <w:sz w:val="24"/>
          <w:szCs w:val="24"/>
        </w:rPr>
        <w:t xml:space="preserve">Paints to be applied shall be spread uniformly over the entire area. Paints shall be mixed and stirred thoroughly prior to use. No addition of thinner or water shall be permitted other than the quantity specified by the manufacturers. </w:t>
      </w:r>
    </w:p>
    <w:p w14:paraId="6EC64693" w14:textId="77777777" w:rsidR="003B6FBF" w:rsidRPr="004611FC" w:rsidRDefault="003B6FBF" w:rsidP="003B6FBF">
      <w:pPr>
        <w:tabs>
          <w:tab w:val="center" w:pos="5384"/>
        </w:tabs>
        <w:spacing w:after="223"/>
        <w:rPr>
          <w:rFonts w:ascii="Arial" w:hAnsi="Arial" w:cs="Arial"/>
          <w:color w:val="000000" w:themeColor="text1"/>
          <w:sz w:val="24"/>
          <w:szCs w:val="24"/>
        </w:rPr>
      </w:pPr>
      <w:r w:rsidRPr="004611FC">
        <w:rPr>
          <w:rFonts w:ascii="Arial" w:hAnsi="Arial" w:cs="Arial"/>
          <w:b/>
          <w:color w:val="000000" w:themeColor="text1"/>
          <w:sz w:val="24"/>
          <w:szCs w:val="24"/>
        </w:rPr>
        <w:t xml:space="preserve">2.12.9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Paint may be sprayed or applied with brush depending upon type of paint used. </w:t>
      </w:r>
    </w:p>
    <w:p w14:paraId="478E5948" w14:textId="77777777" w:rsidR="003B6FBF" w:rsidRPr="004611FC" w:rsidRDefault="003B6FBF" w:rsidP="003B6FBF">
      <w:pPr>
        <w:spacing w:after="215"/>
        <w:ind w:left="119" w:right="172"/>
        <w:rPr>
          <w:rFonts w:ascii="Arial" w:hAnsi="Arial" w:cs="Arial"/>
          <w:color w:val="000000" w:themeColor="text1"/>
          <w:sz w:val="24"/>
          <w:szCs w:val="24"/>
        </w:rPr>
      </w:pPr>
      <w:r w:rsidRPr="004611FC">
        <w:rPr>
          <w:rFonts w:ascii="Arial" w:hAnsi="Arial" w:cs="Arial"/>
          <w:b/>
          <w:color w:val="000000" w:themeColor="text1"/>
          <w:sz w:val="24"/>
          <w:szCs w:val="24"/>
        </w:rPr>
        <w:t xml:space="preserve">2.12.10 </w:t>
      </w:r>
      <w:r w:rsidRPr="004611FC">
        <w:rPr>
          <w:rFonts w:ascii="Arial" w:hAnsi="Arial" w:cs="Arial"/>
          <w:color w:val="000000" w:themeColor="text1"/>
          <w:sz w:val="24"/>
          <w:szCs w:val="24"/>
        </w:rPr>
        <w:t xml:space="preserve">Finishing shall be to the satisfaction of the Architect/EIC/Employer. </w:t>
      </w:r>
    </w:p>
    <w:p w14:paraId="3B03FDF1" w14:textId="77777777" w:rsidR="003B6FBF" w:rsidRPr="004611FC" w:rsidRDefault="003B6FBF" w:rsidP="003B6FBF">
      <w:pPr>
        <w:spacing w:after="215"/>
        <w:ind w:left="1173" w:right="172"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2.12.11 </w:t>
      </w:r>
      <w:r w:rsidRPr="004611FC">
        <w:rPr>
          <w:rFonts w:ascii="Arial" w:hAnsi="Arial" w:cs="Arial"/>
          <w:color w:val="000000" w:themeColor="text1"/>
          <w:sz w:val="24"/>
          <w:szCs w:val="24"/>
        </w:rPr>
        <w:t xml:space="preserve">Sufficient time shall be allowed between two coats to ensure that the earlier coat is fully dry prior to the application of the successive coat. </w:t>
      </w:r>
    </w:p>
    <w:p w14:paraId="2331D7C6" w14:textId="77777777" w:rsidR="003B6FBF" w:rsidRPr="004611FC" w:rsidRDefault="003B6FBF" w:rsidP="003B6FBF">
      <w:pPr>
        <w:spacing w:after="215"/>
        <w:ind w:left="1173" w:right="172"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2.12.12 </w:t>
      </w:r>
      <w:r w:rsidRPr="004611FC">
        <w:rPr>
          <w:rFonts w:ascii="Arial" w:hAnsi="Arial" w:cs="Arial"/>
          <w:color w:val="000000" w:themeColor="text1"/>
          <w:sz w:val="24"/>
          <w:szCs w:val="24"/>
        </w:rPr>
        <w:t xml:space="preserve">Application of paint shall be carried out in properly ventilated and dry weather for painting of interiors. </w:t>
      </w:r>
    </w:p>
    <w:p w14:paraId="4A2F9CDF" w14:textId="77777777" w:rsidR="003B6FBF" w:rsidRPr="004611FC" w:rsidRDefault="003B6FBF" w:rsidP="003B6FBF">
      <w:pPr>
        <w:spacing w:after="215"/>
        <w:ind w:left="119" w:right="172"/>
        <w:rPr>
          <w:rFonts w:ascii="Arial" w:hAnsi="Arial" w:cs="Arial"/>
          <w:color w:val="000000" w:themeColor="text1"/>
          <w:sz w:val="24"/>
          <w:szCs w:val="24"/>
        </w:rPr>
      </w:pPr>
      <w:r w:rsidRPr="004611FC">
        <w:rPr>
          <w:rFonts w:ascii="Arial" w:hAnsi="Arial" w:cs="Arial"/>
          <w:b/>
          <w:color w:val="000000" w:themeColor="text1"/>
          <w:sz w:val="24"/>
          <w:szCs w:val="24"/>
        </w:rPr>
        <w:t xml:space="preserve">2.12.13 </w:t>
      </w:r>
      <w:r w:rsidRPr="004611FC">
        <w:rPr>
          <w:rFonts w:ascii="Arial" w:hAnsi="Arial" w:cs="Arial"/>
          <w:color w:val="000000" w:themeColor="text1"/>
          <w:sz w:val="24"/>
          <w:szCs w:val="24"/>
        </w:rPr>
        <w:t xml:space="preserve">Application of one coat in one room shall be finished in one operation. </w:t>
      </w:r>
    </w:p>
    <w:p w14:paraId="1FA1FDF7" w14:textId="77777777" w:rsidR="003B6FBF" w:rsidRPr="004611FC" w:rsidRDefault="003B6FBF" w:rsidP="003B6FBF">
      <w:pPr>
        <w:spacing w:after="216"/>
        <w:ind w:left="119" w:right="172"/>
        <w:rPr>
          <w:rFonts w:ascii="Arial" w:hAnsi="Arial" w:cs="Arial"/>
          <w:color w:val="000000" w:themeColor="text1"/>
          <w:sz w:val="24"/>
          <w:szCs w:val="24"/>
        </w:rPr>
      </w:pPr>
      <w:r w:rsidRPr="004611FC">
        <w:rPr>
          <w:rFonts w:ascii="Arial" w:hAnsi="Arial" w:cs="Arial"/>
          <w:b/>
          <w:color w:val="000000" w:themeColor="text1"/>
          <w:sz w:val="24"/>
          <w:szCs w:val="24"/>
        </w:rPr>
        <w:t xml:space="preserve">2.12.14 </w:t>
      </w:r>
      <w:r w:rsidRPr="004611FC">
        <w:rPr>
          <w:rFonts w:ascii="Arial" w:hAnsi="Arial" w:cs="Arial"/>
          <w:color w:val="000000" w:themeColor="text1"/>
          <w:sz w:val="24"/>
          <w:szCs w:val="24"/>
        </w:rPr>
        <w:t xml:space="preserve">Filler shall be plaster of Paris or as approved by the Architects/EIC/Employer. </w:t>
      </w:r>
    </w:p>
    <w:p w14:paraId="2498B63D" w14:textId="77777777" w:rsidR="003B6FBF" w:rsidRPr="004611FC" w:rsidRDefault="003B6FBF" w:rsidP="003B6FBF">
      <w:pPr>
        <w:spacing w:after="214"/>
        <w:ind w:left="1173" w:right="310"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2.12.15 </w:t>
      </w:r>
      <w:r w:rsidRPr="004611FC">
        <w:rPr>
          <w:rFonts w:ascii="Arial" w:hAnsi="Arial" w:cs="Arial"/>
          <w:color w:val="000000" w:themeColor="text1"/>
          <w:sz w:val="24"/>
          <w:szCs w:val="24"/>
        </w:rPr>
        <w:t xml:space="preserve">Brushing of paints in coats shall be in a direction that is at right angles to the previous one. No brush mark must be visible.  The final coat shall be finished with a roller sponge. </w:t>
      </w:r>
    </w:p>
    <w:p w14:paraId="1193FCE8" w14:textId="77777777" w:rsidR="003B6FBF" w:rsidRPr="004611FC" w:rsidRDefault="003B6FBF" w:rsidP="003B6FBF">
      <w:pPr>
        <w:spacing w:after="216"/>
        <w:ind w:left="119" w:right="172"/>
        <w:rPr>
          <w:rFonts w:ascii="Arial" w:hAnsi="Arial" w:cs="Arial"/>
          <w:color w:val="000000" w:themeColor="text1"/>
          <w:sz w:val="24"/>
          <w:szCs w:val="24"/>
        </w:rPr>
      </w:pPr>
      <w:r w:rsidRPr="004611FC">
        <w:rPr>
          <w:rFonts w:ascii="Arial" w:hAnsi="Arial" w:cs="Arial"/>
          <w:b/>
          <w:color w:val="000000" w:themeColor="text1"/>
          <w:sz w:val="24"/>
          <w:szCs w:val="24"/>
        </w:rPr>
        <w:t xml:space="preserve">2.12.16 </w:t>
      </w:r>
      <w:r w:rsidRPr="004611FC">
        <w:rPr>
          <w:rFonts w:ascii="Arial" w:hAnsi="Arial" w:cs="Arial"/>
          <w:color w:val="000000" w:themeColor="text1"/>
          <w:sz w:val="24"/>
          <w:szCs w:val="24"/>
        </w:rPr>
        <w:t xml:space="preserve">Painting shall be measured in square meters. </w:t>
      </w:r>
    </w:p>
    <w:p w14:paraId="755A1357" w14:textId="77777777" w:rsidR="003B6FBF" w:rsidRPr="004611FC" w:rsidRDefault="003B6FBF" w:rsidP="003B6FBF">
      <w:pPr>
        <w:spacing w:after="236"/>
        <w:ind w:left="1173" w:right="311"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2.12.17 </w:t>
      </w:r>
      <w:r w:rsidRPr="004611FC">
        <w:rPr>
          <w:rFonts w:ascii="Arial" w:hAnsi="Arial" w:cs="Arial"/>
          <w:color w:val="000000" w:themeColor="text1"/>
          <w:sz w:val="24"/>
          <w:szCs w:val="24"/>
        </w:rPr>
        <w:t xml:space="preserve">The number of finished coats specified in the BOQ are the minimum require and for guideline only. The finish surface shall be the acceptance and approval of Architects/EIC/Employer. Any additional coats required to achieve this shall be to the account of the Contractor and no extra charges shall be payable for any additional coat applied. </w:t>
      </w:r>
    </w:p>
    <w:p w14:paraId="1BA4E040" w14:textId="77777777" w:rsidR="003B6FBF" w:rsidRPr="004611FC" w:rsidRDefault="0008167C" w:rsidP="003B6FBF">
      <w:pPr>
        <w:pStyle w:val="Heading2"/>
        <w:tabs>
          <w:tab w:val="center" w:pos="3474"/>
        </w:tabs>
        <w:spacing w:after="203"/>
        <w:jc w:val="left"/>
        <w:rPr>
          <w:rFonts w:cs="Arial"/>
          <w:color w:val="000000" w:themeColor="text1"/>
          <w:sz w:val="24"/>
          <w:szCs w:val="24"/>
        </w:rPr>
      </w:pPr>
      <w:r w:rsidRPr="004611FC">
        <w:rPr>
          <w:rFonts w:cs="Arial"/>
          <w:color w:val="000000" w:themeColor="text1"/>
          <w:sz w:val="24"/>
          <w:szCs w:val="24"/>
        </w:rPr>
        <w:lastRenderedPageBreak/>
        <w:t xml:space="preserve">2.13.0 </w:t>
      </w:r>
      <w:r w:rsidR="003B6FBF" w:rsidRPr="004611FC">
        <w:rPr>
          <w:rFonts w:cs="Arial"/>
          <w:b/>
          <w:bCs/>
          <w:color w:val="000000" w:themeColor="text1"/>
          <w:sz w:val="24"/>
          <w:szCs w:val="24"/>
        </w:rPr>
        <w:t>PAINTING/POLISHING OF WOOD WORK</w:t>
      </w:r>
      <w:r w:rsidR="003B6FBF" w:rsidRPr="004611FC">
        <w:rPr>
          <w:rFonts w:cs="Arial"/>
          <w:color w:val="000000" w:themeColor="text1"/>
          <w:sz w:val="24"/>
          <w:szCs w:val="24"/>
        </w:rPr>
        <w:t xml:space="preserve"> </w:t>
      </w:r>
    </w:p>
    <w:p w14:paraId="1F3BC39B" w14:textId="77777777" w:rsidR="003B6FBF" w:rsidRPr="004611FC" w:rsidRDefault="003B6FBF" w:rsidP="003B6FBF">
      <w:pPr>
        <w:ind w:left="1173" w:right="312" w:hanging="1064"/>
        <w:rPr>
          <w:rFonts w:ascii="Arial" w:hAnsi="Arial" w:cs="Arial"/>
          <w:color w:val="000000" w:themeColor="text1"/>
          <w:sz w:val="24"/>
          <w:szCs w:val="24"/>
        </w:rPr>
      </w:pPr>
      <w:r w:rsidRPr="004611FC">
        <w:rPr>
          <w:rFonts w:ascii="Arial" w:hAnsi="Arial" w:cs="Arial"/>
          <w:b/>
          <w:color w:val="000000" w:themeColor="text1"/>
          <w:sz w:val="24"/>
          <w:szCs w:val="24"/>
        </w:rPr>
        <w:t xml:space="preserve">2.13.1 </w:t>
      </w:r>
      <w:r w:rsidRPr="004611FC">
        <w:rPr>
          <w:rFonts w:ascii="Arial" w:hAnsi="Arial" w:cs="Arial"/>
          <w:color w:val="000000" w:themeColor="text1"/>
          <w:sz w:val="24"/>
          <w:szCs w:val="24"/>
        </w:rPr>
        <w:t xml:space="preserve">Work shall be carried out to specifications IS 2338 Part I and Part II. The system shall be installed as per the schedule for finishing and shall be as per table of IS 2338 Part II. </w:t>
      </w:r>
    </w:p>
    <w:p w14:paraId="52CBC84E" w14:textId="77777777" w:rsidR="003B6FBF" w:rsidRPr="004611FC" w:rsidRDefault="003B6FBF" w:rsidP="003B6FBF">
      <w:pPr>
        <w:pStyle w:val="Heading3"/>
        <w:tabs>
          <w:tab w:val="center" w:pos="2314"/>
        </w:tabs>
        <w:spacing w:after="252"/>
        <w:rPr>
          <w:rFonts w:ascii="Arial" w:hAnsi="Arial" w:cs="Arial"/>
          <w:color w:val="000000" w:themeColor="text1"/>
          <w:sz w:val="24"/>
          <w:szCs w:val="24"/>
        </w:rPr>
      </w:pPr>
      <w:r w:rsidRPr="004611FC">
        <w:rPr>
          <w:rFonts w:ascii="Arial" w:hAnsi="Arial" w:cs="Arial"/>
          <w:color w:val="000000" w:themeColor="text1"/>
          <w:sz w:val="24"/>
          <w:szCs w:val="24"/>
        </w:rPr>
        <w:t xml:space="preserve">2.13.2 </w:t>
      </w:r>
      <w:r w:rsidRPr="004611FC">
        <w:rPr>
          <w:rFonts w:ascii="Arial" w:hAnsi="Arial" w:cs="Arial"/>
          <w:color w:val="000000" w:themeColor="text1"/>
          <w:sz w:val="24"/>
          <w:szCs w:val="24"/>
        </w:rPr>
        <w:tab/>
      </w:r>
      <w:r w:rsidRPr="004611FC">
        <w:rPr>
          <w:rFonts w:ascii="Arial" w:hAnsi="Arial" w:cs="Arial"/>
          <w:color w:val="000000" w:themeColor="text1"/>
          <w:sz w:val="24"/>
          <w:szCs w:val="24"/>
          <w:u w:val="single"/>
        </w:rPr>
        <w:t>Surface Preparation</w:t>
      </w:r>
      <w:r w:rsidRPr="004611FC">
        <w:rPr>
          <w:rFonts w:ascii="Arial" w:hAnsi="Arial" w:cs="Arial"/>
          <w:color w:val="000000" w:themeColor="text1"/>
          <w:sz w:val="24"/>
          <w:szCs w:val="24"/>
        </w:rPr>
        <w:t xml:space="preserve"> </w:t>
      </w:r>
    </w:p>
    <w:p w14:paraId="6ED03E9C" w14:textId="77777777" w:rsidR="003B6FBF" w:rsidRPr="004611FC" w:rsidRDefault="003B6FBF" w:rsidP="00644DA4">
      <w:pPr>
        <w:numPr>
          <w:ilvl w:val="0"/>
          <w:numId w:val="53"/>
        </w:numPr>
        <w:spacing w:after="5" w:line="309" w:lineRule="auto"/>
        <w:ind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t xml:space="preserve">Wood to be painted shall be seasoned and free from </w:t>
      </w:r>
      <w:proofErr w:type="spellStart"/>
      <w:r w:rsidRPr="004611FC">
        <w:rPr>
          <w:rFonts w:ascii="Arial" w:hAnsi="Arial" w:cs="Arial"/>
          <w:color w:val="000000" w:themeColor="text1"/>
          <w:sz w:val="24"/>
          <w:szCs w:val="24"/>
        </w:rPr>
        <w:t>discoloured</w:t>
      </w:r>
      <w:proofErr w:type="spellEnd"/>
      <w:r w:rsidRPr="004611FC">
        <w:rPr>
          <w:rFonts w:ascii="Arial" w:hAnsi="Arial" w:cs="Arial"/>
          <w:color w:val="000000" w:themeColor="text1"/>
          <w:sz w:val="24"/>
          <w:szCs w:val="24"/>
        </w:rPr>
        <w:t xml:space="preserve"> sap wood and from large resinous or loose knots. </w:t>
      </w:r>
    </w:p>
    <w:p w14:paraId="45FEE48D" w14:textId="77777777" w:rsidR="003B6FBF" w:rsidRPr="004611FC" w:rsidRDefault="003B6FBF" w:rsidP="00644DA4">
      <w:pPr>
        <w:numPr>
          <w:ilvl w:val="0"/>
          <w:numId w:val="53"/>
        </w:numPr>
        <w:spacing w:after="5" w:line="252" w:lineRule="auto"/>
        <w:ind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t xml:space="preserve">Nail shall be punched well below the surface to provide a firm key for stopping. </w:t>
      </w:r>
    </w:p>
    <w:p w14:paraId="5E92D50E" w14:textId="77777777" w:rsidR="003B6FBF" w:rsidRPr="004611FC" w:rsidRDefault="003B6FBF" w:rsidP="00644DA4">
      <w:pPr>
        <w:numPr>
          <w:ilvl w:val="0"/>
          <w:numId w:val="53"/>
        </w:numPr>
        <w:spacing w:after="32" w:line="252" w:lineRule="auto"/>
        <w:ind w:right="172" w:hanging="292"/>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rPr>
        <w:t>Mouldings</w:t>
      </w:r>
      <w:proofErr w:type="spellEnd"/>
      <w:r w:rsidRPr="004611FC">
        <w:rPr>
          <w:rFonts w:ascii="Arial" w:hAnsi="Arial" w:cs="Arial"/>
          <w:color w:val="000000" w:themeColor="text1"/>
          <w:sz w:val="24"/>
          <w:szCs w:val="24"/>
        </w:rPr>
        <w:t xml:space="preserve">, sills shall be carefully smoothened with abrasive paper and the fibers left after machining shall be cleaned and removed. </w:t>
      </w:r>
    </w:p>
    <w:p w14:paraId="42046023" w14:textId="77777777" w:rsidR="003B6FBF" w:rsidRPr="004611FC" w:rsidRDefault="003B6FBF" w:rsidP="00644DA4">
      <w:pPr>
        <w:numPr>
          <w:ilvl w:val="0"/>
          <w:numId w:val="53"/>
        </w:numPr>
        <w:spacing w:after="5" w:line="252" w:lineRule="auto"/>
        <w:ind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t xml:space="preserve">Flat portions shall be smoothened. </w:t>
      </w:r>
    </w:p>
    <w:p w14:paraId="3CE907B1" w14:textId="77777777" w:rsidR="003B6FBF" w:rsidRPr="004611FC" w:rsidRDefault="003B6FBF" w:rsidP="00644DA4">
      <w:pPr>
        <w:numPr>
          <w:ilvl w:val="0"/>
          <w:numId w:val="53"/>
        </w:numPr>
        <w:spacing w:after="183" w:line="252" w:lineRule="auto"/>
        <w:ind w:right="172" w:hanging="292"/>
        <w:jc w:val="both"/>
        <w:rPr>
          <w:rFonts w:ascii="Arial" w:hAnsi="Arial" w:cs="Arial"/>
          <w:color w:val="000000" w:themeColor="text1"/>
          <w:sz w:val="24"/>
          <w:szCs w:val="24"/>
        </w:rPr>
      </w:pPr>
      <w:r w:rsidRPr="004611FC">
        <w:rPr>
          <w:rFonts w:ascii="Arial" w:hAnsi="Arial" w:cs="Arial"/>
          <w:color w:val="000000" w:themeColor="text1"/>
          <w:sz w:val="24"/>
          <w:szCs w:val="24"/>
        </w:rPr>
        <w:t xml:space="preserve">Any knot, resinous streaks or bluish sapwood shall be treated with two coats of   shellac knotting, applied thinly and extended to about 25 mm beyond the actual are requiring treatment. </w:t>
      </w:r>
    </w:p>
    <w:p w14:paraId="52D8D722" w14:textId="77777777" w:rsidR="003B6FBF" w:rsidRPr="004611FC" w:rsidRDefault="003B6FBF" w:rsidP="003B6FBF">
      <w:pPr>
        <w:pStyle w:val="Heading3"/>
        <w:tabs>
          <w:tab w:val="center" w:pos="1723"/>
        </w:tabs>
        <w:spacing w:after="295"/>
        <w:rPr>
          <w:rFonts w:ascii="Arial" w:hAnsi="Arial" w:cs="Arial"/>
          <w:color w:val="000000" w:themeColor="text1"/>
          <w:sz w:val="24"/>
          <w:szCs w:val="24"/>
        </w:rPr>
      </w:pPr>
      <w:r w:rsidRPr="004611FC">
        <w:rPr>
          <w:rFonts w:ascii="Arial" w:hAnsi="Arial" w:cs="Arial"/>
          <w:color w:val="000000" w:themeColor="text1"/>
          <w:sz w:val="24"/>
          <w:szCs w:val="24"/>
        </w:rPr>
        <w:t xml:space="preserve">2.13.3 </w:t>
      </w:r>
      <w:r w:rsidRPr="004611FC">
        <w:rPr>
          <w:rFonts w:ascii="Arial" w:hAnsi="Arial" w:cs="Arial"/>
          <w:color w:val="000000" w:themeColor="text1"/>
          <w:sz w:val="24"/>
          <w:szCs w:val="24"/>
        </w:rPr>
        <w:tab/>
      </w:r>
      <w:r w:rsidRPr="004611FC">
        <w:rPr>
          <w:rFonts w:ascii="Arial" w:hAnsi="Arial" w:cs="Arial"/>
          <w:color w:val="000000" w:themeColor="text1"/>
          <w:sz w:val="24"/>
          <w:szCs w:val="24"/>
          <w:u w:val="single"/>
        </w:rPr>
        <w:t xml:space="preserve">Priming </w:t>
      </w:r>
    </w:p>
    <w:p w14:paraId="63C21847" w14:textId="77777777" w:rsidR="003B6FBF" w:rsidRPr="004611FC" w:rsidRDefault="003B6FBF" w:rsidP="00644DA4">
      <w:pPr>
        <w:numPr>
          <w:ilvl w:val="0"/>
          <w:numId w:val="54"/>
        </w:numPr>
        <w:spacing w:after="33" w:line="252" w:lineRule="auto"/>
        <w:ind w:right="172" w:hanging="319"/>
        <w:jc w:val="both"/>
        <w:rPr>
          <w:rFonts w:ascii="Arial" w:hAnsi="Arial" w:cs="Arial"/>
          <w:color w:val="000000" w:themeColor="text1"/>
          <w:sz w:val="24"/>
          <w:szCs w:val="24"/>
        </w:rPr>
      </w:pPr>
      <w:r w:rsidRPr="004611FC">
        <w:rPr>
          <w:rFonts w:ascii="Arial" w:hAnsi="Arial" w:cs="Arial"/>
          <w:color w:val="000000" w:themeColor="text1"/>
          <w:sz w:val="24"/>
          <w:szCs w:val="24"/>
        </w:rPr>
        <w:t xml:space="preserve">Dirt or any other extraneous material shall be removed. A priming coat shall be applied to the bare wood. </w:t>
      </w:r>
    </w:p>
    <w:p w14:paraId="282A4F56" w14:textId="77777777" w:rsidR="003B6FBF" w:rsidRPr="004611FC" w:rsidRDefault="003B6FBF" w:rsidP="00644DA4">
      <w:pPr>
        <w:numPr>
          <w:ilvl w:val="0"/>
          <w:numId w:val="54"/>
        </w:numPr>
        <w:spacing w:after="5" w:line="252" w:lineRule="auto"/>
        <w:ind w:right="172" w:hanging="319"/>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exposed surfaces of the wood shall be primed. </w:t>
      </w:r>
    </w:p>
    <w:p w14:paraId="7A324D29" w14:textId="77777777" w:rsidR="003B6FBF" w:rsidRPr="004611FC" w:rsidRDefault="003B6FBF" w:rsidP="00644DA4">
      <w:pPr>
        <w:numPr>
          <w:ilvl w:val="0"/>
          <w:numId w:val="54"/>
        </w:numPr>
        <w:spacing w:after="148" w:line="252" w:lineRule="auto"/>
        <w:ind w:right="172" w:hanging="319"/>
        <w:jc w:val="both"/>
        <w:rPr>
          <w:rFonts w:ascii="Arial" w:hAnsi="Arial" w:cs="Arial"/>
          <w:color w:val="000000" w:themeColor="text1"/>
          <w:sz w:val="24"/>
          <w:szCs w:val="24"/>
        </w:rPr>
      </w:pPr>
      <w:r w:rsidRPr="004611FC">
        <w:rPr>
          <w:rFonts w:ascii="Arial" w:hAnsi="Arial" w:cs="Arial"/>
          <w:color w:val="000000" w:themeColor="text1"/>
          <w:sz w:val="24"/>
          <w:szCs w:val="24"/>
        </w:rPr>
        <w:t xml:space="preserve">Unless specified otherwise, all joinery work which is intended to be painted shall receive at least two priming coats. </w:t>
      </w:r>
    </w:p>
    <w:p w14:paraId="76C72390" w14:textId="77777777" w:rsidR="003B6FBF" w:rsidRPr="004611FC" w:rsidRDefault="003B6FBF" w:rsidP="003B6FBF">
      <w:pPr>
        <w:pStyle w:val="Heading3"/>
        <w:tabs>
          <w:tab w:val="center" w:pos="2396"/>
        </w:tabs>
        <w:rPr>
          <w:rFonts w:ascii="Arial" w:hAnsi="Arial" w:cs="Arial"/>
          <w:color w:val="000000" w:themeColor="text1"/>
          <w:sz w:val="24"/>
          <w:szCs w:val="24"/>
        </w:rPr>
      </w:pPr>
      <w:r w:rsidRPr="004611FC">
        <w:rPr>
          <w:rFonts w:ascii="Arial" w:hAnsi="Arial" w:cs="Arial"/>
          <w:color w:val="000000" w:themeColor="text1"/>
          <w:sz w:val="24"/>
          <w:szCs w:val="24"/>
        </w:rPr>
        <w:t xml:space="preserve">2.13.4 </w:t>
      </w:r>
      <w:r w:rsidRPr="004611FC">
        <w:rPr>
          <w:rFonts w:ascii="Arial" w:hAnsi="Arial" w:cs="Arial"/>
          <w:color w:val="000000" w:themeColor="text1"/>
          <w:sz w:val="24"/>
          <w:szCs w:val="24"/>
        </w:rPr>
        <w:tab/>
      </w:r>
      <w:r w:rsidRPr="004611FC">
        <w:rPr>
          <w:rFonts w:ascii="Arial" w:hAnsi="Arial" w:cs="Arial"/>
          <w:color w:val="000000" w:themeColor="text1"/>
          <w:sz w:val="24"/>
          <w:szCs w:val="24"/>
          <w:u w:val="single"/>
        </w:rPr>
        <w:t>Stopping and filling</w:t>
      </w:r>
      <w:r w:rsidRPr="004611FC">
        <w:rPr>
          <w:rFonts w:ascii="Arial" w:hAnsi="Arial" w:cs="Arial"/>
          <w:color w:val="000000" w:themeColor="text1"/>
          <w:sz w:val="24"/>
          <w:szCs w:val="24"/>
        </w:rPr>
        <w:t xml:space="preserve"> </w:t>
      </w:r>
    </w:p>
    <w:p w14:paraId="50AC4D50" w14:textId="77777777" w:rsidR="003B6FBF" w:rsidRPr="004611FC" w:rsidRDefault="003B6FBF" w:rsidP="00644DA4">
      <w:pPr>
        <w:numPr>
          <w:ilvl w:val="0"/>
          <w:numId w:val="55"/>
        </w:numPr>
        <w:spacing w:after="264" w:line="252" w:lineRule="auto"/>
        <w:ind w:right="172" w:hanging="313"/>
        <w:jc w:val="both"/>
        <w:rPr>
          <w:rFonts w:ascii="Arial" w:hAnsi="Arial" w:cs="Arial"/>
          <w:color w:val="000000" w:themeColor="text1"/>
          <w:sz w:val="24"/>
          <w:szCs w:val="24"/>
        </w:rPr>
      </w:pPr>
      <w:r w:rsidRPr="004611FC">
        <w:rPr>
          <w:rFonts w:ascii="Arial" w:hAnsi="Arial" w:cs="Arial"/>
          <w:color w:val="000000" w:themeColor="text1"/>
          <w:sz w:val="24"/>
          <w:szCs w:val="24"/>
        </w:rPr>
        <w:t xml:space="preserve">Stopping and filling shall be carried out only after priming. Filler material shall conform to IS and shall be approved by the Architect/Employer. </w:t>
      </w:r>
    </w:p>
    <w:p w14:paraId="7D1ED598" w14:textId="77777777" w:rsidR="003B6FBF" w:rsidRPr="004611FC" w:rsidRDefault="003B6FBF" w:rsidP="00644DA4">
      <w:pPr>
        <w:numPr>
          <w:ilvl w:val="0"/>
          <w:numId w:val="55"/>
        </w:numPr>
        <w:spacing w:after="260" w:line="252" w:lineRule="auto"/>
        <w:ind w:right="172" w:hanging="313"/>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Filler of stiff paste shall be applied with putty knife to fill holes and cracks and subsequently rubbed down to a level surface with abrasive paper, pumice stone or other suitable abrasive material. </w:t>
      </w:r>
    </w:p>
    <w:p w14:paraId="22F518C3" w14:textId="77777777" w:rsidR="003B6FBF" w:rsidRPr="004611FC" w:rsidRDefault="003B6FBF" w:rsidP="00644DA4">
      <w:pPr>
        <w:numPr>
          <w:ilvl w:val="0"/>
          <w:numId w:val="55"/>
        </w:numPr>
        <w:spacing w:after="164" w:line="252" w:lineRule="auto"/>
        <w:ind w:right="172" w:hanging="313"/>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filler coat shall be of an optimum thickness and shall be allowed to </w:t>
      </w:r>
      <w:proofErr w:type="spellStart"/>
      <w:r w:rsidRPr="004611FC">
        <w:rPr>
          <w:rFonts w:ascii="Arial" w:hAnsi="Arial" w:cs="Arial"/>
          <w:color w:val="000000" w:themeColor="text1"/>
          <w:sz w:val="24"/>
          <w:szCs w:val="24"/>
        </w:rPr>
        <w:t>fullyhardened</w:t>
      </w:r>
      <w:proofErr w:type="spellEnd"/>
      <w:r w:rsidRPr="004611FC">
        <w:rPr>
          <w:rFonts w:ascii="Arial" w:hAnsi="Arial" w:cs="Arial"/>
          <w:color w:val="000000" w:themeColor="text1"/>
          <w:sz w:val="24"/>
          <w:szCs w:val="24"/>
        </w:rPr>
        <w:t xml:space="preserve"> and flatten before the subsequent coat is applied.  As many layers   as necessary shall    be applied allowing sufficient time between the coats to harden and flatten. </w:t>
      </w:r>
    </w:p>
    <w:p w14:paraId="2FC3C416" w14:textId="77777777" w:rsidR="003B6FBF" w:rsidRPr="004611FC" w:rsidRDefault="003B6FBF" w:rsidP="003B6FBF">
      <w:pPr>
        <w:tabs>
          <w:tab w:val="center" w:pos="1976"/>
        </w:tabs>
        <w:spacing w:after="143" w:line="268" w:lineRule="auto"/>
        <w:rPr>
          <w:rFonts w:ascii="Arial" w:hAnsi="Arial" w:cs="Arial"/>
          <w:color w:val="000000" w:themeColor="text1"/>
          <w:sz w:val="24"/>
          <w:szCs w:val="24"/>
        </w:rPr>
      </w:pPr>
      <w:r w:rsidRPr="004611FC">
        <w:rPr>
          <w:rFonts w:ascii="Arial" w:hAnsi="Arial" w:cs="Arial"/>
          <w:b/>
          <w:color w:val="000000" w:themeColor="text1"/>
          <w:sz w:val="24"/>
          <w:szCs w:val="24"/>
        </w:rPr>
        <w:t xml:space="preserve">2.13.5 </w:t>
      </w:r>
      <w:r w:rsidRPr="004611FC">
        <w:rPr>
          <w:rFonts w:ascii="Arial" w:hAnsi="Arial" w:cs="Arial"/>
          <w:b/>
          <w:color w:val="000000" w:themeColor="text1"/>
          <w:sz w:val="24"/>
          <w:szCs w:val="24"/>
        </w:rPr>
        <w:tab/>
      </w:r>
      <w:r w:rsidRPr="004611FC">
        <w:rPr>
          <w:rFonts w:ascii="Arial" w:hAnsi="Arial" w:cs="Arial"/>
          <w:b/>
          <w:color w:val="000000" w:themeColor="text1"/>
          <w:sz w:val="24"/>
          <w:szCs w:val="24"/>
          <w:u w:val="single"/>
        </w:rPr>
        <w:t>Undercoats:</w:t>
      </w:r>
      <w:r w:rsidRPr="004611FC">
        <w:rPr>
          <w:rFonts w:ascii="Arial" w:hAnsi="Arial" w:cs="Arial"/>
          <w:b/>
          <w:color w:val="000000" w:themeColor="text1"/>
          <w:sz w:val="24"/>
          <w:szCs w:val="24"/>
        </w:rPr>
        <w:t xml:space="preserve"> </w:t>
      </w:r>
    </w:p>
    <w:p w14:paraId="04465244" w14:textId="77777777" w:rsidR="003B6FBF" w:rsidRPr="004611FC" w:rsidRDefault="003B6FBF" w:rsidP="00644DA4">
      <w:pPr>
        <w:numPr>
          <w:ilvl w:val="0"/>
          <w:numId w:val="56"/>
        </w:numPr>
        <w:spacing w:after="5" w:line="307" w:lineRule="auto"/>
        <w:ind w:right="172" w:hanging="278"/>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undercoat shall be applied after the surface has been primed, stopped, filled and rubbed down to a smooth surface. </w:t>
      </w:r>
    </w:p>
    <w:p w14:paraId="18CEBF1E" w14:textId="77777777" w:rsidR="003B6FBF" w:rsidRPr="004611FC" w:rsidRDefault="003B6FBF" w:rsidP="00644DA4">
      <w:pPr>
        <w:numPr>
          <w:ilvl w:val="0"/>
          <w:numId w:val="56"/>
        </w:numPr>
        <w:spacing w:after="5" w:line="252" w:lineRule="auto"/>
        <w:ind w:right="172" w:hanging="278"/>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The undercoat may be brushed or sprayed. </w:t>
      </w:r>
    </w:p>
    <w:p w14:paraId="4E868F28" w14:textId="77777777" w:rsidR="003B6FBF" w:rsidRPr="004611FC" w:rsidRDefault="003B6FBF" w:rsidP="00644DA4">
      <w:pPr>
        <w:numPr>
          <w:ilvl w:val="0"/>
          <w:numId w:val="56"/>
        </w:numPr>
        <w:spacing w:after="127" w:line="252" w:lineRule="auto"/>
        <w:ind w:right="172" w:hanging="278"/>
        <w:jc w:val="both"/>
        <w:rPr>
          <w:rFonts w:ascii="Arial" w:hAnsi="Arial" w:cs="Arial"/>
          <w:color w:val="000000" w:themeColor="text1"/>
          <w:sz w:val="24"/>
          <w:szCs w:val="24"/>
        </w:rPr>
      </w:pPr>
      <w:r w:rsidRPr="004611FC">
        <w:rPr>
          <w:rFonts w:ascii="Arial" w:hAnsi="Arial" w:cs="Arial"/>
          <w:color w:val="000000" w:themeColor="text1"/>
          <w:sz w:val="24"/>
          <w:szCs w:val="24"/>
        </w:rPr>
        <w:t xml:space="preserve">After drying the coat shall be carefully rubbed down and wiped clean before the next coat is applied. </w:t>
      </w:r>
    </w:p>
    <w:p w14:paraId="1B2EC049" w14:textId="77777777" w:rsidR="003B6FBF" w:rsidRPr="004611FC" w:rsidRDefault="003B6FBF" w:rsidP="003B6FBF">
      <w:pPr>
        <w:spacing w:after="72"/>
        <w:ind w:left="1276" w:right="172" w:hanging="1158"/>
        <w:rPr>
          <w:rFonts w:ascii="Arial" w:hAnsi="Arial" w:cs="Arial"/>
          <w:color w:val="000000" w:themeColor="text1"/>
          <w:sz w:val="24"/>
          <w:szCs w:val="24"/>
        </w:rPr>
      </w:pPr>
      <w:r w:rsidRPr="004611FC">
        <w:rPr>
          <w:rFonts w:ascii="Arial" w:hAnsi="Arial" w:cs="Arial"/>
          <w:b/>
          <w:color w:val="000000" w:themeColor="text1"/>
          <w:sz w:val="24"/>
          <w:szCs w:val="24"/>
        </w:rPr>
        <w:t xml:space="preserve">2.13.6 </w:t>
      </w:r>
      <w:r w:rsidRPr="004611FC">
        <w:rPr>
          <w:rFonts w:ascii="Arial" w:hAnsi="Arial" w:cs="Arial"/>
          <w:color w:val="000000" w:themeColor="text1"/>
          <w:sz w:val="24"/>
          <w:szCs w:val="24"/>
        </w:rPr>
        <w:t xml:space="preserve">Finishing: The application of finishing paint varies according to the type of paint employed. Cleanliness is essential and as far as possible the application shall be carried out in a normal dry condition. The finishing coat may be applied either with brush or may be sprayed. </w:t>
      </w:r>
    </w:p>
    <w:p w14:paraId="6B936052" w14:textId="77777777" w:rsidR="003B6FBF" w:rsidRPr="004611FC" w:rsidRDefault="003B6FBF" w:rsidP="003B6FBF">
      <w:pPr>
        <w:tabs>
          <w:tab w:val="center" w:pos="5039"/>
        </w:tabs>
        <w:spacing w:after="114"/>
        <w:rPr>
          <w:rFonts w:ascii="Arial" w:hAnsi="Arial" w:cs="Arial"/>
          <w:color w:val="000000" w:themeColor="text1"/>
          <w:sz w:val="24"/>
          <w:szCs w:val="24"/>
        </w:rPr>
      </w:pPr>
      <w:r w:rsidRPr="004611FC">
        <w:rPr>
          <w:rFonts w:ascii="Arial" w:hAnsi="Arial" w:cs="Arial"/>
          <w:b/>
          <w:color w:val="000000" w:themeColor="text1"/>
          <w:sz w:val="24"/>
          <w:szCs w:val="24"/>
        </w:rPr>
        <w:t xml:space="preserve">2.13.7 </w:t>
      </w:r>
      <w:r w:rsidRPr="004611FC">
        <w:rPr>
          <w:rFonts w:ascii="Arial" w:hAnsi="Arial" w:cs="Arial"/>
          <w:b/>
          <w:color w:val="000000" w:themeColor="text1"/>
          <w:sz w:val="24"/>
          <w:szCs w:val="24"/>
        </w:rPr>
        <w:tab/>
      </w:r>
      <w:r w:rsidRPr="004611FC">
        <w:rPr>
          <w:rFonts w:ascii="Arial" w:hAnsi="Arial" w:cs="Arial"/>
          <w:color w:val="000000" w:themeColor="text1"/>
          <w:sz w:val="24"/>
          <w:szCs w:val="24"/>
        </w:rPr>
        <w:t xml:space="preserve">Measurement shall be to the actual surface area and in square meters. </w:t>
      </w:r>
    </w:p>
    <w:p w14:paraId="0FE325A6" w14:textId="77777777" w:rsidR="003B6FBF" w:rsidRPr="004611FC" w:rsidRDefault="003B6FBF" w:rsidP="003B6FBF">
      <w:pPr>
        <w:spacing w:after="147"/>
        <w:ind w:left="1276" w:right="172" w:hanging="1158"/>
        <w:rPr>
          <w:rFonts w:ascii="Arial" w:hAnsi="Arial" w:cs="Arial"/>
          <w:color w:val="000000" w:themeColor="text1"/>
          <w:sz w:val="24"/>
          <w:szCs w:val="24"/>
        </w:rPr>
      </w:pPr>
      <w:r w:rsidRPr="004611FC">
        <w:rPr>
          <w:rFonts w:ascii="Arial" w:hAnsi="Arial" w:cs="Arial"/>
          <w:b/>
          <w:color w:val="000000" w:themeColor="text1"/>
          <w:sz w:val="24"/>
          <w:szCs w:val="24"/>
        </w:rPr>
        <w:t xml:space="preserve">2.13.8 </w:t>
      </w:r>
      <w:r w:rsidRPr="004611FC">
        <w:rPr>
          <w:rFonts w:ascii="Arial" w:hAnsi="Arial" w:cs="Arial"/>
          <w:color w:val="000000" w:themeColor="text1"/>
          <w:sz w:val="24"/>
          <w:szCs w:val="24"/>
        </w:rPr>
        <w:t xml:space="preserve">Clear finishes for wood surfaces: Clear finishes shall be applied to wood and wood- based interior surfaces. They shall be carried out to IS 2338 Part I. The procedure of application shall be as detailed hereafter. </w:t>
      </w:r>
    </w:p>
    <w:p w14:paraId="18280E86" w14:textId="77777777" w:rsidR="003B6FBF" w:rsidRPr="004611FC" w:rsidRDefault="003B6FBF" w:rsidP="003B6FBF">
      <w:pPr>
        <w:pStyle w:val="Heading3"/>
        <w:tabs>
          <w:tab w:val="center" w:pos="1629"/>
        </w:tabs>
        <w:spacing w:after="269"/>
        <w:rPr>
          <w:rFonts w:ascii="Arial" w:hAnsi="Arial" w:cs="Arial"/>
          <w:color w:val="000000" w:themeColor="text1"/>
          <w:sz w:val="24"/>
          <w:szCs w:val="24"/>
        </w:rPr>
      </w:pPr>
      <w:r w:rsidRPr="004611FC">
        <w:rPr>
          <w:rFonts w:ascii="Arial" w:hAnsi="Arial" w:cs="Arial"/>
          <w:color w:val="000000" w:themeColor="text1"/>
          <w:sz w:val="24"/>
          <w:szCs w:val="24"/>
        </w:rPr>
        <w:t xml:space="preserve">2.13.9 </w:t>
      </w:r>
      <w:r w:rsidRPr="004611FC">
        <w:rPr>
          <w:rFonts w:ascii="Arial" w:hAnsi="Arial" w:cs="Arial"/>
          <w:color w:val="000000" w:themeColor="text1"/>
          <w:sz w:val="24"/>
          <w:szCs w:val="24"/>
        </w:rPr>
        <w:tab/>
      </w:r>
      <w:r w:rsidRPr="004611FC">
        <w:rPr>
          <w:rFonts w:ascii="Arial" w:hAnsi="Arial" w:cs="Arial"/>
          <w:color w:val="000000" w:themeColor="text1"/>
          <w:sz w:val="24"/>
          <w:szCs w:val="24"/>
          <w:u w:val="single"/>
        </w:rPr>
        <w:t xml:space="preserve">Filling </w:t>
      </w:r>
    </w:p>
    <w:p w14:paraId="53C1ED84" w14:textId="77777777" w:rsidR="003B6FBF" w:rsidRPr="004611FC" w:rsidRDefault="003B6FBF" w:rsidP="00644DA4">
      <w:pPr>
        <w:numPr>
          <w:ilvl w:val="0"/>
          <w:numId w:val="57"/>
        </w:numPr>
        <w:spacing w:after="41" w:line="252" w:lineRule="auto"/>
        <w:ind w:left="405" w:right="172" w:hanging="287"/>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Filler conforming to IS 345 shall be used to level off, to make smooth, to prevent the excessive penetration of the finish and to fill the open cells. </w:t>
      </w:r>
    </w:p>
    <w:p w14:paraId="51C1BBB1" w14:textId="77777777" w:rsidR="003B6FBF" w:rsidRPr="004611FC" w:rsidRDefault="003B6FBF" w:rsidP="00644DA4">
      <w:pPr>
        <w:numPr>
          <w:ilvl w:val="0"/>
          <w:numId w:val="57"/>
        </w:numPr>
        <w:spacing w:after="5" w:line="252" w:lineRule="auto"/>
        <w:ind w:left="405" w:right="172" w:hanging="287"/>
        <w:jc w:val="both"/>
        <w:rPr>
          <w:rFonts w:ascii="Arial" w:hAnsi="Arial" w:cs="Arial"/>
          <w:color w:val="000000" w:themeColor="text1"/>
          <w:sz w:val="24"/>
          <w:szCs w:val="24"/>
        </w:rPr>
      </w:pPr>
      <w:r w:rsidRPr="004611FC">
        <w:rPr>
          <w:rFonts w:ascii="Arial" w:hAnsi="Arial" w:cs="Arial"/>
          <w:color w:val="000000" w:themeColor="text1"/>
          <w:sz w:val="24"/>
          <w:szCs w:val="24"/>
        </w:rPr>
        <w:t xml:space="preserve">For special stain effects </w:t>
      </w:r>
      <w:proofErr w:type="spellStart"/>
      <w:r w:rsidRPr="004611FC">
        <w:rPr>
          <w:rFonts w:ascii="Arial" w:hAnsi="Arial" w:cs="Arial"/>
          <w:color w:val="000000" w:themeColor="text1"/>
          <w:sz w:val="24"/>
          <w:szCs w:val="24"/>
        </w:rPr>
        <w:t>colour</w:t>
      </w:r>
      <w:proofErr w:type="spellEnd"/>
      <w:r w:rsidRPr="004611FC">
        <w:rPr>
          <w:rFonts w:ascii="Arial" w:hAnsi="Arial" w:cs="Arial"/>
          <w:color w:val="000000" w:themeColor="text1"/>
          <w:sz w:val="24"/>
          <w:szCs w:val="24"/>
        </w:rPr>
        <w:t xml:space="preserve"> fillers shall be used. </w:t>
      </w:r>
    </w:p>
    <w:p w14:paraId="104A4DDF" w14:textId="77777777" w:rsidR="003B6FBF" w:rsidRPr="004611FC" w:rsidRDefault="003B6FBF" w:rsidP="00644DA4">
      <w:pPr>
        <w:numPr>
          <w:ilvl w:val="0"/>
          <w:numId w:val="57"/>
        </w:numPr>
        <w:spacing w:after="5" w:line="252" w:lineRule="auto"/>
        <w:ind w:left="405" w:right="172" w:hanging="287"/>
        <w:jc w:val="both"/>
        <w:rPr>
          <w:rFonts w:ascii="Arial" w:hAnsi="Arial" w:cs="Arial"/>
          <w:color w:val="000000" w:themeColor="text1"/>
          <w:sz w:val="24"/>
          <w:szCs w:val="24"/>
        </w:rPr>
      </w:pPr>
      <w:r w:rsidRPr="004611FC">
        <w:rPr>
          <w:rFonts w:ascii="Arial" w:hAnsi="Arial" w:cs="Arial"/>
          <w:color w:val="000000" w:themeColor="text1"/>
          <w:sz w:val="24"/>
          <w:szCs w:val="24"/>
        </w:rPr>
        <w:t xml:space="preserve">On the fine textured woods having minute pores that do not require filling, thin varnishes, lacquer or shellac may be used. </w:t>
      </w:r>
    </w:p>
    <w:p w14:paraId="0D9A0BF4" w14:textId="77777777" w:rsidR="003B6FBF" w:rsidRPr="004611FC" w:rsidRDefault="003B6FBF" w:rsidP="00644DA4">
      <w:pPr>
        <w:numPr>
          <w:ilvl w:val="0"/>
          <w:numId w:val="57"/>
        </w:numPr>
        <w:spacing w:after="5" w:line="252" w:lineRule="auto"/>
        <w:ind w:left="405" w:right="172" w:hanging="287"/>
        <w:jc w:val="both"/>
        <w:rPr>
          <w:rFonts w:ascii="Arial" w:hAnsi="Arial" w:cs="Arial"/>
          <w:color w:val="000000" w:themeColor="text1"/>
          <w:sz w:val="24"/>
          <w:szCs w:val="24"/>
        </w:rPr>
      </w:pPr>
      <w:r w:rsidRPr="004611FC">
        <w:rPr>
          <w:rFonts w:ascii="Arial" w:hAnsi="Arial" w:cs="Arial"/>
          <w:color w:val="000000" w:themeColor="text1"/>
          <w:sz w:val="24"/>
          <w:szCs w:val="24"/>
        </w:rPr>
        <w:t xml:space="preserve">Filler or stain filler shall be applied by hand using hessian or jute rag across the grain. The filled surfaces shall be dried preferably overnight and smoothened with abrasive paper. </w:t>
      </w:r>
    </w:p>
    <w:p w14:paraId="69C93BFF" w14:textId="77777777" w:rsidR="003B6FBF" w:rsidRPr="004611FC" w:rsidRDefault="003B6FBF" w:rsidP="003B6FBF">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ab/>
        <w:t xml:space="preserve"> </w:t>
      </w:r>
    </w:p>
    <w:p w14:paraId="680F93DB" w14:textId="77777777" w:rsidR="003B6FBF" w:rsidRPr="004611FC" w:rsidRDefault="003B6FBF" w:rsidP="003B6FBF">
      <w:pPr>
        <w:pStyle w:val="Heading3"/>
        <w:tabs>
          <w:tab w:val="center" w:pos="1801"/>
        </w:tabs>
        <w:rPr>
          <w:rFonts w:ascii="Arial" w:hAnsi="Arial" w:cs="Arial"/>
          <w:color w:val="000000" w:themeColor="text1"/>
          <w:sz w:val="24"/>
          <w:szCs w:val="24"/>
        </w:rPr>
      </w:pPr>
      <w:r w:rsidRPr="004611FC">
        <w:rPr>
          <w:rFonts w:ascii="Arial" w:hAnsi="Arial" w:cs="Arial"/>
          <w:color w:val="000000" w:themeColor="text1"/>
          <w:sz w:val="24"/>
          <w:szCs w:val="24"/>
        </w:rPr>
        <w:t xml:space="preserve">2.13.10 </w:t>
      </w:r>
      <w:r w:rsidRPr="004611FC">
        <w:rPr>
          <w:rFonts w:ascii="Arial" w:hAnsi="Arial" w:cs="Arial"/>
          <w:color w:val="000000" w:themeColor="text1"/>
          <w:sz w:val="24"/>
          <w:szCs w:val="24"/>
        </w:rPr>
        <w:tab/>
      </w:r>
      <w:r w:rsidRPr="004611FC">
        <w:rPr>
          <w:rFonts w:ascii="Arial" w:hAnsi="Arial" w:cs="Arial"/>
          <w:color w:val="000000" w:themeColor="text1"/>
          <w:sz w:val="24"/>
          <w:szCs w:val="24"/>
          <w:u w:val="single"/>
        </w:rPr>
        <w:t xml:space="preserve">Staining </w:t>
      </w:r>
    </w:p>
    <w:p w14:paraId="38A819D1" w14:textId="77777777" w:rsidR="003B6FBF" w:rsidRPr="004611FC" w:rsidRDefault="003B6FBF" w:rsidP="00644DA4">
      <w:pPr>
        <w:numPr>
          <w:ilvl w:val="0"/>
          <w:numId w:val="58"/>
        </w:numPr>
        <w:spacing w:after="5" w:line="252" w:lineRule="auto"/>
        <w:ind w:right="172" w:hanging="31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Staining of wood shall be restored to create special effects for subsequent clear finishes. </w:t>
      </w:r>
    </w:p>
    <w:p w14:paraId="23F337ED" w14:textId="77777777" w:rsidR="003B6FBF" w:rsidRPr="004611FC" w:rsidRDefault="003B6FBF" w:rsidP="00644DA4">
      <w:pPr>
        <w:numPr>
          <w:ilvl w:val="0"/>
          <w:numId w:val="58"/>
        </w:numPr>
        <w:spacing w:after="35" w:line="252" w:lineRule="auto"/>
        <w:ind w:right="172" w:hanging="31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Stains used shall be water based, spirit based or oil based as approved by the Architects/EIC/Employer according to the purpose and location. </w:t>
      </w:r>
    </w:p>
    <w:p w14:paraId="44B54023" w14:textId="77777777" w:rsidR="003B6FBF" w:rsidRPr="004611FC" w:rsidRDefault="003B6FBF" w:rsidP="00644DA4">
      <w:pPr>
        <w:numPr>
          <w:ilvl w:val="0"/>
          <w:numId w:val="58"/>
        </w:numPr>
        <w:spacing w:after="41" w:line="252" w:lineRule="auto"/>
        <w:ind w:right="172" w:hanging="31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Surfaces shall be kept scrupulously clean and free from greasy finger marks. </w:t>
      </w:r>
    </w:p>
    <w:p w14:paraId="786A4BAA" w14:textId="77777777" w:rsidR="003B6FBF" w:rsidRPr="004611FC" w:rsidRDefault="003B6FBF" w:rsidP="00644DA4">
      <w:pPr>
        <w:numPr>
          <w:ilvl w:val="0"/>
          <w:numId w:val="58"/>
        </w:numPr>
        <w:spacing w:after="5" w:line="252" w:lineRule="auto"/>
        <w:ind w:right="172" w:hanging="31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Small cracks or nail holes shall be stopped with fine plaster of Paris or suitable stopping. </w:t>
      </w:r>
    </w:p>
    <w:p w14:paraId="20E5A781" w14:textId="77777777" w:rsidR="003B6FBF" w:rsidRPr="004611FC" w:rsidRDefault="003B6FBF" w:rsidP="00644DA4">
      <w:pPr>
        <w:numPr>
          <w:ilvl w:val="0"/>
          <w:numId w:val="58"/>
        </w:numPr>
        <w:spacing w:after="318" w:line="252" w:lineRule="auto"/>
        <w:ind w:right="172" w:hanging="311"/>
        <w:jc w:val="both"/>
        <w:rPr>
          <w:rFonts w:ascii="Arial" w:hAnsi="Arial" w:cs="Arial"/>
          <w:color w:val="000000" w:themeColor="text1"/>
          <w:sz w:val="24"/>
          <w:szCs w:val="24"/>
        </w:rPr>
      </w:pPr>
      <w:r w:rsidRPr="004611FC">
        <w:rPr>
          <w:rFonts w:ascii="Arial" w:hAnsi="Arial" w:cs="Arial"/>
          <w:color w:val="000000" w:themeColor="text1"/>
          <w:sz w:val="24"/>
          <w:szCs w:val="24"/>
        </w:rPr>
        <w:t xml:space="preserve">Stains may be applied by brushing and wiping or spraying. Application shall be liberal but without over-staining that may spoil the stained surface. </w:t>
      </w:r>
    </w:p>
    <w:p w14:paraId="2557C553" w14:textId="77777777" w:rsidR="0008167C" w:rsidRPr="004611FC" w:rsidRDefault="003B6FBF" w:rsidP="003B6FBF">
      <w:pPr>
        <w:spacing w:after="237"/>
        <w:ind w:left="1327" w:right="172" w:hanging="1218"/>
        <w:rPr>
          <w:rFonts w:ascii="Arial" w:hAnsi="Arial" w:cs="Arial"/>
          <w:color w:val="000000" w:themeColor="text1"/>
          <w:sz w:val="24"/>
          <w:szCs w:val="24"/>
        </w:rPr>
      </w:pPr>
      <w:r w:rsidRPr="004611FC">
        <w:rPr>
          <w:rFonts w:ascii="Arial" w:hAnsi="Arial" w:cs="Arial"/>
          <w:b/>
          <w:color w:val="000000" w:themeColor="text1"/>
          <w:sz w:val="24"/>
          <w:szCs w:val="24"/>
        </w:rPr>
        <w:t xml:space="preserve">2.13.11 </w:t>
      </w:r>
      <w:r w:rsidRPr="004611FC">
        <w:rPr>
          <w:rFonts w:ascii="Arial" w:hAnsi="Arial" w:cs="Arial"/>
          <w:b/>
          <w:color w:val="000000" w:themeColor="text1"/>
          <w:sz w:val="24"/>
          <w:szCs w:val="24"/>
          <w:u w:val="single"/>
        </w:rPr>
        <w:t>Sealing</w:t>
      </w:r>
      <w:r w:rsidRPr="004611FC">
        <w:rPr>
          <w:rFonts w:ascii="Arial" w:hAnsi="Arial" w:cs="Arial"/>
          <w:color w:val="000000" w:themeColor="text1"/>
          <w:sz w:val="24"/>
          <w:szCs w:val="24"/>
        </w:rPr>
        <w:t xml:space="preserve">: </w:t>
      </w:r>
    </w:p>
    <w:p w14:paraId="3339C33D" w14:textId="77777777" w:rsidR="003B6FBF" w:rsidRPr="004611FC" w:rsidRDefault="003B6FBF" w:rsidP="0008167C">
      <w:pPr>
        <w:spacing w:after="237"/>
        <w:ind w:left="109" w:right="172"/>
        <w:rPr>
          <w:rFonts w:ascii="Arial" w:hAnsi="Arial" w:cs="Arial"/>
          <w:color w:val="000000" w:themeColor="text1"/>
          <w:sz w:val="24"/>
          <w:szCs w:val="24"/>
        </w:rPr>
      </w:pPr>
      <w:r w:rsidRPr="004611FC">
        <w:rPr>
          <w:rFonts w:ascii="Arial" w:hAnsi="Arial" w:cs="Arial"/>
          <w:color w:val="000000" w:themeColor="text1"/>
          <w:sz w:val="24"/>
          <w:szCs w:val="24"/>
        </w:rPr>
        <w:t xml:space="preserve">A suitable seal shall be applied on the filled and sanded surface to prevent absorption by the wood of successive coats of finish and to seal stain and filler and thus preclude their bleeding into the finished coat. When fully dry, the surface shall be sanded taking care not to cut through at corners and edges. Dust shall be blown off and the surface wiped with a clean rag. </w:t>
      </w:r>
    </w:p>
    <w:p w14:paraId="4A03DCF1" w14:textId="77777777" w:rsidR="003B6FBF" w:rsidRPr="004611FC" w:rsidRDefault="003B6FBF" w:rsidP="003B6FBF">
      <w:pPr>
        <w:tabs>
          <w:tab w:val="center" w:pos="2195"/>
        </w:tabs>
        <w:spacing w:after="4" w:line="268" w:lineRule="auto"/>
        <w:rPr>
          <w:rFonts w:ascii="Arial" w:hAnsi="Arial" w:cs="Arial"/>
          <w:color w:val="000000" w:themeColor="text1"/>
          <w:sz w:val="24"/>
          <w:szCs w:val="24"/>
        </w:rPr>
      </w:pPr>
      <w:r w:rsidRPr="004611FC">
        <w:rPr>
          <w:rFonts w:ascii="Arial" w:hAnsi="Arial" w:cs="Arial"/>
          <w:b/>
          <w:color w:val="000000" w:themeColor="text1"/>
          <w:sz w:val="24"/>
          <w:szCs w:val="24"/>
        </w:rPr>
        <w:lastRenderedPageBreak/>
        <w:t xml:space="preserve">2.13.12 </w:t>
      </w:r>
      <w:r w:rsidRPr="004611FC">
        <w:rPr>
          <w:rFonts w:ascii="Arial" w:hAnsi="Arial" w:cs="Arial"/>
          <w:b/>
          <w:color w:val="000000" w:themeColor="text1"/>
          <w:sz w:val="24"/>
          <w:szCs w:val="24"/>
        </w:rPr>
        <w:tab/>
      </w:r>
      <w:r w:rsidRPr="004611FC">
        <w:rPr>
          <w:rFonts w:ascii="Arial" w:hAnsi="Arial" w:cs="Arial"/>
          <w:b/>
          <w:color w:val="000000" w:themeColor="text1"/>
          <w:sz w:val="24"/>
          <w:szCs w:val="24"/>
          <w:u w:val="single"/>
        </w:rPr>
        <w:t>French Polish</w:t>
      </w:r>
      <w:r w:rsidRPr="004611FC">
        <w:rPr>
          <w:rFonts w:ascii="Arial" w:hAnsi="Arial" w:cs="Arial"/>
          <w:b/>
          <w:color w:val="000000" w:themeColor="text1"/>
          <w:sz w:val="24"/>
          <w:szCs w:val="24"/>
        </w:rPr>
        <w:t xml:space="preserve">: - </w:t>
      </w:r>
    </w:p>
    <w:p w14:paraId="113FE4F7" w14:textId="77777777" w:rsidR="003B6FBF" w:rsidRPr="004611FC" w:rsidRDefault="003B6FBF" w:rsidP="00644DA4">
      <w:pPr>
        <w:numPr>
          <w:ilvl w:val="0"/>
          <w:numId w:val="59"/>
        </w:numPr>
        <w:spacing w:after="5" w:line="252" w:lineRule="auto"/>
        <w:ind w:left="399" w:right="172" w:hanging="290"/>
        <w:jc w:val="both"/>
        <w:rPr>
          <w:rFonts w:ascii="Arial" w:hAnsi="Arial" w:cs="Arial"/>
          <w:color w:val="000000" w:themeColor="text1"/>
          <w:sz w:val="24"/>
          <w:szCs w:val="24"/>
        </w:rPr>
      </w:pPr>
      <w:r w:rsidRPr="004611FC">
        <w:rPr>
          <w:rFonts w:ascii="Arial" w:hAnsi="Arial" w:cs="Arial"/>
          <w:color w:val="000000" w:themeColor="text1"/>
          <w:sz w:val="24"/>
          <w:szCs w:val="24"/>
        </w:rPr>
        <w:t xml:space="preserve">Work shall be carried out to IS 2338 Part I and Part II. </w:t>
      </w:r>
    </w:p>
    <w:p w14:paraId="5B3FA248" w14:textId="77777777" w:rsidR="003B6FBF" w:rsidRPr="004611FC" w:rsidRDefault="003B6FBF" w:rsidP="00644DA4">
      <w:pPr>
        <w:numPr>
          <w:ilvl w:val="0"/>
          <w:numId w:val="59"/>
        </w:numPr>
        <w:spacing w:after="5" w:line="252" w:lineRule="auto"/>
        <w:ind w:left="399" w:right="172" w:hanging="290"/>
        <w:jc w:val="both"/>
        <w:rPr>
          <w:rFonts w:ascii="Arial" w:hAnsi="Arial" w:cs="Arial"/>
          <w:color w:val="000000" w:themeColor="text1"/>
          <w:sz w:val="24"/>
          <w:szCs w:val="24"/>
        </w:rPr>
      </w:pPr>
      <w:r w:rsidRPr="004611FC">
        <w:rPr>
          <w:rFonts w:ascii="Arial" w:hAnsi="Arial" w:cs="Arial"/>
          <w:color w:val="000000" w:themeColor="text1"/>
          <w:sz w:val="24"/>
          <w:szCs w:val="24"/>
        </w:rPr>
        <w:t xml:space="preserve">Pure shellac varying pale orange to lemon yellow </w:t>
      </w:r>
      <w:proofErr w:type="spellStart"/>
      <w:r w:rsidRPr="004611FC">
        <w:rPr>
          <w:rFonts w:ascii="Arial" w:hAnsi="Arial" w:cs="Arial"/>
          <w:color w:val="000000" w:themeColor="text1"/>
          <w:sz w:val="24"/>
          <w:szCs w:val="24"/>
        </w:rPr>
        <w:t>colour</w:t>
      </w:r>
      <w:proofErr w:type="spellEnd"/>
      <w:r w:rsidRPr="004611FC">
        <w:rPr>
          <w:rFonts w:ascii="Arial" w:hAnsi="Arial" w:cs="Arial"/>
          <w:color w:val="000000" w:themeColor="text1"/>
          <w:sz w:val="24"/>
          <w:szCs w:val="24"/>
        </w:rPr>
        <w:t xml:space="preserve">, free from resin or   </w:t>
      </w:r>
      <w:proofErr w:type="spellStart"/>
      <w:r w:rsidRPr="004611FC">
        <w:rPr>
          <w:rFonts w:ascii="Arial" w:hAnsi="Arial" w:cs="Arial"/>
          <w:color w:val="000000" w:themeColor="text1"/>
          <w:sz w:val="24"/>
          <w:szCs w:val="24"/>
        </w:rPr>
        <w:t>dirtshall</w:t>
      </w:r>
      <w:proofErr w:type="spellEnd"/>
      <w:r w:rsidRPr="004611FC">
        <w:rPr>
          <w:rFonts w:ascii="Arial" w:hAnsi="Arial" w:cs="Arial"/>
          <w:color w:val="000000" w:themeColor="text1"/>
          <w:sz w:val="24"/>
          <w:szCs w:val="24"/>
        </w:rPr>
        <w:t xml:space="preserve"> be dissolved in methylated spirit at the ratio of 0.15 kg of shellac </w:t>
      </w:r>
      <w:proofErr w:type="spellStart"/>
      <w:r w:rsidRPr="004611FC">
        <w:rPr>
          <w:rFonts w:ascii="Arial" w:hAnsi="Arial" w:cs="Arial"/>
          <w:color w:val="000000" w:themeColor="text1"/>
          <w:sz w:val="24"/>
          <w:szCs w:val="24"/>
        </w:rPr>
        <w:t>perliter</w:t>
      </w:r>
      <w:proofErr w:type="spellEnd"/>
      <w:r w:rsidRPr="004611FC">
        <w:rPr>
          <w:rFonts w:ascii="Arial" w:hAnsi="Arial" w:cs="Arial"/>
          <w:color w:val="000000" w:themeColor="text1"/>
          <w:sz w:val="24"/>
          <w:szCs w:val="24"/>
        </w:rPr>
        <w:t xml:space="preserve"> of spirit. Suitable pigment should be added to get the required </w:t>
      </w:r>
      <w:proofErr w:type="spellStart"/>
      <w:r w:rsidRPr="004611FC">
        <w:rPr>
          <w:rFonts w:ascii="Arial" w:hAnsi="Arial" w:cs="Arial"/>
          <w:color w:val="000000" w:themeColor="text1"/>
          <w:sz w:val="24"/>
          <w:szCs w:val="24"/>
        </w:rPr>
        <w:t>colour</w:t>
      </w:r>
      <w:proofErr w:type="spellEnd"/>
      <w:r w:rsidRPr="004611FC">
        <w:rPr>
          <w:rFonts w:ascii="Arial" w:hAnsi="Arial" w:cs="Arial"/>
          <w:color w:val="000000" w:themeColor="text1"/>
          <w:sz w:val="24"/>
          <w:szCs w:val="24"/>
        </w:rPr>
        <w:t xml:space="preserve">. </w:t>
      </w:r>
    </w:p>
    <w:p w14:paraId="33419A18" w14:textId="77777777" w:rsidR="003B6FBF" w:rsidRPr="004611FC" w:rsidRDefault="003B6FBF" w:rsidP="00644DA4">
      <w:pPr>
        <w:numPr>
          <w:ilvl w:val="0"/>
          <w:numId w:val="59"/>
        </w:numPr>
        <w:spacing w:after="5" w:line="252" w:lineRule="auto"/>
        <w:ind w:left="399" w:right="172" w:hanging="290"/>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unevenness should be rubbed down to smoothness with sand paper and thus surface shall be well dusted. The pores in wood shall be filled up with filler made of paste of whiting dissolved in water or methylated spirit. Otherwise the French polish will get absorbed and a good gloss will be difficult to obtain. </w:t>
      </w:r>
    </w:p>
    <w:p w14:paraId="76C160CF" w14:textId="77777777" w:rsidR="003B6FBF" w:rsidRPr="004611FC" w:rsidRDefault="003B6FBF" w:rsidP="00644DA4">
      <w:pPr>
        <w:numPr>
          <w:ilvl w:val="0"/>
          <w:numId w:val="59"/>
        </w:numPr>
        <w:spacing w:after="5" w:line="252" w:lineRule="auto"/>
        <w:ind w:left="399" w:right="172" w:hanging="290"/>
        <w:jc w:val="both"/>
        <w:rPr>
          <w:rFonts w:ascii="Arial" w:hAnsi="Arial" w:cs="Arial"/>
          <w:color w:val="000000" w:themeColor="text1"/>
          <w:sz w:val="24"/>
          <w:szCs w:val="24"/>
        </w:rPr>
      </w:pPr>
      <w:r w:rsidRPr="004611FC">
        <w:rPr>
          <w:rFonts w:ascii="Arial" w:hAnsi="Arial" w:cs="Arial"/>
          <w:color w:val="000000" w:themeColor="text1"/>
          <w:sz w:val="24"/>
          <w:szCs w:val="24"/>
        </w:rPr>
        <w:t xml:space="preserve">A pad of woolen cloth covered by a fine cloth should be used to apply the </w:t>
      </w:r>
      <w:proofErr w:type="spellStart"/>
      <w:r w:rsidRPr="004611FC">
        <w:rPr>
          <w:rFonts w:ascii="Arial" w:hAnsi="Arial" w:cs="Arial"/>
          <w:color w:val="000000" w:themeColor="text1"/>
          <w:sz w:val="24"/>
          <w:szCs w:val="24"/>
        </w:rPr>
        <w:t>polish.The</w:t>
      </w:r>
      <w:proofErr w:type="spellEnd"/>
      <w:r w:rsidRPr="004611FC">
        <w:rPr>
          <w:rFonts w:ascii="Arial" w:hAnsi="Arial" w:cs="Arial"/>
          <w:color w:val="000000" w:themeColor="text1"/>
          <w:sz w:val="24"/>
          <w:szCs w:val="24"/>
        </w:rPr>
        <w:t xml:space="preserve"> pad shall be moistened with polish and rub hard on the surface in a series of overlapping circles so that the polish is applied uniformly over the entire area to give it an uneven surface. The surface shall be allowed to dry and the remaining coats applied in the same day. </w:t>
      </w:r>
    </w:p>
    <w:p w14:paraId="73ABDA16" w14:textId="77777777" w:rsidR="003B6FBF" w:rsidRPr="004611FC" w:rsidRDefault="003B6FBF" w:rsidP="00644DA4">
      <w:pPr>
        <w:numPr>
          <w:ilvl w:val="0"/>
          <w:numId w:val="59"/>
        </w:numPr>
        <w:spacing w:after="5" w:line="252" w:lineRule="auto"/>
        <w:ind w:left="399" w:right="172" w:hanging="290"/>
        <w:jc w:val="both"/>
        <w:rPr>
          <w:rFonts w:ascii="Arial" w:hAnsi="Arial" w:cs="Arial"/>
          <w:color w:val="000000" w:themeColor="text1"/>
          <w:sz w:val="24"/>
          <w:szCs w:val="24"/>
        </w:rPr>
      </w:pPr>
      <w:r w:rsidRPr="004611FC">
        <w:rPr>
          <w:rFonts w:ascii="Arial" w:hAnsi="Arial" w:cs="Arial"/>
          <w:color w:val="000000" w:themeColor="text1"/>
          <w:sz w:val="24"/>
          <w:szCs w:val="24"/>
        </w:rPr>
        <w:t xml:space="preserve">To finish off, the pad shall be covered with a fresh piece of clean cloth, slightly damped with methylated spirit and rubbed lightly and quickly with clear motions. The finished surface shall have a uniform texture and high gloss/matt finish as per specifications. </w:t>
      </w:r>
    </w:p>
    <w:p w14:paraId="22DA659F" w14:textId="77777777" w:rsidR="003B6FBF" w:rsidRPr="004611FC" w:rsidRDefault="003B6FBF" w:rsidP="00644DA4">
      <w:pPr>
        <w:numPr>
          <w:ilvl w:val="0"/>
          <w:numId w:val="59"/>
        </w:numPr>
        <w:spacing w:after="227" w:line="252" w:lineRule="auto"/>
        <w:ind w:left="399" w:right="172" w:hanging="290"/>
        <w:jc w:val="both"/>
        <w:rPr>
          <w:rFonts w:ascii="Arial" w:hAnsi="Arial" w:cs="Arial"/>
          <w:color w:val="000000" w:themeColor="text1"/>
          <w:sz w:val="24"/>
          <w:szCs w:val="24"/>
        </w:rPr>
      </w:pPr>
      <w:r w:rsidRPr="004611FC">
        <w:rPr>
          <w:rFonts w:ascii="Arial" w:hAnsi="Arial" w:cs="Arial"/>
          <w:color w:val="000000" w:themeColor="text1"/>
          <w:sz w:val="24"/>
          <w:szCs w:val="24"/>
        </w:rPr>
        <w:t xml:space="preserve">Measurements shall be in square meters. </w:t>
      </w:r>
    </w:p>
    <w:p w14:paraId="2F794055" w14:textId="77777777" w:rsidR="003B6FBF" w:rsidRPr="004611FC" w:rsidRDefault="003B6FBF" w:rsidP="001E67DA">
      <w:pPr>
        <w:spacing w:after="83"/>
        <w:ind w:left="1327" w:right="172" w:hanging="1218"/>
        <w:jc w:val="both"/>
        <w:rPr>
          <w:rFonts w:ascii="Arial" w:hAnsi="Arial" w:cs="Arial"/>
          <w:color w:val="000000" w:themeColor="text1"/>
          <w:sz w:val="24"/>
          <w:szCs w:val="24"/>
        </w:rPr>
      </w:pPr>
      <w:r w:rsidRPr="004611FC">
        <w:rPr>
          <w:rFonts w:ascii="Arial" w:hAnsi="Arial" w:cs="Arial"/>
          <w:b/>
          <w:color w:val="000000" w:themeColor="text1"/>
          <w:sz w:val="24"/>
          <w:szCs w:val="24"/>
        </w:rPr>
        <w:t xml:space="preserve">2.13.13 </w:t>
      </w:r>
      <w:r w:rsidRPr="004611FC">
        <w:rPr>
          <w:rFonts w:ascii="Arial" w:hAnsi="Arial" w:cs="Arial"/>
          <w:b/>
          <w:bCs/>
          <w:color w:val="000000" w:themeColor="text1"/>
          <w:sz w:val="24"/>
          <w:szCs w:val="24"/>
          <w:u w:val="single"/>
        </w:rPr>
        <w:t>Protection</w:t>
      </w:r>
      <w:r w:rsidRPr="004611FC">
        <w:rPr>
          <w:rFonts w:ascii="Arial" w:hAnsi="Arial" w:cs="Arial"/>
          <w:color w:val="000000" w:themeColor="text1"/>
          <w:sz w:val="24"/>
          <w:szCs w:val="24"/>
        </w:rPr>
        <w:t xml:space="preserve">: All metal fittings and fixing shall be removed before preparatory process are commenced and shall be re-fixed on completion of the painting/ polishing. All finished work including glass, shall be adequately protected from paint splashes. No paint or  other material shall be stored in direct contact with finished floor surface and no mixing shall be carried out on finished floor surface. Provide all necessary pans, trays on which to store and prepare materials. Provide all necessary protective covers for the protection of surrounding surfaces. </w:t>
      </w:r>
    </w:p>
    <w:p w14:paraId="59A5BFDD" w14:textId="77777777" w:rsidR="003B6FBF" w:rsidRPr="004611FC" w:rsidRDefault="003B6FBF" w:rsidP="003B6FBF">
      <w:pPr>
        <w:ind w:left="109"/>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ab/>
        <w:t xml:space="preserve"> </w:t>
      </w:r>
    </w:p>
    <w:p w14:paraId="46BE69F6" w14:textId="77777777" w:rsidR="003B6FBF" w:rsidRPr="004611FC" w:rsidRDefault="003B6FBF" w:rsidP="003B6FBF">
      <w:pPr>
        <w:pStyle w:val="Heading3"/>
        <w:ind w:left="370"/>
        <w:rPr>
          <w:rFonts w:ascii="Arial" w:hAnsi="Arial" w:cs="Arial"/>
          <w:color w:val="000000" w:themeColor="text1"/>
          <w:sz w:val="24"/>
          <w:szCs w:val="24"/>
        </w:rPr>
      </w:pPr>
      <w:r w:rsidRPr="004611FC">
        <w:rPr>
          <w:rFonts w:ascii="Arial" w:hAnsi="Arial" w:cs="Arial"/>
          <w:color w:val="000000" w:themeColor="text1"/>
          <w:sz w:val="24"/>
          <w:szCs w:val="24"/>
        </w:rPr>
        <w:t xml:space="preserve">2.16.0 </w:t>
      </w:r>
      <w:r w:rsidRPr="004611FC">
        <w:rPr>
          <w:rFonts w:ascii="Arial" w:hAnsi="Arial" w:cs="Arial"/>
          <w:color w:val="000000" w:themeColor="text1"/>
          <w:sz w:val="24"/>
          <w:szCs w:val="24"/>
          <w:u w:val="single"/>
        </w:rPr>
        <w:t>UPVC Pipe</w:t>
      </w:r>
      <w:r w:rsidRPr="004611FC">
        <w:rPr>
          <w:rFonts w:ascii="Arial" w:hAnsi="Arial" w:cs="Arial"/>
          <w:color w:val="000000" w:themeColor="text1"/>
          <w:sz w:val="24"/>
          <w:szCs w:val="24"/>
        </w:rPr>
        <w:t xml:space="preserve"> </w:t>
      </w:r>
    </w:p>
    <w:p w14:paraId="11F3D2B2" w14:textId="77777777" w:rsidR="003B6FBF" w:rsidRPr="004611FC" w:rsidRDefault="003B6FBF" w:rsidP="003B6FBF">
      <w:pPr>
        <w:ind w:left="1275" w:right="310" w:hanging="1166"/>
        <w:rPr>
          <w:rFonts w:ascii="Arial" w:hAnsi="Arial" w:cs="Arial"/>
          <w:color w:val="000000" w:themeColor="text1"/>
          <w:sz w:val="24"/>
          <w:szCs w:val="24"/>
        </w:rPr>
      </w:pPr>
      <w:r w:rsidRPr="004611FC">
        <w:rPr>
          <w:rFonts w:ascii="Arial" w:hAnsi="Arial" w:cs="Arial"/>
          <w:color w:val="000000" w:themeColor="text1"/>
          <w:sz w:val="24"/>
          <w:szCs w:val="24"/>
        </w:rPr>
        <w:t xml:space="preserve">  Providing  and  fixing  UPVC  soil  /  vent  /  waste  SWR  pipe  of  110  mm diameter confirming to IS: 13592: 1992 and IS: 4985: 2000 to withstand continuous internal hydraulic pressure of 4kg/cm² including necessary fixtures and fittings, such as bends, tees, single junctions, double junctions and jointing with rubber rings and </w:t>
      </w:r>
    </w:p>
    <w:p w14:paraId="51E69F59" w14:textId="77777777" w:rsidR="003B6FBF" w:rsidRPr="004611FC" w:rsidRDefault="003B6FBF" w:rsidP="003B6FBF">
      <w:pPr>
        <w:spacing w:after="0"/>
        <w:ind w:left="109"/>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177C0B60" w14:textId="77777777" w:rsidR="003B6FBF" w:rsidRPr="004611FC" w:rsidRDefault="003B6FBF" w:rsidP="003B6FBF">
      <w:pPr>
        <w:spacing w:after="182"/>
        <w:ind w:left="1286" w:right="172"/>
        <w:rPr>
          <w:rFonts w:ascii="Arial" w:hAnsi="Arial" w:cs="Arial"/>
          <w:color w:val="000000" w:themeColor="text1"/>
          <w:sz w:val="24"/>
          <w:szCs w:val="24"/>
        </w:rPr>
      </w:pPr>
      <w:r w:rsidRPr="004611FC">
        <w:rPr>
          <w:rFonts w:ascii="Arial" w:hAnsi="Arial" w:cs="Arial"/>
          <w:color w:val="000000" w:themeColor="text1"/>
          <w:sz w:val="24"/>
          <w:szCs w:val="24"/>
        </w:rPr>
        <w:t xml:space="preserve">Note: </w:t>
      </w:r>
    </w:p>
    <w:p w14:paraId="0CCD26E3" w14:textId="77777777" w:rsidR="003B6FBF" w:rsidRPr="004611FC" w:rsidRDefault="003B6FBF" w:rsidP="003B6FBF">
      <w:pPr>
        <w:ind w:left="1286" w:right="172"/>
        <w:rPr>
          <w:rFonts w:ascii="Arial" w:hAnsi="Arial" w:cs="Arial"/>
          <w:color w:val="000000" w:themeColor="text1"/>
          <w:sz w:val="24"/>
          <w:szCs w:val="24"/>
        </w:rPr>
      </w:pPr>
      <w:r w:rsidRPr="004611FC">
        <w:rPr>
          <w:rFonts w:ascii="Arial" w:hAnsi="Arial" w:cs="Arial"/>
          <w:color w:val="000000" w:themeColor="text1"/>
          <w:sz w:val="24"/>
          <w:szCs w:val="24"/>
        </w:rPr>
        <w:t xml:space="preserve">Pipes shall be supported on MS clamps and shall be away from wall surface by 50 mm. </w:t>
      </w:r>
    </w:p>
    <w:p w14:paraId="5D8BF96E" w14:textId="77777777" w:rsidR="00526297" w:rsidRPr="004611FC" w:rsidRDefault="00526297" w:rsidP="00526297">
      <w:pPr>
        <w:spacing w:after="0" w:line="360" w:lineRule="auto"/>
        <w:jc w:val="both"/>
        <w:rPr>
          <w:rFonts w:ascii="Arial" w:hAnsi="Arial" w:cs="Arial"/>
          <w:b/>
          <w:color w:val="000000" w:themeColor="text1"/>
          <w:sz w:val="24"/>
          <w:szCs w:val="24"/>
          <w:u w:val="single"/>
          <w:lang w:bidi="ar-SA"/>
        </w:rPr>
      </w:pPr>
      <w:r w:rsidRPr="004611FC">
        <w:rPr>
          <w:rFonts w:ascii="Arial" w:hAnsi="Arial" w:cs="Arial"/>
          <w:b/>
          <w:color w:val="000000" w:themeColor="text1"/>
          <w:sz w:val="24"/>
          <w:szCs w:val="24"/>
          <w:u w:val="single"/>
          <w:lang w:bidi="ar-SA"/>
        </w:rPr>
        <w:t>ELECTRICAL MATERIAL SPECIFICATION, INSTALLATION AND TESTING</w:t>
      </w:r>
    </w:p>
    <w:p w14:paraId="5DECE22D" w14:textId="77777777" w:rsidR="00526297" w:rsidRPr="004611FC" w:rsidRDefault="00526297" w:rsidP="00526297">
      <w:pPr>
        <w:spacing w:after="0" w:line="360" w:lineRule="auto"/>
        <w:jc w:val="both"/>
        <w:rPr>
          <w:rFonts w:ascii="Arial" w:hAnsi="Arial" w:cs="Arial"/>
          <w:b/>
          <w:color w:val="000000" w:themeColor="text1"/>
          <w:sz w:val="24"/>
          <w:szCs w:val="24"/>
          <w:lang w:bidi="ar-SA"/>
        </w:rPr>
      </w:pPr>
    </w:p>
    <w:p w14:paraId="63ADC3CB" w14:textId="77777777" w:rsidR="00526297" w:rsidRPr="004611FC" w:rsidRDefault="00526297" w:rsidP="00644DA4">
      <w:pPr>
        <w:pStyle w:val="ListParagraph"/>
        <w:numPr>
          <w:ilvl w:val="0"/>
          <w:numId w:val="75"/>
        </w:num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ELECTRICAL INSTALLATION:</w:t>
      </w:r>
    </w:p>
    <w:p w14:paraId="723618DD" w14:textId="77777777" w:rsidR="00526297" w:rsidRPr="004611FC" w:rsidRDefault="00526297" w:rsidP="00526297">
      <w:pPr>
        <w:spacing w:after="24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 xml:space="preserve">The installations shall generally be carried out in conformity with the requirements of Indian Electricity Act, 1910 as amended up to date and Indian Electricity Rules, 1956 framed there under, the relevant regulations of the Electric Supply Authority concerned and also with the specifications laid down in the Indian Standard IS: 732/1963 "Code of Practice (Revised) for Electrical Wiring Installations (System Voltage not exceeding 650V)". The work shall be executed as per National Electrical Code and if any item is not covered there under or there is any doubt, the specification approved by the Engineer-in-charge will be final and binding. </w:t>
      </w:r>
    </w:p>
    <w:p w14:paraId="2064D631" w14:textId="77777777" w:rsidR="00526297" w:rsidRPr="004611FC" w:rsidRDefault="00526297" w:rsidP="00526297">
      <w:pPr>
        <w:spacing w:after="24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The installation has to be carried out by an agency holding a valid license issued by the Local Government for carrying out installation work of the voltage classes involved under the direct supervision of persons holding valid certificate of competency issued by the State Government.  The Tenderer shall furnish the particulars of the license held by him for carrying out the installation work along with particulars of certificates of competency held by his supervisory staff.</w:t>
      </w:r>
    </w:p>
    <w:p w14:paraId="5779CBAC" w14:textId="77777777" w:rsidR="00526297" w:rsidRPr="004611FC" w:rsidRDefault="00526297" w:rsidP="00526297">
      <w:pPr>
        <w:spacing w:after="24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The Tenderer shall visit the premises and ascertain site conditions, existing structures / ceiling and other obstructions if any, and suitably allow for these exigencies in his offer. No extra claims will be admissible later on these grounds.</w:t>
      </w:r>
    </w:p>
    <w:p w14:paraId="76877653"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5D33D1F" w14:textId="77777777" w:rsidR="00526297" w:rsidRPr="004611FC" w:rsidRDefault="00526297" w:rsidP="00526297">
      <w:p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1.</w:t>
      </w:r>
      <w:r w:rsidRPr="004611FC">
        <w:rPr>
          <w:rFonts w:ascii="Arial" w:hAnsi="Arial" w:cs="Arial"/>
          <w:b/>
          <w:color w:val="000000" w:themeColor="text1"/>
          <w:sz w:val="24"/>
          <w:szCs w:val="24"/>
          <w:lang w:bidi="ar-SA"/>
        </w:rPr>
        <w:tab/>
        <w:t>LIGHT FIXTURES &amp; FANS</w:t>
      </w:r>
    </w:p>
    <w:p w14:paraId="53DCA88D"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533AFE57"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Scope</w:t>
      </w:r>
    </w:p>
    <w:p w14:paraId="193C36A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608B553"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1.1</w:t>
      </w:r>
      <w:r w:rsidRPr="004611FC">
        <w:rPr>
          <w:rFonts w:ascii="Arial" w:hAnsi="Arial" w:cs="Arial"/>
          <w:color w:val="000000" w:themeColor="text1"/>
          <w:sz w:val="24"/>
          <w:szCs w:val="24"/>
          <w:lang w:bidi="ar-SA"/>
        </w:rPr>
        <w:tab/>
        <w:t>The scope of work shall cover the supply, installation and testing of LED light   fixtures and wall bracket fans.</w:t>
      </w:r>
    </w:p>
    <w:p w14:paraId="07210E2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A283E84"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2.0</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Standards</w:t>
      </w:r>
    </w:p>
    <w:p w14:paraId="14F313B7"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C480B14"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2.1</w:t>
      </w:r>
      <w:r w:rsidRPr="004611FC">
        <w:rPr>
          <w:rFonts w:ascii="Arial" w:hAnsi="Arial" w:cs="Arial"/>
          <w:color w:val="000000" w:themeColor="text1"/>
          <w:sz w:val="24"/>
          <w:szCs w:val="24"/>
          <w:lang w:bidi="ar-SA"/>
        </w:rPr>
        <w:tab/>
        <w:t>The following standards and rules shall be applicable:</w:t>
      </w:r>
    </w:p>
    <w:p w14:paraId="02DDCF91"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270A43A" w14:textId="77777777" w:rsidR="00526297" w:rsidRPr="004611FC" w:rsidRDefault="00450A05"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3646-1968 Code of practice for interior illumination.</w:t>
      </w:r>
    </w:p>
    <w:p w14:paraId="0659018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F9CEC04" w14:textId="77777777" w:rsidR="00526297" w:rsidRPr="004611FC" w:rsidRDefault="00450A05"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1913-1969 General and safety requirements for electric lighting fittings.</w:t>
      </w:r>
    </w:p>
    <w:p w14:paraId="621729F8"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DB20B1A" w14:textId="77777777" w:rsidR="00526297" w:rsidRPr="004611FC" w:rsidRDefault="00450A05"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Indian Electricity Act and Rules issued thereunder.</w:t>
      </w:r>
    </w:p>
    <w:p w14:paraId="2260AF87" w14:textId="77777777" w:rsidR="00526297" w:rsidRPr="004611FC" w:rsidRDefault="00526297" w:rsidP="00526297">
      <w:pPr>
        <w:tabs>
          <w:tab w:val="left" w:pos="5850"/>
        </w:tabs>
        <w:spacing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723A81AA" w14:textId="77777777" w:rsidR="00526297" w:rsidRPr="004611FC" w:rsidRDefault="00526297" w:rsidP="00526297">
      <w:pPr>
        <w:spacing w:after="0" w:line="360" w:lineRule="auto"/>
        <w:ind w:left="709" w:hanging="709"/>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2.2</w:t>
      </w:r>
      <w:r w:rsidRPr="004611FC">
        <w:rPr>
          <w:rFonts w:ascii="Arial" w:hAnsi="Arial" w:cs="Arial"/>
          <w:color w:val="000000" w:themeColor="text1"/>
          <w:sz w:val="24"/>
          <w:szCs w:val="24"/>
          <w:lang w:bidi="ar-SA"/>
        </w:rPr>
        <w:tab/>
        <w:t>All codes and standards mean the latest. Where not specified otherwise the installation shall generally follow the Indian standard codes of practice or the relevant British standard codes of practice absence of Indian Standard.</w:t>
      </w:r>
    </w:p>
    <w:p w14:paraId="498D5CB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F2B4315"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3.0</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General Requirements</w:t>
      </w:r>
    </w:p>
    <w:p w14:paraId="49B94B9A"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4963E04"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w:t>
      </w:r>
      <w:r w:rsidRPr="004611FC">
        <w:rPr>
          <w:rFonts w:ascii="Arial" w:hAnsi="Arial" w:cs="Arial"/>
          <w:color w:val="000000" w:themeColor="text1"/>
          <w:sz w:val="24"/>
          <w:szCs w:val="24"/>
          <w:lang w:bidi="ar-SA"/>
        </w:rPr>
        <w:tab/>
        <w:t xml:space="preserve">All fixtures shall be complete with </w:t>
      </w:r>
      <w:r w:rsidR="00A11743" w:rsidRPr="004611FC">
        <w:rPr>
          <w:rFonts w:ascii="Arial" w:hAnsi="Arial" w:cs="Arial"/>
          <w:color w:val="000000" w:themeColor="text1"/>
          <w:sz w:val="24"/>
          <w:szCs w:val="24"/>
          <w:lang w:bidi="ar-SA"/>
        </w:rPr>
        <w:t>accessories and</w:t>
      </w:r>
      <w:r w:rsidRPr="004611FC">
        <w:rPr>
          <w:rFonts w:ascii="Arial" w:hAnsi="Arial" w:cs="Arial"/>
          <w:color w:val="000000" w:themeColor="text1"/>
          <w:sz w:val="24"/>
          <w:szCs w:val="24"/>
          <w:lang w:bidi="ar-SA"/>
        </w:rPr>
        <w:t xml:space="preserve"> fixing  necessary  </w:t>
      </w:r>
      <w:r w:rsidRPr="004611FC">
        <w:rPr>
          <w:rFonts w:ascii="Arial" w:hAnsi="Arial" w:cs="Arial"/>
          <w:color w:val="000000" w:themeColor="text1"/>
          <w:sz w:val="24"/>
          <w:szCs w:val="24"/>
          <w:lang w:bidi="ar-SA"/>
        </w:rPr>
        <w:tab/>
        <w:t>for  installation  whether  so  detailed  under  fixture  description  or  not.</w:t>
      </w:r>
    </w:p>
    <w:p w14:paraId="72D60EF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9083E8C"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3.2</w:t>
      </w:r>
      <w:r w:rsidRPr="004611FC">
        <w:rPr>
          <w:rFonts w:ascii="Arial" w:hAnsi="Arial" w:cs="Arial"/>
          <w:color w:val="000000" w:themeColor="text1"/>
          <w:sz w:val="24"/>
          <w:szCs w:val="24"/>
          <w:lang w:bidi="ar-SA"/>
        </w:rPr>
        <w:tab/>
        <w:t xml:space="preserve">Fixture  housing ,  frame  or  canopy  shall  provide  a  suitable  cover  </w:t>
      </w:r>
      <w:r w:rsidRPr="004611FC">
        <w:rPr>
          <w:rFonts w:ascii="Arial" w:hAnsi="Arial" w:cs="Arial"/>
          <w:color w:val="000000" w:themeColor="text1"/>
          <w:sz w:val="24"/>
          <w:szCs w:val="24"/>
          <w:lang w:bidi="ar-SA"/>
        </w:rPr>
        <w:tab/>
        <w:t>for  the fixture  outlet  box  or  fixture  opening.</w:t>
      </w:r>
    </w:p>
    <w:p w14:paraId="6C54323C"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75181C88"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3.3</w:t>
      </w:r>
      <w:r w:rsidRPr="004611FC">
        <w:rPr>
          <w:rFonts w:ascii="Arial" w:hAnsi="Arial" w:cs="Arial"/>
          <w:color w:val="000000" w:themeColor="text1"/>
          <w:sz w:val="24"/>
          <w:szCs w:val="24"/>
          <w:lang w:bidi="ar-SA"/>
        </w:rPr>
        <w:tab/>
        <w:t xml:space="preserve">Fixtures  shall  be  installed  at  mounting  heights  as  detailed  on  the      </w:t>
      </w:r>
      <w:r w:rsidRPr="004611FC">
        <w:rPr>
          <w:rFonts w:ascii="Arial" w:hAnsi="Arial" w:cs="Arial"/>
          <w:color w:val="000000" w:themeColor="text1"/>
          <w:sz w:val="24"/>
          <w:szCs w:val="24"/>
          <w:lang w:bidi="ar-SA"/>
        </w:rPr>
        <w:tab/>
        <w:t>drawings  or  instructed  on  site  by  the  R.B.I. Engineer.</w:t>
      </w:r>
    </w:p>
    <w:p w14:paraId="390B8D9C"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B446B6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3.4</w:t>
      </w:r>
      <w:r w:rsidRPr="004611FC">
        <w:rPr>
          <w:rFonts w:ascii="Arial" w:hAnsi="Arial" w:cs="Arial"/>
          <w:color w:val="000000" w:themeColor="text1"/>
          <w:sz w:val="24"/>
          <w:szCs w:val="24"/>
          <w:lang w:bidi="ar-SA"/>
        </w:rPr>
        <w:tab/>
        <w:t xml:space="preserve">Fixtures  and / or  fixture  outlet  boxes  shall  be  provided  with  hangers supporting conduit  to  adequately  support  the  complete  weight  of  the  fixture.  Design  of  hangers  and  </w:t>
      </w:r>
      <w:r w:rsidRPr="004611FC">
        <w:rPr>
          <w:rFonts w:ascii="Arial" w:hAnsi="Arial" w:cs="Arial"/>
          <w:color w:val="000000" w:themeColor="text1"/>
          <w:sz w:val="24"/>
          <w:szCs w:val="24"/>
          <w:lang w:bidi="ar-SA"/>
        </w:rPr>
        <w:tab/>
        <w:t>method  of  fastening  other  than  shown  on  the  drawings  or  herein  specified  shall  be  submitted  to  the  R.B.I. Engineer for  approval.</w:t>
      </w:r>
    </w:p>
    <w:p w14:paraId="5AD9C83A"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FE3498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3.5</w:t>
      </w:r>
      <w:r w:rsidRPr="004611FC">
        <w:rPr>
          <w:rFonts w:ascii="Arial" w:hAnsi="Arial" w:cs="Arial"/>
          <w:color w:val="000000" w:themeColor="text1"/>
          <w:sz w:val="24"/>
          <w:szCs w:val="24"/>
          <w:lang w:bidi="ar-SA"/>
        </w:rPr>
        <w:tab/>
        <w:t xml:space="preserve">Pendant  fixtures  within  the  same  room  or  area  shall  be  installed plumb  and at  a  uniform  height  from  the  finished  floor.  </w:t>
      </w:r>
      <w:r w:rsidRPr="004611FC">
        <w:rPr>
          <w:rFonts w:ascii="Arial" w:hAnsi="Arial" w:cs="Arial"/>
          <w:color w:val="000000" w:themeColor="text1"/>
          <w:sz w:val="24"/>
          <w:szCs w:val="24"/>
          <w:lang w:bidi="ar-SA"/>
        </w:rPr>
        <w:tab/>
        <w:t xml:space="preserve">Adjustment of height shall be made during installation as per  </w:t>
      </w:r>
      <w:r w:rsidRPr="004611FC">
        <w:rPr>
          <w:rFonts w:ascii="Arial" w:hAnsi="Arial" w:cs="Arial"/>
          <w:color w:val="000000" w:themeColor="text1"/>
          <w:sz w:val="24"/>
          <w:szCs w:val="24"/>
          <w:lang w:bidi="ar-SA"/>
        </w:rPr>
        <w:tab/>
        <w:t>Drawings.</w:t>
      </w:r>
    </w:p>
    <w:p w14:paraId="7D88FF4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BB575CD"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3.6</w:t>
      </w:r>
      <w:r w:rsidRPr="004611FC">
        <w:rPr>
          <w:rFonts w:ascii="Arial" w:hAnsi="Arial" w:cs="Arial"/>
          <w:color w:val="000000" w:themeColor="text1"/>
          <w:sz w:val="24"/>
          <w:szCs w:val="24"/>
          <w:lang w:bidi="ar-SA"/>
        </w:rPr>
        <w:tab/>
        <w:t>Flush  mounted  and  recessed  fixtures  shall  be  installed  so  as  to  completely   eliminate  light  leakage  within  the  fixture  and  between  the  fixture  and  adjacent  finished  surface.</w:t>
      </w:r>
    </w:p>
    <w:p w14:paraId="4B74DF76"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5DAD8F3A" w14:textId="77777777" w:rsidR="00526297" w:rsidRPr="004611FC" w:rsidRDefault="00526297" w:rsidP="00526297">
      <w:pPr>
        <w:spacing w:after="0" w:line="360" w:lineRule="auto"/>
        <w:ind w:left="709" w:hanging="709"/>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3.7</w:t>
      </w:r>
      <w:r w:rsidRPr="004611FC">
        <w:rPr>
          <w:rFonts w:ascii="Arial" w:hAnsi="Arial" w:cs="Arial"/>
          <w:color w:val="000000" w:themeColor="text1"/>
          <w:sz w:val="24"/>
          <w:szCs w:val="24"/>
          <w:lang w:bidi="ar-SA"/>
        </w:rPr>
        <w:tab/>
        <w:t xml:space="preserve">Fixture  mounted  on  outlet  boxes  shall  be  tightly  secured  to  a  </w:t>
      </w:r>
      <w:r w:rsidRPr="004611FC">
        <w:rPr>
          <w:rFonts w:ascii="Arial" w:hAnsi="Arial" w:cs="Arial"/>
          <w:color w:val="000000" w:themeColor="text1"/>
          <w:sz w:val="24"/>
          <w:szCs w:val="24"/>
          <w:lang w:bidi="ar-SA"/>
        </w:rPr>
        <w:tab/>
        <w:t>fixture  stud  in  the  outlet  box.  Extension pieces shall be installed where required to facilitate proper installation.</w:t>
      </w:r>
    </w:p>
    <w:p w14:paraId="665C8A58"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7344FDA" w14:textId="77777777" w:rsidR="00526297" w:rsidRPr="004611FC" w:rsidRDefault="00526297" w:rsidP="00526297">
      <w:pPr>
        <w:spacing w:after="0" w:line="360" w:lineRule="auto"/>
        <w:ind w:left="709" w:hanging="709"/>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3.8</w:t>
      </w:r>
      <w:r w:rsidRPr="004611FC">
        <w:rPr>
          <w:rFonts w:ascii="Arial" w:hAnsi="Arial" w:cs="Arial"/>
          <w:color w:val="000000" w:themeColor="text1"/>
          <w:sz w:val="24"/>
          <w:szCs w:val="24"/>
          <w:lang w:bidi="ar-SA"/>
        </w:rPr>
        <w:tab/>
        <w:t xml:space="preserve">Fixture  shall  be  completely  wired  and  constructed  to  company  </w:t>
      </w:r>
      <w:r w:rsidRPr="004611FC">
        <w:rPr>
          <w:rFonts w:ascii="Arial" w:hAnsi="Arial" w:cs="Arial"/>
          <w:color w:val="000000" w:themeColor="text1"/>
          <w:sz w:val="24"/>
          <w:szCs w:val="24"/>
          <w:lang w:bidi="ar-SA"/>
        </w:rPr>
        <w:tab/>
        <w:t xml:space="preserve">with  the  </w:t>
      </w:r>
      <w:r w:rsidRPr="004611FC">
        <w:rPr>
          <w:rFonts w:ascii="Arial" w:hAnsi="Arial" w:cs="Arial"/>
          <w:color w:val="000000" w:themeColor="text1"/>
          <w:sz w:val="24"/>
          <w:szCs w:val="24"/>
          <w:lang w:bidi="ar-SA"/>
        </w:rPr>
        <w:tab/>
        <w:t xml:space="preserve">regulations  and  standards  for  Electric  Lighting  Fixtures ,  </w:t>
      </w:r>
      <w:r w:rsidRPr="004611FC">
        <w:rPr>
          <w:rFonts w:ascii="Arial" w:hAnsi="Arial" w:cs="Arial"/>
          <w:color w:val="000000" w:themeColor="text1"/>
          <w:sz w:val="24"/>
          <w:szCs w:val="24"/>
          <w:lang w:bidi="ar-SA"/>
        </w:rPr>
        <w:tab/>
        <w:t xml:space="preserve">unless otherwise specified. Fixtures shall bear manufacture’s name  </w:t>
      </w:r>
      <w:r w:rsidRPr="004611FC">
        <w:rPr>
          <w:rFonts w:ascii="Arial" w:hAnsi="Arial" w:cs="Arial"/>
          <w:color w:val="000000" w:themeColor="text1"/>
          <w:sz w:val="24"/>
          <w:szCs w:val="24"/>
          <w:lang w:bidi="ar-SA"/>
        </w:rPr>
        <w:tab/>
        <w:t>and the factory inspection unless otherwise approved.</w:t>
      </w:r>
    </w:p>
    <w:p w14:paraId="7CE817A9"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EE0BAC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3.9</w:t>
      </w:r>
      <w:r w:rsidRPr="004611FC">
        <w:rPr>
          <w:rFonts w:ascii="Arial" w:hAnsi="Arial" w:cs="Arial"/>
          <w:color w:val="000000" w:themeColor="text1"/>
          <w:sz w:val="24"/>
          <w:szCs w:val="24"/>
          <w:lang w:bidi="ar-SA"/>
        </w:rPr>
        <w:tab/>
        <w:t xml:space="preserve">Wiring  within  the  fixture  and  for  connection  to  the  branch  circuit  wiring  shall  be  not  less  than  1.5 sq. mm  copper  for  250  volt  application.  Wire installation  shall  suit  the  temperature  conditions  inside  the  fixture  and  wires bypassing  the  choke  shall  be  heat  protected  with  a  heat  resistant  sleeve. Suitable 6/16A PVC insulated terminals shall be provided for looping purpose.   </w:t>
      </w:r>
    </w:p>
    <w:p w14:paraId="3E6B8053"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D26C3F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3.10</w:t>
      </w:r>
      <w:r w:rsidRPr="004611FC">
        <w:rPr>
          <w:rFonts w:ascii="Arial" w:hAnsi="Arial" w:cs="Arial"/>
          <w:color w:val="000000" w:themeColor="text1"/>
          <w:sz w:val="24"/>
          <w:szCs w:val="24"/>
          <w:lang w:bidi="ar-SA"/>
        </w:rPr>
        <w:tab/>
        <w:t>Metal  used  in  lighting  fixtures  shall  be  not  less  than  22  SWG  or  heavier  if  so  required  to  comply  with  the  specification  or  standards.  Sheet  steel  reflectors  shall  have  a  thickness  of  not  less  than  20  SWG.  The  metal  parts  of  the  fixtures  shall  be  completely  free  from  burrs  and  tool  marks.  Solder  shall  not     be used  as  mechanical  fastening  device  for  any  part  of  fixture.</w:t>
      </w:r>
    </w:p>
    <w:p w14:paraId="1339F14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0EA940D"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3.11</w:t>
      </w:r>
      <w:r w:rsidRPr="004611FC">
        <w:rPr>
          <w:rFonts w:ascii="Arial" w:hAnsi="Arial" w:cs="Arial"/>
          <w:color w:val="000000" w:themeColor="text1"/>
          <w:sz w:val="24"/>
          <w:szCs w:val="24"/>
          <w:lang w:bidi="ar-SA"/>
        </w:rPr>
        <w:tab/>
        <w:t>Ferrous  metal  shall  be  given  a  corrosion  resistant  phosphate  treatment  or  other  approved  rust  inhibiting  prime  coat  to  provide  a  rust  proof  base before  application  of  finish.</w:t>
      </w:r>
    </w:p>
    <w:p w14:paraId="323E8D57"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4C11B8C" w14:textId="77777777" w:rsidR="00526297" w:rsidRPr="004611FC" w:rsidRDefault="00526297" w:rsidP="00526297">
      <w:pPr>
        <w:spacing w:after="0" w:line="360" w:lineRule="auto"/>
        <w:ind w:left="709" w:hanging="709"/>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3.12</w:t>
      </w:r>
      <w:r w:rsidRPr="004611FC">
        <w:rPr>
          <w:rFonts w:ascii="Arial" w:hAnsi="Arial" w:cs="Arial"/>
          <w:color w:val="000000" w:themeColor="text1"/>
          <w:sz w:val="24"/>
          <w:szCs w:val="24"/>
          <w:lang w:bidi="ar-SA"/>
        </w:rPr>
        <w:tab/>
        <w:t xml:space="preserve">Non - reflecting surfaces  such  as  fixture  frames  and  trim  shall  be  </w:t>
      </w:r>
      <w:r w:rsidRPr="004611FC">
        <w:rPr>
          <w:rFonts w:ascii="Arial" w:hAnsi="Arial" w:cs="Arial"/>
          <w:color w:val="000000" w:themeColor="text1"/>
          <w:sz w:val="24"/>
          <w:szCs w:val="24"/>
          <w:lang w:bidi="ar-SA"/>
        </w:rPr>
        <w:tab/>
        <w:t>finished  in baked  enamel  paint.</w:t>
      </w:r>
    </w:p>
    <w:p w14:paraId="1F4A94A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B3515B2" w14:textId="77777777" w:rsidR="00526297" w:rsidRPr="004611FC" w:rsidRDefault="00526297" w:rsidP="00526297">
      <w:pPr>
        <w:spacing w:after="0" w:line="360" w:lineRule="auto"/>
        <w:ind w:left="709" w:hanging="709"/>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3.13</w:t>
      </w:r>
      <w:r w:rsidRPr="004611FC">
        <w:rPr>
          <w:rFonts w:ascii="Arial" w:hAnsi="Arial" w:cs="Arial"/>
          <w:color w:val="000000" w:themeColor="text1"/>
          <w:sz w:val="24"/>
          <w:szCs w:val="24"/>
          <w:lang w:bidi="ar-SA"/>
        </w:rPr>
        <w:tab/>
        <w:t xml:space="preserve">Light reflecting surface  shall  be  finished  in  baked  white  enamel having  a reflection  factor  of  not  less  than  80 %.  All  parts  of  reflector  shall  be  completely  covered  by  finish  and  free  from  irregularities.  After  finish  has been  applied  and  cured, it  shall  be  capable  of  withstanding  a  6 mm  radius   bend  without  showing  sign  of  </w:t>
      </w:r>
      <w:r w:rsidRPr="004611FC">
        <w:rPr>
          <w:rFonts w:ascii="Arial" w:hAnsi="Arial" w:cs="Arial"/>
          <w:color w:val="000000" w:themeColor="text1"/>
          <w:sz w:val="24"/>
          <w:szCs w:val="24"/>
          <w:lang w:bidi="ar-SA"/>
        </w:rPr>
        <w:lastRenderedPageBreak/>
        <w:t xml:space="preserve">cracking ,  peeling  or  loosening  from  the  base metal.  Finish shall be  capable  of  withstanding  72  hours  exposure  to  an  </w:t>
      </w:r>
      <w:r w:rsidRPr="004611FC">
        <w:rPr>
          <w:rFonts w:ascii="Arial" w:hAnsi="Arial" w:cs="Arial"/>
          <w:color w:val="000000" w:themeColor="text1"/>
          <w:sz w:val="24"/>
          <w:szCs w:val="24"/>
          <w:lang w:bidi="ar-SA"/>
        </w:rPr>
        <w:tab/>
        <w:t>ultraviolet sun  lamp  placed 10 cm from  the  surface  without  discoloration ,  hardening  or  warping  and  obtain  the  same  reflection  factor  after  exposure.  Test result shall be furnished for each lot of fixtures.</w:t>
      </w:r>
    </w:p>
    <w:p w14:paraId="0E8E1766"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C244D56" w14:textId="77777777" w:rsidR="00526297" w:rsidRPr="004611FC" w:rsidRDefault="00526297" w:rsidP="00526297">
      <w:pPr>
        <w:spacing w:after="0" w:line="360" w:lineRule="auto"/>
        <w:ind w:left="709" w:hanging="709"/>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3.14</w:t>
      </w:r>
      <w:r w:rsidRPr="004611FC">
        <w:rPr>
          <w:rFonts w:ascii="Arial" w:hAnsi="Arial" w:cs="Arial"/>
          <w:color w:val="000000" w:themeColor="text1"/>
          <w:sz w:val="24"/>
          <w:szCs w:val="24"/>
          <w:lang w:bidi="ar-SA"/>
        </w:rPr>
        <w:tab/>
        <w:t>Fixture with visible frames shall have concealed hinged and catches. Pendant fixtures and lamp  holders  shall  be  provided  with  ball  type  aligners or similar approved means. Recessed fixtures shall be constructed so as to  fit  into  an  acoustic tile ceiling  or  plaster  ceiling  without  distorting  either  the  fixture  or  the ceiling  plaster  rings / flanges  shall  be  provided  for  plaster ceiling. Fixture with hinged diffuser doors  shall  be  provided  with spring clips or other retaining device prevent  the diffuser  from moving.</w:t>
      </w:r>
    </w:p>
    <w:p w14:paraId="17B7DFA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40C6DA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3.15</w:t>
      </w:r>
      <w:r w:rsidRPr="004611FC">
        <w:rPr>
          <w:rFonts w:ascii="Arial" w:hAnsi="Arial" w:cs="Arial"/>
          <w:color w:val="000000" w:themeColor="text1"/>
          <w:sz w:val="24"/>
          <w:szCs w:val="24"/>
          <w:lang w:bidi="ar-SA"/>
        </w:rPr>
        <w:tab/>
        <w:t>Detailed catalogue cuts for all fixtures, or if so requested by the R.B.I.  Engineer sample fixtures shall be submitted for approval to the Architect Consultant before orders for the fixtures are placed. Shop drawings for non-standard fixture type shall be submitted for approval to the Architect / Consultant.</w:t>
      </w:r>
    </w:p>
    <w:p w14:paraId="6551E65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3.16</w:t>
      </w:r>
      <w:r w:rsidRPr="004611FC">
        <w:rPr>
          <w:rFonts w:ascii="Arial" w:hAnsi="Arial" w:cs="Arial"/>
          <w:color w:val="000000" w:themeColor="text1"/>
          <w:sz w:val="24"/>
          <w:szCs w:val="24"/>
          <w:lang w:bidi="ar-SA"/>
        </w:rPr>
        <w:tab/>
        <w:t xml:space="preserve">Recessed fixtures shall be constructed so that all components are replaceable without removing housing from the ceiling.  </w:t>
      </w:r>
    </w:p>
    <w:p w14:paraId="11FDF31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6648E21"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 xml:space="preserve">Lamps shall be supplied and installed in all lighting fixtures.  </w:t>
      </w:r>
      <w:r w:rsidR="00526297" w:rsidRPr="004611FC">
        <w:rPr>
          <w:rFonts w:ascii="Arial" w:hAnsi="Arial" w:cs="Arial"/>
          <w:color w:val="000000" w:themeColor="text1"/>
          <w:sz w:val="24"/>
          <w:szCs w:val="24"/>
          <w:lang w:bidi="ar-SA"/>
        </w:rPr>
        <w:tab/>
      </w:r>
    </w:p>
    <w:p w14:paraId="6AAD65B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9244CF7"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Lamps used for temporary lighting service shall not be used in the final lamping of fixtures units.</w:t>
      </w:r>
    </w:p>
    <w:p w14:paraId="20A962A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D3A0F49" w14:textId="77777777" w:rsidR="00526297" w:rsidRPr="004611FC" w:rsidRDefault="00450A05" w:rsidP="00526297">
      <w:pPr>
        <w:spacing w:after="24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 xml:space="preserve">Lamps types &amp; wattage as shown on the drawing and schedule. </w:t>
      </w:r>
    </w:p>
    <w:p w14:paraId="576937F6" w14:textId="77777777" w:rsidR="00526297" w:rsidRPr="004611FC" w:rsidRDefault="00450A05" w:rsidP="00526297">
      <w:pPr>
        <w:spacing w:after="0" w:line="360" w:lineRule="auto"/>
        <w:ind w:left="720" w:hanging="436"/>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iv</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Lamps for permanent installation shall not be placed in the fixtures until so directed by the R.B.I. Engineer, and this shall be accomplished directly before the building portions are ready for occupation.</w:t>
      </w:r>
    </w:p>
    <w:p w14:paraId="7A94CD6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998DDF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4.0</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LED fittings</w:t>
      </w:r>
    </w:p>
    <w:p w14:paraId="3888BFE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135B81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4.1</w:t>
      </w:r>
      <w:r w:rsidRPr="004611FC">
        <w:rPr>
          <w:rFonts w:ascii="Arial" w:hAnsi="Arial" w:cs="Arial"/>
          <w:color w:val="000000" w:themeColor="text1"/>
          <w:sz w:val="24"/>
          <w:szCs w:val="24"/>
          <w:lang w:bidi="ar-SA"/>
        </w:rPr>
        <w:tab/>
        <w:t>Only  single  and / or  two  lamp  ballasts  shall  be  used  in  any  one  fixture.  Ballasts shall be completely enclosed inside sheet casing and shall have a corrosion-resistant finish.  Ballast shall contain a thermosetting type compound not subject to softening or liquefying under any operating conditions or upon ballast failure. Compound shall not support combustion. All ballasts shall be of high power factor  compensated to  above 0.9 PF. Ballast  temperature  and  sound  rating  shall  be  specified  by  the manufacturer and  guaranteed. Ballasts shall be  for  operation  at the voltages and  frequencies  indicated  and  under temperature  conditions  prevailing  in  the  various locations  of  the  premises.  Tapped ballasts are preferred.</w:t>
      </w:r>
    </w:p>
    <w:p w14:paraId="34E4EBC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D370B6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4.2</w:t>
      </w:r>
      <w:r w:rsidRPr="004611FC">
        <w:rPr>
          <w:rFonts w:ascii="Arial" w:hAnsi="Arial" w:cs="Arial"/>
          <w:color w:val="000000" w:themeColor="text1"/>
          <w:sz w:val="24"/>
          <w:szCs w:val="24"/>
          <w:lang w:bidi="ar-SA"/>
        </w:rPr>
        <w:tab/>
        <w:t xml:space="preserve">All  LED  fixtures  shall  be  provided  with  separate  wiring  channel  with cover  plate  and  an  earth  terminal.  All screws shall be chromium brass screws. Lamps  and  starter  holders  shall  be  out  of  tough  molded  plastic  with  spring  loaded  rotor  type  contractors  </w:t>
      </w:r>
      <w:r w:rsidRPr="004611FC">
        <w:rPr>
          <w:rFonts w:ascii="Arial" w:hAnsi="Arial" w:cs="Arial"/>
          <w:color w:val="000000" w:themeColor="text1"/>
          <w:sz w:val="24"/>
          <w:szCs w:val="24"/>
          <w:lang w:bidi="ar-SA"/>
        </w:rPr>
        <w:tab/>
        <w:t>rendered shock and  vibration  proof.  Condensers shall be low loss paper impregnated hermetically sealed complying with IS 1969. Internal shall be neatly clipped and where by passing the ballast, a suitable heat resistant barrier or sleeve shall be provided.</w:t>
      </w:r>
    </w:p>
    <w:p w14:paraId="53BCAEB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88806A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4.3</w:t>
      </w:r>
      <w:r w:rsidRPr="004611FC">
        <w:rPr>
          <w:rFonts w:ascii="Arial" w:hAnsi="Arial" w:cs="Arial"/>
          <w:color w:val="000000" w:themeColor="text1"/>
          <w:sz w:val="24"/>
          <w:szCs w:val="24"/>
          <w:lang w:bidi="ar-SA"/>
        </w:rPr>
        <w:tab/>
        <w:t>Surface mounted fixtures longer than two feet need additional point of support besides the outlet box fixture stud when installed individually.  Pendant individually mounted fixtures four feet long and smaller shall be provided with twin stem / conduit hangers.  Stems shall have ball aligners or similar devices and provided for a minimum of 25 mm vertical adjustment. Stems shall be of appropriate length to suspend fixtures at required mounting height.</w:t>
      </w:r>
    </w:p>
    <w:p w14:paraId="657378B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9EB456C" w14:textId="77777777" w:rsidR="00526297" w:rsidRPr="004611FC" w:rsidRDefault="00450A05" w:rsidP="00644DA4">
      <w:pPr>
        <w:pStyle w:val="ListParagraph"/>
        <w:numPr>
          <w:ilvl w:val="1"/>
          <w:numId w:val="74"/>
        </w:numPr>
        <w:spacing w:after="0" w:line="360" w:lineRule="auto"/>
        <w:contextualSpacing/>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r w:rsidR="00526297" w:rsidRPr="004611FC">
        <w:rPr>
          <w:rFonts w:ascii="Arial" w:hAnsi="Arial" w:cs="Arial"/>
          <w:color w:val="000000" w:themeColor="text1"/>
          <w:sz w:val="24"/>
          <w:szCs w:val="24"/>
          <w:lang w:bidi="ar-SA"/>
        </w:rPr>
        <w:t xml:space="preserve">Lamps shall have Bl - pin bases.  </w:t>
      </w:r>
    </w:p>
    <w:p w14:paraId="71D30F8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906CECF"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4.5 Test Reports: -The below mentioned test reports of LEDs shall be provided.</w:t>
      </w:r>
    </w:p>
    <w:p w14:paraId="2538BA4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C4F4941" w14:textId="77777777" w:rsidR="00526297" w:rsidRPr="004611FC" w:rsidRDefault="00526297" w:rsidP="00644DA4">
      <w:pPr>
        <w:numPr>
          <w:ilvl w:val="1"/>
          <w:numId w:val="65"/>
        </w:num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LM79 Report:- Should be from NABL approved laboratory. This report shall be provided with the following results.</w:t>
      </w:r>
    </w:p>
    <w:p w14:paraId="58BA0812" w14:textId="77777777" w:rsidR="00526297" w:rsidRPr="004611FC" w:rsidRDefault="00526297" w:rsidP="00644DA4">
      <w:pPr>
        <w:numPr>
          <w:ilvl w:val="2"/>
          <w:numId w:val="65"/>
        </w:num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Total Luminous Flux-</w:t>
      </w:r>
    </w:p>
    <w:p w14:paraId="73D482FC" w14:textId="77777777" w:rsidR="00526297" w:rsidRPr="004611FC" w:rsidRDefault="00526297" w:rsidP="00644DA4">
      <w:pPr>
        <w:numPr>
          <w:ilvl w:val="2"/>
          <w:numId w:val="65"/>
        </w:num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Luminous Intensity distribution-</w:t>
      </w:r>
    </w:p>
    <w:p w14:paraId="3AB205B1" w14:textId="77777777" w:rsidR="00526297" w:rsidRPr="004611FC" w:rsidRDefault="00526297" w:rsidP="00644DA4">
      <w:pPr>
        <w:numPr>
          <w:ilvl w:val="2"/>
          <w:numId w:val="65"/>
        </w:num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Electrical power characteristics-</w:t>
      </w:r>
    </w:p>
    <w:p w14:paraId="5A9132C9" w14:textId="77777777" w:rsidR="00526297" w:rsidRPr="004611FC" w:rsidRDefault="00526297" w:rsidP="00644DA4">
      <w:pPr>
        <w:numPr>
          <w:ilvl w:val="2"/>
          <w:numId w:val="65"/>
        </w:num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Luminous Efficiency (calculated)- </w:t>
      </w:r>
    </w:p>
    <w:p w14:paraId="0F5640E8" w14:textId="77777777" w:rsidR="00526297" w:rsidRPr="004611FC" w:rsidRDefault="00526297" w:rsidP="00644DA4">
      <w:pPr>
        <w:numPr>
          <w:ilvl w:val="2"/>
          <w:numId w:val="65"/>
        </w:numPr>
        <w:spacing w:after="0" w:line="360" w:lineRule="auto"/>
        <w:jc w:val="both"/>
        <w:rPr>
          <w:rFonts w:ascii="Arial" w:hAnsi="Arial" w:cs="Arial"/>
          <w:color w:val="000000" w:themeColor="text1"/>
          <w:sz w:val="24"/>
          <w:szCs w:val="24"/>
          <w:lang w:bidi="ar-SA"/>
        </w:rPr>
      </w:pPr>
      <w:proofErr w:type="spellStart"/>
      <w:r w:rsidRPr="004611FC">
        <w:rPr>
          <w:rFonts w:ascii="Arial" w:hAnsi="Arial" w:cs="Arial"/>
          <w:color w:val="000000" w:themeColor="text1"/>
          <w:sz w:val="24"/>
          <w:szCs w:val="24"/>
          <w:lang w:bidi="ar-SA"/>
        </w:rPr>
        <w:t>Colour</w:t>
      </w:r>
      <w:proofErr w:type="spellEnd"/>
      <w:r w:rsidRPr="004611FC">
        <w:rPr>
          <w:rFonts w:ascii="Arial" w:hAnsi="Arial" w:cs="Arial"/>
          <w:color w:val="000000" w:themeColor="text1"/>
          <w:sz w:val="24"/>
          <w:szCs w:val="24"/>
          <w:lang w:bidi="ar-SA"/>
        </w:rPr>
        <w:t xml:space="preserve"> Characteristics</w:t>
      </w:r>
      <w:r w:rsidR="00450A05" w:rsidRPr="004611FC">
        <w:rPr>
          <w:rFonts w:ascii="Arial" w:hAnsi="Arial" w:cs="Arial"/>
          <w:color w:val="000000" w:themeColor="text1"/>
          <w:sz w:val="24"/>
          <w:szCs w:val="24"/>
          <w:lang w:bidi="ar-SA"/>
        </w:rPr>
        <w:t xml:space="preserve"> </w:t>
      </w:r>
      <w:r w:rsidRPr="004611FC">
        <w:rPr>
          <w:rFonts w:ascii="Arial" w:hAnsi="Arial" w:cs="Arial"/>
          <w:color w:val="000000" w:themeColor="text1"/>
          <w:sz w:val="24"/>
          <w:szCs w:val="24"/>
          <w:lang w:bidi="ar-SA"/>
        </w:rPr>
        <w:t>(CRI,CCT..)-</w:t>
      </w:r>
    </w:p>
    <w:p w14:paraId="7B04CFBB" w14:textId="77777777" w:rsidR="00526297" w:rsidRPr="004611FC" w:rsidRDefault="00526297" w:rsidP="00644DA4">
      <w:pPr>
        <w:numPr>
          <w:ilvl w:val="1"/>
          <w:numId w:val="65"/>
        </w:num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LM80 Reports:-</w:t>
      </w:r>
    </w:p>
    <w:p w14:paraId="02A235C5" w14:textId="77777777" w:rsidR="00526297" w:rsidRPr="004611FC" w:rsidRDefault="00526297" w:rsidP="00526297">
      <w:pPr>
        <w:spacing w:after="0" w:line="360" w:lineRule="auto"/>
        <w:ind w:left="1440"/>
        <w:jc w:val="both"/>
        <w:rPr>
          <w:rFonts w:ascii="Arial" w:hAnsi="Arial" w:cs="Arial"/>
          <w:color w:val="000000" w:themeColor="text1"/>
          <w:sz w:val="24"/>
          <w:szCs w:val="24"/>
          <w:lang w:bidi="ar-SA"/>
        </w:rPr>
      </w:pPr>
    </w:p>
    <w:p w14:paraId="23F56B5C" w14:textId="77777777" w:rsidR="00526297" w:rsidRPr="004611FC" w:rsidRDefault="00526297" w:rsidP="00644DA4">
      <w:pPr>
        <w:pStyle w:val="ListParagraph"/>
        <w:numPr>
          <w:ilvl w:val="1"/>
          <w:numId w:val="71"/>
        </w:numPr>
        <w:spacing w:after="0" w:line="360" w:lineRule="auto"/>
        <w:contextualSpacing/>
        <w:jc w:val="both"/>
        <w:rPr>
          <w:rFonts w:ascii="Arial" w:hAnsi="Arial" w:cs="Arial"/>
          <w:color w:val="000000" w:themeColor="text1"/>
          <w:sz w:val="24"/>
          <w:szCs w:val="24"/>
          <w:lang w:bidi="ar-SA"/>
        </w:rPr>
      </w:pPr>
      <w:r w:rsidRPr="004611FC">
        <w:rPr>
          <w:rFonts w:ascii="Arial" w:hAnsi="Arial" w:cs="Arial"/>
          <w:color w:val="000000" w:themeColor="text1"/>
          <w:sz w:val="24"/>
          <w:szCs w:val="24"/>
          <w:u w:val="single"/>
          <w:lang w:bidi="ar-SA"/>
        </w:rPr>
        <w:t xml:space="preserve"> Workmanship</w:t>
      </w:r>
      <w:r w:rsidRPr="004611FC">
        <w:rPr>
          <w:rFonts w:ascii="Arial" w:hAnsi="Arial" w:cs="Arial"/>
          <w:color w:val="000000" w:themeColor="text1"/>
          <w:sz w:val="24"/>
          <w:szCs w:val="24"/>
          <w:lang w:bidi="ar-SA"/>
        </w:rPr>
        <w:t xml:space="preserve">: Good workmanship and neat appearance are the pre-requisites for compliance with the various sections of these specifications. The work shall carried out under direct supervision of a person holding certificate of competency issued by the State Govt. and in accordance with the statutory rules and regulations in force. The relevant ISI code of practice shall be followed wherever applicable. </w:t>
      </w:r>
    </w:p>
    <w:p w14:paraId="1924630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3F782F2"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5</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u w:val="single"/>
          <w:lang w:bidi="ar-SA"/>
        </w:rPr>
        <w:t xml:space="preserve"> Additional Specifications</w:t>
      </w:r>
      <w:r w:rsidR="00526297" w:rsidRPr="004611FC">
        <w:rPr>
          <w:rFonts w:ascii="Arial" w:hAnsi="Arial" w:cs="Arial"/>
          <w:color w:val="000000" w:themeColor="text1"/>
          <w:sz w:val="24"/>
          <w:szCs w:val="24"/>
          <w:lang w:bidi="ar-SA"/>
        </w:rPr>
        <w:t>:</w:t>
      </w:r>
    </w:p>
    <w:p w14:paraId="6967465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w:t>
      </w:r>
      <w:r w:rsidRPr="004611FC">
        <w:rPr>
          <w:rFonts w:ascii="Arial" w:hAnsi="Arial" w:cs="Arial"/>
          <w:color w:val="000000" w:themeColor="text1"/>
          <w:sz w:val="24"/>
          <w:szCs w:val="24"/>
          <w:lang w:bidi="ar-SA"/>
        </w:rPr>
        <w:tab/>
        <w:t xml:space="preserve">Any damage to walls, floors, </w:t>
      </w:r>
      <w:proofErr w:type="spellStart"/>
      <w:r w:rsidRPr="004611FC">
        <w:rPr>
          <w:rFonts w:ascii="Arial" w:hAnsi="Arial" w:cs="Arial"/>
          <w:color w:val="000000" w:themeColor="text1"/>
          <w:sz w:val="24"/>
          <w:szCs w:val="24"/>
          <w:lang w:bidi="ar-SA"/>
        </w:rPr>
        <w:t>etc</w:t>
      </w:r>
      <w:proofErr w:type="spellEnd"/>
      <w:r w:rsidRPr="004611FC">
        <w:rPr>
          <w:rFonts w:ascii="Arial" w:hAnsi="Arial" w:cs="Arial"/>
          <w:color w:val="000000" w:themeColor="text1"/>
          <w:sz w:val="24"/>
          <w:szCs w:val="24"/>
          <w:lang w:bidi="ar-SA"/>
        </w:rPr>
        <w:t xml:space="preserve"> during installation and erection must be repaired by the Contractor to match the original surface for which no extra amount will be paid. </w:t>
      </w:r>
    </w:p>
    <w:p w14:paraId="3A0376C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1F0F9C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r w:rsidRPr="004611FC">
        <w:rPr>
          <w:rFonts w:ascii="Arial" w:hAnsi="Arial" w:cs="Arial"/>
          <w:color w:val="000000" w:themeColor="text1"/>
          <w:sz w:val="24"/>
          <w:szCs w:val="24"/>
          <w:lang w:bidi="ar-SA"/>
        </w:rPr>
        <w:tab/>
        <w:t xml:space="preserve">For conduits all the junction boxes etc. should be of inspection type and there must be electrical continuity throughout the length. </w:t>
      </w:r>
    </w:p>
    <w:p w14:paraId="04AB0B5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0DE6CA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c)</w:t>
      </w:r>
      <w:r w:rsidRPr="004611FC">
        <w:rPr>
          <w:rFonts w:ascii="Arial" w:hAnsi="Arial" w:cs="Arial"/>
          <w:color w:val="000000" w:themeColor="text1"/>
          <w:sz w:val="24"/>
          <w:szCs w:val="24"/>
          <w:lang w:bidi="ar-SA"/>
        </w:rPr>
        <w:tab/>
        <w:t xml:space="preserve">Approved materials and fittings shall only be used. The Contractor shall replace the unapproved materials and fittings at his own cost. </w:t>
      </w:r>
    </w:p>
    <w:p w14:paraId="5FFB4C6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6AE464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d)</w:t>
      </w:r>
      <w:r w:rsidRPr="004611FC">
        <w:rPr>
          <w:rFonts w:ascii="Arial" w:hAnsi="Arial" w:cs="Arial"/>
          <w:color w:val="000000" w:themeColor="text1"/>
          <w:sz w:val="24"/>
          <w:szCs w:val="24"/>
          <w:lang w:bidi="ar-SA"/>
        </w:rPr>
        <w:tab/>
        <w:t xml:space="preserve">Intending tenderers are advised to study all the drawings, specifications, conditions </w:t>
      </w:r>
      <w:proofErr w:type="spellStart"/>
      <w:r w:rsidRPr="004611FC">
        <w:rPr>
          <w:rFonts w:ascii="Arial" w:hAnsi="Arial" w:cs="Arial"/>
          <w:color w:val="000000" w:themeColor="text1"/>
          <w:sz w:val="24"/>
          <w:szCs w:val="24"/>
          <w:lang w:bidi="ar-SA"/>
        </w:rPr>
        <w:t>etc</w:t>
      </w:r>
      <w:proofErr w:type="spellEnd"/>
      <w:r w:rsidRPr="004611FC">
        <w:rPr>
          <w:rFonts w:ascii="Arial" w:hAnsi="Arial" w:cs="Arial"/>
          <w:color w:val="000000" w:themeColor="text1"/>
          <w:sz w:val="24"/>
          <w:szCs w:val="24"/>
          <w:lang w:bidi="ar-SA"/>
        </w:rPr>
        <w:t xml:space="preserve"> in detail and inspect the site before submitting tenders so as to ascertain the nature and scope of the work involved and the methods to be adopted for executing the work. </w:t>
      </w:r>
    </w:p>
    <w:p w14:paraId="26CA391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6FC8BB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e)</w:t>
      </w:r>
      <w:r w:rsidRPr="004611FC">
        <w:rPr>
          <w:rFonts w:ascii="Arial" w:hAnsi="Arial" w:cs="Arial"/>
          <w:color w:val="000000" w:themeColor="text1"/>
          <w:sz w:val="24"/>
          <w:szCs w:val="24"/>
          <w:lang w:bidi="ar-SA"/>
        </w:rPr>
        <w:tab/>
        <w:t xml:space="preserve">The rate quoted shall include cost of cutting holes and chase in walls floor slabs, repairing the same and restoration of original surface. Nothing extra shall be entertained on this account.  </w:t>
      </w:r>
    </w:p>
    <w:p w14:paraId="1188779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B61D29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f)</w:t>
      </w:r>
      <w:r w:rsidRPr="004611FC">
        <w:rPr>
          <w:rFonts w:ascii="Arial" w:hAnsi="Arial" w:cs="Arial"/>
          <w:color w:val="000000" w:themeColor="text1"/>
          <w:sz w:val="24"/>
          <w:szCs w:val="24"/>
          <w:lang w:bidi="ar-SA"/>
        </w:rPr>
        <w:tab/>
        <w:t xml:space="preserve">The Contractor will also be required to submit the ‘Form of Completion Certificate’ in the required proforma. </w:t>
      </w:r>
    </w:p>
    <w:p w14:paraId="32D813A4"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267643EF" w14:textId="77777777" w:rsidR="00526297" w:rsidRPr="004611FC" w:rsidRDefault="00450A05" w:rsidP="00526297">
      <w:p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6</w:t>
      </w:r>
      <w:r w:rsidR="00526297" w:rsidRPr="004611FC">
        <w:rPr>
          <w:rFonts w:ascii="Arial" w:hAnsi="Arial" w:cs="Arial"/>
          <w:b/>
          <w:color w:val="000000" w:themeColor="text1"/>
          <w:sz w:val="24"/>
          <w:szCs w:val="24"/>
          <w:lang w:bidi="ar-SA"/>
        </w:rPr>
        <w:t>.</w:t>
      </w:r>
      <w:r w:rsidR="00526297" w:rsidRPr="004611FC">
        <w:rPr>
          <w:rFonts w:ascii="Arial" w:hAnsi="Arial" w:cs="Arial"/>
          <w:b/>
          <w:color w:val="000000" w:themeColor="text1"/>
          <w:sz w:val="24"/>
          <w:szCs w:val="24"/>
          <w:lang w:bidi="ar-SA"/>
        </w:rPr>
        <w:tab/>
        <w:t>CONDUIT WIRING</w:t>
      </w:r>
    </w:p>
    <w:p w14:paraId="2218FAFF"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361D3F1"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Scope</w:t>
      </w:r>
    </w:p>
    <w:p w14:paraId="4B0C8D1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B8D31E0"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r w:rsidR="00526297" w:rsidRPr="004611FC">
        <w:rPr>
          <w:rFonts w:ascii="Arial" w:hAnsi="Arial" w:cs="Arial"/>
          <w:color w:val="000000" w:themeColor="text1"/>
          <w:sz w:val="24"/>
          <w:szCs w:val="24"/>
          <w:lang w:bidi="ar-SA"/>
        </w:rPr>
        <w:tab/>
        <w:t>The scope of work shall cover supply, installation, testing and commissioning of all conduit wiring.</w:t>
      </w:r>
    </w:p>
    <w:p w14:paraId="32BF30A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BBA14B6"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6.2</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Standards</w:t>
      </w:r>
    </w:p>
    <w:p w14:paraId="5CB9841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40DA832"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2.1</w:t>
      </w:r>
      <w:r w:rsidR="00526297" w:rsidRPr="004611FC">
        <w:rPr>
          <w:rFonts w:ascii="Arial" w:hAnsi="Arial" w:cs="Arial"/>
          <w:color w:val="000000" w:themeColor="text1"/>
          <w:sz w:val="24"/>
          <w:szCs w:val="24"/>
          <w:lang w:bidi="ar-SA"/>
        </w:rPr>
        <w:tab/>
        <w:t>The following standards and rules shall be applicable.</w:t>
      </w:r>
    </w:p>
    <w:p w14:paraId="2AFA5C5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1B4FE5F" w14:textId="77777777" w:rsidR="00526297" w:rsidRPr="004611FC" w:rsidRDefault="00450A05" w:rsidP="00526297">
      <w:pPr>
        <w:tabs>
          <w:tab w:val="left" w:pos="2268"/>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732</w:t>
      </w:r>
      <w:r w:rsidR="00526297" w:rsidRPr="004611FC">
        <w:rPr>
          <w:rFonts w:ascii="Arial" w:hAnsi="Arial" w:cs="Arial"/>
          <w:color w:val="000000" w:themeColor="text1"/>
          <w:sz w:val="24"/>
          <w:szCs w:val="24"/>
          <w:lang w:bidi="ar-SA"/>
        </w:rPr>
        <w:tab/>
        <w:t xml:space="preserve">  Code of Practice for Electrical wiring installation (System voltage not exceeding 650V)</w:t>
      </w:r>
    </w:p>
    <w:p w14:paraId="778F660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34989AF"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1646</w:t>
      </w:r>
      <w:r w:rsidR="00526297" w:rsidRPr="004611FC">
        <w:rPr>
          <w:rFonts w:ascii="Arial" w:hAnsi="Arial" w:cs="Arial"/>
          <w:color w:val="000000" w:themeColor="text1"/>
          <w:sz w:val="24"/>
          <w:szCs w:val="24"/>
          <w:lang w:bidi="ar-SA"/>
        </w:rPr>
        <w:tab/>
        <w:t>Code of Practice for fire safety of buildings (General) Electrical Installation.</w:t>
      </w:r>
    </w:p>
    <w:p w14:paraId="4733DD8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BC5A363"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 xml:space="preserve">IS:  3480 </w:t>
      </w:r>
      <w:r w:rsidR="00526297" w:rsidRPr="004611FC">
        <w:rPr>
          <w:rFonts w:ascii="Arial" w:hAnsi="Arial" w:cs="Arial"/>
          <w:color w:val="000000" w:themeColor="text1"/>
          <w:sz w:val="24"/>
          <w:szCs w:val="24"/>
          <w:lang w:bidi="ar-SA"/>
        </w:rPr>
        <w:tab/>
        <w:t>Flexible steel conduits for electrical wiring.</w:t>
      </w:r>
    </w:p>
    <w:p w14:paraId="5819DAA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2E69375"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iv</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3837</w:t>
      </w:r>
      <w:r w:rsidR="00526297" w:rsidRPr="004611FC">
        <w:rPr>
          <w:rFonts w:ascii="Arial" w:hAnsi="Arial" w:cs="Arial"/>
          <w:color w:val="000000" w:themeColor="text1"/>
          <w:sz w:val="24"/>
          <w:szCs w:val="24"/>
          <w:lang w:bidi="ar-SA"/>
        </w:rPr>
        <w:tab/>
        <w:t>Accessories for rigid steel conduit for electrical wiring.</w:t>
      </w:r>
    </w:p>
    <w:p w14:paraId="12B3D85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p>
    <w:p w14:paraId="187EECDA"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694</w:t>
      </w:r>
      <w:r w:rsidR="00526297" w:rsidRPr="004611FC">
        <w:rPr>
          <w:rFonts w:ascii="Arial" w:hAnsi="Arial" w:cs="Arial"/>
          <w:color w:val="000000" w:themeColor="text1"/>
          <w:sz w:val="24"/>
          <w:szCs w:val="24"/>
          <w:lang w:bidi="ar-SA"/>
        </w:rPr>
        <w:tab/>
        <w:t>PVC insulated cables.</w:t>
      </w:r>
    </w:p>
    <w:p w14:paraId="585134F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E69FCC3"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6946</w:t>
      </w:r>
      <w:r w:rsidR="00526297" w:rsidRPr="004611FC">
        <w:rPr>
          <w:rFonts w:ascii="Arial" w:hAnsi="Arial" w:cs="Arial"/>
          <w:color w:val="000000" w:themeColor="text1"/>
          <w:sz w:val="24"/>
          <w:szCs w:val="24"/>
          <w:lang w:bidi="ar-SA"/>
        </w:rPr>
        <w:tab/>
        <w:t>Flexible (Pliable) non-metallic conduits for electrical installation.</w:t>
      </w:r>
    </w:p>
    <w:p w14:paraId="0312A98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DFF1821"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1293</w:t>
      </w:r>
      <w:r w:rsidR="00526297" w:rsidRPr="004611FC">
        <w:rPr>
          <w:rFonts w:ascii="Arial" w:hAnsi="Arial" w:cs="Arial"/>
          <w:color w:val="000000" w:themeColor="text1"/>
          <w:sz w:val="24"/>
          <w:szCs w:val="24"/>
          <w:lang w:bidi="ar-SA"/>
        </w:rPr>
        <w:tab/>
        <w:t>3 Pin plugs and sockets.</w:t>
      </w:r>
    </w:p>
    <w:p w14:paraId="3E4D93A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125C97A"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8130</w:t>
      </w:r>
      <w:r w:rsidR="00526297" w:rsidRPr="004611FC">
        <w:rPr>
          <w:rFonts w:ascii="Arial" w:hAnsi="Arial" w:cs="Arial"/>
          <w:color w:val="000000" w:themeColor="text1"/>
          <w:sz w:val="24"/>
          <w:szCs w:val="24"/>
          <w:lang w:bidi="ar-SA"/>
        </w:rPr>
        <w:tab/>
        <w:t>Conductors for insulated electric cables and flexible cord.</w:t>
      </w:r>
    </w:p>
    <w:p w14:paraId="61AF316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907EFDA" w14:textId="77777777" w:rsidR="00526297" w:rsidRPr="004611FC" w:rsidRDefault="00450A05" w:rsidP="00526297">
      <w:pPr>
        <w:tabs>
          <w:tab w:val="left" w:pos="2410"/>
        </w:tabs>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 xml:space="preserve">  ix</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9537</w:t>
      </w:r>
      <w:r w:rsidR="00526297" w:rsidRPr="004611FC">
        <w:rPr>
          <w:rFonts w:ascii="Arial" w:hAnsi="Arial" w:cs="Arial"/>
          <w:color w:val="000000" w:themeColor="text1"/>
          <w:sz w:val="24"/>
          <w:szCs w:val="24"/>
          <w:lang w:bidi="ar-SA"/>
        </w:rPr>
        <w:tab/>
        <w:t xml:space="preserve">Specification for conduits for Electrical installation.        </w:t>
      </w:r>
      <w:r w:rsidR="00526297" w:rsidRPr="004611FC">
        <w:rPr>
          <w:rFonts w:ascii="Arial" w:hAnsi="Arial" w:cs="Arial"/>
          <w:color w:val="000000" w:themeColor="text1"/>
          <w:sz w:val="24"/>
          <w:szCs w:val="24"/>
          <w:lang w:bidi="ar-SA"/>
        </w:rPr>
        <w:tab/>
      </w:r>
    </w:p>
    <w:p w14:paraId="60893C1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BD2F32F"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x</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Indian Electricity Act 1910 and rules issued thereunder.</w:t>
      </w:r>
    </w:p>
    <w:p w14:paraId="36C807B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2DD2025"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xi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Regulations for the electrical equipment in buildings issued by the Tariff Advisory Committee of the Insurance Association of India.</w:t>
      </w:r>
    </w:p>
    <w:p w14:paraId="6827006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B47953C"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2.2</w:t>
      </w:r>
      <w:r w:rsidR="00526297" w:rsidRPr="004611FC">
        <w:rPr>
          <w:rFonts w:ascii="Arial" w:hAnsi="Arial" w:cs="Arial"/>
          <w:color w:val="000000" w:themeColor="text1"/>
          <w:sz w:val="24"/>
          <w:szCs w:val="24"/>
          <w:lang w:bidi="ar-SA"/>
        </w:rPr>
        <w:tab/>
        <w:t>All standards and codes mean the latest.</w:t>
      </w:r>
    </w:p>
    <w:p w14:paraId="4434F78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F0838D4" w14:textId="77777777" w:rsidR="00526297" w:rsidRPr="004611FC" w:rsidRDefault="00450A05"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3.0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Rigid and Flexible conduits</w:t>
      </w:r>
      <w:r w:rsidR="00526297" w:rsidRPr="004611FC">
        <w:rPr>
          <w:rFonts w:ascii="Arial" w:hAnsi="Arial" w:cs="Arial"/>
          <w:color w:val="000000" w:themeColor="text1"/>
          <w:sz w:val="24"/>
          <w:szCs w:val="24"/>
          <w:lang w:bidi="ar-SA"/>
        </w:rPr>
        <w:t xml:space="preserve"> – As Specified</w:t>
      </w:r>
    </w:p>
    <w:p w14:paraId="3978E77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E55BBBD"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3.1</w:t>
      </w:r>
      <w:r w:rsidR="00526297" w:rsidRPr="004611FC">
        <w:rPr>
          <w:rFonts w:ascii="Arial" w:hAnsi="Arial" w:cs="Arial"/>
          <w:color w:val="000000" w:themeColor="text1"/>
          <w:sz w:val="24"/>
          <w:szCs w:val="24"/>
          <w:lang w:bidi="ar-SA"/>
        </w:rPr>
        <w:tab/>
        <w:t>Conduits can be</w:t>
      </w:r>
    </w:p>
    <w:p w14:paraId="6A10423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CC9EC5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roofErr w:type="spellStart"/>
      <w:r w:rsidRPr="004611FC">
        <w:rPr>
          <w:rFonts w:ascii="Arial" w:hAnsi="Arial" w:cs="Arial"/>
          <w:color w:val="000000" w:themeColor="text1"/>
          <w:sz w:val="24"/>
          <w:szCs w:val="24"/>
          <w:lang w:bidi="ar-SA"/>
        </w:rPr>
        <w:t>i</w:t>
      </w:r>
      <w:proofErr w:type="spellEnd"/>
      <w:r w:rsidRPr="004611FC">
        <w:rPr>
          <w:rFonts w:ascii="Arial" w:hAnsi="Arial" w:cs="Arial"/>
          <w:color w:val="000000" w:themeColor="text1"/>
          <w:sz w:val="24"/>
          <w:szCs w:val="24"/>
          <w:lang w:bidi="ar-SA"/>
        </w:rPr>
        <w:t>)</w:t>
      </w:r>
      <w:r w:rsidRPr="004611FC">
        <w:rPr>
          <w:rFonts w:ascii="Arial" w:hAnsi="Arial" w:cs="Arial"/>
          <w:color w:val="000000" w:themeColor="text1"/>
          <w:sz w:val="24"/>
          <w:szCs w:val="24"/>
          <w:lang w:bidi="ar-SA"/>
        </w:rPr>
        <w:tab/>
        <w:t>Mild steel</w:t>
      </w:r>
      <w:r w:rsidRPr="004611FC">
        <w:rPr>
          <w:rFonts w:ascii="Arial" w:hAnsi="Arial" w:cs="Arial"/>
          <w:color w:val="000000" w:themeColor="text1"/>
          <w:sz w:val="24"/>
          <w:szCs w:val="24"/>
          <w:lang w:bidi="ar-SA"/>
        </w:rPr>
        <w:tab/>
        <w:t>:</w:t>
      </w:r>
      <w:r w:rsidRPr="004611FC">
        <w:rPr>
          <w:rFonts w:ascii="Arial" w:hAnsi="Arial" w:cs="Arial"/>
          <w:color w:val="000000" w:themeColor="text1"/>
          <w:sz w:val="24"/>
          <w:szCs w:val="24"/>
          <w:lang w:bidi="ar-SA"/>
        </w:rPr>
        <w:tab/>
        <w:t>black enameled</w:t>
      </w:r>
    </w:p>
    <w:p w14:paraId="397B7DD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197BDE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Pr="004611FC">
        <w:rPr>
          <w:rFonts w:ascii="Arial" w:hAnsi="Arial" w:cs="Arial"/>
          <w:color w:val="000000" w:themeColor="text1"/>
          <w:sz w:val="24"/>
          <w:szCs w:val="24"/>
          <w:lang w:bidi="ar-SA"/>
        </w:rPr>
        <w:tab/>
        <w:t>Mild steel</w:t>
      </w:r>
      <w:r w:rsidRPr="004611FC">
        <w:rPr>
          <w:rFonts w:ascii="Arial" w:hAnsi="Arial" w:cs="Arial"/>
          <w:color w:val="000000" w:themeColor="text1"/>
          <w:sz w:val="24"/>
          <w:szCs w:val="24"/>
          <w:lang w:bidi="ar-SA"/>
        </w:rPr>
        <w:tab/>
        <w:t>:</w:t>
      </w:r>
      <w:r w:rsidRPr="004611FC">
        <w:rPr>
          <w:rFonts w:ascii="Arial" w:hAnsi="Arial" w:cs="Arial"/>
          <w:color w:val="000000" w:themeColor="text1"/>
          <w:sz w:val="24"/>
          <w:szCs w:val="24"/>
          <w:lang w:bidi="ar-SA"/>
        </w:rPr>
        <w:tab/>
        <w:t>galvanized</w:t>
      </w:r>
    </w:p>
    <w:p w14:paraId="455E33F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9FC892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iii)</w:t>
      </w:r>
      <w:r w:rsidRPr="004611FC">
        <w:rPr>
          <w:rFonts w:ascii="Arial" w:hAnsi="Arial" w:cs="Arial"/>
          <w:color w:val="000000" w:themeColor="text1"/>
          <w:sz w:val="24"/>
          <w:szCs w:val="24"/>
          <w:lang w:bidi="ar-SA"/>
        </w:rPr>
        <w:tab/>
        <w:t>Rigid PVC as specified and required by the schedule of work. Wall thickness in each case shall be as follow:</w:t>
      </w:r>
    </w:p>
    <w:p w14:paraId="7825C79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C67282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STEEL    Black enameled</w:t>
      </w:r>
      <w:r w:rsidRPr="004611FC">
        <w:rPr>
          <w:rFonts w:ascii="Arial" w:hAnsi="Arial" w:cs="Arial"/>
          <w:color w:val="000000" w:themeColor="text1"/>
          <w:sz w:val="24"/>
          <w:szCs w:val="24"/>
          <w:lang w:bidi="ar-SA"/>
        </w:rPr>
        <w:tab/>
        <w:t xml:space="preserve"> Galvanized PVC                     Minimum wall thickness   </w:t>
      </w:r>
    </w:p>
    <w:p w14:paraId="7C7C257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41B693D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w:t>
      </w:r>
      <w:r w:rsidRPr="004611FC">
        <w:rPr>
          <w:rFonts w:ascii="Arial" w:hAnsi="Arial" w:cs="Arial"/>
          <w:color w:val="000000" w:themeColor="text1"/>
          <w:sz w:val="24"/>
          <w:szCs w:val="24"/>
          <w:lang w:bidi="ar-SA"/>
        </w:rPr>
        <w:tab/>
        <w:t xml:space="preserve">Up to 32 mm </w:t>
      </w:r>
      <w:proofErr w:type="spellStart"/>
      <w:r w:rsidRPr="004611FC">
        <w:rPr>
          <w:rFonts w:ascii="Arial" w:hAnsi="Arial" w:cs="Arial"/>
          <w:color w:val="000000" w:themeColor="text1"/>
          <w:sz w:val="24"/>
          <w:szCs w:val="24"/>
          <w:lang w:bidi="ar-SA"/>
        </w:rPr>
        <w:t>Dia</w:t>
      </w:r>
      <w:proofErr w:type="spellEnd"/>
      <w:r w:rsidRPr="004611FC">
        <w:rPr>
          <w:rFonts w:ascii="Arial" w:hAnsi="Arial" w:cs="Arial"/>
          <w:color w:val="000000" w:themeColor="text1"/>
          <w:sz w:val="24"/>
          <w:szCs w:val="24"/>
          <w:lang w:bidi="ar-SA"/>
        </w:rPr>
        <w:tab/>
        <w:t xml:space="preserve">    1.4 to 1.8</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Up to 25</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2.1 mm</w:t>
      </w:r>
    </w:p>
    <w:p w14:paraId="14523C6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1E4161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r w:rsidRPr="004611FC">
        <w:rPr>
          <w:rFonts w:ascii="Arial" w:hAnsi="Arial" w:cs="Arial"/>
          <w:color w:val="000000" w:themeColor="text1"/>
          <w:sz w:val="24"/>
          <w:szCs w:val="24"/>
          <w:lang w:bidi="ar-SA"/>
        </w:rPr>
        <w:tab/>
        <w:t xml:space="preserve">Over 32 mm </w:t>
      </w:r>
      <w:proofErr w:type="spellStart"/>
      <w:r w:rsidRPr="004611FC">
        <w:rPr>
          <w:rFonts w:ascii="Arial" w:hAnsi="Arial" w:cs="Arial"/>
          <w:color w:val="000000" w:themeColor="text1"/>
          <w:sz w:val="24"/>
          <w:szCs w:val="24"/>
          <w:lang w:bidi="ar-SA"/>
        </w:rPr>
        <w:t>Dia</w:t>
      </w:r>
      <w:proofErr w:type="spellEnd"/>
      <w:r w:rsidRPr="004611FC">
        <w:rPr>
          <w:rFonts w:ascii="Arial" w:hAnsi="Arial" w:cs="Arial"/>
          <w:color w:val="000000" w:themeColor="text1"/>
          <w:sz w:val="24"/>
          <w:szCs w:val="24"/>
          <w:lang w:bidi="ar-SA"/>
        </w:rPr>
        <w:tab/>
        <w:t xml:space="preserve">    1.6 to 2.2</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32 &amp; over</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2.8 mm</w:t>
      </w:r>
    </w:p>
    <w:p w14:paraId="162FF53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8DF847E"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3.2</w:t>
      </w:r>
      <w:r w:rsidR="00526297" w:rsidRPr="004611FC">
        <w:rPr>
          <w:rFonts w:ascii="Arial" w:hAnsi="Arial" w:cs="Arial"/>
          <w:color w:val="000000" w:themeColor="text1"/>
          <w:sz w:val="24"/>
          <w:szCs w:val="24"/>
          <w:lang w:bidi="ar-SA"/>
        </w:rPr>
        <w:tab/>
        <w:t>PVC conduits shall be used only where ever specified.</w:t>
      </w:r>
    </w:p>
    <w:p w14:paraId="41EAA81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24078A3"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3.3</w:t>
      </w:r>
      <w:r w:rsidR="00526297" w:rsidRPr="004611FC">
        <w:rPr>
          <w:rFonts w:ascii="Arial" w:hAnsi="Arial" w:cs="Arial"/>
          <w:color w:val="000000" w:themeColor="text1"/>
          <w:sz w:val="24"/>
          <w:szCs w:val="24"/>
          <w:lang w:bidi="ar-SA"/>
        </w:rPr>
        <w:tab/>
        <w:t xml:space="preserve">Flexible  conduits  shall  be  formed  from  a  continuous  length of  spirally  would interlocked  strip  steel  with  a  fused  zinc  coating  on both  sides.  The conduit shall be terminated in brass or PVC adaptors. </w:t>
      </w:r>
      <w:r w:rsidR="00526297" w:rsidRPr="004611FC">
        <w:rPr>
          <w:rFonts w:ascii="Arial" w:hAnsi="Arial" w:cs="Arial"/>
          <w:color w:val="000000" w:themeColor="text1"/>
          <w:sz w:val="24"/>
          <w:szCs w:val="24"/>
          <w:u w:val="single"/>
          <w:lang w:bidi="ar-SA"/>
        </w:rPr>
        <w:t>PVC flexible shall not be used</w:t>
      </w:r>
      <w:r w:rsidR="00526297" w:rsidRPr="004611FC">
        <w:rPr>
          <w:rFonts w:ascii="Arial" w:hAnsi="Arial" w:cs="Arial"/>
          <w:color w:val="000000" w:themeColor="text1"/>
          <w:sz w:val="24"/>
          <w:szCs w:val="24"/>
          <w:lang w:bidi="ar-SA"/>
        </w:rPr>
        <w:t>.</w:t>
      </w:r>
    </w:p>
    <w:p w14:paraId="5E60FB1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98CFD64"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6.</w:t>
      </w:r>
      <w:r w:rsidR="00526297" w:rsidRPr="004611FC">
        <w:rPr>
          <w:rFonts w:ascii="Arial" w:hAnsi="Arial" w:cs="Arial"/>
          <w:color w:val="000000" w:themeColor="text1"/>
          <w:sz w:val="24"/>
          <w:szCs w:val="24"/>
          <w:lang w:bidi="ar-SA"/>
        </w:rPr>
        <w:t>4.0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Accessories</w:t>
      </w:r>
    </w:p>
    <w:p w14:paraId="40E1B7F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E5BB2B6"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4.1</w:t>
      </w:r>
      <w:r w:rsidR="00526297" w:rsidRPr="004611FC">
        <w:rPr>
          <w:rFonts w:ascii="Arial" w:hAnsi="Arial" w:cs="Arial"/>
          <w:color w:val="000000" w:themeColor="text1"/>
          <w:sz w:val="24"/>
          <w:szCs w:val="24"/>
          <w:lang w:bidi="ar-SA"/>
        </w:rPr>
        <w:tab/>
        <w:t xml:space="preserve">Conduit  fittings  such  as  bends,  elbows,  reducers,  chase  nipples,  split couplings, plugs,  etc.  shall  be  heavy  duty  specifically  designed  and  manufactured  or  their </w:t>
      </w:r>
      <w:r w:rsidR="00526297" w:rsidRPr="004611FC">
        <w:rPr>
          <w:rFonts w:ascii="Arial" w:hAnsi="Arial" w:cs="Arial"/>
          <w:color w:val="000000" w:themeColor="text1"/>
          <w:sz w:val="24"/>
          <w:szCs w:val="24"/>
          <w:lang w:bidi="ar-SA"/>
        </w:rPr>
        <w:tab/>
        <w:t>particular  application  and  in  accordance  with  relevant  I.S.S. Wherever  galvanized conduits  are  specified  in  the  schedule  of  work ,  the fittings  also  shall  be  galvanized ;</w:t>
      </w:r>
    </w:p>
    <w:p w14:paraId="0EE3AF2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4FC27BF9"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5.0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Wires</w:t>
      </w:r>
    </w:p>
    <w:p w14:paraId="731AEA6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A9E6CCB"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5.1</w:t>
      </w:r>
      <w:r w:rsidR="00526297" w:rsidRPr="004611FC">
        <w:rPr>
          <w:rFonts w:ascii="Arial" w:hAnsi="Arial" w:cs="Arial"/>
          <w:color w:val="000000" w:themeColor="text1"/>
          <w:sz w:val="24"/>
          <w:szCs w:val="24"/>
          <w:lang w:bidi="ar-SA"/>
        </w:rPr>
        <w:tab/>
        <w:t>All  wires  shall  be  single  core  multi - strand  copper  FRLS  insulated  to  IS  : 694  and  shall  be  110 V  grade  as  specified  and  required in  the  Schedule  of  work.</w:t>
      </w:r>
    </w:p>
    <w:p w14:paraId="5AC094C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918080F"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5.2</w:t>
      </w:r>
      <w:r w:rsidR="00526297" w:rsidRPr="004611FC">
        <w:rPr>
          <w:rFonts w:ascii="Arial" w:hAnsi="Arial" w:cs="Arial"/>
          <w:color w:val="000000" w:themeColor="text1"/>
          <w:sz w:val="24"/>
          <w:szCs w:val="24"/>
          <w:lang w:bidi="ar-SA"/>
        </w:rPr>
        <w:tab/>
        <w:t xml:space="preserve">All wires shall be </w:t>
      </w:r>
      <w:proofErr w:type="spellStart"/>
      <w:r w:rsidR="00526297" w:rsidRPr="004611FC">
        <w:rPr>
          <w:rFonts w:ascii="Arial" w:hAnsi="Arial" w:cs="Arial"/>
          <w:color w:val="000000" w:themeColor="text1"/>
          <w:sz w:val="24"/>
          <w:szCs w:val="24"/>
          <w:lang w:bidi="ar-SA"/>
        </w:rPr>
        <w:t>colour</w:t>
      </w:r>
      <w:proofErr w:type="spellEnd"/>
      <w:r w:rsidR="00526297" w:rsidRPr="004611FC">
        <w:rPr>
          <w:rFonts w:ascii="Arial" w:hAnsi="Arial" w:cs="Arial"/>
          <w:color w:val="000000" w:themeColor="text1"/>
          <w:sz w:val="24"/>
          <w:szCs w:val="24"/>
          <w:lang w:bidi="ar-SA"/>
        </w:rPr>
        <w:t>-coded as follows:</w:t>
      </w:r>
    </w:p>
    <w:p w14:paraId="19F9EDA9"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41F277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p>
    <w:p w14:paraId="5A38D29F" w14:textId="77777777" w:rsidR="00526297" w:rsidRPr="004611FC" w:rsidRDefault="00526297" w:rsidP="00526297">
      <w:pPr>
        <w:spacing w:after="0" w:line="360" w:lineRule="auto"/>
        <w:ind w:firstLine="1548"/>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Phase</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proofErr w:type="spellStart"/>
      <w:r w:rsidRPr="004611FC">
        <w:rPr>
          <w:rFonts w:ascii="Arial" w:hAnsi="Arial" w:cs="Arial"/>
          <w:color w:val="000000" w:themeColor="text1"/>
          <w:sz w:val="24"/>
          <w:szCs w:val="24"/>
          <w:lang w:bidi="ar-SA"/>
        </w:rPr>
        <w:t>Colour</w:t>
      </w:r>
      <w:proofErr w:type="spellEnd"/>
      <w:r w:rsidRPr="004611FC">
        <w:rPr>
          <w:rFonts w:ascii="Arial" w:hAnsi="Arial" w:cs="Arial"/>
          <w:color w:val="000000" w:themeColor="text1"/>
          <w:sz w:val="24"/>
          <w:szCs w:val="24"/>
          <w:lang w:bidi="ar-SA"/>
        </w:rPr>
        <w:t xml:space="preserve"> of wire</w:t>
      </w:r>
    </w:p>
    <w:p w14:paraId="50F4FCEC"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p>
    <w:p w14:paraId="6197B76F"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R</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Red</w:t>
      </w:r>
    </w:p>
    <w:p w14:paraId="14650507"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p>
    <w:p w14:paraId="027EA002"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Y</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Yellow</w:t>
      </w:r>
    </w:p>
    <w:p w14:paraId="4ECD249F"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p>
    <w:p w14:paraId="2F02D4F0"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B</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Blue</w:t>
      </w:r>
    </w:p>
    <w:p w14:paraId="1AAFB842"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p>
    <w:p w14:paraId="623C70E0"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N</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Black</w:t>
      </w:r>
    </w:p>
    <w:p w14:paraId="43C3245B"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p>
    <w:p w14:paraId="30568EE0"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Earth</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Green (insulated)</w:t>
      </w:r>
    </w:p>
    <w:p w14:paraId="03B3FCB9"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p>
    <w:p w14:paraId="2AF2F46A"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Control (If any)</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 xml:space="preserve">        Grey</w:t>
      </w:r>
    </w:p>
    <w:p w14:paraId="45974A9E" w14:textId="77777777" w:rsidR="00526297" w:rsidRPr="004611FC" w:rsidRDefault="00526297" w:rsidP="00526297">
      <w:pPr>
        <w:spacing w:after="0" w:line="360" w:lineRule="auto"/>
        <w:ind w:hanging="720"/>
        <w:jc w:val="both"/>
        <w:rPr>
          <w:rFonts w:ascii="Arial" w:hAnsi="Arial" w:cs="Arial"/>
          <w:color w:val="000000" w:themeColor="text1"/>
          <w:sz w:val="24"/>
          <w:szCs w:val="24"/>
          <w:lang w:bidi="ar-SA"/>
        </w:rPr>
      </w:pPr>
    </w:p>
    <w:p w14:paraId="58166D82"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6.0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Switches &amp; Sockets</w:t>
      </w:r>
    </w:p>
    <w:p w14:paraId="6F73F37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E4FCA89"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6.</w:t>
      </w:r>
      <w:r w:rsidR="00526297" w:rsidRPr="004611FC">
        <w:rPr>
          <w:rFonts w:ascii="Arial" w:hAnsi="Arial" w:cs="Arial"/>
          <w:color w:val="000000" w:themeColor="text1"/>
          <w:sz w:val="24"/>
          <w:szCs w:val="24"/>
          <w:lang w:bidi="ar-SA"/>
        </w:rPr>
        <w:t>6.1</w:t>
      </w:r>
      <w:r w:rsidR="00526297" w:rsidRPr="004611FC">
        <w:rPr>
          <w:rFonts w:ascii="Arial" w:hAnsi="Arial" w:cs="Arial"/>
          <w:color w:val="000000" w:themeColor="text1"/>
          <w:sz w:val="24"/>
          <w:szCs w:val="24"/>
          <w:lang w:bidi="ar-SA"/>
        </w:rPr>
        <w:tab/>
        <w:t xml:space="preserve">Switches shall be </w:t>
      </w:r>
      <w:proofErr w:type="spellStart"/>
      <w:r w:rsidR="00526297" w:rsidRPr="004611FC">
        <w:rPr>
          <w:rFonts w:ascii="Arial" w:hAnsi="Arial" w:cs="Arial"/>
          <w:color w:val="000000" w:themeColor="text1"/>
          <w:sz w:val="24"/>
          <w:szCs w:val="24"/>
          <w:lang w:bidi="ar-SA"/>
        </w:rPr>
        <w:t>moulded</w:t>
      </w:r>
      <w:proofErr w:type="spellEnd"/>
      <w:r w:rsidR="00526297" w:rsidRPr="004611FC">
        <w:rPr>
          <w:rFonts w:ascii="Arial" w:hAnsi="Arial" w:cs="Arial"/>
          <w:color w:val="000000" w:themeColor="text1"/>
          <w:sz w:val="24"/>
          <w:szCs w:val="24"/>
          <w:lang w:bidi="ar-SA"/>
        </w:rPr>
        <w:t xml:space="preserve"> type of modular design with silver-plated contacts. Sockets shall be 3 pin &amp; earth with switch &amp; plate type. All switch mounting shall be16 SWG galvanized steel or PVC specially made as specified for the switches and sockets used. Combination of multiple switch units and sockets should be used in appropriate manner to minimize the switch boxes.</w:t>
      </w:r>
    </w:p>
    <w:p w14:paraId="6619CD7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6ED7847"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6.2</w:t>
      </w:r>
      <w:r w:rsidR="00526297" w:rsidRPr="004611FC">
        <w:rPr>
          <w:rFonts w:ascii="Arial" w:hAnsi="Arial" w:cs="Arial"/>
          <w:color w:val="000000" w:themeColor="text1"/>
          <w:sz w:val="24"/>
          <w:szCs w:val="24"/>
          <w:lang w:bidi="ar-SA"/>
        </w:rPr>
        <w:tab/>
        <w:t>Whether and waterproof switches/sockets shall be used in all outdoor location.</w:t>
      </w:r>
    </w:p>
    <w:p w14:paraId="5F2BE7ED"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326D486A"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r w:rsidR="00526297" w:rsidRPr="004611FC">
        <w:rPr>
          <w:rFonts w:ascii="Arial" w:hAnsi="Arial" w:cs="Arial"/>
          <w:color w:val="000000" w:themeColor="text1"/>
          <w:sz w:val="24"/>
          <w:szCs w:val="24"/>
          <w:lang w:bidi="ar-SA"/>
        </w:rPr>
        <w:t>6.3</w:t>
      </w:r>
      <w:r w:rsidR="00526297" w:rsidRPr="004611FC">
        <w:rPr>
          <w:rFonts w:ascii="Arial" w:hAnsi="Arial" w:cs="Arial"/>
          <w:color w:val="000000" w:themeColor="text1"/>
          <w:sz w:val="24"/>
          <w:szCs w:val="24"/>
          <w:lang w:bidi="ar-SA"/>
        </w:rPr>
        <w:tab/>
        <w:t>For heavy duty, metal clad sockets with M.C.B. isolator mounted in a galvanized steel box shall be provided.</w:t>
      </w:r>
    </w:p>
    <w:p w14:paraId="257FD1C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39F1C14"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7.0</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Installation</w:t>
      </w:r>
    </w:p>
    <w:p w14:paraId="7A04F6DD"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B7F870E"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7.1</w:t>
      </w:r>
      <w:r w:rsidRPr="004611FC">
        <w:rPr>
          <w:rFonts w:ascii="Arial" w:hAnsi="Arial" w:cs="Arial"/>
          <w:color w:val="000000" w:themeColor="text1"/>
          <w:sz w:val="24"/>
          <w:szCs w:val="24"/>
          <w:lang w:bidi="ar-SA"/>
        </w:rPr>
        <w:tab/>
        <w:t xml:space="preserve">The size of conduit shall be selected in accordance with the </w:t>
      </w:r>
      <w:r w:rsidRPr="004611FC">
        <w:rPr>
          <w:rFonts w:ascii="Arial" w:hAnsi="Arial" w:cs="Arial"/>
          <w:color w:val="000000" w:themeColor="text1"/>
          <w:sz w:val="24"/>
          <w:szCs w:val="24"/>
          <w:lang w:bidi="ar-SA"/>
        </w:rPr>
        <w:tab/>
        <w:t xml:space="preserve">number of wires permitted under table given below. The minimum size of the conduit shall be 20 mm </w:t>
      </w:r>
      <w:proofErr w:type="spellStart"/>
      <w:r w:rsidRPr="004611FC">
        <w:rPr>
          <w:rFonts w:ascii="Arial" w:hAnsi="Arial" w:cs="Arial"/>
          <w:color w:val="000000" w:themeColor="text1"/>
          <w:sz w:val="24"/>
          <w:szCs w:val="24"/>
          <w:lang w:bidi="ar-SA"/>
        </w:rPr>
        <w:t>Dia</w:t>
      </w:r>
      <w:proofErr w:type="spellEnd"/>
      <w:r w:rsidRPr="004611FC">
        <w:rPr>
          <w:rFonts w:ascii="Arial" w:hAnsi="Arial" w:cs="Arial"/>
          <w:color w:val="000000" w:themeColor="text1"/>
          <w:sz w:val="24"/>
          <w:szCs w:val="24"/>
          <w:lang w:bidi="ar-SA"/>
        </w:rPr>
        <w:t xml:space="preserve"> unless otherwise indicated or approved. Size of wire shall be not less than 1.5 sq.mm Copper or 2.5 sq.mm Aluminum, but as specified in the schedule of work.</w:t>
      </w:r>
    </w:p>
    <w:p w14:paraId="566CE6D9"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567"/>
        <w:gridCol w:w="567"/>
        <w:gridCol w:w="567"/>
        <w:gridCol w:w="567"/>
        <w:gridCol w:w="567"/>
        <w:gridCol w:w="567"/>
        <w:gridCol w:w="567"/>
        <w:gridCol w:w="526"/>
      </w:tblGrid>
      <w:tr w:rsidR="00526297" w:rsidRPr="004611FC" w14:paraId="2FE6D846" w14:textId="77777777" w:rsidTr="00450A05">
        <w:tc>
          <w:tcPr>
            <w:tcW w:w="2235" w:type="dxa"/>
            <w:shd w:val="clear" w:color="auto" w:fill="auto"/>
          </w:tcPr>
          <w:p w14:paraId="2AE0E69A" w14:textId="77777777" w:rsidR="00526297" w:rsidRPr="004611FC" w:rsidRDefault="00526297" w:rsidP="00450A05">
            <w:pPr>
              <w:spacing w:after="0" w:line="360" w:lineRule="auto"/>
              <w:jc w:val="both"/>
              <w:rPr>
                <w:rFonts w:ascii="Arial" w:hAnsi="Arial" w:cs="Arial"/>
                <w:color w:val="000000" w:themeColor="text1"/>
                <w:sz w:val="24"/>
                <w:szCs w:val="24"/>
                <w:lang w:bidi="ar-SA"/>
              </w:rPr>
            </w:pPr>
          </w:p>
        </w:tc>
        <w:tc>
          <w:tcPr>
            <w:tcW w:w="2126" w:type="dxa"/>
            <w:shd w:val="clear" w:color="auto" w:fill="auto"/>
          </w:tcPr>
          <w:p w14:paraId="10FB7EA3" w14:textId="77777777" w:rsidR="00526297" w:rsidRPr="004611FC" w:rsidRDefault="00526297" w:rsidP="00450A05">
            <w:pPr>
              <w:spacing w:after="0" w:line="360" w:lineRule="auto"/>
              <w:jc w:val="both"/>
              <w:rPr>
                <w:rFonts w:ascii="Arial" w:hAnsi="Arial" w:cs="Arial"/>
                <w:color w:val="000000" w:themeColor="text1"/>
                <w:sz w:val="24"/>
                <w:szCs w:val="24"/>
                <w:lang w:bidi="ar-SA"/>
              </w:rPr>
            </w:pPr>
          </w:p>
        </w:tc>
        <w:tc>
          <w:tcPr>
            <w:tcW w:w="1134" w:type="dxa"/>
            <w:gridSpan w:val="2"/>
            <w:shd w:val="clear" w:color="auto" w:fill="auto"/>
          </w:tcPr>
          <w:p w14:paraId="1B35DAC8"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20  mm</w:t>
            </w:r>
          </w:p>
        </w:tc>
        <w:tc>
          <w:tcPr>
            <w:tcW w:w="1134" w:type="dxa"/>
            <w:gridSpan w:val="2"/>
            <w:shd w:val="clear" w:color="auto" w:fill="auto"/>
          </w:tcPr>
          <w:p w14:paraId="7C16DA88"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25 mm</w:t>
            </w:r>
          </w:p>
        </w:tc>
        <w:tc>
          <w:tcPr>
            <w:tcW w:w="1134" w:type="dxa"/>
            <w:gridSpan w:val="2"/>
            <w:shd w:val="clear" w:color="auto" w:fill="auto"/>
          </w:tcPr>
          <w:p w14:paraId="13CA963C"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32 mm</w:t>
            </w:r>
          </w:p>
        </w:tc>
        <w:tc>
          <w:tcPr>
            <w:tcW w:w="1093" w:type="dxa"/>
            <w:gridSpan w:val="2"/>
            <w:shd w:val="clear" w:color="auto" w:fill="auto"/>
          </w:tcPr>
          <w:p w14:paraId="5DF234F7"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38 mm</w:t>
            </w:r>
          </w:p>
        </w:tc>
      </w:tr>
      <w:tr w:rsidR="00526297" w:rsidRPr="004611FC" w14:paraId="4C8C28EB" w14:textId="77777777" w:rsidTr="00450A05">
        <w:tc>
          <w:tcPr>
            <w:tcW w:w="2235" w:type="dxa"/>
            <w:shd w:val="clear" w:color="auto" w:fill="auto"/>
          </w:tcPr>
          <w:p w14:paraId="4603C886"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Nominal </w:t>
            </w:r>
            <w:proofErr w:type="spellStart"/>
            <w:r w:rsidRPr="004611FC">
              <w:rPr>
                <w:rFonts w:ascii="Arial" w:hAnsi="Arial" w:cs="Arial"/>
                <w:color w:val="000000" w:themeColor="text1"/>
                <w:sz w:val="24"/>
                <w:szCs w:val="24"/>
                <w:lang w:bidi="ar-SA"/>
              </w:rPr>
              <w:t>Dia</w:t>
            </w:r>
            <w:proofErr w:type="spellEnd"/>
            <w:r w:rsidRPr="004611FC">
              <w:rPr>
                <w:rFonts w:ascii="Arial" w:hAnsi="Arial" w:cs="Arial"/>
                <w:color w:val="000000" w:themeColor="text1"/>
                <w:sz w:val="24"/>
                <w:szCs w:val="24"/>
                <w:lang w:bidi="ar-SA"/>
              </w:rPr>
              <w:t xml:space="preserve">  of Wires (mm)</w:t>
            </w:r>
          </w:p>
        </w:tc>
        <w:tc>
          <w:tcPr>
            <w:tcW w:w="2126" w:type="dxa"/>
            <w:shd w:val="clear" w:color="auto" w:fill="auto"/>
          </w:tcPr>
          <w:p w14:paraId="1A30A761"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Cross  </w:t>
            </w:r>
            <w:proofErr w:type="spellStart"/>
            <w:r w:rsidRPr="004611FC">
              <w:rPr>
                <w:rFonts w:ascii="Arial" w:hAnsi="Arial" w:cs="Arial"/>
                <w:color w:val="000000" w:themeColor="text1"/>
                <w:sz w:val="24"/>
                <w:szCs w:val="24"/>
                <w:lang w:bidi="ar-SA"/>
              </w:rPr>
              <w:t>sec.Area</w:t>
            </w:r>
            <w:proofErr w:type="spellEnd"/>
            <w:r w:rsidRPr="004611FC">
              <w:rPr>
                <w:rFonts w:ascii="Arial" w:hAnsi="Arial" w:cs="Arial"/>
                <w:color w:val="000000" w:themeColor="text1"/>
                <w:sz w:val="24"/>
                <w:szCs w:val="24"/>
                <w:lang w:bidi="ar-SA"/>
              </w:rPr>
              <w:t xml:space="preserve"> (sq.mm)</w:t>
            </w:r>
          </w:p>
        </w:tc>
        <w:tc>
          <w:tcPr>
            <w:tcW w:w="567" w:type="dxa"/>
            <w:shd w:val="clear" w:color="auto" w:fill="auto"/>
          </w:tcPr>
          <w:p w14:paraId="579200E4"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S</w:t>
            </w:r>
          </w:p>
        </w:tc>
        <w:tc>
          <w:tcPr>
            <w:tcW w:w="567" w:type="dxa"/>
            <w:shd w:val="clear" w:color="auto" w:fill="auto"/>
          </w:tcPr>
          <w:p w14:paraId="1738FDB4"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p>
        </w:tc>
        <w:tc>
          <w:tcPr>
            <w:tcW w:w="567" w:type="dxa"/>
            <w:shd w:val="clear" w:color="auto" w:fill="auto"/>
          </w:tcPr>
          <w:p w14:paraId="006991D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S</w:t>
            </w:r>
          </w:p>
        </w:tc>
        <w:tc>
          <w:tcPr>
            <w:tcW w:w="567" w:type="dxa"/>
            <w:shd w:val="clear" w:color="auto" w:fill="auto"/>
          </w:tcPr>
          <w:p w14:paraId="6D0BFE4D"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p>
        </w:tc>
        <w:tc>
          <w:tcPr>
            <w:tcW w:w="567" w:type="dxa"/>
            <w:shd w:val="clear" w:color="auto" w:fill="auto"/>
          </w:tcPr>
          <w:p w14:paraId="0027C817"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S</w:t>
            </w:r>
          </w:p>
        </w:tc>
        <w:tc>
          <w:tcPr>
            <w:tcW w:w="567" w:type="dxa"/>
            <w:shd w:val="clear" w:color="auto" w:fill="auto"/>
          </w:tcPr>
          <w:p w14:paraId="1133BC7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p>
        </w:tc>
        <w:tc>
          <w:tcPr>
            <w:tcW w:w="567" w:type="dxa"/>
            <w:shd w:val="clear" w:color="auto" w:fill="auto"/>
          </w:tcPr>
          <w:p w14:paraId="08D1540F"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S</w:t>
            </w:r>
          </w:p>
        </w:tc>
        <w:tc>
          <w:tcPr>
            <w:tcW w:w="526" w:type="dxa"/>
            <w:shd w:val="clear" w:color="auto" w:fill="auto"/>
          </w:tcPr>
          <w:p w14:paraId="619281D8"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p>
        </w:tc>
      </w:tr>
      <w:tr w:rsidR="00526297" w:rsidRPr="004611FC" w14:paraId="1C3FFFD1" w14:textId="77777777" w:rsidTr="00450A05">
        <w:tc>
          <w:tcPr>
            <w:tcW w:w="2235" w:type="dxa"/>
            <w:shd w:val="clear" w:color="auto" w:fill="auto"/>
          </w:tcPr>
          <w:p w14:paraId="380AAF8A"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1/2.40</w:t>
            </w:r>
          </w:p>
        </w:tc>
        <w:tc>
          <w:tcPr>
            <w:tcW w:w="2126" w:type="dxa"/>
            <w:shd w:val="clear" w:color="auto" w:fill="auto"/>
          </w:tcPr>
          <w:p w14:paraId="0CFD17C1"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1.50</w:t>
            </w:r>
          </w:p>
        </w:tc>
        <w:tc>
          <w:tcPr>
            <w:tcW w:w="567" w:type="dxa"/>
            <w:shd w:val="clear" w:color="auto" w:fill="auto"/>
          </w:tcPr>
          <w:p w14:paraId="6484F9B0"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w:t>
            </w:r>
          </w:p>
        </w:tc>
        <w:tc>
          <w:tcPr>
            <w:tcW w:w="567" w:type="dxa"/>
            <w:shd w:val="clear" w:color="auto" w:fill="auto"/>
          </w:tcPr>
          <w:p w14:paraId="5C6BC614"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w:t>
            </w:r>
          </w:p>
        </w:tc>
        <w:tc>
          <w:tcPr>
            <w:tcW w:w="567" w:type="dxa"/>
            <w:shd w:val="clear" w:color="auto" w:fill="auto"/>
          </w:tcPr>
          <w:p w14:paraId="2D9AD1BF"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w:t>
            </w:r>
          </w:p>
        </w:tc>
        <w:tc>
          <w:tcPr>
            <w:tcW w:w="567" w:type="dxa"/>
            <w:shd w:val="clear" w:color="auto" w:fill="auto"/>
          </w:tcPr>
          <w:p w14:paraId="276D561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p>
        </w:tc>
        <w:tc>
          <w:tcPr>
            <w:tcW w:w="567" w:type="dxa"/>
            <w:shd w:val="clear" w:color="auto" w:fill="auto"/>
          </w:tcPr>
          <w:p w14:paraId="288D8C8D"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p>
        </w:tc>
        <w:tc>
          <w:tcPr>
            <w:tcW w:w="567" w:type="dxa"/>
            <w:shd w:val="clear" w:color="auto" w:fill="auto"/>
          </w:tcPr>
          <w:p w14:paraId="5955B3EB"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9</w:t>
            </w:r>
          </w:p>
        </w:tc>
        <w:tc>
          <w:tcPr>
            <w:tcW w:w="567" w:type="dxa"/>
            <w:shd w:val="clear" w:color="auto" w:fill="auto"/>
          </w:tcPr>
          <w:p w14:paraId="47E42F2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c>
          <w:tcPr>
            <w:tcW w:w="526" w:type="dxa"/>
            <w:shd w:val="clear" w:color="auto" w:fill="auto"/>
          </w:tcPr>
          <w:p w14:paraId="17F139B8"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r>
      <w:tr w:rsidR="00526297" w:rsidRPr="004611FC" w14:paraId="039E2B3E" w14:textId="77777777" w:rsidTr="00450A05">
        <w:tc>
          <w:tcPr>
            <w:tcW w:w="2235" w:type="dxa"/>
            <w:shd w:val="clear" w:color="auto" w:fill="auto"/>
          </w:tcPr>
          <w:p w14:paraId="5E45C2B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1/2.80</w:t>
            </w:r>
          </w:p>
        </w:tc>
        <w:tc>
          <w:tcPr>
            <w:tcW w:w="2126" w:type="dxa"/>
            <w:shd w:val="clear" w:color="auto" w:fill="auto"/>
          </w:tcPr>
          <w:p w14:paraId="354B3BB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2.50</w:t>
            </w:r>
          </w:p>
        </w:tc>
        <w:tc>
          <w:tcPr>
            <w:tcW w:w="567" w:type="dxa"/>
            <w:shd w:val="clear" w:color="auto" w:fill="auto"/>
          </w:tcPr>
          <w:p w14:paraId="223E005F"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w:t>
            </w:r>
          </w:p>
        </w:tc>
        <w:tc>
          <w:tcPr>
            <w:tcW w:w="567" w:type="dxa"/>
            <w:shd w:val="clear" w:color="auto" w:fill="auto"/>
          </w:tcPr>
          <w:p w14:paraId="3FA0F4C9"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w:t>
            </w:r>
          </w:p>
        </w:tc>
        <w:tc>
          <w:tcPr>
            <w:tcW w:w="567" w:type="dxa"/>
            <w:shd w:val="clear" w:color="auto" w:fill="auto"/>
          </w:tcPr>
          <w:p w14:paraId="1CDB864F"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p>
        </w:tc>
        <w:tc>
          <w:tcPr>
            <w:tcW w:w="567" w:type="dxa"/>
            <w:shd w:val="clear" w:color="auto" w:fill="auto"/>
          </w:tcPr>
          <w:p w14:paraId="2CBC3C86"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w:t>
            </w:r>
          </w:p>
        </w:tc>
        <w:tc>
          <w:tcPr>
            <w:tcW w:w="567" w:type="dxa"/>
            <w:shd w:val="clear" w:color="auto" w:fill="auto"/>
          </w:tcPr>
          <w:p w14:paraId="4C6AA085"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p>
        </w:tc>
        <w:tc>
          <w:tcPr>
            <w:tcW w:w="567" w:type="dxa"/>
            <w:shd w:val="clear" w:color="auto" w:fill="auto"/>
          </w:tcPr>
          <w:p w14:paraId="319CDED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w:t>
            </w:r>
          </w:p>
        </w:tc>
        <w:tc>
          <w:tcPr>
            <w:tcW w:w="567" w:type="dxa"/>
            <w:shd w:val="clear" w:color="auto" w:fill="auto"/>
          </w:tcPr>
          <w:p w14:paraId="6A1EA83D"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c>
          <w:tcPr>
            <w:tcW w:w="526" w:type="dxa"/>
            <w:shd w:val="clear" w:color="auto" w:fill="auto"/>
          </w:tcPr>
          <w:p w14:paraId="352911D7"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r>
      <w:tr w:rsidR="00526297" w:rsidRPr="004611FC" w14:paraId="7120BACA" w14:textId="77777777" w:rsidTr="00450A05">
        <w:tc>
          <w:tcPr>
            <w:tcW w:w="2235" w:type="dxa"/>
            <w:shd w:val="clear" w:color="auto" w:fill="auto"/>
          </w:tcPr>
          <w:p w14:paraId="65ED9D99"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1/2.24</w:t>
            </w:r>
            <w:r w:rsidRPr="004611FC">
              <w:rPr>
                <w:rFonts w:ascii="Arial" w:hAnsi="Arial" w:cs="Arial"/>
                <w:color w:val="000000" w:themeColor="text1"/>
                <w:sz w:val="24"/>
                <w:szCs w:val="24"/>
                <w:lang w:bidi="ar-SA"/>
              </w:rPr>
              <w:tab/>
            </w:r>
          </w:p>
        </w:tc>
        <w:tc>
          <w:tcPr>
            <w:tcW w:w="2126" w:type="dxa"/>
            <w:shd w:val="clear" w:color="auto" w:fill="auto"/>
          </w:tcPr>
          <w:p w14:paraId="67C3D9A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4.00</w:t>
            </w:r>
          </w:p>
        </w:tc>
        <w:tc>
          <w:tcPr>
            <w:tcW w:w="567" w:type="dxa"/>
            <w:shd w:val="clear" w:color="auto" w:fill="auto"/>
          </w:tcPr>
          <w:p w14:paraId="5F8120FF"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w:t>
            </w:r>
          </w:p>
        </w:tc>
        <w:tc>
          <w:tcPr>
            <w:tcW w:w="567" w:type="dxa"/>
            <w:shd w:val="clear" w:color="auto" w:fill="auto"/>
          </w:tcPr>
          <w:p w14:paraId="77DBCE38"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w:t>
            </w:r>
          </w:p>
        </w:tc>
        <w:tc>
          <w:tcPr>
            <w:tcW w:w="567" w:type="dxa"/>
            <w:shd w:val="clear" w:color="auto" w:fill="auto"/>
          </w:tcPr>
          <w:p w14:paraId="468336A6"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w:t>
            </w:r>
          </w:p>
        </w:tc>
        <w:tc>
          <w:tcPr>
            <w:tcW w:w="567" w:type="dxa"/>
            <w:shd w:val="clear" w:color="auto" w:fill="auto"/>
          </w:tcPr>
          <w:p w14:paraId="32D46555"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w:t>
            </w:r>
          </w:p>
        </w:tc>
        <w:tc>
          <w:tcPr>
            <w:tcW w:w="567" w:type="dxa"/>
            <w:shd w:val="clear" w:color="auto" w:fill="auto"/>
          </w:tcPr>
          <w:p w14:paraId="19403E5B"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w:t>
            </w:r>
          </w:p>
        </w:tc>
        <w:tc>
          <w:tcPr>
            <w:tcW w:w="567" w:type="dxa"/>
            <w:shd w:val="clear" w:color="auto" w:fill="auto"/>
          </w:tcPr>
          <w:p w14:paraId="50A4DFA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p>
        </w:tc>
        <w:tc>
          <w:tcPr>
            <w:tcW w:w="567" w:type="dxa"/>
            <w:shd w:val="clear" w:color="auto" w:fill="auto"/>
          </w:tcPr>
          <w:p w14:paraId="60260002"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c>
          <w:tcPr>
            <w:tcW w:w="526" w:type="dxa"/>
            <w:shd w:val="clear" w:color="auto" w:fill="auto"/>
          </w:tcPr>
          <w:p w14:paraId="2CDB38D9"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r>
      <w:tr w:rsidR="00526297" w:rsidRPr="004611FC" w14:paraId="597C034A" w14:textId="77777777" w:rsidTr="00450A05">
        <w:tc>
          <w:tcPr>
            <w:tcW w:w="2235" w:type="dxa"/>
            <w:shd w:val="clear" w:color="auto" w:fill="auto"/>
          </w:tcPr>
          <w:p w14:paraId="0FAACF0C"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1/2.80</w:t>
            </w:r>
          </w:p>
        </w:tc>
        <w:tc>
          <w:tcPr>
            <w:tcW w:w="2126" w:type="dxa"/>
            <w:shd w:val="clear" w:color="auto" w:fill="auto"/>
          </w:tcPr>
          <w:p w14:paraId="26D5B5FC"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6.00</w:t>
            </w:r>
          </w:p>
        </w:tc>
        <w:tc>
          <w:tcPr>
            <w:tcW w:w="567" w:type="dxa"/>
            <w:shd w:val="clear" w:color="auto" w:fill="auto"/>
          </w:tcPr>
          <w:p w14:paraId="6FB347FB"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p>
        </w:tc>
        <w:tc>
          <w:tcPr>
            <w:tcW w:w="567" w:type="dxa"/>
            <w:shd w:val="clear" w:color="auto" w:fill="auto"/>
          </w:tcPr>
          <w:p w14:paraId="4BDD544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c>
          <w:tcPr>
            <w:tcW w:w="567" w:type="dxa"/>
            <w:shd w:val="clear" w:color="auto" w:fill="auto"/>
          </w:tcPr>
          <w:p w14:paraId="04F81260"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w:t>
            </w:r>
          </w:p>
        </w:tc>
        <w:tc>
          <w:tcPr>
            <w:tcW w:w="567" w:type="dxa"/>
            <w:shd w:val="clear" w:color="auto" w:fill="auto"/>
          </w:tcPr>
          <w:p w14:paraId="3BE59EC7"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w:t>
            </w:r>
          </w:p>
        </w:tc>
        <w:tc>
          <w:tcPr>
            <w:tcW w:w="567" w:type="dxa"/>
            <w:shd w:val="clear" w:color="auto" w:fill="auto"/>
          </w:tcPr>
          <w:p w14:paraId="73091115"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p>
        </w:tc>
        <w:tc>
          <w:tcPr>
            <w:tcW w:w="567" w:type="dxa"/>
            <w:shd w:val="clear" w:color="auto" w:fill="auto"/>
          </w:tcPr>
          <w:p w14:paraId="3DE135D6"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p>
        </w:tc>
        <w:tc>
          <w:tcPr>
            <w:tcW w:w="567" w:type="dxa"/>
            <w:shd w:val="clear" w:color="auto" w:fill="auto"/>
          </w:tcPr>
          <w:p w14:paraId="03DB191B"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c>
          <w:tcPr>
            <w:tcW w:w="526" w:type="dxa"/>
            <w:shd w:val="clear" w:color="auto" w:fill="auto"/>
          </w:tcPr>
          <w:p w14:paraId="075EC36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r>
      <w:tr w:rsidR="00526297" w:rsidRPr="004611FC" w14:paraId="3B15FA5E" w14:textId="77777777" w:rsidTr="00450A05">
        <w:tc>
          <w:tcPr>
            <w:tcW w:w="2235" w:type="dxa"/>
            <w:shd w:val="clear" w:color="auto" w:fill="auto"/>
          </w:tcPr>
          <w:p w14:paraId="05970DCB"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1/3.55</w:t>
            </w:r>
          </w:p>
        </w:tc>
        <w:tc>
          <w:tcPr>
            <w:tcW w:w="2126" w:type="dxa"/>
            <w:shd w:val="clear" w:color="auto" w:fill="auto"/>
          </w:tcPr>
          <w:p w14:paraId="0EF8EB68"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10.00</w:t>
            </w:r>
          </w:p>
        </w:tc>
        <w:tc>
          <w:tcPr>
            <w:tcW w:w="567" w:type="dxa"/>
            <w:shd w:val="clear" w:color="auto" w:fill="auto"/>
          </w:tcPr>
          <w:p w14:paraId="7E6BB345"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p>
        </w:tc>
        <w:tc>
          <w:tcPr>
            <w:tcW w:w="567" w:type="dxa"/>
            <w:shd w:val="clear" w:color="auto" w:fill="auto"/>
          </w:tcPr>
          <w:p w14:paraId="04C94AA4"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c>
          <w:tcPr>
            <w:tcW w:w="567" w:type="dxa"/>
            <w:shd w:val="clear" w:color="auto" w:fill="auto"/>
          </w:tcPr>
          <w:p w14:paraId="394130B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w:t>
            </w:r>
          </w:p>
        </w:tc>
        <w:tc>
          <w:tcPr>
            <w:tcW w:w="567" w:type="dxa"/>
            <w:shd w:val="clear" w:color="auto" w:fill="auto"/>
          </w:tcPr>
          <w:p w14:paraId="14F60292"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w:t>
            </w:r>
          </w:p>
        </w:tc>
        <w:tc>
          <w:tcPr>
            <w:tcW w:w="567" w:type="dxa"/>
            <w:shd w:val="clear" w:color="auto" w:fill="auto"/>
          </w:tcPr>
          <w:p w14:paraId="3CCD4FB7"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5</w:t>
            </w:r>
          </w:p>
        </w:tc>
        <w:tc>
          <w:tcPr>
            <w:tcW w:w="567" w:type="dxa"/>
            <w:shd w:val="clear" w:color="auto" w:fill="auto"/>
          </w:tcPr>
          <w:p w14:paraId="2B77ED8F"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w:t>
            </w:r>
          </w:p>
        </w:tc>
        <w:tc>
          <w:tcPr>
            <w:tcW w:w="567" w:type="dxa"/>
            <w:shd w:val="clear" w:color="auto" w:fill="auto"/>
          </w:tcPr>
          <w:p w14:paraId="32E144C4"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p>
        </w:tc>
        <w:tc>
          <w:tcPr>
            <w:tcW w:w="526" w:type="dxa"/>
            <w:shd w:val="clear" w:color="auto" w:fill="auto"/>
          </w:tcPr>
          <w:p w14:paraId="0717E76D"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5</w:t>
            </w:r>
          </w:p>
        </w:tc>
      </w:tr>
    </w:tbl>
    <w:p w14:paraId="5532C3B6"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178AF59C"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S-runs of conduits which have distance not exceeding 4.25m between draw boxes &amp; which do not deflect from the straight by an angle more than 15 degree.</w:t>
      </w:r>
    </w:p>
    <w:p w14:paraId="48FD2901"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331AE235"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B-runs of conduits which deflect from the straight by more than15 degree.</w:t>
      </w:r>
    </w:p>
    <w:p w14:paraId="2964D2BD"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BF55B1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7.2</w:t>
      </w:r>
      <w:r w:rsidRPr="004611FC">
        <w:rPr>
          <w:rFonts w:ascii="Arial" w:hAnsi="Arial" w:cs="Arial"/>
          <w:color w:val="000000" w:themeColor="text1"/>
          <w:sz w:val="24"/>
          <w:szCs w:val="24"/>
          <w:lang w:bidi="ar-SA"/>
        </w:rPr>
        <w:tab/>
        <w:t>Conduits shall be kept at a</w:t>
      </w:r>
      <w:r w:rsidR="003841EE" w:rsidRPr="004611FC">
        <w:rPr>
          <w:rFonts w:ascii="Arial" w:hAnsi="Arial" w:cs="Arial"/>
          <w:color w:val="000000" w:themeColor="text1"/>
          <w:sz w:val="24"/>
          <w:szCs w:val="24"/>
          <w:lang w:bidi="ar-SA"/>
        </w:rPr>
        <w:t xml:space="preserve"> </w:t>
      </w:r>
      <w:r w:rsidRPr="004611FC">
        <w:rPr>
          <w:rFonts w:ascii="Arial" w:hAnsi="Arial" w:cs="Arial"/>
          <w:color w:val="000000" w:themeColor="text1"/>
          <w:sz w:val="24"/>
          <w:szCs w:val="24"/>
          <w:lang w:bidi="ar-SA"/>
        </w:rPr>
        <w:t>minimum of 100mm from the pipes of other non-electrical services.</w:t>
      </w:r>
    </w:p>
    <w:p w14:paraId="2EB3CD8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2DFB36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7.3</w:t>
      </w:r>
      <w:r w:rsidRPr="004611FC">
        <w:rPr>
          <w:rFonts w:ascii="Arial" w:hAnsi="Arial" w:cs="Arial"/>
          <w:color w:val="000000" w:themeColor="text1"/>
          <w:sz w:val="24"/>
          <w:szCs w:val="24"/>
          <w:lang w:bidi="ar-SA"/>
        </w:rPr>
        <w:tab/>
        <w:t>Separate conduits/raceways shall be used for each of the following as specified:</w:t>
      </w:r>
    </w:p>
    <w:p w14:paraId="1AF1E1E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C73A425"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w:t>
      </w:r>
      <w:r w:rsidRPr="004611FC">
        <w:rPr>
          <w:rFonts w:ascii="Arial" w:hAnsi="Arial" w:cs="Arial"/>
          <w:color w:val="000000" w:themeColor="text1"/>
          <w:sz w:val="24"/>
          <w:szCs w:val="24"/>
          <w:lang w:bidi="ar-SA"/>
        </w:rPr>
        <w:tab/>
        <w:t>Normal outlets - 15 A 3-pin sockets on lighting circuit.</w:t>
      </w:r>
    </w:p>
    <w:p w14:paraId="0B6D01C0"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p>
    <w:p w14:paraId="6FE8E236"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b)</w:t>
      </w:r>
      <w:r w:rsidRPr="004611FC">
        <w:rPr>
          <w:rFonts w:ascii="Arial" w:hAnsi="Arial" w:cs="Arial"/>
          <w:color w:val="000000" w:themeColor="text1"/>
          <w:sz w:val="24"/>
          <w:szCs w:val="24"/>
          <w:lang w:bidi="ar-SA"/>
        </w:rPr>
        <w:tab/>
        <w:t>Power outlets - 15 A 3-pin 20 A/30 A 2-pin + scraping earth metal clad sockets.</w:t>
      </w:r>
    </w:p>
    <w:p w14:paraId="543B2C0D"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D15C111"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c)</w:t>
      </w:r>
      <w:r w:rsidRPr="004611FC">
        <w:rPr>
          <w:rFonts w:ascii="Arial" w:hAnsi="Arial" w:cs="Arial"/>
          <w:color w:val="000000" w:themeColor="text1"/>
          <w:sz w:val="24"/>
          <w:szCs w:val="24"/>
          <w:lang w:bidi="ar-SA"/>
        </w:rPr>
        <w:tab/>
        <w:t>Emergency lighting.</w:t>
      </w:r>
    </w:p>
    <w:p w14:paraId="469C9AEB"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p>
    <w:p w14:paraId="00EFF906"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d)</w:t>
      </w:r>
      <w:r w:rsidRPr="004611FC">
        <w:rPr>
          <w:rFonts w:ascii="Arial" w:hAnsi="Arial" w:cs="Arial"/>
          <w:color w:val="000000" w:themeColor="text1"/>
          <w:sz w:val="24"/>
          <w:szCs w:val="24"/>
          <w:lang w:bidi="ar-SA"/>
        </w:rPr>
        <w:tab/>
        <w:t>Telephone</w:t>
      </w:r>
    </w:p>
    <w:p w14:paraId="113111E1"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p>
    <w:p w14:paraId="2287AF25"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e)</w:t>
      </w:r>
      <w:r w:rsidRPr="004611FC">
        <w:rPr>
          <w:rFonts w:ascii="Arial" w:hAnsi="Arial" w:cs="Arial"/>
          <w:color w:val="000000" w:themeColor="text1"/>
          <w:sz w:val="24"/>
          <w:szCs w:val="24"/>
          <w:lang w:bidi="ar-SA"/>
        </w:rPr>
        <w:tab/>
        <w:t>Data Cables</w:t>
      </w:r>
    </w:p>
    <w:p w14:paraId="4A56EB94"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p>
    <w:p w14:paraId="039879C1"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f)</w:t>
      </w:r>
      <w:r w:rsidRPr="004611FC">
        <w:rPr>
          <w:rFonts w:ascii="Arial" w:hAnsi="Arial" w:cs="Arial"/>
          <w:color w:val="000000" w:themeColor="text1"/>
          <w:sz w:val="24"/>
          <w:szCs w:val="24"/>
          <w:lang w:bidi="ar-SA"/>
        </w:rPr>
        <w:tab/>
        <w:t>Fire alarm system</w:t>
      </w:r>
    </w:p>
    <w:p w14:paraId="0B8388FB"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p>
    <w:p w14:paraId="502AAA92"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g)</w:t>
      </w:r>
      <w:r w:rsidRPr="004611FC">
        <w:rPr>
          <w:rFonts w:ascii="Arial" w:hAnsi="Arial" w:cs="Arial"/>
          <w:color w:val="000000" w:themeColor="text1"/>
          <w:sz w:val="24"/>
          <w:szCs w:val="24"/>
          <w:lang w:bidi="ar-SA"/>
        </w:rPr>
        <w:tab/>
        <w:t>Public address system &amp;</w:t>
      </w:r>
    </w:p>
    <w:p w14:paraId="0FDE9562"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p>
    <w:p w14:paraId="69158B1E" w14:textId="77777777" w:rsidR="00526297" w:rsidRPr="004611FC" w:rsidRDefault="00526297" w:rsidP="00526297">
      <w:pPr>
        <w:spacing w:after="0" w:line="360" w:lineRule="auto"/>
        <w:ind w:firstLine="142"/>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h)</w:t>
      </w:r>
      <w:r w:rsidRPr="004611FC">
        <w:rPr>
          <w:rFonts w:ascii="Arial" w:hAnsi="Arial" w:cs="Arial"/>
          <w:color w:val="000000" w:themeColor="text1"/>
          <w:sz w:val="24"/>
          <w:szCs w:val="24"/>
          <w:lang w:bidi="ar-SA"/>
        </w:rPr>
        <w:tab/>
        <w:t>Call bell wiring.</w:t>
      </w:r>
    </w:p>
    <w:p w14:paraId="7A86F8C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702E64D"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7.4</w:t>
      </w:r>
      <w:r w:rsidRPr="004611FC">
        <w:rPr>
          <w:rFonts w:ascii="Arial" w:hAnsi="Arial" w:cs="Arial"/>
          <w:color w:val="000000" w:themeColor="text1"/>
          <w:sz w:val="24"/>
          <w:szCs w:val="24"/>
          <w:lang w:bidi="ar-SA"/>
        </w:rPr>
        <w:tab/>
        <w:t>Conduit layout shall be generally as indicated on drawings and the layout shall be supplemented and complemented by Contractor on site with the approval of the Engineer. Wiring for short extensions to outlets in hung ceiling or to vibrating equipment, motor, etc., shall be installed in flexible conduits. Otherwise rigid conduits shall be used. No flexible extension shall exceed 1.25 m.</w:t>
      </w:r>
    </w:p>
    <w:p w14:paraId="3549E32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E9B239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7.5</w:t>
      </w:r>
      <w:r w:rsidRPr="004611FC">
        <w:rPr>
          <w:rFonts w:ascii="Arial" w:hAnsi="Arial" w:cs="Arial"/>
          <w:color w:val="000000" w:themeColor="text1"/>
          <w:sz w:val="24"/>
          <w:szCs w:val="24"/>
          <w:lang w:bidi="ar-SA"/>
        </w:rPr>
        <w:tab/>
        <w:t xml:space="preserve">Conduits run on surfaces shall be supported on metal 6 mm thick saddles which in turn are properly screwed to the wall or ceiling. Saddles shall be at intervals of not more than 500 mm. Fixing screws shall be with round or cheese head and of rust-proof materials. Exposed conduits shall be neatly run parallel or at right angles to the walls of the building. Unseemly conduit bends and offsets hall be avoided by using </w:t>
      </w:r>
      <w:r w:rsidRPr="004611FC">
        <w:rPr>
          <w:rFonts w:ascii="Arial" w:hAnsi="Arial" w:cs="Arial"/>
          <w:color w:val="000000" w:themeColor="text1"/>
          <w:sz w:val="24"/>
          <w:szCs w:val="24"/>
          <w:lang w:bidi="ar-SA"/>
        </w:rPr>
        <w:lastRenderedPageBreak/>
        <w:t>fabricated mild steel junction / pull through boxes for better appearance. No crossover of conduits shall be allowed unless it is necessary and entire conduit installation shall be clean and neat in appearance.</w:t>
      </w:r>
    </w:p>
    <w:p w14:paraId="50B0E69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D8C0CFF" w14:textId="77777777" w:rsidR="00526297" w:rsidRPr="004611FC" w:rsidRDefault="00526297" w:rsidP="00526297">
      <w:pPr>
        <w:spacing w:after="24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7.6</w:t>
      </w:r>
      <w:r w:rsidRPr="004611FC">
        <w:rPr>
          <w:rFonts w:ascii="Arial" w:hAnsi="Arial" w:cs="Arial"/>
          <w:color w:val="000000" w:themeColor="text1"/>
          <w:sz w:val="24"/>
          <w:szCs w:val="24"/>
          <w:lang w:bidi="ar-SA"/>
        </w:rPr>
        <w:tab/>
        <w:t>Conduits embedded into the walls shall be fixed by means of staples at not more than 500 mm intervals. Chases in the walls shall be neatly made and refilled after laying the conduit and brought to the finish of the wall but final finish will be done by the building Contractor / client.</w:t>
      </w:r>
    </w:p>
    <w:p w14:paraId="70DB650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7.7</w:t>
      </w:r>
      <w:r w:rsidRPr="004611FC">
        <w:rPr>
          <w:rFonts w:ascii="Arial" w:hAnsi="Arial" w:cs="Arial"/>
          <w:color w:val="000000" w:themeColor="text1"/>
          <w:sz w:val="24"/>
          <w:szCs w:val="24"/>
          <w:lang w:bidi="ar-SA"/>
        </w:rPr>
        <w:tab/>
        <w:t>Conduits buried in concrete structure shall be put in position and securely fastened to the reinforcement and got approved by the Engineer, before the concrete is poured. Proper care shall be taken to ensure that the conduits are neither dislocated nor chocked at the time of pouring the concrete.</w:t>
      </w:r>
    </w:p>
    <w:p w14:paraId="2BC0C2C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 xml:space="preserve">Suitable galvanized steel fish wires of not less than 0.63 mm </w:t>
      </w:r>
      <w:proofErr w:type="spellStart"/>
      <w:r w:rsidRPr="004611FC">
        <w:rPr>
          <w:rFonts w:ascii="Arial" w:hAnsi="Arial" w:cs="Arial"/>
          <w:color w:val="000000" w:themeColor="text1"/>
          <w:sz w:val="24"/>
          <w:szCs w:val="24"/>
          <w:lang w:bidi="ar-SA"/>
        </w:rPr>
        <w:t>dia</w:t>
      </w:r>
      <w:proofErr w:type="spellEnd"/>
      <w:r w:rsidRPr="004611FC">
        <w:rPr>
          <w:rFonts w:ascii="Arial" w:hAnsi="Arial" w:cs="Arial"/>
          <w:color w:val="000000" w:themeColor="text1"/>
          <w:sz w:val="24"/>
          <w:szCs w:val="24"/>
          <w:lang w:bidi="ar-SA"/>
        </w:rPr>
        <w:t xml:space="preserve"> shall be drawn in all conduits before they are embedded. Where conduit passes through expansion joints in the building, adequate expansion fittings shall be used to take care of any relative movement.</w:t>
      </w:r>
    </w:p>
    <w:p w14:paraId="1CFDD79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14385C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7.8</w:t>
      </w:r>
      <w:r w:rsidRPr="004611FC">
        <w:rPr>
          <w:rFonts w:ascii="Arial" w:hAnsi="Arial" w:cs="Arial"/>
          <w:color w:val="000000" w:themeColor="text1"/>
          <w:sz w:val="24"/>
          <w:szCs w:val="24"/>
          <w:lang w:bidi="ar-SA"/>
        </w:rPr>
        <w:tab/>
        <w:t xml:space="preserve">Inspection boxes shall be provided for periodical inspection to facilitate with drawl and removal of wires. Such inspection boxes shall be flush with the wall or ceiling in the case of concealed conduits. Inspection boxes shall be spaced at not more than 12 meters apart or two 90 degree solid bends or equal. All junction and switch boxes shall be covered by 6 mm clear Perspex plate truly cut and fixed with cadmium plated brass screws. These junction boxes shall form part of point wiring or conduit wiring as the case may be including the cost of removing the Perspex cover for painting and re-fixing.  </w:t>
      </w:r>
    </w:p>
    <w:p w14:paraId="267014A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34D56A6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7.9</w:t>
      </w:r>
      <w:r w:rsidRPr="004611FC">
        <w:rPr>
          <w:rFonts w:ascii="Arial" w:hAnsi="Arial" w:cs="Arial"/>
          <w:color w:val="000000" w:themeColor="text1"/>
          <w:sz w:val="24"/>
          <w:szCs w:val="24"/>
          <w:lang w:bidi="ar-SA"/>
        </w:rPr>
        <w:tab/>
        <w:t xml:space="preserve">Conduits shall be free from sharp edges and burrs as and the threading free from grease or oil. Conduit ends shall be threaded to a minimum length of 15 mm so as to provide sufficient length of thread for proper grip and continuity.  </w:t>
      </w:r>
    </w:p>
    <w:p w14:paraId="7A60483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AC01CE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7.10</w:t>
      </w:r>
      <w:r w:rsidRPr="004611FC">
        <w:rPr>
          <w:rFonts w:ascii="Arial" w:hAnsi="Arial" w:cs="Arial"/>
          <w:color w:val="000000" w:themeColor="text1"/>
          <w:sz w:val="24"/>
          <w:szCs w:val="24"/>
          <w:lang w:bidi="ar-SA"/>
        </w:rPr>
        <w:tab/>
        <w:t xml:space="preserve">An insulated earth wire of not less than 2.5 sq.mm </w:t>
      </w:r>
      <w:proofErr w:type="spellStart"/>
      <w:r w:rsidRPr="004611FC">
        <w:rPr>
          <w:rFonts w:ascii="Arial" w:hAnsi="Arial" w:cs="Arial"/>
          <w:color w:val="000000" w:themeColor="text1"/>
          <w:sz w:val="24"/>
          <w:szCs w:val="24"/>
          <w:lang w:bidi="ar-SA"/>
        </w:rPr>
        <w:t>Aluminium</w:t>
      </w:r>
      <w:proofErr w:type="spellEnd"/>
      <w:r w:rsidRPr="004611FC">
        <w:rPr>
          <w:rFonts w:ascii="Arial" w:hAnsi="Arial" w:cs="Arial"/>
          <w:color w:val="000000" w:themeColor="text1"/>
          <w:sz w:val="24"/>
          <w:szCs w:val="24"/>
          <w:lang w:bidi="ar-SA"/>
        </w:rPr>
        <w:t xml:space="preserve"> or Copper shall be run in each conduit as specified in the Schedule of work.</w:t>
      </w:r>
    </w:p>
    <w:p w14:paraId="1722CF7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D7E15D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8.0</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Lighting &amp; Power Wiring</w:t>
      </w:r>
    </w:p>
    <w:p w14:paraId="5918E4D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B10297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8.1</w:t>
      </w:r>
      <w:r w:rsidRPr="004611FC">
        <w:rPr>
          <w:rFonts w:ascii="Arial" w:hAnsi="Arial" w:cs="Arial"/>
          <w:color w:val="000000" w:themeColor="text1"/>
          <w:sz w:val="24"/>
          <w:szCs w:val="24"/>
          <w:lang w:bidi="ar-SA"/>
        </w:rPr>
        <w:tab/>
        <w:t>All final branch circuits for lighting and appliances shall be single conductor cables run inside conduits. The conduit shall be properly threaded and screwed into sockets, bends and junction boxes. No part of the wiring shall be open without a suitable conduit piping.</w:t>
      </w:r>
    </w:p>
    <w:p w14:paraId="2613321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974715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8.2</w:t>
      </w:r>
      <w:r w:rsidRPr="004611FC">
        <w:rPr>
          <w:rFonts w:ascii="Arial" w:hAnsi="Arial" w:cs="Arial"/>
          <w:color w:val="000000" w:themeColor="text1"/>
          <w:sz w:val="24"/>
          <w:szCs w:val="24"/>
          <w:lang w:bidi="ar-SA"/>
        </w:rPr>
        <w:tab/>
        <w:t>Branch circuit conductor sizes shall be as shown in the schedule of quantities and or drawings.</w:t>
      </w:r>
    </w:p>
    <w:p w14:paraId="132E100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92966B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8.3</w:t>
      </w:r>
      <w:r w:rsidRPr="004611FC">
        <w:rPr>
          <w:rFonts w:ascii="Arial" w:hAnsi="Arial" w:cs="Arial"/>
          <w:color w:val="000000" w:themeColor="text1"/>
          <w:sz w:val="24"/>
          <w:szCs w:val="24"/>
          <w:lang w:bidi="ar-SA"/>
        </w:rPr>
        <w:tab/>
        <w:t xml:space="preserve">Final branch circuits shall preferably be kept in a separate conduit  </w:t>
      </w:r>
      <w:r w:rsidRPr="004611FC">
        <w:rPr>
          <w:rFonts w:ascii="Arial" w:hAnsi="Arial" w:cs="Arial"/>
          <w:color w:val="000000" w:themeColor="text1"/>
          <w:sz w:val="24"/>
          <w:szCs w:val="24"/>
          <w:lang w:bidi="ar-SA"/>
        </w:rPr>
        <w:tab/>
        <w:t xml:space="preserve">up to the Distribution Board. No other wiring shall be bunched in the same conduit except those belonging to the same phase. Each lighting branch circuit shall not have more </w:t>
      </w:r>
      <w:r w:rsidRPr="004611FC">
        <w:rPr>
          <w:rFonts w:ascii="Arial" w:hAnsi="Arial" w:cs="Arial"/>
          <w:color w:val="000000" w:themeColor="text1"/>
          <w:sz w:val="24"/>
          <w:szCs w:val="24"/>
          <w:lang w:bidi="ar-SA"/>
        </w:rPr>
        <w:tab/>
        <w:t>than ten outlets or 800 watts, whichever is lower or as shown on drawings. Each conduit shall not hold more than three branch</w:t>
      </w:r>
      <w:r w:rsidRPr="004611FC">
        <w:rPr>
          <w:rFonts w:ascii="Arial" w:hAnsi="Arial" w:cs="Arial"/>
          <w:color w:val="000000" w:themeColor="text1"/>
          <w:sz w:val="24"/>
          <w:szCs w:val="24"/>
          <w:lang w:bidi="ar-SA"/>
        </w:rPr>
        <w:tab/>
        <w:t>circuits.</w:t>
      </w:r>
    </w:p>
    <w:p w14:paraId="745708B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9F7680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8.4</w:t>
      </w:r>
      <w:r w:rsidRPr="004611FC">
        <w:rPr>
          <w:rFonts w:ascii="Arial" w:hAnsi="Arial" w:cs="Arial"/>
          <w:color w:val="000000" w:themeColor="text1"/>
          <w:sz w:val="24"/>
          <w:szCs w:val="24"/>
          <w:lang w:bidi="ar-SA"/>
        </w:rPr>
        <w:tab/>
        <w:t xml:space="preserve">Flexible cords for connection to appliance, fans and pendants shall be 660/1000V grade (three or four cores i.e. with insulated neutral wire of same size) with tinned stranded copper wires, insulated, twisted and sheathed with strengthening cord. </w:t>
      </w:r>
      <w:proofErr w:type="spellStart"/>
      <w:r w:rsidRPr="004611FC">
        <w:rPr>
          <w:rFonts w:ascii="Arial" w:hAnsi="Arial" w:cs="Arial"/>
          <w:color w:val="000000" w:themeColor="text1"/>
          <w:sz w:val="24"/>
          <w:szCs w:val="24"/>
          <w:lang w:bidi="ar-SA"/>
        </w:rPr>
        <w:t>Colour</w:t>
      </w:r>
      <w:proofErr w:type="spellEnd"/>
      <w:r w:rsidRPr="004611FC">
        <w:rPr>
          <w:rFonts w:ascii="Arial" w:hAnsi="Arial" w:cs="Arial"/>
          <w:color w:val="000000" w:themeColor="text1"/>
          <w:sz w:val="24"/>
          <w:szCs w:val="24"/>
          <w:lang w:bidi="ar-SA"/>
        </w:rPr>
        <w:t xml:space="preserve"> of sheath shall be subject to the Engineer’s approval.</w:t>
      </w:r>
    </w:p>
    <w:p w14:paraId="335F542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B2B1934" w14:textId="77777777" w:rsidR="00526297" w:rsidRPr="004611FC" w:rsidRDefault="00526297" w:rsidP="00526297">
      <w:pPr>
        <w:spacing w:after="24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8.5</w:t>
      </w:r>
      <w:r w:rsidRPr="004611FC">
        <w:rPr>
          <w:rFonts w:ascii="Arial" w:hAnsi="Arial" w:cs="Arial"/>
          <w:color w:val="000000" w:themeColor="text1"/>
          <w:sz w:val="24"/>
          <w:szCs w:val="24"/>
          <w:lang w:bidi="ar-SA"/>
        </w:rPr>
        <w:tab/>
        <w:t>Looping system of wiring shall be used. Wires shall not be joined. Where joints are unavoidable, they shall be made through approved mechanical connectors. No such joints shall be made unless the length of the sub-circuit, sub main or main is more than the length of the stranded coil.</w:t>
      </w:r>
    </w:p>
    <w:p w14:paraId="6F72C7F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8.6</w:t>
      </w:r>
      <w:r w:rsidRPr="004611FC">
        <w:rPr>
          <w:rFonts w:ascii="Arial" w:hAnsi="Arial" w:cs="Arial"/>
          <w:color w:val="000000" w:themeColor="text1"/>
          <w:sz w:val="24"/>
          <w:szCs w:val="24"/>
          <w:lang w:bidi="ar-SA"/>
        </w:rPr>
        <w:tab/>
        <w:t xml:space="preserve">Control switches shall be connected in the phase conductors only  </w:t>
      </w:r>
      <w:r w:rsidRPr="004611FC">
        <w:rPr>
          <w:rFonts w:ascii="Arial" w:hAnsi="Arial" w:cs="Arial"/>
          <w:color w:val="000000" w:themeColor="text1"/>
          <w:sz w:val="24"/>
          <w:szCs w:val="24"/>
          <w:lang w:bidi="ar-SA"/>
        </w:rPr>
        <w:tab/>
        <w:t xml:space="preserve">and shall </w:t>
      </w:r>
      <w:proofErr w:type="spellStart"/>
      <w:r w:rsidRPr="004611FC">
        <w:rPr>
          <w:rFonts w:ascii="Arial" w:hAnsi="Arial" w:cs="Arial"/>
          <w:color w:val="000000" w:themeColor="text1"/>
          <w:sz w:val="24"/>
          <w:szCs w:val="24"/>
          <w:lang w:bidi="ar-SA"/>
        </w:rPr>
        <w:t>be`ON</w:t>
      </w:r>
      <w:proofErr w:type="spellEnd"/>
      <w:r w:rsidRPr="004611FC">
        <w:rPr>
          <w:rFonts w:ascii="Arial" w:hAnsi="Arial" w:cs="Arial"/>
          <w:color w:val="000000" w:themeColor="text1"/>
          <w:sz w:val="24"/>
          <w:szCs w:val="24"/>
          <w:lang w:bidi="ar-SA"/>
        </w:rPr>
        <w:t>` when knob is down. Switches shall be fixed in 2mm thick galvanized steel boxes with cover plates as specified. Cadmium plated brass screws shall be used.</w:t>
      </w:r>
    </w:p>
    <w:p w14:paraId="216E341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BD1E6D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8.7</w:t>
      </w:r>
      <w:r w:rsidRPr="004611FC">
        <w:rPr>
          <w:rFonts w:ascii="Arial" w:hAnsi="Arial" w:cs="Arial"/>
          <w:color w:val="000000" w:themeColor="text1"/>
          <w:sz w:val="24"/>
          <w:szCs w:val="24"/>
          <w:lang w:bidi="ar-SA"/>
        </w:rPr>
        <w:tab/>
        <w:t xml:space="preserve">Power wiring shall be distinctly separate from lighting wiring.  </w:t>
      </w:r>
      <w:r w:rsidRPr="004611FC">
        <w:rPr>
          <w:rFonts w:ascii="Arial" w:hAnsi="Arial" w:cs="Arial"/>
          <w:color w:val="000000" w:themeColor="text1"/>
          <w:sz w:val="24"/>
          <w:szCs w:val="24"/>
          <w:lang w:bidi="ar-SA"/>
        </w:rPr>
        <w:tab/>
        <w:t xml:space="preserve">Conduits not less than 25 mm and wires not less than 2.5 sq. mm </w:t>
      </w:r>
      <w:proofErr w:type="spellStart"/>
      <w:r w:rsidRPr="004611FC">
        <w:rPr>
          <w:rFonts w:ascii="Arial" w:hAnsi="Arial" w:cs="Arial"/>
          <w:color w:val="000000" w:themeColor="text1"/>
          <w:sz w:val="24"/>
          <w:szCs w:val="24"/>
          <w:lang w:bidi="ar-SA"/>
        </w:rPr>
        <w:t>Aluminium</w:t>
      </w:r>
      <w:proofErr w:type="spellEnd"/>
      <w:r w:rsidRPr="004611FC">
        <w:rPr>
          <w:rFonts w:ascii="Arial" w:hAnsi="Arial" w:cs="Arial"/>
          <w:color w:val="000000" w:themeColor="text1"/>
          <w:sz w:val="24"/>
          <w:szCs w:val="24"/>
          <w:lang w:bidi="ar-SA"/>
        </w:rPr>
        <w:t xml:space="preserve"> / Copper shall be used as specified in the Schedule of work.</w:t>
      </w:r>
    </w:p>
    <w:p w14:paraId="5E92C48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F8ABF9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8.8</w:t>
      </w:r>
      <w:r w:rsidRPr="004611FC">
        <w:rPr>
          <w:rFonts w:ascii="Arial" w:hAnsi="Arial" w:cs="Arial"/>
          <w:color w:val="000000" w:themeColor="text1"/>
          <w:sz w:val="24"/>
          <w:szCs w:val="24"/>
          <w:lang w:bidi="ar-SA"/>
        </w:rPr>
        <w:tab/>
        <w:t>Every conductor shall be provided with identification ferrules at both ends matching the drawings.</w:t>
      </w:r>
    </w:p>
    <w:p w14:paraId="48E40AE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F83D32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9.0</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Testing</w:t>
      </w:r>
    </w:p>
    <w:p w14:paraId="2F47793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40155B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9.1</w:t>
      </w:r>
      <w:r w:rsidRPr="004611FC">
        <w:rPr>
          <w:rFonts w:ascii="Arial" w:hAnsi="Arial" w:cs="Arial"/>
          <w:color w:val="000000" w:themeColor="text1"/>
          <w:sz w:val="24"/>
          <w:szCs w:val="24"/>
          <w:lang w:bidi="ar-SA"/>
        </w:rPr>
        <w:tab/>
        <w:t>The entire installation shall be tested for:</w:t>
      </w:r>
    </w:p>
    <w:p w14:paraId="2241620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15ABAF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a)</w:t>
      </w:r>
      <w:r w:rsidRPr="004611FC">
        <w:rPr>
          <w:rFonts w:ascii="Arial" w:hAnsi="Arial" w:cs="Arial"/>
          <w:color w:val="000000" w:themeColor="text1"/>
          <w:sz w:val="24"/>
          <w:szCs w:val="24"/>
          <w:lang w:bidi="ar-SA"/>
        </w:rPr>
        <w:tab/>
        <w:t>Insulation resistance</w:t>
      </w:r>
    </w:p>
    <w:p w14:paraId="50C3DC2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4E12A5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roofErr w:type="spellStart"/>
      <w:r w:rsidRPr="004611FC">
        <w:rPr>
          <w:rFonts w:ascii="Arial" w:hAnsi="Arial" w:cs="Arial"/>
          <w:color w:val="000000" w:themeColor="text1"/>
          <w:sz w:val="24"/>
          <w:szCs w:val="24"/>
          <w:lang w:bidi="ar-SA"/>
        </w:rPr>
        <w:t>i</w:t>
      </w:r>
      <w:proofErr w:type="spellEnd"/>
      <w:r w:rsidRPr="004611FC">
        <w:rPr>
          <w:rFonts w:ascii="Arial" w:hAnsi="Arial" w:cs="Arial"/>
          <w:color w:val="000000" w:themeColor="text1"/>
          <w:sz w:val="24"/>
          <w:szCs w:val="24"/>
          <w:lang w:bidi="ar-SA"/>
        </w:rPr>
        <w:t>)</w:t>
      </w:r>
      <w:r w:rsidRPr="004611FC">
        <w:rPr>
          <w:rFonts w:ascii="Arial" w:hAnsi="Arial" w:cs="Arial"/>
          <w:color w:val="000000" w:themeColor="text1"/>
          <w:sz w:val="24"/>
          <w:szCs w:val="24"/>
          <w:lang w:bidi="ar-SA"/>
        </w:rPr>
        <w:tab/>
        <w:t>Between phases.</w:t>
      </w:r>
    </w:p>
    <w:p w14:paraId="4D214C1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ii)</w:t>
      </w:r>
      <w:r w:rsidRPr="004611FC">
        <w:rPr>
          <w:rFonts w:ascii="Arial" w:hAnsi="Arial" w:cs="Arial"/>
          <w:color w:val="000000" w:themeColor="text1"/>
          <w:sz w:val="24"/>
          <w:szCs w:val="24"/>
          <w:lang w:bidi="ar-SA"/>
        </w:rPr>
        <w:tab/>
        <w:t>Between each phase and earth.</w:t>
      </w:r>
    </w:p>
    <w:p w14:paraId="11706F4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169289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b)</w:t>
      </w:r>
      <w:r w:rsidRPr="004611FC">
        <w:rPr>
          <w:rFonts w:ascii="Arial" w:hAnsi="Arial" w:cs="Arial"/>
          <w:color w:val="000000" w:themeColor="text1"/>
          <w:sz w:val="24"/>
          <w:szCs w:val="24"/>
          <w:lang w:bidi="ar-SA"/>
        </w:rPr>
        <w:tab/>
        <w:t>Earth continuity</w:t>
      </w:r>
    </w:p>
    <w:p w14:paraId="5A462A9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0DD2D5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c)</w:t>
      </w:r>
      <w:r w:rsidRPr="004611FC">
        <w:rPr>
          <w:rFonts w:ascii="Arial" w:hAnsi="Arial" w:cs="Arial"/>
          <w:color w:val="000000" w:themeColor="text1"/>
          <w:sz w:val="24"/>
          <w:szCs w:val="24"/>
          <w:lang w:bidi="ar-SA"/>
        </w:rPr>
        <w:tab/>
        <w:t>Polarity of single pole switches.</w:t>
      </w:r>
    </w:p>
    <w:p w14:paraId="502027F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CA9D04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No installation shall be commissioned unless and until the insulation resistance is 2.0 Mega ohms or less between phase and neutral. All tests shall be witnessed by the Engineer-in-charge and attested.</w:t>
      </w:r>
    </w:p>
    <w:p w14:paraId="19A8DBD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E066DB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A test certified shall be submitted as per IS 732.</w:t>
      </w:r>
    </w:p>
    <w:p w14:paraId="57AB0E0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846A7D1" w14:textId="77777777" w:rsidR="00526297" w:rsidRPr="004611FC" w:rsidRDefault="003841EE" w:rsidP="00526297">
      <w:p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10</w:t>
      </w:r>
      <w:r w:rsidR="00526297" w:rsidRPr="004611FC">
        <w:rPr>
          <w:rFonts w:ascii="Arial" w:hAnsi="Arial" w:cs="Arial"/>
          <w:b/>
          <w:color w:val="000000" w:themeColor="text1"/>
          <w:sz w:val="24"/>
          <w:szCs w:val="24"/>
          <w:lang w:bidi="ar-SA"/>
        </w:rPr>
        <w:t>.</w:t>
      </w:r>
      <w:r w:rsidR="00526297" w:rsidRPr="004611FC">
        <w:rPr>
          <w:rFonts w:ascii="Arial" w:hAnsi="Arial" w:cs="Arial"/>
          <w:b/>
          <w:color w:val="000000" w:themeColor="text1"/>
          <w:sz w:val="24"/>
          <w:szCs w:val="24"/>
          <w:lang w:bidi="ar-SA"/>
        </w:rPr>
        <w:tab/>
        <w:t>M.V.  SWITCHGEAR</w:t>
      </w:r>
    </w:p>
    <w:p w14:paraId="29A0E561"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C8C75A9"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Scope</w:t>
      </w:r>
    </w:p>
    <w:p w14:paraId="538A897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4C7A4F9"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1.1</w:t>
      </w:r>
      <w:r w:rsidR="00526297" w:rsidRPr="004611FC">
        <w:rPr>
          <w:rFonts w:ascii="Arial" w:hAnsi="Arial" w:cs="Arial"/>
          <w:color w:val="000000" w:themeColor="text1"/>
          <w:sz w:val="24"/>
          <w:szCs w:val="24"/>
          <w:lang w:bidi="ar-SA"/>
        </w:rPr>
        <w:tab/>
        <w:t xml:space="preserve">The scope of work shall cover the supply, installation, testing and commissioning of all power panels, incorporating circuit breakers, switch fuses, bus bars, interconnections, </w:t>
      </w:r>
      <w:r w:rsidR="00526297" w:rsidRPr="004611FC">
        <w:rPr>
          <w:rFonts w:ascii="Arial" w:hAnsi="Arial" w:cs="Arial"/>
          <w:color w:val="000000" w:themeColor="text1"/>
          <w:sz w:val="24"/>
          <w:szCs w:val="24"/>
          <w:lang w:bidi="ar-SA"/>
        </w:rPr>
        <w:lastRenderedPageBreak/>
        <w:t xml:space="preserve">earthing, etc., meeting the </w:t>
      </w:r>
      <w:r w:rsidR="00526297" w:rsidRPr="004611FC">
        <w:rPr>
          <w:rFonts w:ascii="Arial" w:hAnsi="Arial" w:cs="Arial"/>
          <w:color w:val="000000" w:themeColor="text1"/>
          <w:sz w:val="24"/>
          <w:szCs w:val="24"/>
          <w:lang w:bidi="ar-SA"/>
        </w:rPr>
        <w:tab/>
        <w:t>requirements shown in equipment schedule and the drawings.</w:t>
      </w:r>
    </w:p>
    <w:p w14:paraId="7A108DA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817AF36"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2.0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Standards</w:t>
      </w:r>
    </w:p>
    <w:p w14:paraId="6FA99F9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95BDF5C"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2.1</w:t>
      </w:r>
      <w:r w:rsidR="00526297" w:rsidRPr="004611FC">
        <w:rPr>
          <w:rFonts w:ascii="Arial" w:hAnsi="Arial" w:cs="Arial"/>
          <w:color w:val="000000" w:themeColor="text1"/>
          <w:sz w:val="24"/>
          <w:szCs w:val="24"/>
          <w:lang w:bidi="ar-SA"/>
        </w:rPr>
        <w:tab/>
        <w:t>The following standards and rules shall be applicable:</w:t>
      </w:r>
    </w:p>
    <w:p w14:paraId="3494AA2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650A349"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2516-1972</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Specification for AC circuit breakers.</w:t>
      </w:r>
    </w:p>
    <w:p w14:paraId="1E9510CC"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4047-1977</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Specification for heavy duty air breaker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           switch gear&amp; fuses for voltage not</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exceeding 1000V.</w:t>
      </w:r>
    </w:p>
    <w:p w14:paraId="57B21D7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720BF95"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1818-1972</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Specification for AC isolator and earthing</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switches.</w:t>
      </w:r>
    </w:p>
    <w:p w14:paraId="6E62AC2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A73BCD2"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iv</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3072-1975</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Code of Practice for installation and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maintenance of switch gear.</w:t>
      </w:r>
    </w:p>
    <w:p w14:paraId="251F9DF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8FC69EB"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3106-1966</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Code of Practice for selection, installation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and maintenance of fuses (Voltage not</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exceeding 650 V)</w:t>
      </w:r>
    </w:p>
    <w:p w14:paraId="16783E0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DEF79D7"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4237-1967</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General requirements for switch gear and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control fear for voltage not exceeding 1000V.</w:t>
      </w:r>
    </w:p>
    <w:p w14:paraId="0721FFE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E630FBE"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2607-1976</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Air break isolators for Voltages not exceeding</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1000V.</w:t>
      </w:r>
    </w:p>
    <w:p w14:paraId="795FC92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6AB4FB44"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8623-1977</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Specification for factory built assembles of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switch gear and control gear for voltages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up to and including 1000V AC &amp; 1200 VDC.</w:t>
      </w:r>
    </w:p>
    <w:p w14:paraId="3C1843B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9EB4995"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 xml:space="preserve">   ix</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Indian Electricity Act and Rules.</w:t>
      </w:r>
    </w:p>
    <w:p w14:paraId="22729B2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1B68EE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All codes and standards mean the latest. Where not specified otherwise the installation shall generally follow the Indian Standard Codes of Practice or the relevant British Standard Codes of Practice in the absence of corresponding Indian Standards.</w:t>
      </w:r>
    </w:p>
    <w:p w14:paraId="7394A05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7D8D9F7"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3.0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Circuit Breakers</w:t>
      </w:r>
    </w:p>
    <w:p w14:paraId="452EABF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A886818"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3.1</w:t>
      </w:r>
      <w:r w:rsidR="00526297" w:rsidRPr="004611FC">
        <w:rPr>
          <w:rFonts w:ascii="Arial" w:hAnsi="Arial" w:cs="Arial"/>
          <w:color w:val="000000" w:themeColor="text1"/>
          <w:sz w:val="24"/>
          <w:szCs w:val="24"/>
          <w:lang w:bidi="ar-SA"/>
        </w:rPr>
        <w:tab/>
        <w:t>Circuit breakers shall be air break horizontal draw out type fully interlocked and meeting the requirements of IS:2516 or BS:3659. Breakers shall not be rated for a medium voltage of 600 V and rated full load current as indicated on drawings. Breaker shall be capable of making and breaking system short circuits specified.</w:t>
      </w:r>
    </w:p>
    <w:p w14:paraId="4E0E252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FB3369D"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3.2</w:t>
      </w:r>
      <w:r w:rsidR="00526297" w:rsidRPr="004611FC">
        <w:rPr>
          <w:rFonts w:ascii="Arial" w:hAnsi="Arial" w:cs="Arial"/>
          <w:color w:val="000000" w:themeColor="text1"/>
          <w:sz w:val="24"/>
          <w:szCs w:val="24"/>
          <w:lang w:bidi="ar-SA"/>
        </w:rPr>
        <w:tab/>
        <w:t xml:space="preserve">Breakers shall be unless specified otherwise manually operated, complete  with front-of-the panel operating handle, isolating plug with safety shutters, mechanical ON/OFF indicator, silver plated arching and main contacts, are chutes, trip free operation. Breakers shall be capable of being racked out </w:t>
      </w:r>
      <w:proofErr w:type="spellStart"/>
      <w:r w:rsidR="00526297" w:rsidRPr="004611FC">
        <w:rPr>
          <w:rFonts w:ascii="Arial" w:hAnsi="Arial" w:cs="Arial"/>
          <w:color w:val="000000" w:themeColor="text1"/>
          <w:sz w:val="24"/>
          <w:szCs w:val="24"/>
          <w:lang w:bidi="ar-SA"/>
        </w:rPr>
        <w:t>into`testing</w:t>
      </w:r>
      <w:proofErr w:type="spellEnd"/>
      <w:r w:rsidR="00526297" w:rsidRPr="004611FC">
        <w:rPr>
          <w:rFonts w:ascii="Arial" w:hAnsi="Arial" w:cs="Arial"/>
          <w:color w:val="000000" w:themeColor="text1"/>
          <w:sz w:val="24"/>
          <w:szCs w:val="24"/>
          <w:lang w:bidi="ar-SA"/>
        </w:rPr>
        <w:t>`, `Isolator` and `Maintenance` positions and kept locked in any position.  Breakers for operation shall be motor operated spring charged.</w:t>
      </w:r>
    </w:p>
    <w:p w14:paraId="6942CD6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2CF7E6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D310AEA" w14:textId="77777777" w:rsidR="00526297" w:rsidRPr="004611FC" w:rsidRDefault="003841EE" w:rsidP="00526297">
      <w:pPr>
        <w:spacing w:after="0" w:line="360" w:lineRule="auto"/>
        <w:ind w:left="720" w:hanging="720"/>
        <w:jc w:val="both"/>
        <w:rPr>
          <w:rFonts w:ascii="Arial" w:hAnsi="Arial" w:cs="Arial"/>
          <w:color w:val="000000" w:themeColor="text1"/>
          <w:sz w:val="24"/>
          <w:szCs w:val="24"/>
          <w:u w:val="single"/>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4.0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MCCBs</w:t>
      </w:r>
    </w:p>
    <w:p w14:paraId="4D7C702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9E74409"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4.1</w:t>
      </w:r>
      <w:r w:rsidR="00526297" w:rsidRPr="004611FC">
        <w:rPr>
          <w:rFonts w:ascii="Arial" w:hAnsi="Arial" w:cs="Arial"/>
          <w:color w:val="000000" w:themeColor="text1"/>
          <w:sz w:val="24"/>
          <w:szCs w:val="24"/>
          <w:lang w:bidi="ar-SA"/>
        </w:rPr>
        <w:tab/>
      </w:r>
      <w:proofErr w:type="spellStart"/>
      <w:r w:rsidR="00526297" w:rsidRPr="004611FC">
        <w:rPr>
          <w:rFonts w:ascii="Arial" w:hAnsi="Arial" w:cs="Arial"/>
          <w:color w:val="000000" w:themeColor="text1"/>
          <w:sz w:val="24"/>
          <w:szCs w:val="24"/>
          <w:lang w:bidi="ar-SA"/>
        </w:rPr>
        <w:t>Moulded</w:t>
      </w:r>
      <w:proofErr w:type="spellEnd"/>
      <w:r w:rsidR="00526297" w:rsidRPr="004611FC">
        <w:rPr>
          <w:rFonts w:ascii="Arial" w:hAnsi="Arial" w:cs="Arial"/>
          <w:color w:val="000000" w:themeColor="text1"/>
          <w:sz w:val="24"/>
          <w:szCs w:val="24"/>
          <w:lang w:bidi="ar-SA"/>
        </w:rPr>
        <w:t xml:space="preserve"> cases circuit breakers shall be standard products of established manufacturers and shall conform to BS: 3871. Breakers shall be rated for system short circuit levels and if unavoidable, backed up by HRC fuses. Breakers shall incorporate thermal and magnetic Trips unless shown otherwise in the drawings.</w:t>
      </w:r>
    </w:p>
    <w:p w14:paraId="7829EC2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B54862D"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5.0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Switch fuse units &amp; Disconnects</w:t>
      </w:r>
    </w:p>
    <w:p w14:paraId="74AC649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49C7CAE"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5.1</w:t>
      </w:r>
      <w:r w:rsidR="00526297" w:rsidRPr="004611FC">
        <w:rPr>
          <w:rFonts w:ascii="Arial" w:hAnsi="Arial" w:cs="Arial"/>
          <w:color w:val="000000" w:themeColor="text1"/>
          <w:sz w:val="24"/>
          <w:szCs w:val="24"/>
          <w:lang w:bidi="ar-SA"/>
        </w:rPr>
        <w:tab/>
        <w:t xml:space="preserve">Switch fuse units shall have quick-make, quick-break silver plated preferably double break contacts with operating mechanism suitable for rotary operation in the case of </w:t>
      </w:r>
      <w:r w:rsidR="00526297" w:rsidRPr="004611FC">
        <w:rPr>
          <w:rFonts w:ascii="Arial" w:hAnsi="Arial" w:cs="Arial"/>
          <w:color w:val="000000" w:themeColor="text1"/>
          <w:sz w:val="24"/>
          <w:szCs w:val="24"/>
          <w:lang w:bidi="ar-SA"/>
        </w:rPr>
        <w:lastRenderedPageBreak/>
        <w:t>cubicle mounting. All switches shall be rated according to the equipment schedule or drawings and shall withstand the system prospective fault current let through. Cam operated rotary switches with adequate terminal adapters up to 25A are acceptable but for all higher rating switch fuse units shall be heavy duty type conforming to IS 4047.</w:t>
      </w:r>
    </w:p>
    <w:p w14:paraId="5267E81E"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740969E"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5.2</w:t>
      </w:r>
      <w:r w:rsidR="00526297" w:rsidRPr="004611FC">
        <w:rPr>
          <w:rFonts w:ascii="Arial" w:hAnsi="Arial" w:cs="Arial"/>
          <w:color w:val="000000" w:themeColor="text1"/>
          <w:sz w:val="24"/>
          <w:szCs w:val="24"/>
          <w:lang w:bidi="ar-SA"/>
        </w:rPr>
        <w:tab/>
        <w:t>Fuse shall be HRC cartridge type conforming to IS:2208 with a breaking  capacity corresponding to system fault level Fuses  shall be link type with visible indication. Screw type Bottle fuses are not acceptable for any rating.</w:t>
      </w:r>
    </w:p>
    <w:p w14:paraId="03DF35C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51F731B"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5.3</w:t>
      </w:r>
      <w:r w:rsidR="00526297" w:rsidRPr="004611FC">
        <w:rPr>
          <w:rFonts w:ascii="Arial" w:hAnsi="Arial" w:cs="Arial"/>
          <w:color w:val="000000" w:themeColor="text1"/>
          <w:sz w:val="24"/>
          <w:szCs w:val="24"/>
          <w:lang w:bidi="ar-SA"/>
        </w:rPr>
        <w:tab/>
        <w:t>All disconnects shall consist of switch units quick-make, quick-break type with silver plated contacts. The switches shall preferably have double breaks. The switches shall preferably have sheet steel enclosure, which in turn is mounted on angle iron frame work.  In wet locations, switches shall have cast iron enclosures.  Disconnects shall have a minimum breaking capacity of 5 KA at 415 Volts.</w:t>
      </w:r>
    </w:p>
    <w:p w14:paraId="428F9BC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A586B14"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6.0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Instrument Transformers, Meters and Relays</w:t>
      </w:r>
    </w:p>
    <w:p w14:paraId="4D1097C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09CCD39"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6.1</w:t>
      </w:r>
      <w:r w:rsidR="00526297" w:rsidRPr="004611FC">
        <w:rPr>
          <w:rFonts w:ascii="Arial" w:hAnsi="Arial" w:cs="Arial"/>
          <w:color w:val="000000" w:themeColor="text1"/>
          <w:sz w:val="24"/>
          <w:szCs w:val="24"/>
          <w:lang w:bidi="ar-SA"/>
        </w:rPr>
        <w:tab/>
        <w:t xml:space="preserve">Ammeters and voltmeters shall have moving iron spring controlled dead–beat elements in square bezel flush type cases 96 mm in size and suitable for switch board mounting.  Meters shall conform to BS:89 and have grade `A` accuracy. Scale ranges shall meet with the requirements or as indicated on </w:t>
      </w:r>
      <w:r w:rsidR="00526297" w:rsidRPr="004611FC">
        <w:rPr>
          <w:rFonts w:ascii="Arial" w:hAnsi="Arial" w:cs="Arial"/>
          <w:color w:val="000000" w:themeColor="text1"/>
          <w:sz w:val="24"/>
          <w:szCs w:val="24"/>
          <w:lang w:bidi="ar-SA"/>
        </w:rPr>
        <w:tab/>
        <w:t>the drawing or in the schedule of quantities.</w:t>
      </w:r>
    </w:p>
    <w:p w14:paraId="6A79C23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C1BE4BC"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6.2</w:t>
      </w:r>
      <w:r w:rsidR="00526297" w:rsidRPr="004611FC">
        <w:rPr>
          <w:rFonts w:ascii="Arial" w:hAnsi="Arial" w:cs="Arial"/>
          <w:color w:val="000000" w:themeColor="text1"/>
          <w:sz w:val="24"/>
          <w:szCs w:val="24"/>
          <w:lang w:bidi="ar-SA"/>
        </w:rPr>
        <w:tab/>
        <w:t>Energy meter shall be two element switch board mounting type suitable for unbalanced loads. Meters should incorporate a KVA demand meter with an integration time of 30 minutes. Meters shall conform to BS:37. The energy meters for DG Set and transformer shall be calibrated and got certified by the respective electricity authority.</w:t>
      </w:r>
    </w:p>
    <w:p w14:paraId="3522E1B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6399554"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7.0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Cubical Boards</w:t>
      </w:r>
    </w:p>
    <w:p w14:paraId="3A22705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63B7AC3" w14:textId="77777777" w:rsidR="00526297" w:rsidRPr="004611FC" w:rsidRDefault="003841EE"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10.</w:t>
      </w:r>
      <w:r w:rsidR="00526297" w:rsidRPr="004611FC">
        <w:rPr>
          <w:rFonts w:ascii="Arial" w:hAnsi="Arial" w:cs="Arial"/>
          <w:color w:val="000000" w:themeColor="text1"/>
          <w:sz w:val="24"/>
          <w:szCs w:val="24"/>
          <w:lang w:bidi="ar-SA"/>
        </w:rPr>
        <w:t>7.1</w:t>
      </w:r>
      <w:r w:rsidR="00526297" w:rsidRPr="004611FC">
        <w:rPr>
          <w:rFonts w:ascii="Arial" w:hAnsi="Arial" w:cs="Arial"/>
          <w:color w:val="000000" w:themeColor="text1"/>
          <w:sz w:val="24"/>
          <w:szCs w:val="24"/>
          <w:lang w:bidi="ar-SA"/>
        </w:rPr>
        <w:tab/>
        <w:t>All boards shall be combination of 14 &amp; 16 SWG sheet steel, free standing ,extensible, totally enclosed, dust tight, vermin-proof cubicle,</w:t>
      </w:r>
      <w:r w:rsidR="00526297" w:rsidRPr="004611FC">
        <w:rPr>
          <w:rFonts w:ascii="Arial" w:hAnsi="Arial" w:cs="Arial"/>
          <w:color w:val="000000" w:themeColor="text1"/>
          <w:sz w:val="24"/>
          <w:szCs w:val="24"/>
          <w:lang w:bidi="ar-SA"/>
        </w:rPr>
        <w:tab/>
        <w:t xml:space="preserve">flush dead front and modular construction suitable for 3 phase 415V 4 wire 50 Hertz system. All boards shall be accessible from the front for the maintenance of switch fuses, bus bars, cable terminations, meters, etc. Cables shall be capable of entering the board both from top as well as bottom. All panels shall be machine pressed with punched opening for meters, etc. All sheet steel shall be rust inhibited through a process of degreasing acid pickling, phosphating, etc. The panels shall be finished two coats of synthetic enamel of approved </w:t>
      </w:r>
      <w:proofErr w:type="spellStart"/>
      <w:r w:rsidR="00526297" w:rsidRPr="004611FC">
        <w:rPr>
          <w:rFonts w:ascii="Arial" w:hAnsi="Arial" w:cs="Arial"/>
          <w:color w:val="000000" w:themeColor="text1"/>
          <w:sz w:val="24"/>
          <w:szCs w:val="24"/>
          <w:lang w:bidi="ar-SA"/>
        </w:rPr>
        <w:t>colour</w:t>
      </w:r>
      <w:proofErr w:type="spellEnd"/>
      <w:r w:rsidR="00526297" w:rsidRPr="004611FC">
        <w:rPr>
          <w:rFonts w:ascii="Arial" w:hAnsi="Arial" w:cs="Arial"/>
          <w:color w:val="000000" w:themeColor="text1"/>
          <w:sz w:val="24"/>
          <w:szCs w:val="24"/>
          <w:lang w:bidi="ar-SA"/>
        </w:rPr>
        <w:t xml:space="preserve"> applied over one coat of red oxide primer.  Engraved plastic </w:t>
      </w:r>
      <w:proofErr w:type="spellStart"/>
      <w:r w:rsidR="00526297" w:rsidRPr="004611FC">
        <w:rPr>
          <w:rFonts w:ascii="Arial" w:hAnsi="Arial" w:cs="Arial"/>
          <w:color w:val="000000" w:themeColor="text1"/>
          <w:sz w:val="24"/>
          <w:szCs w:val="24"/>
          <w:lang w:bidi="ar-SA"/>
        </w:rPr>
        <w:t>lables</w:t>
      </w:r>
      <w:proofErr w:type="spellEnd"/>
      <w:r w:rsidR="00526297" w:rsidRPr="004611FC">
        <w:rPr>
          <w:rFonts w:ascii="Arial" w:hAnsi="Arial" w:cs="Arial"/>
          <w:color w:val="000000" w:themeColor="text1"/>
          <w:sz w:val="24"/>
          <w:szCs w:val="24"/>
          <w:lang w:bidi="ar-SA"/>
        </w:rPr>
        <w:t xml:space="preserve"> shall be provided indicating the feeder details, and capacity and danger signs.</w:t>
      </w:r>
    </w:p>
    <w:p w14:paraId="42E1728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DF400F5"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7.2</w:t>
      </w:r>
      <w:r w:rsidR="00526297" w:rsidRPr="004611FC">
        <w:rPr>
          <w:rFonts w:ascii="Arial" w:hAnsi="Arial" w:cs="Arial"/>
          <w:color w:val="000000" w:themeColor="text1"/>
          <w:sz w:val="24"/>
          <w:szCs w:val="24"/>
          <w:lang w:bidi="ar-SA"/>
        </w:rPr>
        <w:tab/>
        <w:t xml:space="preserve">The boards shall accommodate air insulated bus bars, air circuit breakers, switch fuse units with HRC fuses, starters, necessary meters, relays contractors, etc. as required and arranged in suitable tiers. All breakers and switch fuse </w:t>
      </w:r>
      <w:proofErr w:type="spellStart"/>
      <w:r w:rsidR="00526297" w:rsidRPr="004611FC">
        <w:rPr>
          <w:rFonts w:ascii="Arial" w:hAnsi="Arial" w:cs="Arial"/>
          <w:color w:val="000000" w:themeColor="text1"/>
          <w:sz w:val="24"/>
          <w:szCs w:val="24"/>
          <w:lang w:bidi="ar-SA"/>
        </w:rPr>
        <w:t>sshall</w:t>
      </w:r>
      <w:proofErr w:type="spellEnd"/>
      <w:r w:rsidR="00526297" w:rsidRPr="004611FC">
        <w:rPr>
          <w:rFonts w:ascii="Arial" w:hAnsi="Arial" w:cs="Arial"/>
          <w:color w:val="000000" w:themeColor="text1"/>
          <w:sz w:val="24"/>
          <w:szCs w:val="24"/>
          <w:lang w:bidi="ar-SA"/>
        </w:rPr>
        <w:t xml:space="preserve"> be suitably dated taking into account specified ambient temperature and ruling temperature inside the cubicle.</w:t>
      </w:r>
    </w:p>
    <w:p w14:paraId="74D5954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0CC1883"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7.3</w:t>
      </w:r>
      <w:r w:rsidR="00526297" w:rsidRPr="004611FC">
        <w:rPr>
          <w:rFonts w:ascii="Arial" w:hAnsi="Arial" w:cs="Arial"/>
          <w:color w:val="000000" w:themeColor="text1"/>
          <w:sz w:val="24"/>
          <w:szCs w:val="24"/>
          <w:lang w:bidi="ar-SA"/>
        </w:rPr>
        <w:tab/>
        <w:t xml:space="preserve">The switch board shall be fully compartmentalized in vertical tiers housing the feeders witches in totally enclosed independent compartments. Each compartment shall be self-sufficient with switch unit, fused, contractors, relays, indicating lamps and an inter-locked door with facility for padlocking. Each feeder must terminate in an independent labeled terminal block. Strip type terminal block accommodating several feeders together is not acceptable. Pressure clamp type terminals suitable for </w:t>
      </w:r>
      <w:proofErr w:type="spellStart"/>
      <w:r w:rsidR="00526297" w:rsidRPr="004611FC">
        <w:rPr>
          <w:rFonts w:ascii="Arial" w:hAnsi="Arial" w:cs="Arial"/>
          <w:color w:val="000000" w:themeColor="text1"/>
          <w:sz w:val="24"/>
          <w:szCs w:val="24"/>
          <w:lang w:bidi="ar-SA"/>
        </w:rPr>
        <w:t>Aluminium</w:t>
      </w:r>
      <w:proofErr w:type="spellEnd"/>
      <w:r w:rsidR="00526297" w:rsidRPr="004611FC">
        <w:rPr>
          <w:rFonts w:ascii="Arial" w:hAnsi="Arial" w:cs="Arial"/>
          <w:color w:val="000000" w:themeColor="text1"/>
          <w:sz w:val="24"/>
          <w:szCs w:val="24"/>
          <w:lang w:bidi="ar-SA"/>
        </w:rPr>
        <w:t xml:space="preserve"> wires may be used up to switches of 25A and cable lugs for higher ratings. All terminations shall be shrouded in an approved manner. The entire enclosure shall meet with IS:  2147-1962. Feeder connections shall be UT of solid insulated Copper/ Aluminum wires or strips with bimetallic clamps wherever required. Internal wiring, bus bar markings etc., shall confirm to IS: 375 / 1963. Internal wiring shall have terminal ferrules.</w:t>
      </w:r>
    </w:p>
    <w:p w14:paraId="70D5261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C232BA7" w14:textId="77777777" w:rsidR="00526297" w:rsidRPr="004611FC" w:rsidRDefault="00526297" w:rsidP="00526297">
      <w:pPr>
        <w:spacing w:after="0" w:line="360" w:lineRule="auto"/>
        <w:ind w:left="720" w:hanging="11"/>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Main switch should be at an easily accessible height and the highest switch operating handle should not be over 1.75m from floor level. Cable glands need not form part of the switch board as the cost of glands will form part of the cable termination.</w:t>
      </w:r>
    </w:p>
    <w:p w14:paraId="2C4E83B4" w14:textId="77777777" w:rsidR="00526297" w:rsidRPr="004611FC" w:rsidRDefault="00526297" w:rsidP="00526297">
      <w:pPr>
        <w:spacing w:after="0" w:line="360" w:lineRule="auto"/>
        <w:jc w:val="both"/>
        <w:rPr>
          <w:rFonts w:ascii="Arial" w:hAnsi="Arial" w:cs="Arial"/>
          <w:b/>
          <w:color w:val="000000" w:themeColor="text1"/>
          <w:sz w:val="24"/>
          <w:szCs w:val="24"/>
          <w:lang w:bidi="ar-SA"/>
        </w:rPr>
      </w:pPr>
    </w:p>
    <w:p w14:paraId="5B1F68A8"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8.0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Bus bars</w:t>
      </w:r>
    </w:p>
    <w:p w14:paraId="5EFECDD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02AD47E"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8.1</w:t>
      </w:r>
      <w:r w:rsidR="00526297" w:rsidRPr="004611FC">
        <w:rPr>
          <w:rFonts w:ascii="Arial" w:hAnsi="Arial" w:cs="Arial"/>
          <w:color w:val="000000" w:themeColor="text1"/>
          <w:sz w:val="24"/>
          <w:szCs w:val="24"/>
          <w:lang w:bidi="ar-SA"/>
        </w:rPr>
        <w:tab/>
        <w:t xml:space="preserve">Bus bars shall be three phase and neutral and of copper or Aluminum alloy as specified and shown on drawings and rated for a temperature rise of 30 deg. Cover the ambient temperature specified, based on insulated conductor rating (IS: 8084-1976).  Neutral bars may be of one half the size of the phase bars. The main horizontal bus bars shall be of uniform cross section and rated in accord with the incoming switch. The vertical bus bars for the feeder columns may be rated at 75% of aggregate feeder capacity and shall of be uniform size. Bus bars and interconnections shall be taped with PVC </w:t>
      </w:r>
      <w:proofErr w:type="spellStart"/>
      <w:r w:rsidR="00526297" w:rsidRPr="004611FC">
        <w:rPr>
          <w:rFonts w:ascii="Arial" w:hAnsi="Arial" w:cs="Arial"/>
          <w:color w:val="000000" w:themeColor="text1"/>
          <w:sz w:val="24"/>
          <w:szCs w:val="24"/>
          <w:lang w:bidi="ar-SA"/>
        </w:rPr>
        <w:t>colour</w:t>
      </w:r>
      <w:proofErr w:type="spellEnd"/>
      <w:r w:rsidR="00526297" w:rsidRPr="004611FC">
        <w:rPr>
          <w:rFonts w:ascii="Arial" w:hAnsi="Arial" w:cs="Arial"/>
          <w:color w:val="000000" w:themeColor="text1"/>
          <w:sz w:val="24"/>
          <w:szCs w:val="24"/>
          <w:lang w:bidi="ar-SA"/>
        </w:rPr>
        <w:t xml:space="preserve"> coded tape to prevent bar-to-bar accidental shorts. Each bus bar shall be directly and easily accessible on removal of the front cover. Bus bars shall be totally enclosed, shrouded and supported on non-hygroscopes insulator blocks to withstand thermal and dynamic over loads during system short circuits. An earth bus of size 50% of the phase subject to the following maximum and minimum shall be provided. Individual switch components shall be connected with the earth bus through Copper or Aluminum or galvanized steel  strip size as shown. All wire connections to bars shall be through lugs, bolts and nuts and spring washers.</w:t>
      </w:r>
    </w:p>
    <w:p w14:paraId="3626D27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A661B32"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Copper</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proofErr w:type="spellStart"/>
      <w:r w:rsidRPr="004611FC">
        <w:rPr>
          <w:rFonts w:ascii="Arial" w:hAnsi="Arial" w:cs="Arial"/>
          <w:color w:val="000000" w:themeColor="text1"/>
          <w:sz w:val="24"/>
          <w:szCs w:val="24"/>
          <w:lang w:bidi="ar-SA"/>
        </w:rPr>
        <w:t>Aluminium</w:t>
      </w:r>
      <w:proofErr w:type="spellEnd"/>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Galvanized Steel</w:t>
      </w:r>
    </w:p>
    <w:p w14:paraId="0A2E047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26DFEA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Minimum</w:t>
      </w:r>
      <w:r w:rsidRPr="004611FC">
        <w:rPr>
          <w:rFonts w:ascii="Arial" w:hAnsi="Arial" w:cs="Arial"/>
          <w:color w:val="000000" w:themeColor="text1"/>
          <w:sz w:val="24"/>
          <w:szCs w:val="24"/>
          <w:lang w:bidi="ar-SA"/>
        </w:rPr>
        <w:tab/>
        <w:t>6.5  sq. mm</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10  sq.  mm</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16  sq. mm</w:t>
      </w:r>
    </w:p>
    <w:p w14:paraId="70CF3A1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Maximum</w:t>
      </w:r>
      <w:r w:rsidRPr="004611FC">
        <w:rPr>
          <w:rFonts w:ascii="Arial" w:hAnsi="Arial" w:cs="Arial"/>
          <w:color w:val="000000" w:themeColor="text1"/>
          <w:sz w:val="24"/>
          <w:szCs w:val="24"/>
          <w:lang w:bidi="ar-SA"/>
        </w:rPr>
        <w:tab/>
        <w:t>65  sq. mm</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120 sq. mm</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200 sq. mm</w:t>
      </w:r>
    </w:p>
    <w:p w14:paraId="58F3592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AAFB87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The minimum size of earth bar in a board shall however be 15x3 Cu or 25x3  Al or equivalent.</w:t>
      </w:r>
    </w:p>
    <w:p w14:paraId="124530E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3730A08"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9.0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Isolators</w:t>
      </w:r>
    </w:p>
    <w:p w14:paraId="6F549A2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BAA2AA0"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9.1</w:t>
      </w:r>
      <w:r w:rsidR="00526297" w:rsidRPr="004611FC">
        <w:rPr>
          <w:rFonts w:ascii="Arial" w:hAnsi="Arial" w:cs="Arial"/>
          <w:color w:val="000000" w:themeColor="text1"/>
          <w:sz w:val="24"/>
          <w:szCs w:val="24"/>
          <w:lang w:bidi="ar-SA"/>
        </w:rPr>
        <w:tab/>
        <w:t>Isolators shall be fixed on wall on self-supported angle iron framework as required and mounted as near to the motor as possible. Where several motors are installed, isolators, if required, shall be provided at a central location on a common framework.</w:t>
      </w:r>
    </w:p>
    <w:p w14:paraId="6A3203F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BCF9571"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9.2</w:t>
      </w:r>
      <w:r w:rsidR="00526297" w:rsidRPr="004611FC">
        <w:rPr>
          <w:rFonts w:ascii="Arial" w:hAnsi="Arial" w:cs="Arial"/>
          <w:color w:val="000000" w:themeColor="text1"/>
          <w:sz w:val="24"/>
          <w:szCs w:val="24"/>
          <w:lang w:bidi="ar-SA"/>
        </w:rPr>
        <w:tab/>
        <w:t>Painting, earthing and labels shall be provided as generally indicating for MV Switchgear and shown on drawings.</w:t>
      </w:r>
    </w:p>
    <w:p w14:paraId="05A4E10D"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15A70C3"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11.</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Earthing</w:t>
      </w:r>
    </w:p>
    <w:p w14:paraId="25A4B5C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ADEF521" w14:textId="77777777" w:rsidR="00526297" w:rsidRPr="004611FC" w:rsidRDefault="00526297" w:rsidP="00526297">
      <w:pPr>
        <w:spacing w:after="24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r w:rsidR="00C8601B" w:rsidRPr="004611FC">
        <w:rPr>
          <w:rFonts w:ascii="Arial" w:hAnsi="Arial" w:cs="Arial"/>
          <w:color w:val="000000" w:themeColor="text1"/>
          <w:sz w:val="24"/>
          <w:szCs w:val="24"/>
          <w:lang w:bidi="ar-SA"/>
        </w:rPr>
        <w:t>1</w:t>
      </w:r>
      <w:r w:rsidRPr="004611FC">
        <w:rPr>
          <w:rFonts w:ascii="Arial" w:hAnsi="Arial" w:cs="Arial"/>
          <w:color w:val="000000" w:themeColor="text1"/>
          <w:sz w:val="24"/>
          <w:szCs w:val="24"/>
          <w:lang w:bidi="ar-SA"/>
        </w:rPr>
        <w:t>.1</w:t>
      </w:r>
      <w:r w:rsidRPr="004611FC">
        <w:rPr>
          <w:rFonts w:ascii="Arial" w:hAnsi="Arial" w:cs="Arial"/>
          <w:color w:val="000000" w:themeColor="text1"/>
          <w:sz w:val="24"/>
          <w:szCs w:val="24"/>
          <w:lang w:bidi="ar-SA"/>
        </w:rPr>
        <w:tab/>
        <w:t>All switches panels shall be provided with an earth bar as specified.</w:t>
      </w:r>
    </w:p>
    <w:p w14:paraId="166EB84D" w14:textId="77777777" w:rsidR="00526297" w:rsidRPr="004611FC" w:rsidRDefault="00C8601B" w:rsidP="00526297">
      <w:pPr>
        <w:spacing w:after="24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11</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t>Earthing of the switchboards shall be through the equipment earthing system provided in the building with two-earth connection as shown.</w:t>
      </w:r>
    </w:p>
    <w:p w14:paraId="30A11620"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w:t>
      </w:r>
      <w:r w:rsidR="00526297" w:rsidRPr="004611FC">
        <w:rPr>
          <w:rFonts w:ascii="Arial" w:hAnsi="Arial" w:cs="Arial"/>
          <w:color w:val="000000" w:themeColor="text1"/>
          <w:sz w:val="24"/>
          <w:szCs w:val="24"/>
          <w:lang w:bidi="ar-SA"/>
        </w:rPr>
        <w:t>.0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Installation</w:t>
      </w:r>
    </w:p>
    <w:p w14:paraId="2EDA8D4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16B0430"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All panels shall be supported on MS channels incorporated in the panel during the fabrication. All such supports shall be prime coated with two finish coats after completion of the work. All panels shall be touched up for damaged painting.</w:t>
      </w:r>
    </w:p>
    <w:p w14:paraId="518C50A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EFFA8E9"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t>All panels shall be megger phase to phase and phase to neutral usinga1000V megger with all outgoing feeders in closed position. The megger value should not be less than 2.5 megaohms between phases and 1.5 mega ohms between phases and neutral.</w:t>
      </w:r>
    </w:p>
    <w:p w14:paraId="00FF9EA2"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12</w:t>
      </w:r>
      <w:r w:rsidR="00526297" w:rsidRPr="004611FC">
        <w:rPr>
          <w:rFonts w:ascii="Arial" w:hAnsi="Arial" w:cs="Arial"/>
          <w:color w:val="000000" w:themeColor="text1"/>
          <w:sz w:val="24"/>
          <w:szCs w:val="24"/>
          <w:lang w:bidi="ar-SA"/>
        </w:rPr>
        <w:t>.3</w:t>
      </w:r>
      <w:r w:rsidR="00526297" w:rsidRPr="004611FC">
        <w:rPr>
          <w:rFonts w:ascii="Arial" w:hAnsi="Arial" w:cs="Arial"/>
          <w:color w:val="000000" w:themeColor="text1"/>
          <w:sz w:val="24"/>
          <w:szCs w:val="24"/>
          <w:lang w:bidi="ar-SA"/>
        </w:rPr>
        <w:tab/>
        <w:t>Fabrication drawings of all panels shall be approved by the Consulting Engineers before fabrication.</w:t>
      </w:r>
    </w:p>
    <w:p w14:paraId="697551DD"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13</w:t>
      </w:r>
      <w:r w:rsidR="00526297" w:rsidRPr="004611FC">
        <w:rPr>
          <w:rFonts w:ascii="Arial" w:hAnsi="Arial" w:cs="Arial"/>
          <w:color w:val="000000" w:themeColor="text1"/>
          <w:sz w:val="24"/>
          <w:szCs w:val="24"/>
          <w:lang w:bidi="ar-SA"/>
        </w:rPr>
        <w:t>.0</w:t>
      </w:r>
      <w:r w:rsidR="00526297" w:rsidRPr="004611FC">
        <w:rPr>
          <w:rFonts w:ascii="Arial" w:hAnsi="Arial" w:cs="Arial"/>
          <w:color w:val="000000" w:themeColor="text1"/>
          <w:sz w:val="24"/>
          <w:szCs w:val="24"/>
          <w:lang w:bidi="ar-SA"/>
        </w:rPr>
        <w:tab/>
        <w:t>Testing &amp; Inspection</w:t>
      </w:r>
    </w:p>
    <w:p w14:paraId="54D2812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AB16965"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13</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 xml:space="preserve">All switchboards shall be factory inspected before finishing and dispatch. Certificate for all routine and type tests for circuit breakers in accordance with the IS: 2516-1963 shall be furnished. In addition, all panels shall be </w:t>
      </w:r>
      <w:proofErr w:type="spellStart"/>
      <w:r w:rsidR="00526297" w:rsidRPr="004611FC">
        <w:rPr>
          <w:rFonts w:ascii="Arial" w:hAnsi="Arial" w:cs="Arial"/>
          <w:color w:val="000000" w:themeColor="text1"/>
          <w:sz w:val="24"/>
          <w:szCs w:val="24"/>
          <w:lang w:bidi="ar-SA"/>
        </w:rPr>
        <w:t>meggered</w:t>
      </w:r>
      <w:proofErr w:type="spellEnd"/>
      <w:r w:rsidR="00526297" w:rsidRPr="004611FC">
        <w:rPr>
          <w:rFonts w:ascii="Arial" w:hAnsi="Arial" w:cs="Arial"/>
          <w:color w:val="000000" w:themeColor="text1"/>
          <w:sz w:val="24"/>
          <w:szCs w:val="24"/>
          <w:lang w:bidi="ar-SA"/>
        </w:rPr>
        <w:t xml:space="preserve"> phase to phase and phase to neutral, using a 1000V megger with all switchgear in closed position. The megger value should not be less than2.5 mega ohms between phases and 1.5 mega ohms between phase and neutral.</w:t>
      </w:r>
    </w:p>
    <w:p w14:paraId="7325125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03CAA54"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13</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t>All meters shall be calibrated and tested through secondary injection testes.</w:t>
      </w:r>
    </w:p>
    <w:p w14:paraId="625F50E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DB06A09"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13</w:t>
      </w:r>
      <w:r w:rsidR="00526297" w:rsidRPr="004611FC">
        <w:rPr>
          <w:rFonts w:ascii="Arial" w:hAnsi="Arial" w:cs="Arial"/>
          <w:color w:val="000000" w:themeColor="text1"/>
          <w:sz w:val="24"/>
          <w:szCs w:val="24"/>
          <w:lang w:bidi="ar-SA"/>
        </w:rPr>
        <w:t>.3</w:t>
      </w:r>
      <w:r w:rsidR="00526297" w:rsidRPr="004611FC">
        <w:rPr>
          <w:rFonts w:ascii="Arial" w:hAnsi="Arial" w:cs="Arial"/>
          <w:color w:val="000000" w:themeColor="text1"/>
          <w:sz w:val="24"/>
          <w:szCs w:val="24"/>
          <w:lang w:bidi="ar-SA"/>
        </w:rPr>
        <w:tab/>
        <w:t>All field tests shall be witnessed by Bank and recorded.</w:t>
      </w:r>
    </w:p>
    <w:p w14:paraId="73E0E89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6478C26" w14:textId="77777777" w:rsidR="00526297" w:rsidRPr="004611FC" w:rsidRDefault="00C8601B" w:rsidP="00526297">
      <w:p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1</w:t>
      </w:r>
      <w:r w:rsidR="00526297" w:rsidRPr="004611FC">
        <w:rPr>
          <w:rFonts w:ascii="Arial" w:hAnsi="Arial" w:cs="Arial"/>
          <w:b/>
          <w:color w:val="000000" w:themeColor="text1"/>
          <w:sz w:val="24"/>
          <w:szCs w:val="24"/>
          <w:lang w:bidi="ar-SA"/>
        </w:rPr>
        <w:t>4.</w:t>
      </w:r>
      <w:r w:rsidR="00526297" w:rsidRPr="004611FC">
        <w:rPr>
          <w:rFonts w:ascii="Arial" w:hAnsi="Arial" w:cs="Arial"/>
          <w:b/>
          <w:color w:val="000000" w:themeColor="text1"/>
          <w:sz w:val="24"/>
          <w:szCs w:val="24"/>
          <w:lang w:bidi="ar-SA"/>
        </w:rPr>
        <w:tab/>
        <w:t>MEDIUM VOLTAGE CABLING</w:t>
      </w:r>
    </w:p>
    <w:p w14:paraId="51D8568F" w14:textId="77777777" w:rsidR="00526297" w:rsidRPr="004611FC" w:rsidRDefault="00526297" w:rsidP="00526297">
      <w:pPr>
        <w:spacing w:after="0" w:line="360" w:lineRule="auto"/>
        <w:jc w:val="both"/>
        <w:rPr>
          <w:rFonts w:ascii="Arial" w:hAnsi="Arial" w:cs="Arial"/>
          <w:b/>
          <w:color w:val="000000" w:themeColor="text1"/>
          <w:sz w:val="24"/>
          <w:szCs w:val="24"/>
          <w:u w:val="single"/>
          <w:lang w:bidi="ar-SA"/>
        </w:rPr>
      </w:pPr>
    </w:p>
    <w:p w14:paraId="737D9419" w14:textId="77777777" w:rsidR="00526297" w:rsidRPr="004611FC" w:rsidRDefault="00C8601B" w:rsidP="00526297">
      <w:pPr>
        <w:spacing w:after="0" w:line="360" w:lineRule="auto"/>
        <w:jc w:val="both"/>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14.1</w:t>
      </w:r>
      <w:r w:rsidR="00526297" w:rsidRPr="004611FC">
        <w:rPr>
          <w:rFonts w:ascii="Arial" w:hAnsi="Arial" w:cs="Arial"/>
          <w:bCs/>
          <w:color w:val="000000" w:themeColor="text1"/>
          <w:sz w:val="24"/>
          <w:szCs w:val="24"/>
          <w:lang w:bidi="ar-SA"/>
        </w:rPr>
        <w:tab/>
      </w:r>
      <w:r w:rsidR="00526297" w:rsidRPr="004611FC">
        <w:rPr>
          <w:rFonts w:ascii="Arial" w:hAnsi="Arial" w:cs="Arial"/>
          <w:bCs/>
          <w:color w:val="000000" w:themeColor="text1"/>
          <w:sz w:val="24"/>
          <w:szCs w:val="24"/>
          <w:u w:val="single"/>
          <w:lang w:bidi="ar-SA"/>
        </w:rPr>
        <w:t>Scope</w:t>
      </w:r>
    </w:p>
    <w:p w14:paraId="33A76F5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967BBA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r w:rsidR="00C8601B" w:rsidRPr="004611FC">
        <w:rPr>
          <w:rFonts w:ascii="Arial" w:hAnsi="Arial" w:cs="Arial"/>
          <w:color w:val="000000" w:themeColor="text1"/>
          <w:sz w:val="24"/>
          <w:szCs w:val="24"/>
          <w:lang w:bidi="ar-SA"/>
        </w:rPr>
        <w:t>4.2</w:t>
      </w:r>
      <w:r w:rsidRPr="004611FC">
        <w:rPr>
          <w:rFonts w:ascii="Arial" w:hAnsi="Arial" w:cs="Arial"/>
          <w:color w:val="000000" w:themeColor="text1"/>
          <w:sz w:val="24"/>
          <w:szCs w:val="24"/>
          <w:lang w:bidi="ar-SA"/>
        </w:rPr>
        <w:tab/>
        <w:t>The scope of work shall cover supply, lying connecting, testing and commissioning of low and medium voltage power and control cabling.</w:t>
      </w:r>
    </w:p>
    <w:p w14:paraId="5B975F2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929E7FB" w14:textId="77777777" w:rsidR="00526297" w:rsidRPr="004611FC" w:rsidRDefault="00526297" w:rsidP="00644DA4">
      <w:pPr>
        <w:pStyle w:val="ListParagraph"/>
        <w:numPr>
          <w:ilvl w:val="1"/>
          <w:numId w:val="76"/>
        </w:num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Standards</w:t>
      </w:r>
    </w:p>
    <w:p w14:paraId="37B5645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4D76DD8"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14</w:t>
      </w:r>
      <w:r w:rsidR="00526297" w:rsidRPr="004611FC">
        <w:rPr>
          <w:rFonts w:ascii="Arial" w:hAnsi="Arial" w:cs="Arial"/>
          <w:color w:val="000000" w:themeColor="text1"/>
          <w:sz w:val="24"/>
          <w:szCs w:val="24"/>
          <w:lang w:bidi="ar-SA"/>
        </w:rPr>
        <w:t>.</w:t>
      </w:r>
      <w:r w:rsidRPr="004611FC">
        <w:rPr>
          <w:rFonts w:ascii="Arial" w:hAnsi="Arial" w:cs="Arial"/>
          <w:color w:val="000000" w:themeColor="text1"/>
          <w:sz w:val="24"/>
          <w:szCs w:val="24"/>
          <w:lang w:bidi="ar-SA"/>
        </w:rPr>
        <w:t>3.</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The following standards and rules shall be applicable:</w:t>
      </w:r>
    </w:p>
    <w:p w14:paraId="179DC43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A7C8C01"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BS:  6346 PVC insulated mains</w:t>
      </w:r>
    </w:p>
    <w:p w14:paraId="3713D40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0EBA36AA"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I.E.E.  Wiring regulations</w:t>
      </w:r>
    </w:p>
    <w:p w14:paraId="18CFBF9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All codes and standards mean the latest. Where not specified otherwise the installation shall generally follow the British Standard Codes of Practice.</w:t>
      </w:r>
    </w:p>
    <w:p w14:paraId="74F70283"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3284DEE"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14.4</w:t>
      </w:r>
      <w:r w:rsidR="00526297" w:rsidRPr="004611FC">
        <w:rPr>
          <w:rFonts w:ascii="Arial" w:hAnsi="Arial" w:cs="Arial"/>
          <w:color w:val="000000" w:themeColor="text1"/>
          <w:sz w:val="24"/>
          <w:szCs w:val="24"/>
          <w:lang w:bidi="ar-SA"/>
        </w:rPr>
        <w:t>.0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Cables</w:t>
      </w:r>
    </w:p>
    <w:p w14:paraId="7C42847D"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EE1B83B"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14.4</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 xml:space="preserve">All cables shall be 1100-Volt grade PVC insulated sheathed with or </w:t>
      </w:r>
      <w:proofErr w:type="spellStart"/>
      <w:r w:rsidR="00526297" w:rsidRPr="004611FC">
        <w:rPr>
          <w:rFonts w:ascii="Arial" w:hAnsi="Arial" w:cs="Arial"/>
          <w:color w:val="000000" w:themeColor="text1"/>
          <w:sz w:val="24"/>
          <w:szCs w:val="24"/>
          <w:lang w:bidi="ar-SA"/>
        </w:rPr>
        <w:t>withoutsteel</w:t>
      </w:r>
      <w:proofErr w:type="spellEnd"/>
      <w:r w:rsidR="00526297" w:rsidRPr="004611FC">
        <w:rPr>
          <w:rFonts w:ascii="Arial" w:hAnsi="Arial" w:cs="Arial"/>
          <w:color w:val="000000" w:themeColor="text1"/>
          <w:sz w:val="24"/>
          <w:szCs w:val="24"/>
          <w:lang w:bidi="ar-SA"/>
        </w:rPr>
        <w:t xml:space="preserve"> armoring as specified and with an outer PVC protective sheath.  Cables shall have high conductivity stranded Aluminum or Copper conductor and cable core color coded to the Indian Standards.</w:t>
      </w:r>
    </w:p>
    <w:p w14:paraId="54657CF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478A94F"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14.4</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t>All cables shall be new without any kinks or visible damage. The manufacturer’s name, insulating material, conductor size and voltage class shall be marked on the surface of the cable every 600 mm centers.</w:t>
      </w:r>
    </w:p>
    <w:p w14:paraId="34042CC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F3638B7"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4.</w:t>
      </w:r>
      <w:r w:rsidRPr="004611FC">
        <w:rPr>
          <w:rFonts w:ascii="Arial" w:hAnsi="Arial" w:cs="Arial"/>
          <w:color w:val="000000" w:themeColor="text1"/>
          <w:sz w:val="24"/>
          <w:szCs w:val="24"/>
          <w:lang w:bidi="ar-SA"/>
        </w:rPr>
        <w:t>5</w:t>
      </w:r>
      <w:r w:rsidR="00526297" w:rsidRPr="004611FC">
        <w:rPr>
          <w:rFonts w:ascii="Arial" w:hAnsi="Arial" w:cs="Arial"/>
          <w:color w:val="000000" w:themeColor="text1"/>
          <w:sz w:val="24"/>
          <w:szCs w:val="24"/>
          <w:lang w:bidi="ar-SA"/>
        </w:rPr>
        <w:tab/>
        <w:t>Installation</w:t>
      </w:r>
    </w:p>
    <w:p w14:paraId="7E2A925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23C9627"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14.5</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Cables shall be laid in the routes marked in the drawings. Where the route is not marked, the Contractor shall mark it out on the drawings and also on the site and obtain the approval of the R.B.I. Engineer before laying the cable. Procurement of cables shall be on the basis of actual site measurements and the quantities shown in the schedule of work shall be regarded as a guide only.</w:t>
      </w:r>
    </w:p>
    <w:p w14:paraId="295936E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E9C0280"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4.</w:t>
      </w:r>
      <w:r w:rsidRPr="004611FC">
        <w:rPr>
          <w:rFonts w:ascii="Arial" w:hAnsi="Arial" w:cs="Arial"/>
          <w:color w:val="000000" w:themeColor="text1"/>
          <w:sz w:val="24"/>
          <w:szCs w:val="24"/>
          <w:lang w:bidi="ar-SA"/>
        </w:rPr>
        <w:t>5.</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t xml:space="preserve">Cables running indoors shall be laid on walls, ceiling, inside shafts or trenches. Single cables laid shall be fixed directly to walls or ceiling and supported at not more than 500 mm by G.I. spacer &amp; G.I. clamp, cable angle iron support, etc. Where number of cables is run, necessary perforated cable trays if specified shall be provided where shown. Perforated trays shall be steel or </w:t>
      </w:r>
      <w:proofErr w:type="spellStart"/>
      <w:r w:rsidR="00526297" w:rsidRPr="004611FC">
        <w:rPr>
          <w:rFonts w:ascii="Arial" w:hAnsi="Arial" w:cs="Arial"/>
          <w:color w:val="000000" w:themeColor="text1"/>
          <w:sz w:val="24"/>
          <w:szCs w:val="24"/>
          <w:lang w:bidi="ar-SA"/>
        </w:rPr>
        <w:t>Aluminium</w:t>
      </w:r>
      <w:proofErr w:type="spellEnd"/>
      <w:r w:rsidR="00526297" w:rsidRPr="004611FC">
        <w:rPr>
          <w:rFonts w:ascii="Arial" w:hAnsi="Arial" w:cs="Arial"/>
          <w:color w:val="000000" w:themeColor="text1"/>
          <w:sz w:val="24"/>
          <w:szCs w:val="24"/>
          <w:lang w:bidi="ar-SA"/>
        </w:rPr>
        <w:t xml:space="preserve"> as specified in the schedule of work and supported on mild steel framework as shown on drawings or as approved.  Cables laid in built-up trenches shall be on steel supports.  Plastic identification tags shall be provided at every 30 m.</w:t>
      </w:r>
    </w:p>
    <w:p w14:paraId="2218C663"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p>
    <w:p w14:paraId="2B7F8E4C"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4.</w:t>
      </w:r>
      <w:r w:rsidRPr="004611FC">
        <w:rPr>
          <w:rFonts w:ascii="Arial" w:hAnsi="Arial" w:cs="Arial"/>
          <w:color w:val="000000" w:themeColor="text1"/>
          <w:sz w:val="24"/>
          <w:szCs w:val="24"/>
          <w:lang w:bidi="ar-SA"/>
        </w:rPr>
        <w:t>5.</w:t>
      </w:r>
      <w:r w:rsidR="00526297" w:rsidRPr="004611FC">
        <w:rPr>
          <w:rFonts w:ascii="Arial" w:hAnsi="Arial" w:cs="Arial"/>
          <w:color w:val="000000" w:themeColor="text1"/>
          <w:sz w:val="24"/>
          <w:szCs w:val="24"/>
          <w:lang w:bidi="ar-SA"/>
        </w:rPr>
        <w:t>3</w:t>
      </w:r>
      <w:r w:rsidR="00526297" w:rsidRPr="004611FC">
        <w:rPr>
          <w:rFonts w:ascii="Arial" w:hAnsi="Arial" w:cs="Arial"/>
          <w:color w:val="000000" w:themeColor="text1"/>
          <w:sz w:val="24"/>
          <w:szCs w:val="24"/>
          <w:lang w:bidi="ar-SA"/>
        </w:rPr>
        <w:tab/>
        <w:t>Cables shall be bent to a radius not less than 12 (twelve) times the overall diameter of the cable or in accordance with the manufacturer’s recommendations whichever is higher.</w:t>
      </w:r>
    </w:p>
    <w:p w14:paraId="5782B447"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C4AEA40"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4.</w:t>
      </w:r>
      <w:r w:rsidRPr="004611FC">
        <w:rPr>
          <w:rFonts w:ascii="Arial" w:hAnsi="Arial" w:cs="Arial"/>
          <w:color w:val="000000" w:themeColor="text1"/>
          <w:sz w:val="24"/>
          <w:szCs w:val="24"/>
          <w:lang w:bidi="ar-SA"/>
        </w:rPr>
        <w:t>5.</w:t>
      </w:r>
      <w:r w:rsidR="00526297" w:rsidRPr="004611FC">
        <w:rPr>
          <w:rFonts w:ascii="Arial" w:hAnsi="Arial" w:cs="Arial"/>
          <w:color w:val="000000" w:themeColor="text1"/>
          <w:sz w:val="24"/>
          <w:szCs w:val="24"/>
          <w:lang w:bidi="ar-SA"/>
        </w:rPr>
        <w:t>4</w:t>
      </w:r>
      <w:r w:rsidR="00526297" w:rsidRPr="004611FC">
        <w:rPr>
          <w:rFonts w:ascii="Arial" w:hAnsi="Arial" w:cs="Arial"/>
          <w:color w:val="000000" w:themeColor="text1"/>
          <w:sz w:val="24"/>
          <w:szCs w:val="24"/>
          <w:lang w:bidi="ar-SA"/>
        </w:rPr>
        <w:tab/>
        <w:t xml:space="preserve">In the case of cables buried directly in ground, the cable route shall be parallel or perpendicular to roadways, walls etc.  Cables shall be laid on an excavated, graded trench, over a sand or soft earth cushion to provide protection against abrasion. Cables shall be protected with brick or cement tiles as shown on drawings. Width of excavated trenches shall be as per drawings. Backfill over buried cables shall be with a minimum earth cover of 600mm. The cables shall be provided with cable markers at every 35 meters and at all </w:t>
      </w:r>
      <w:r w:rsidR="00526297" w:rsidRPr="004611FC">
        <w:rPr>
          <w:rFonts w:ascii="Arial" w:hAnsi="Arial" w:cs="Arial"/>
          <w:color w:val="000000" w:themeColor="text1"/>
          <w:sz w:val="24"/>
          <w:szCs w:val="24"/>
          <w:lang w:bidi="ar-SA"/>
        </w:rPr>
        <w:tab/>
        <w:t>loops/points.</w:t>
      </w:r>
    </w:p>
    <w:p w14:paraId="710966A6"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0B3E080" w14:textId="77777777" w:rsidR="00526297" w:rsidRPr="004611FC" w:rsidRDefault="00C8601B"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4.5</w:t>
      </w:r>
      <w:r w:rsidR="00262347" w:rsidRPr="004611FC">
        <w:rPr>
          <w:rFonts w:ascii="Arial" w:hAnsi="Arial" w:cs="Arial"/>
          <w:color w:val="000000" w:themeColor="text1"/>
          <w:sz w:val="24"/>
          <w:szCs w:val="24"/>
          <w:lang w:bidi="ar-SA"/>
        </w:rPr>
        <w:t>.5</w:t>
      </w:r>
      <w:r w:rsidR="00526297" w:rsidRPr="004611FC">
        <w:rPr>
          <w:rFonts w:ascii="Arial" w:hAnsi="Arial" w:cs="Arial"/>
          <w:color w:val="000000" w:themeColor="text1"/>
          <w:sz w:val="24"/>
          <w:szCs w:val="24"/>
          <w:lang w:bidi="ar-SA"/>
        </w:rPr>
        <w:tab/>
        <w:t xml:space="preserve">The general arrangement of cable laying is shown on drawings. All cables shall have one length from panel to panel without any joints or splices. Cables shall be identified at end terminations indicating the feeder number and </w:t>
      </w:r>
      <w:r w:rsidR="00526297" w:rsidRPr="004611FC">
        <w:rPr>
          <w:rFonts w:ascii="Arial" w:hAnsi="Arial" w:cs="Arial"/>
          <w:color w:val="000000" w:themeColor="text1"/>
          <w:sz w:val="24"/>
          <w:szCs w:val="24"/>
          <w:lang w:bidi="ar-SA"/>
        </w:rPr>
        <w:tab/>
        <w:t xml:space="preserve">the Panel/Distribution board from where it is being laid. </w:t>
      </w:r>
      <w:r w:rsidR="00526297" w:rsidRPr="004611FC">
        <w:rPr>
          <w:rFonts w:ascii="Arial" w:hAnsi="Arial" w:cs="Arial"/>
          <w:color w:val="000000" w:themeColor="text1"/>
          <w:sz w:val="24"/>
          <w:szCs w:val="24"/>
          <w:u w:val="single"/>
          <w:lang w:bidi="ar-SA"/>
        </w:rPr>
        <w:t xml:space="preserve">All cable </w:t>
      </w:r>
      <w:r w:rsidR="00526297" w:rsidRPr="004611FC">
        <w:rPr>
          <w:rFonts w:ascii="Arial" w:hAnsi="Arial" w:cs="Arial"/>
          <w:color w:val="000000" w:themeColor="text1"/>
          <w:sz w:val="24"/>
          <w:szCs w:val="24"/>
          <w:u w:val="single"/>
          <w:lang w:bidi="ar-SA"/>
        </w:rPr>
        <w:tab/>
        <w:t xml:space="preserve">terminations for conductors up to 4 sq. mm may be insertion type and all higher sizes shall be tinned copper crimp type lugs. Cable </w:t>
      </w:r>
      <w:r w:rsidR="00526297" w:rsidRPr="004611FC">
        <w:rPr>
          <w:rFonts w:ascii="Arial" w:hAnsi="Arial" w:cs="Arial"/>
          <w:color w:val="000000" w:themeColor="text1"/>
          <w:sz w:val="24"/>
          <w:szCs w:val="24"/>
          <w:u w:val="single"/>
          <w:lang w:bidi="ar-SA"/>
        </w:rPr>
        <w:lastRenderedPageBreak/>
        <w:t>terminations shall have necessary brass glands. The end termination shall be insulated with a minimum of six half-lapped layers of PVC tape.</w:t>
      </w:r>
      <w:r w:rsidR="00526297" w:rsidRPr="004611FC">
        <w:rPr>
          <w:rFonts w:ascii="Arial" w:hAnsi="Arial" w:cs="Arial"/>
          <w:color w:val="000000" w:themeColor="text1"/>
          <w:sz w:val="24"/>
          <w:szCs w:val="24"/>
          <w:lang w:bidi="ar-SA"/>
        </w:rPr>
        <w:t xml:space="preserve"> Cable armoring shall be earthed at both ends.</w:t>
      </w:r>
    </w:p>
    <w:p w14:paraId="5FB83B1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9BF7164" w14:textId="77777777" w:rsidR="00526297" w:rsidRPr="004611FC" w:rsidRDefault="0026234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14.6</w:t>
      </w:r>
      <w:r w:rsidR="00526297" w:rsidRPr="004611FC">
        <w:rPr>
          <w:rFonts w:ascii="Arial" w:hAnsi="Arial" w:cs="Arial"/>
          <w:color w:val="000000" w:themeColor="text1"/>
          <w:sz w:val="24"/>
          <w:szCs w:val="24"/>
          <w:lang w:bidi="ar-SA"/>
        </w:rPr>
        <w:t>.0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Testing</w:t>
      </w:r>
    </w:p>
    <w:p w14:paraId="006DDE3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1F302D5" w14:textId="77777777" w:rsidR="00526297" w:rsidRPr="004611FC" w:rsidRDefault="0026234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14.6</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MV cables shall be tested upon installation with a 500V Megger and the following readings established.</w:t>
      </w:r>
    </w:p>
    <w:p w14:paraId="32C05BD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1890A190" w14:textId="77777777" w:rsidR="00526297" w:rsidRPr="004611FC" w:rsidRDefault="0026234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Continuity on all phases.</w:t>
      </w:r>
    </w:p>
    <w:p w14:paraId="7F92C798"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r w:rsidR="00262347" w:rsidRPr="004611FC">
        <w:rPr>
          <w:rFonts w:ascii="Arial" w:hAnsi="Arial" w:cs="Arial"/>
          <w:color w:val="000000" w:themeColor="text1"/>
          <w:sz w:val="24"/>
          <w:szCs w:val="24"/>
          <w:lang w:bidi="ar-SA"/>
        </w:rPr>
        <w:t xml:space="preserve"> ii</w:t>
      </w:r>
      <w:r w:rsidRPr="004611FC">
        <w:rPr>
          <w:rFonts w:ascii="Arial" w:hAnsi="Arial" w:cs="Arial"/>
          <w:color w:val="000000" w:themeColor="text1"/>
          <w:sz w:val="24"/>
          <w:szCs w:val="24"/>
          <w:lang w:bidi="ar-SA"/>
        </w:rPr>
        <w:t>)</w:t>
      </w:r>
      <w:r w:rsidRPr="004611FC">
        <w:rPr>
          <w:rFonts w:ascii="Arial" w:hAnsi="Arial" w:cs="Arial"/>
          <w:color w:val="000000" w:themeColor="text1"/>
          <w:sz w:val="24"/>
          <w:szCs w:val="24"/>
          <w:lang w:bidi="ar-SA"/>
        </w:rPr>
        <w:tab/>
        <w:t>Insulation Resistance</w:t>
      </w:r>
    </w:p>
    <w:p w14:paraId="3D00163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760B46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(a)</w:t>
      </w:r>
      <w:r w:rsidRPr="004611FC">
        <w:rPr>
          <w:rFonts w:ascii="Arial" w:hAnsi="Arial" w:cs="Arial"/>
          <w:color w:val="000000" w:themeColor="text1"/>
          <w:sz w:val="24"/>
          <w:szCs w:val="24"/>
          <w:lang w:bidi="ar-SA"/>
        </w:rPr>
        <w:tab/>
        <w:t>Between conductors</w:t>
      </w:r>
    </w:p>
    <w:p w14:paraId="63F61315"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(b)</w:t>
      </w:r>
      <w:r w:rsidRPr="004611FC">
        <w:rPr>
          <w:rFonts w:ascii="Arial" w:hAnsi="Arial" w:cs="Arial"/>
          <w:color w:val="000000" w:themeColor="text1"/>
          <w:sz w:val="24"/>
          <w:szCs w:val="24"/>
          <w:lang w:bidi="ar-SA"/>
        </w:rPr>
        <w:tab/>
        <w:t>All conductors and ground</w:t>
      </w:r>
    </w:p>
    <w:p w14:paraId="7246FEE4"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8AD711B"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All test readings shall be recorded and shall form part of the</w:t>
      </w:r>
      <w:r w:rsidRPr="004611FC">
        <w:rPr>
          <w:rFonts w:ascii="Arial" w:hAnsi="Arial" w:cs="Arial"/>
          <w:color w:val="000000" w:themeColor="text1"/>
          <w:sz w:val="24"/>
          <w:szCs w:val="24"/>
          <w:lang w:bidi="ar-SA"/>
        </w:rPr>
        <w:tab/>
        <w:t>completion documentation.</w:t>
      </w:r>
    </w:p>
    <w:p w14:paraId="20D8F173"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DB39E0C"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EC300F6" w14:textId="77777777" w:rsidR="00526297" w:rsidRPr="004611FC" w:rsidRDefault="00262347" w:rsidP="00526297">
      <w:p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1</w:t>
      </w:r>
      <w:r w:rsidR="00526297" w:rsidRPr="004611FC">
        <w:rPr>
          <w:rFonts w:ascii="Arial" w:hAnsi="Arial" w:cs="Arial"/>
          <w:b/>
          <w:color w:val="000000" w:themeColor="text1"/>
          <w:sz w:val="24"/>
          <w:szCs w:val="24"/>
          <w:lang w:bidi="ar-SA"/>
        </w:rPr>
        <w:t>5.</w:t>
      </w:r>
      <w:r w:rsidR="00526297" w:rsidRPr="004611FC">
        <w:rPr>
          <w:rFonts w:ascii="Arial" w:hAnsi="Arial" w:cs="Arial"/>
          <w:b/>
          <w:color w:val="000000" w:themeColor="text1"/>
          <w:sz w:val="24"/>
          <w:szCs w:val="24"/>
          <w:lang w:bidi="ar-SA"/>
        </w:rPr>
        <w:tab/>
        <w:t>DISTRIBUTION BOARDS</w:t>
      </w:r>
    </w:p>
    <w:p w14:paraId="0A08A59A" w14:textId="77777777" w:rsidR="00526297" w:rsidRPr="004611FC" w:rsidRDefault="00526297" w:rsidP="00526297">
      <w:pPr>
        <w:spacing w:after="0" w:line="360" w:lineRule="auto"/>
        <w:jc w:val="both"/>
        <w:rPr>
          <w:rFonts w:ascii="Arial" w:hAnsi="Arial" w:cs="Arial"/>
          <w:b/>
          <w:color w:val="000000" w:themeColor="text1"/>
          <w:sz w:val="24"/>
          <w:szCs w:val="24"/>
          <w:u w:val="single"/>
          <w:lang w:bidi="ar-SA"/>
        </w:rPr>
      </w:pPr>
    </w:p>
    <w:p w14:paraId="08C5BC52" w14:textId="77777777" w:rsidR="00526297" w:rsidRPr="004611FC" w:rsidRDefault="0026234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Scope</w:t>
      </w:r>
    </w:p>
    <w:p w14:paraId="24D6522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4D1B97FC" w14:textId="77777777" w:rsidR="00526297" w:rsidRPr="004611FC" w:rsidRDefault="00262347" w:rsidP="00526297">
      <w:pPr>
        <w:spacing w:after="24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1.1</w:t>
      </w:r>
      <w:r w:rsidR="00526297" w:rsidRPr="004611FC">
        <w:rPr>
          <w:rFonts w:ascii="Arial" w:hAnsi="Arial" w:cs="Arial"/>
          <w:color w:val="000000" w:themeColor="text1"/>
          <w:sz w:val="24"/>
          <w:szCs w:val="24"/>
          <w:lang w:bidi="ar-SA"/>
        </w:rPr>
        <w:tab/>
        <w:t>The scope of work shall cover the supply installation, testing and commissioning of lighting and power distribution boards. Associated minor civil work required for the erection of the DBs, such as opening in wall, etc., also included in the scope of this contract.</w:t>
      </w:r>
    </w:p>
    <w:p w14:paraId="36A28041" w14:textId="77777777" w:rsidR="00526297" w:rsidRPr="004611FC" w:rsidRDefault="0026234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2.0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Standards</w:t>
      </w:r>
    </w:p>
    <w:p w14:paraId="131F120F"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2A049820" w14:textId="77777777" w:rsidR="00526297" w:rsidRPr="004611FC" w:rsidRDefault="0026234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2.1</w:t>
      </w:r>
      <w:r w:rsidR="00526297" w:rsidRPr="004611FC">
        <w:rPr>
          <w:rFonts w:ascii="Arial" w:hAnsi="Arial" w:cs="Arial"/>
          <w:color w:val="000000" w:themeColor="text1"/>
          <w:sz w:val="24"/>
          <w:szCs w:val="24"/>
          <w:lang w:bidi="ar-SA"/>
        </w:rPr>
        <w:tab/>
        <w:t>The following standards and rules shall be applicable:</w:t>
      </w:r>
    </w:p>
    <w:p w14:paraId="0D4CD2D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5740C244"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2675-1983</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Enclosed distribution fuse boards and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cutout for voltages not exceeding 1000V</w:t>
      </w:r>
    </w:p>
    <w:p w14:paraId="6A698DD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E730A21"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375-1963</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          Marking and arrangement of Switchgear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          bus bars main connections and auxiliary</w:t>
      </w:r>
      <w:r w:rsidR="00526297" w:rsidRPr="004611FC">
        <w:rPr>
          <w:rFonts w:ascii="Arial" w:hAnsi="Arial" w:cs="Arial"/>
          <w:color w:val="000000" w:themeColor="text1"/>
          <w:sz w:val="24"/>
          <w:szCs w:val="24"/>
          <w:lang w:bidi="ar-SA"/>
        </w:rPr>
        <w:tab/>
        <w:t>wiring.</w:t>
      </w:r>
    </w:p>
    <w:p w14:paraId="4E58877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5514389"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8828-1978</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Miniature circuit Breakers.</w:t>
      </w:r>
    </w:p>
    <w:p w14:paraId="0998A2CF"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FAA8FFA"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iv</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2607-1976</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 xml:space="preserve">Air break isolators for voltages not exceeding </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1000V</w:t>
      </w:r>
    </w:p>
    <w:p w14:paraId="0D624D2E"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F378BA5" w14:textId="77777777" w:rsidR="00526297" w:rsidRPr="004611FC" w:rsidRDefault="00262347" w:rsidP="00526297">
      <w:pPr>
        <w:spacing w:after="0" w:line="360" w:lineRule="auto"/>
        <w:ind w:left="709" w:hanging="54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v</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9926-1981</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lang w:bidi="ar-SA"/>
        </w:rPr>
        <w:tab/>
        <w:t>Fuse wire used in Rewirable type Electric</w:t>
      </w:r>
      <w:r w:rsidR="00526297" w:rsidRPr="004611FC">
        <w:rPr>
          <w:rFonts w:ascii="Arial" w:hAnsi="Arial" w:cs="Arial"/>
          <w:color w:val="000000" w:themeColor="text1"/>
          <w:sz w:val="24"/>
          <w:szCs w:val="24"/>
          <w:lang w:bidi="ar-SA"/>
        </w:rPr>
        <w:tab/>
        <w:t xml:space="preserve">      </w:t>
      </w:r>
    </w:p>
    <w:p w14:paraId="60F4F9AE" w14:textId="77777777" w:rsidR="00526297" w:rsidRPr="004611FC" w:rsidRDefault="00526297" w:rsidP="00526297">
      <w:pPr>
        <w:spacing w:after="0" w:line="360" w:lineRule="auto"/>
        <w:ind w:left="709" w:hanging="54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fuses up to 650 Volts</w:t>
      </w:r>
    </w:p>
    <w:p w14:paraId="311B5FA7"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2316289"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vi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Indian Electricity Act 1910 and rules issued thereunder.</w:t>
      </w:r>
    </w:p>
    <w:p w14:paraId="3B9DE59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37D475E"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2.2</w:t>
      </w:r>
      <w:r w:rsidR="00526297" w:rsidRPr="004611FC">
        <w:rPr>
          <w:rFonts w:ascii="Arial" w:hAnsi="Arial" w:cs="Arial"/>
          <w:color w:val="000000" w:themeColor="text1"/>
          <w:sz w:val="24"/>
          <w:szCs w:val="24"/>
          <w:lang w:bidi="ar-SA"/>
        </w:rPr>
        <w:tab/>
        <w:t>All codes and standards mean the latest.  Wherever not specified, the installation shall generally follow the Indian Standard Codes of Practice or the relevant British Standard Codes of Practice in the absence of Indian Standard.</w:t>
      </w:r>
    </w:p>
    <w:p w14:paraId="6827C181"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58376254"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Distribution Boards</w:t>
      </w:r>
    </w:p>
    <w:p w14:paraId="5FC42301"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27FCC30" w14:textId="77777777" w:rsidR="00526297" w:rsidRPr="004611FC" w:rsidRDefault="0026234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3.1</w:t>
      </w:r>
      <w:r w:rsidR="00526297" w:rsidRPr="004611FC">
        <w:rPr>
          <w:rFonts w:ascii="Arial" w:hAnsi="Arial" w:cs="Arial"/>
          <w:color w:val="000000" w:themeColor="text1"/>
          <w:sz w:val="24"/>
          <w:szCs w:val="24"/>
          <w:lang w:bidi="ar-SA"/>
        </w:rPr>
        <w:tab/>
        <w:t xml:space="preserve">Distribution boards Factory fabricated &amp; painted along with the controlling MCB’s or Isolator as shown shall be fixed in mild steel box with hinged lockable door suitable for recessed mounting in wall. Distribution boards shall be made of 16 SWG sheet duly rust inhibited through a process of degreasing, acid pickling, phosphating and spray painting to an approved </w:t>
      </w:r>
      <w:proofErr w:type="spellStart"/>
      <w:r w:rsidR="00526297" w:rsidRPr="004611FC">
        <w:rPr>
          <w:rFonts w:ascii="Arial" w:hAnsi="Arial" w:cs="Arial"/>
          <w:color w:val="000000" w:themeColor="text1"/>
          <w:sz w:val="24"/>
          <w:szCs w:val="24"/>
          <w:lang w:bidi="ar-SA"/>
        </w:rPr>
        <w:t>colour</w:t>
      </w:r>
      <w:proofErr w:type="spellEnd"/>
      <w:r w:rsidR="00526297" w:rsidRPr="004611FC">
        <w:rPr>
          <w:rFonts w:ascii="Arial" w:hAnsi="Arial" w:cs="Arial"/>
          <w:color w:val="000000" w:themeColor="text1"/>
          <w:sz w:val="24"/>
          <w:szCs w:val="24"/>
          <w:lang w:bidi="ar-SA"/>
        </w:rPr>
        <w:t xml:space="preserve"> over a coat of red oxide primer.</w:t>
      </w:r>
    </w:p>
    <w:p w14:paraId="7BC8F359"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72C9A17"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Three phase boards shall have phase barriers and a wire channel on three sides generally as shown on drawings</w:t>
      </w:r>
      <w:r w:rsidRPr="004611FC">
        <w:rPr>
          <w:rFonts w:ascii="Arial" w:hAnsi="Arial" w:cs="Arial"/>
          <w:color w:val="000000" w:themeColor="text1"/>
          <w:sz w:val="24"/>
          <w:szCs w:val="24"/>
          <w:lang w:bidi="ar-SA"/>
        </w:rPr>
        <w:t xml:space="preserve">. Neutral bars shall be solid tinned copper bars with tapped holes and chase headed screws. For 3 phase DBs 3mm independent neutral bars </w:t>
      </w:r>
      <w:r w:rsidRPr="004611FC">
        <w:rPr>
          <w:rFonts w:ascii="Arial" w:hAnsi="Arial" w:cs="Arial"/>
          <w:color w:val="000000" w:themeColor="text1"/>
          <w:sz w:val="24"/>
          <w:szCs w:val="24"/>
          <w:lang w:bidi="ar-SA"/>
        </w:rPr>
        <w:tab/>
        <w:t xml:space="preserve">shall be provided. All DBs shall be internally pre-wired using copper insulated PVC </w:t>
      </w:r>
      <w:r w:rsidRPr="004611FC">
        <w:rPr>
          <w:rFonts w:ascii="Arial" w:hAnsi="Arial" w:cs="Arial"/>
          <w:color w:val="000000" w:themeColor="text1"/>
          <w:sz w:val="24"/>
          <w:szCs w:val="24"/>
          <w:lang w:bidi="ar-SA"/>
        </w:rPr>
        <w:lastRenderedPageBreak/>
        <w:t xml:space="preserve">wires brought to a terminal strip of appropriate rating for outgoing feeders. All Blank space shall be provided with suitable PVC Blank plate. </w:t>
      </w:r>
    </w:p>
    <w:p w14:paraId="35203F6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12CD3C5"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3.2</w:t>
      </w:r>
      <w:r w:rsidR="00526297" w:rsidRPr="004611FC">
        <w:rPr>
          <w:rFonts w:ascii="Arial" w:hAnsi="Arial" w:cs="Arial"/>
          <w:color w:val="000000" w:themeColor="text1"/>
          <w:sz w:val="24"/>
          <w:szCs w:val="24"/>
          <w:lang w:bidi="ar-SA"/>
        </w:rPr>
        <w:tab/>
        <w:t>Conduit knockout shall be provided as required/shown on drawings and the entire board shall be rendered dust and vermin proof with necessary sealing gaskets.</w:t>
      </w:r>
    </w:p>
    <w:p w14:paraId="1FC4EA6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06085D2"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3.3</w:t>
      </w:r>
      <w:r w:rsidR="00526297" w:rsidRPr="004611FC">
        <w:rPr>
          <w:rFonts w:ascii="Arial" w:hAnsi="Arial" w:cs="Arial"/>
          <w:color w:val="000000" w:themeColor="text1"/>
          <w:sz w:val="24"/>
          <w:szCs w:val="24"/>
          <w:lang w:bidi="ar-SA"/>
        </w:rPr>
        <w:tab/>
        <w:t xml:space="preserve">MCBs shall have quick make-and-break non-welding self-wiping </w:t>
      </w:r>
      <w:r w:rsidR="00526297" w:rsidRPr="004611FC">
        <w:rPr>
          <w:rFonts w:ascii="Arial" w:hAnsi="Arial" w:cs="Arial"/>
          <w:color w:val="000000" w:themeColor="text1"/>
          <w:sz w:val="24"/>
          <w:szCs w:val="24"/>
          <w:u w:val="single"/>
          <w:lang w:bidi="ar-SA"/>
        </w:rPr>
        <w:t xml:space="preserve">silver alloy contacts for SKA short circuit both the manual and automatic operation. </w:t>
      </w:r>
      <w:r w:rsidR="00526297" w:rsidRPr="004611FC">
        <w:rPr>
          <w:rFonts w:ascii="Arial" w:hAnsi="Arial" w:cs="Arial"/>
          <w:color w:val="000000" w:themeColor="text1"/>
          <w:sz w:val="24"/>
          <w:szCs w:val="24"/>
          <w:lang w:bidi="ar-SA"/>
        </w:rPr>
        <w:t>Each pole of the breaker shall be provided with inverse time thermal over load and instantons over current tripping elements, with trip-free mechanism. In case of multiple breakers, the tripping must be on all the poles and operating handle shall be common. Breakers must conform to BS: 3871</w:t>
      </w:r>
      <w:r w:rsidR="00526297" w:rsidRPr="004611FC">
        <w:rPr>
          <w:rFonts w:ascii="Arial" w:hAnsi="Arial" w:cs="Arial"/>
          <w:color w:val="000000" w:themeColor="text1"/>
          <w:sz w:val="24"/>
          <w:szCs w:val="24"/>
          <w:u w:val="single"/>
          <w:lang w:bidi="ar-SA"/>
        </w:rPr>
        <w:t>with facility for locking in OFF position</w:t>
      </w:r>
      <w:r w:rsidR="00526297" w:rsidRPr="004611FC">
        <w:rPr>
          <w:rFonts w:ascii="Arial" w:hAnsi="Arial" w:cs="Arial"/>
          <w:color w:val="000000" w:themeColor="text1"/>
          <w:sz w:val="24"/>
          <w:szCs w:val="24"/>
          <w:lang w:bidi="ar-SA"/>
        </w:rPr>
        <w:t xml:space="preserve">.  Pressure clamp terminals for standard/solid conductor insertion are acceptable up to 4 sq. mm </w:t>
      </w:r>
      <w:proofErr w:type="spellStart"/>
      <w:r w:rsidR="00526297" w:rsidRPr="004611FC">
        <w:rPr>
          <w:rFonts w:ascii="Arial" w:hAnsi="Arial" w:cs="Arial"/>
          <w:color w:val="000000" w:themeColor="text1"/>
          <w:sz w:val="24"/>
          <w:szCs w:val="24"/>
          <w:lang w:bidi="ar-SA"/>
        </w:rPr>
        <w:t>Aluminium</w:t>
      </w:r>
      <w:proofErr w:type="spellEnd"/>
      <w:r w:rsidR="00526297" w:rsidRPr="004611FC">
        <w:rPr>
          <w:rFonts w:ascii="Arial" w:hAnsi="Arial" w:cs="Arial"/>
          <w:color w:val="000000" w:themeColor="text1"/>
          <w:sz w:val="24"/>
          <w:szCs w:val="24"/>
          <w:lang w:bidi="ar-SA"/>
        </w:rPr>
        <w:t xml:space="preserve"> or 2.5 sq. mm copper and for higher ratings, the terminals shall be suitably shrouded. Wherever MCB isolators are specified they are without the tripping elements.</w:t>
      </w:r>
    </w:p>
    <w:p w14:paraId="71FAA96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8426FCC" w14:textId="77777777" w:rsidR="00526297" w:rsidRPr="004611FC" w:rsidRDefault="00262347" w:rsidP="00526297">
      <w:pPr>
        <w:spacing w:after="0" w:line="360" w:lineRule="auto"/>
        <w:jc w:val="both"/>
        <w:rPr>
          <w:rFonts w:ascii="Arial" w:hAnsi="Arial" w:cs="Arial"/>
          <w:color w:val="000000" w:themeColor="text1"/>
          <w:sz w:val="24"/>
          <w:szCs w:val="24"/>
          <w:highlight w:val="yellow"/>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3.4</w:t>
      </w:r>
      <w:r w:rsidR="00526297" w:rsidRPr="004611FC">
        <w:rPr>
          <w:rFonts w:ascii="Arial" w:hAnsi="Arial" w:cs="Arial"/>
          <w:color w:val="000000" w:themeColor="text1"/>
          <w:sz w:val="24"/>
          <w:szCs w:val="24"/>
          <w:lang w:bidi="ar-SA"/>
        </w:rPr>
        <w:tab/>
        <w:t>Fuses shall be HRC link type or rewire-able with necessary fuse carriers and with S.C. rating of not less than 50KA.</w:t>
      </w:r>
      <w:r w:rsidR="00526297" w:rsidRPr="004611FC">
        <w:rPr>
          <w:rFonts w:ascii="Arial" w:hAnsi="Arial" w:cs="Arial"/>
          <w:color w:val="000000" w:themeColor="text1"/>
          <w:sz w:val="24"/>
          <w:szCs w:val="24"/>
          <w:u w:val="single"/>
          <w:lang w:bidi="ar-SA"/>
        </w:rPr>
        <w:t xml:space="preserve">Bottle type fuses are not acceptable. </w:t>
      </w:r>
      <w:r w:rsidR="00526297" w:rsidRPr="004611FC">
        <w:rPr>
          <w:rFonts w:ascii="Arial" w:hAnsi="Arial" w:cs="Arial"/>
          <w:color w:val="000000" w:themeColor="text1"/>
          <w:sz w:val="24"/>
          <w:szCs w:val="24"/>
          <w:lang w:bidi="ar-SA"/>
        </w:rPr>
        <w:t>Fuse carrier terminals shall be suitably shrouded.</w:t>
      </w:r>
    </w:p>
    <w:p w14:paraId="67C7BDBF"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4C74404"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3.5</w:t>
      </w:r>
      <w:r w:rsidR="00526297" w:rsidRPr="004611FC">
        <w:rPr>
          <w:rFonts w:ascii="Arial" w:hAnsi="Arial" w:cs="Arial"/>
          <w:color w:val="000000" w:themeColor="text1"/>
          <w:sz w:val="24"/>
          <w:szCs w:val="24"/>
          <w:lang w:bidi="ar-SA"/>
        </w:rPr>
        <w:tab/>
        <w:t>Distribution boards shall have HRC/rewire-able fuses as shown on the schedule and drawings. Board shall meet with the requirements of IS: 2675 and marking arrangement of bus bars shall be in accordance with IS: 375.</w:t>
      </w:r>
      <w:r w:rsidR="00526297" w:rsidRPr="004611FC">
        <w:rPr>
          <w:rFonts w:ascii="Arial" w:hAnsi="Arial" w:cs="Arial"/>
          <w:color w:val="000000" w:themeColor="text1"/>
          <w:sz w:val="24"/>
          <w:szCs w:val="24"/>
          <w:u w:val="single"/>
          <w:lang w:bidi="ar-SA"/>
        </w:rPr>
        <w:t>Bus bars shall be suitable for the incomer switch rating and sized for a temperature rise of 30deg Cover the ambient</w:t>
      </w:r>
      <w:r w:rsidR="00526297" w:rsidRPr="004611FC">
        <w:rPr>
          <w:rFonts w:ascii="Arial" w:hAnsi="Arial" w:cs="Arial"/>
          <w:color w:val="000000" w:themeColor="text1"/>
          <w:sz w:val="24"/>
          <w:szCs w:val="24"/>
          <w:lang w:bidi="ar-SA"/>
        </w:rPr>
        <w:t>. Each board shall have two separate earthing terminals.</w:t>
      </w:r>
      <w:r w:rsidR="00526297" w:rsidRPr="004611FC">
        <w:rPr>
          <w:rFonts w:ascii="Arial" w:hAnsi="Arial" w:cs="Arial"/>
          <w:color w:val="000000" w:themeColor="text1"/>
          <w:sz w:val="24"/>
          <w:szCs w:val="24"/>
          <w:u w:val="single"/>
          <w:lang w:bidi="ar-SA"/>
        </w:rPr>
        <w:t xml:space="preserve"> Circuit diagram </w:t>
      </w:r>
      <w:r w:rsidR="00526297" w:rsidRPr="004611FC">
        <w:rPr>
          <w:rFonts w:ascii="Arial" w:hAnsi="Arial" w:cs="Arial"/>
          <w:color w:val="000000" w:themeColor="text1"/>
          <w:sz w:val="24"/>
          <w:szCs w:val="24"/>
          <w:lang w:bidi="ar-SA"/>
        </w:rPr>
        <w:t xml:space="preserve">indicating the load distribution </w:t>
      </w:r>
      <w:r w:rsidR="00526297" w:rsidRPr="004611FC">
        <w:rPr>
          <w:rFonts w:ascii="Arial" w:hAnsi="Arial" w:cs="Arial"/>
          <w:color w:val="000000" w:themeColor="text1"/>
          <w:sz w:val="24"/>
          <w:szCs w:val="24"/>
          <w:u w:val="single"/>
          <w:lang w:bidi="ar-SA"/>
        </w:rPr>
        <w:t>shall be pasted on the inside of the DB as instructed</w:t>
      </w:r>
      <w:r w:rsidR="00526297" w:rsidRPr="004611FC">
        <w:rPr>
          <w:rFonts w:ascii="Arial" w:hAnsi="Arial" w:cs="Arial"/>
          <w:color w:val="000000" w:themeColor="text1"/>
          <w:sz w:val="24"/>
          <w:szCs w:val="24"/>
          <w:lang w:bidi="ar-SA"/>
        </w:rPr>
        <w:t>. One earthing terminal for single phase and two terminals for 3 phase DBs shall be provided with an earth strip connecting the studs and the outgoing earth bar.</w:t>
      </w:r>
    </w:p>
    <w:p w14:paraId="1B89426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BC5CB2C" w14:textId="77777777" w:rsidR="00526297" w:rsidRPr="004611FC" w:rsidRDefault="00262347" w:rsidP="00526297">
      <w:pPr>
        <w:spacing w:after="0" w:line="360" w:lineRule="auto"/>
        <w:jc w:val="both"/>
        <w:rPr>
          <w:rFonts w:ascii="Arial" w:hAnsi="Arial" w:cs="Arial"/>
          <w:color w:val="000000" w:themeColor="text1"/>
          <w:sz w:val="24"/>
          <w:szCs w:val="24"/>
          <w:u w:val="single"/>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3.6</w:t>
      </w:r>
      <w:r w:rsidR="00526297" w:rsidRPr="004611FC">
        <w:rPr>
          <w:rFonts w:ascii="Arial" w:hAnsi="Arial" w:cs="Arial"/>
          <w:color w:val="000000" w:themeColor="text1"/>
          <w:sz w:val="24"/>
          <w:szCs w:val="24"/>
          <w:lang w:bidi="ar-SA"/>
        </w:rPr>
        <w:tab/>
        <w:t xml:space="preserve">In the case of MCB distribution boards, the back-up fuses wherever </w:t>
      </w:r>
      <w:proofErr w:type="spellStart"/>
      <w:r w:rsidR="00526297" w:rsidRPr="004611FC">
        <w:rPr>
          <w:rFonts w:ascii="Arial" w:hAnsi="Arial" w:cs="Arial"/>
          <w:color w:val="000000" w:themeColor="text1"/>
          <w:sz w:val="24"/>
          <w:szCs w:val="24"/>
          <w:lang w:bidi="ar-SA"/>
        </w:rPr>
        <w:t>showns</w:t>
      </w:r>
      <w:proofErr w:type="spellEnd"/>
      <w:r w:rsidR="00526297" w:rsidRPr="004611FC">
        <w:rPr>
          <w:rFonts w:ascii="Arial" w:hAnsi="Arial" w:cs="Arial"/>
          <w:color w:val="000000" w:themeColor="text1"/>
          <w:sz w:val="24"/>
          <w:szCs w:val="24"/>
          <w:lang w:bidi="ar-SA"/>
        </w:rPr>
        <w:t xml:space="preserve"> hall be not less </w:t>
      </w:r>
      <w:r w:rsidR="00526297" w:rsidRPr="004611FC">
        <w:rPr>
          <w:rFonts w:ascii="Arial" w:hAnsi="Arial" w:cs="Arial"/>
          <w:color w:val="000000" w:themeColor="text1"/>
          <w:sz w:val="24"/>
          <w:szCs w:val="24"/>
          <w:u w:val="single"/>
          <w:lang w:bidi="ar-SA"/>
        </w:rPr>
        <w:t>than 63A with a delayed characteristic and a minimum piercing time of 0.5 sec at 9 KA fault current</w:t>
      </w:r>
      <w:r w:rsidR="00526297" w:rsidRPr="004611FC">
        <w:rPr>
          <w:rFonts w:ascii="Arial" w:hAnsi="Arial" w:cs="Arial"/>
          <w:color w:val="000000" w:themeColor="text1"/>
          <w:sz w:val="24"/>
          <w:szCs w:val="24"/>
          <w:lang w:bidi="ar-SA"/>
        </w:rPr>
        <w:t>.</w:t>
      </w:r>
    </w:p>
    <w:p w14:paraId="6E10620C"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058E6B5C"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3.7</w:t>
      </w:r>
      <w:r w:rsidR="00526297" w:rsidRPr="004611FC">
        <w:rPr>
          <w:rFonts w:ascii="Arial" w:hAnsi="Arial" w:cs="Arial"/>
          <w:color w:val="000000" w:themeColor="text1"/>
          <w:sz w:val="24"/>
          <w:szCs w:val="24"/>
          <w:lang w:bidi="ar-SA"/>
        </w:rPr>
        <w:tab/>
        <w:t xml:space="preserve">All outgoing feeders shall terminate on terminal strip which in turn is </w:t>
      </w:r>
      <w:r w:rsidR="00526297" w:rsidRPr="004611FC">
        <w:rPr>
          <w:rFonts w:ascii="Arial" w:hAnsi="Arial" w:cs="Arial"/>
          <w:color w:val="000000" w:themeColor="text1"/>
          <w:sz w:val="24"/>
          <w:szCs w:val="24"/>
          <w:u w:val="single"/>
          <w:lang w:bidi="ar-SA"/>
        </w:rPr>
        <w:t>power wired to the MCB/Fuse base by means of insulated single conductor copper wires as follows</w:t>
      </w:r>
      <w:r w:rsidR="00526297" w:rsidRPr="004611FC">
        <w:rPr>
          <w:rFonts w:ascii="Arial" w:hAnsi="Arial" w:cs="Arial"/>
          <w:color w:val="000000" w:themeColor="text1"/>
          <w:sz w:val="24"/>
          <w:szCs w:val="24"/>
          <w:lang w:bidi="ar-SA"/>
        </w:rPr>
        <w:t>:</w:t>
      </w:r>
    </w:p>
    <w:p w14:paraId="43B96BC8"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B68BCCF"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t>Up to 15 A - 2.5 Sq. mm</w:t>
      </w:r>
    </w:p>
    <w:p w14:paraId="3C203348"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25 A - 4.0 Sq. mm</w:t>
      </w:r>
    </w:p>
    <w:p w14:paraId="3A5C2214"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lang w:bidi="ar-SA"/>
        </w:rPr>
        <w:tab/>
        <w:t>63 A - 6.0 Sq. mm</w:t>
      </w:r>
    </w:p>
    <w:p w14:paraId="7B9439B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076591B"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3.8</w:t>
      </w:r>
      <w:r w:rsidR="00526297" w:rsidRPr="004611FC">
        <w:rPr>
          <w:rFonts w:ascii="Arial" w:hAnsi="Arial" w:cs="Arial"/>
          <w:color w:val="000000" w:themeColor="text1"/>
          <w:sz w:val="24"/>
          <w:szCs w:val="24"/>
          <w:lang w:bidi="ar-SA"/>
        </w:rPr>
        <w:tab/>
        <w:t>Each DB shall have indicating lamps preferably neon type denoting power availability in the board after the switch. Indicating lamps shall be completely with fuses.</w:t>
      </w:r>
    </w:p>
    <w:p w14:paraId="5745029A"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D81A4B8"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4.0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Installation &amp; Testing</w:t>
      </w:r>
    </w:p>
    <w:p w14:paraId="4198CC7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DE88563"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4.1</w:t>
      </w:r>
      <w:r w:rsidR="00526297" w:rsidRPr="004611FC">
        <w:rPr>
          <w:rFonts w:ascii="Arial" w:hAnsi="Arial" w:cs="Arial"/>
          <w:color w:val="000000" w:themeColor="text1"/>
          <w:sz w:val="24"/>
          <w:szCs w:val="24"/>
          <w:lang w:bidi="ar-SA"/>
        </w:rPr>
        <w:tab/>
        <w:t>All distribution boards shall be mounted on wall or recessed, with necessary angle iron framework. All mounting frames shall have one prime coat and two finish coats after the completion of the work. All distribution boards shall be touched up for damaged painting.</w:t>
      </w:r>
    </w:p>
    <w:p w14:paraId="7C51FB7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02999B0"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4.2</w:t>
      </w:r>
      <w:r w:rsidR="00526297" w:rsidRPr="004611FC">
        <w:rPr>
          <w:rFonts w:ascii="Arial" w:hAnsi="Arial" w:cs="Arial"/>
          <w:color w:val="000000" w:themeColor="text1"/>
          <w:sz w:val="24"/>
          <w:szCs w:val="24"/>
          <w:lang w:bidi="ar-SA"/>
        </w:rPr>
        <w:tab/>
        <w:t xml:space="preserve">All boards shall be </w:t>
      </w:r>
      <w:proofErr w:type="spellStart"/>
      <w:r w:rsidR="00526297" w:rsidRPr="004611FC">
        <w:rPr>
          <w:rFonts w:ascii="Arial" w:hAnsi="Arial" w:cs="Arial"/>
          <w:color w:val="000000" w:themeColor="text1"/>
          <w:sz w:val="24"/>
          <w:szCs w:val="24"/>
          <w:lang w:bidi="ar-SA"/>
        </w:rPr>
        <w:t>meggered</w:t>
      </w:r>
      <w:proofErr w:type="spellEnd"/>
      <w:r w:rsidR="00526297" w:rsidRPr="004611FC">
        <w:rPr>
          <w:rFonts w:ascii="Arial" w:hAnsi="Arial" w:cs="Arial"/>
          <w:color w:val="000000" w:themeColor="text1"/>
          <w:sz w:val="24"/>
          <w:szCs w:val="24"/>
          <w:lang w:bidi="ar-SA"/>
        </w:rPr>
        <w:t xml:space="preserve"> phase to phase and to neutral using 1000V megger with all switches in closed position. The megger value should not be less than 2.5 mega ohms between phase and 1.5 mega ohms between phase and neutral.  </w:t>
      </w:r>
    </w:p>
    <w:p w14:paraId="06F9E67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C0AD12C"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4.3</w:t>
      </w:r>
      <w:r w:rsidR="00526297" w:rsidRPr="004611FC">
        <w:rPr>
          <w:rFonts w:ascii="Arial" w:hAnsi="Arial" w:cs="Arial"/>
          <w:color w:val="000000" w:themeColor="text1"/>
          <w:sz w:val="24"/>
          <w:szCs w:val="24"/>
          <w:lang w:bidi="ar-SA"/>
        </w:rPr>
        <w:tab/>
        <w:t>Fabrication drawings of all boards shall be approved by the consultants before fabrication and be inspected before dispatch, unless waived in writing.</w:t>
      </w:r>
    </w:p>
    <w:p w14:paraId="0607677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5182773"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5.0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Mode of measurement</w:t>
      </w:r>
    </w:p>
    <w:p w14:paraId="6AAE58F7"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D97F50A"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5.1</w:t>
      </w:r>
      <w:r w:rsidR="00526297" w:rsidRPr="004611FC">
        <w:rPr>
          <w:rFonts w:ascii="Arial" w:hAnsi="Arial" w:cs="Arial"/>
          <w:color w:val="000000" w:themeColor="text1"/>
          <w:sz w:val="24"/>
          <w:szCs w:val="24"/>
          <w:lang w:bidi="ar-SA"/>
        </w:rPr>
        <w:tab/>
        <w:t xml:space="preserve">The distribution board complete with the various components </w:t>
      </w:r>
      <w:r w:rsidR="00526297" w:rsidRPr="004611FC">
        <w:rPr>
          <w:rFonts w:ascii="Arial" w:hAnsi="Arial" w:cs="Arial"/>
          <w:color w:val="000000" w:themeColor="text1"/>
          <w:sz w:val="24"/>
          <w:szCs w:val="24"/>
          <w:lang w:bidi="ar-SA"/>
        </w:rPr>
        <w:tab/>
        <w:t xml:space="preserve">specified, indicating lamps, supporting frame, internal wiring, </w:t>
      </w:r>
      <w:r w:rsidR="00526297" w:rsidRPr="004611FC">
        <w:rPr>
          <w:rFonts w:ascii="Arial" w:hAnsi="Arial" w:cs="Arial"/>
          <w:color w:val="000000" w:themeColor="text1"/>
          <w:sz w:val="24"/>
          <w:szCs w:val="24"/>
          <w:lang w:bidi="ar-SA"/>
        </w:rPr>
        <w:tab/>
        <w:t xml:space="preserve">erection, etc., will be treated as one unit for the purpose of </w:t>
      </w:r>
      <w:r w:rsidR="00526297" w:rsidRPr="004611FC">
        <w:rPr>
          <w:rFonts w:ascii="Arial" w:hAnsi="Arial" w:cs="Arial"/>
          <w:color w:val="000000" w:themeColor="text1"/>
          <w:sz w:val="24"/>
          <w:szCs w:val="24"/>
          <w:lang w:bidi="ar-SA"/>
        </w:rPr>
        <w:tab/>
        <w:t>measurement and payment.</w:t>
      </w:r>
    </w:p>
    <w:p w14:paraId="09A05D66"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82BC095"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w:t>
      </w:r>
      <w:r w:rsidR="00526297" w:rsidRPr="004611FC">
        <w:rPr>
          <w:rFonts w:ascii="Arial" w:hAnsi="Arial" w:cs="Arial"/>
          <w:color w:val="000000" w:themeColor="text1"/>
          <w:sz w:val="24"/>
          <w:szCs w:val="24"/>
          <w:lang w:bidi="ar-SA"/>
        </w:rPr>
        <w:t>5.2</w:t>
      </w:r>
      <w:r w:rsidR="00526297" w:rsidRPr="004611FC">
        <w:rPr>
          <w:rFonts w:ascii="Arial" w:hAnsi="Arial" w:cs="Arial"/>
          <w:color w:val="000000" w:themeColor="text1"/>
          <w:sz w:val="24"/>
          <w:szCs w:val="24"/>
          <w:lang w:bidi="ar-SA"/>
        </w:rPr>
        <w:tab/>
        <w:t>DBs with dimmers shall be separately counted.</w:t>
      </w:r>
    </w:p>
    <w:p w14:paraId="71880C9C" w14:textId="77777777" w:rsidR="00526297" w:rsidRPr="004611FC" w:rsidRDefault="00526297" w:rsidP="00526297">
      <w:pPr>
        <w:spacing w:after="0" w:line="360" w:lineRule="auto"/>
        <w:jc w:val="both"/>
        <w:rPr>
          <w:rFonts w:ascii="Arial" w:hAnsi="Arial" w:cs="Arial"/>
          <w:b/>
          <w:color w:val="000000" w:themeColor="text1"/>
          <w:sz w:val="24"/>
          <w:szCs w:val="24"/>
          <w:lang w:bidi="ar-SA"/>
        </w:rPr>
      </w:pPr>
    </w:p>
    <w:p w14:paraId="0B58BFE0" w14:textId="77777777" w:rsidR="00526297" w:rsidRPr="004611FC" w:rsidRDefault="00262347" w:rsidP="00526297">
      <w:p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lastRenderedPageBreak/>
        <w:t>15.</w:t>
      </w:r>
      <w:r w:rsidR="00526297" w:rsidRPr="004611FC">
        <w:rPr>
          <w:rFonts w:ascii="Arial" w:hAnsi="Arial" w:cs="Arial"/>
          <w:b/>
          <w:color w:val="000000" w:themeColor="text1"/>
          <w:sz w:val="24"/>
          <w:szCs w:val="24"/>
          <w:lang w:bidi="ar-SA"/>
        </w:rPr>
        <w:t>6.</w:t>
      </w:r>
      <w:r w:rsidR="00526297" w:rsidRPr="004611FC">
        <w:rPr>
          <w:rFonts w:ascii="Arial" w:hAnsi="Arial" w:cs="Arial"/>
          <w:b/>
          <w:color w:val="000000" w:themeColor="text1"/>
          <w:sz w:val="24"/>
          <w:szCs w:val="24"/>
          <w:lang w:bidi="ar-SA"/>
        </w:rPr>
        <w:tab/>
        <w:t>EARTHING</w:t>
      </w:r>
    </w:p>
    <w:p w14:paraId="66C5A9F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815A43F"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15.6.</w:t>
      </w:r>
      <w:r w:rsidR="00526297" w:rsidRPr="004611FC">
        <w:rPr>
          <w:rFonts w:ascii="Arial" w:hAnsi="Arial" w:cs="Arial"/>
          <w:color w:val="000000" w:themeColor="text1"/>
          <w:sz w:val="24"/>
          <w:szCs w:val="24"/>
          <w:lang w:bidi="ar-SA"/>
        </w:rPr>
        <w:t>1.0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Scope</w:t>
      </w:r>
    </w:p>
    <w:p w14:paraId="014ADDFB"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0329889"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15.6.</w:t>
      </w:r>
      <w:r w:rsidR="00526297" w:rsidRPr="004611FC">
        <w:rPr>
          <w:rFonts w:ascii="Arial" w:hAnsi="Arial" w:cs="Arial"/>
          <w:color w:val="000000" w:themeColor="text1"/>
          <w:sz w:val="24"/>
          <w:szCs w:val="24"/>
          <w:lang w:bidi="ar-SA"/>
        </w:rPr>
        <w:t>1.1</w:t>
      </w:r>
      <w:r w:rsidR="00526297" w:rsidRPr="004611FC">
        <w:rPr>
          <w:rFonts w:ascii="Arial" w:hAnsi="Arial" w:cs="Arial"/>
          <w:color w:val="000000" w:themeColor="text1"/>
          <w:sz w:val="24"/>
          <w:szCs w:val="24"/>
          <w:lang w:bidi="ar-SA"/>
        </w:rPr>
        <w:tab/>
        <w:t>The Scope of work shall cover supply and</w:t>
      </w:r>
      <w:r w:rsidRPr="004611FC">
        <w:rPr>
          <w:rFonts w:ascii="Arial" w:hAnsi="Arial" w:cs="Arial"/>
          <w:color w:val="000000" w:themeColor="text1"/>
          <w:sz w:val="24"/>
          <w:szCs w:val="24"/>
          <w:lang w:bidi="ar-SA"/>
        </w:rPr>
        <w:t xml:space="preserve"> </w:t>
      </w:r>
      <w:r w:rsidR="00526297" w:rsidRPr="004611FC">
        <w:rPr>
          <w:rFonts w:ascii="Arial" w:hAnsi="Arial" w:cs="Arial"/>
          <w:color w:val="000000" w:themeColor="text1"/>
          <w:sz w:val="24"/>
          <w:szCs w:val="24"/>
          <w:lang w:bidi="ar-SA"/>
        </w:rPr>
        <w:t>laying of</w:t>
      </w:r>
      <w:r w:rsidRPr="004611FC">
        <w:rPr>
          <w:rFonts w:ascii="Arial" w:hAnsi="Arial" w:cs="Arial"/>
          <w:color w:val="000000" w:themeColor="text1"/>
          <w:sz w:val="24"/>
          <w:szCs w:val="24"/>
          <w:lang w:bidi="ar-SA"/>
        </w:rPr>
        <w:t xml:space="preserve"> </w:t>
      </w:r>
      <w:proofErr w:type="spellStart"/>
      <w:r w:rsidR="00526297" w:rsidRPr="004611FC">
        <w:rPr>
          <w:rFonts w:ascii="Arial" w:hAnsi="Arial" w:cs="Arial"/>
          <w:color w:val="000000" w:themeColor="text1"/>
          <w:sz w:val="24"/>
          <w:szCs w:val="24"/>
          <w:lang w:bidi="ar-SA"/>
        </w:rPr>
        <w:t>Aluminium</w:t>
      </w:r>
      <w:proofErr w:type="spellEnd"/>
      <w:r w:rsidRPr="004611FC">
        <w:rPr>
          <w:rFonts w:ascii="Arial" w:hAnsi="Arial" w:cs="Arial"/>
          <w:color w:val="000000" w:themeColor="text1"/>
          <w:sz w:val="24"/>
          <w:szCs w:val="24"/>
          <w:lang w:bidi="ar-SA"/>
        </w:rPr>
        <w:t xml:space="preserve"> </w:t>
      </w:r>
      <w:r w:rsidR="00526297" w:rsidRPr="004611FC">
        <w:rPr>
          <w:rFonts w:ascii="Arial" w:hAnsi="Arial" w:cs="Arial"/>
          <w:color w:val="000000" w:themeColor="text1"/>
          <w:sz w:val="24"/>
          <w:szCs w:val="24"/>
          <w:lang w:bidi="ar-SA"/>
        </w:rPr>
        <w:t>/</w:t>
      </w:r>
      <w:r w:rsidRPr="004611FC">
        <w:rPr>
          <w:rFonts w:ascii="Arial" w:hAnsi="Arial" w:cs="Arial"/>
          <w:color w:val="000000" w:themeColor="text1"/>
          <w:sz w:val="24"/>
          <w:szCs w:val="24"/>
          <w:lang w:bidi="ar-SA"/>
        </w:rPr>
        <w:t xml:space="preserve"> </w:t>
      </w:r>
      <w:r w:rsidR="00526297" w:rsidRPr="004611FC">
        <w:rPr>
          <w:rFonts w:ascii="Arial" w:hAnsi="Arial" w:cs="Arial"/>
          <w:color w:val="000000" w:themeColor="text1"/>
          <w:sz w:val="24"/>
          <w:szCs w:val="24"/>
          <w:lang w:bidi="ar-SA"/>
        </w:rPr>
        <w:t>Copper earth strips and connecting the power panels, DBs and switchboards.</w:t>
      </w:r>
    </w:p>
    <w:p w14:paraId="20129C0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4F7CEB6"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15.7</w:t>
      </w:r>
      <w:r w:rsidR="00526297" w:rsidRPr="004611FC">
        <w:rPr>
          <w:rFonts w:ascii="Arial" w:hAnsi="Arial" w:cs="Arial"/>
          <w:color w:val="000000" w:themeColor="text1"/>
          <w:sz w:val="24"/>
          <w:szCs w:val="24"/>
          <w:lang w:bidi="ar-SA"/>
        </w:rPr>
        <w:t>.0</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Standards</w:t>
      </w:r>
    </w:p>
    <w:p w14:paraId="31C1CD0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2E2A059"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15.7</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The following standards and rules shall be applicable:</w:t>
      </w:r>
    </w:p>
    <w:p w14:paraId="7B2E7DFD"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1A43AB0"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IS:  3043-198</w:t>
      </w:r>
      <w:r w:rsidRPr="004611FC">
        <w:rPr>
          <w:rFonts w:ascii="Arial" w:hAnsi="Arial" w:cs="Arial"/>
          <w:color w:val="000000" w:themeColor="text1"/>
          <w:sz w:val="24"/>
          <w:szCs w:val="24"/>
          <w:lang w:bidi="ar-SA"/>
        </w:rPr>
        <w:t>7 Code of Practice for earthing,</w:t>
      </w:r>
    </w:p>
    <w:p w14:paraId="546C3B71"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Indian Electricity Act and Rules.</w:t>
      </w:r>
    </w:p>
    <w:p w14:paraId="57313F28"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750CAF5"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15.7</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t>All codes and standards mean the latest. Where not specified otherwise the installation shall generally follow the Indian Standard Code of Practice or the British Standard Codes of Practice in the absence of Indian Standards.</w:t>
      </w:r>
    </w:p>
    <w:p w14:paraId="1186E249"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EA3D6B8"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15.7.</w:t>
      </w:r>
      <w:r w:rsidR="00526297" w:rsidRPr="004611FC">
        <w:rPr>
          <w:rFonts w:ascii="Arial" w:hAnsi="Arial" w:cs="Arial"/>
          <w:color w:val="000000" w:themeColor="text1"/>
          <w:sz w:val="24"/>
          <w:szCs w:val="24"/>
          <w:lang w:bidi="ar-SA"/>
        </w:rPr>
        <w:t>3.</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Plate Earthing Station</w:t>
      </w:r>
    </w:p>
    <w:p w14:paraId="6E7146A1"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AAF7D03"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15.7.</w:t>
      </w:r>
      <w:r w:rsidR="00526297" w:rsidRPr="004611FC">
        <w:rPr>
          <w:rFonts w:ascii="Arial" w:hAnsi="Arial" w:cs="Arial"/>
          <w:color w:val="000000" w:themeColor="text1"/>
          <w:sz w:val="24"/>
          <w:szCs w:val="24"/>
          <w:lang w:bidi="ar-SA"/>
        </w:rPr>
        <w:t>3.1</w:t>
      </w:r>
      <w:r w:rsidR="00526297" w:rsidRPr="004611FC">
        <w:rPr>
          <w:rFonts w:ascii="Arial" w:hAnsi="Arial" w:cs="Arial"/>
          <w:color w:val="000000" w:themeColor="text1"/>
          <w:sz w:val="24"/>
          <w:szCs w:val="24"/>
          <w:lang w:bidi="ar-SA"/>
        </w:rPr>
        <w:tab/>
        <w:t>The substation earthing shall be with copper plate earthing station unless otherwise specified.</w:t>
      </w:r>
    </w:p>
    <w:p w14:paraId="095B8C92"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82C8486"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15.7.</w:t>
      </w:r>
      <w:r w:rsidR="00526297" w:rsidRPr="004611FC">
        <w:rPr>
          <w:rFonts w:ascii="Arial" w:hAnsi="Arial" w:cs="Arial"/>
          <w:color w:val="000000" w:themeColor="text1"/>
          <w:sz w:val="24"/>
          <w:szCs w:val="24"/>
          <w:lang w:bidi="ar-SA"/>
        </w:rPr>
        <w:t>3.2</w:t>
      </w:r>
      <w:r w:rsidR="00526297" w:rsidRPr="004611FC">
        <w:rPr>
          <w:rFonts w:ascii="Arial" w:hAnsi="Arial" w:cs="Arial"/>
          <w:color w:val="000000" w:themeColor="text1"/>
          <w:sz w:val="24"/>
          <w:szCs w:val="24"/>
          <w:lang w:bidi="ar-SA"/>
        </w:rPr>
        <w:tab/>
        <w:t>The earthing station shall be as shown on the drawing. The earth electrodes shall be</w:t>
      </w:r>
      <w:r w:rsidR="00526297" w:rsidRPr="004611FC">
        <w:rPr>
          <w:rFonts w:ascii="Arial" w:hAnsi="Arial" w:cs="Arial"/>
          <w:color w:val="000000" w:themeColor="text1"/>
          <w:sz w:val="24"/>
          <w:szCs w:val="24"/>
          <w:u w:val="single"/>
          <w:lang w:bidi="ar-SA"/>
        </w:rPr>
        <w:t>600x600x3 mm copper plate</w:t>
      </w:r>
      <w:r w:rsidR="00526297" w:rsidRPr="004611FC">
        <w:rPr>
          <w:rFonts w:ascii="Arial" w:hAnsi="Arial" w:cs="Arial"/>
          <w:color w:val="000000" w:themeColor="text1"/>
          <w:sz w:val="24"/>
          <w:szCs w:val="24"/>
          <w:lang w:bidi="ar-SA"/>
        </w:rPr>
        <w:t xml:space="preserve">. The earth resistance shall be maintained with a suitable </w:t>
      </w:r>
      <w:r w:rsidR="00526297" w:rsidRPr="004611FC">
        <w:rPr>
          <w:rFonts w:ascii="Arial" w:hAnsi="Arial" w:cs="Arial"/>
          <w:color w:val="000000" w:themeColor="text1"/>
          <w:sz w:val="24"/>
          <w:szCs w:val="24"/>
          <w:u w:val="single"/>
          <w:lang w:bidi="ar-SA"/>
        </w:rPr>
        <w:t>soil treatment and watering arrangement as shown on drawings</w:t>
      </w:r>
      <w:r w:rsidR="00526297" w:rsidRPr="004611FC">
        <w:rPr>
          <w:rFonts w:ascii="Arial" w:hAnsi="Arial" w:cs="Arial"/>
          <w:color w:val="000000" w:themeColor="text1"/>
          <w:sz w:val="24"/>
          <w:szCs w:val="24"/>
          <w:lang w:bidi="ar-SA"/>
        </w:rPr>
        <w:t>. Excavated soft soil shall be thoroughly mixed with 6 percent by weight of common salt with 10 percent by weight of water and fill the earth pit.</w:t>
      </w:r>
    </w:p>
    <w:p w14:paraId="7EE4C717"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9B6C953"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15.7.</w:t>
      </w:r>
      <w:r w:rsidR="00526297" w:rsidRPr="004611FC">
        <w:rPr>
          <w:rFonts w:ascii="Arial" w:hAnsi="Arial" w:cs="Arial"/>
          <w:color w:val="000000" w:themeColor="text1"/>
          <w:sz w:val="24"/>
          <w:szCs w:val="24"/>
          <w:lang w:bidi="ar-SA"/>
        </w:rPr>
        <w:t>3.3</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The resistance of each earth station should not exceed 5 ohms</w:t>
      </w:r>
      <w:r w:rsidR="00526297" w:rsidRPr="004611FC">
        <w:rPr>
          <w:rFonts w:ascii="Arial" w:hAnsi="Arial" w:cs="Arial"/>
          <w:color w:val="000000" w:themeColor="text1"/>
          <w:sz w:val="24"/>
          <w:szCs w:val="24"/>
          <w:lang w:bidi="ar-SA"/>
        </w:rPr>
        <w:t>.</w:t>
      </w:r>
    </w:p>
    <w:p w14:paraId="64563451"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5A21E5FC"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15.7.</w:t>
      </w:r>
      <w:r w:rsidR="00526297" w:rsidRPr="004611FC">
        <w:rPr>
          <w:rFonts w:ascii="Arial" w:hAnsi="Arial" w:cs="Arial"/>
          <w:color w:val="000000" w:themeColor="text1"/>
          <w:sz w:val="24"/>
          <w:szCs w:val="24"/>
          <w:lang w:bidi="ar-SA"/>
        </w:rPr>
        <w:t>3.4</w:t>
      </w:r>
      <w:r w:rsidR="00526297" w:rsidRPr="004611FC">
        <w:rPr>
          <w:rFonts w:ascii="Arial" w:hAnsi="Arial" w:cs="Arial"/>
          <w:color w:val="000000" w:themeColor="text1"/>
          <w:sz w:val="24"/>
          <w:szCs w:val="24"/>
          <w:lang w:bidi="ar-SA"/>
        </w:rPr>
        <w:tab/>
        <w:t>The earth lead shall be connected to the earth plate through Copper / Brass bolts as shown on the drawing.</w:t>
      </w:r>
    </w:p>
    <w:p w14:paraId="6180D73A"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6CDAE61"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15.8</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Pipe Earthing Station</w:t>
      </w:r>
    </w:p>
    <w:p w14:paraId="3BA77EB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3B49376"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15.8</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 xml:space="preserve">The pipe earth station shall be as shown on the drawing and </w:t>
      </w:r>
      <w:r w:rsidR="00526297" w:rsidRPr="004611FC">
        <w:rPr>
          <w:rFonts w:ascii="Arial" w:hAnsi="Arial" w:cs="Arial"/>
          <w:color w:val="000000" w:themeColor="text1"/>
          <w:sz w:val="24"/>
          <w:szCs w:val="24"/>
          <w:lang w:bidi="ar-SA"/>
        </w:rPr>
        <w:tab/>
        <w:t xml:space="preserve">shall be used for equipment earth grid. The earth electrodes shall </w:t>
      </w:r>
      <w:r w:rsidR="00526297" w:rsidRPr="004611FC">
        <w:rPr>
          <w:rFonts w:ascii="Arial" w:hAnsi="Arial" w:cs="Arial"/>
          <w:color w:val="000000" w:themeColor="text1"/>
          <w:sz w:val="24"/>
          <w:szCs w:val="24"/>
          <w:u w:val="single"/>
          <w:lang w:bidi="ar-SA"/>
        </w:rPr>
        <w:t>be 2.5 m long 50mm dia5mm thick galvanized steel pipe</w:t>
      </w:r>
      <w:r w:rsidR="00526297" w:rsidRPr="004611FC">
        <w:rPr>
          <w:rFonts w:ascii="Arial" w:hAnsi="Arial" w:cs="Arial"/>
          <w:color w:val="000000" w:themeColor="text1"/>
          <w:sz w:val="24"/>
          <w:szCs w:val="24"/>
          <w:lang w:bidi="ar-SA"/>
        </w:rPr>
        <w:t xml:space="preserve">.  The  earth resistance shall be maintained with a </w:t>
      </w:r>
      <w:r w:rsidR="00526297" w:rsidRPr="004611FC">
        <w:rPr>
          <w:rFonts w:ascii="Arial" w:hAnsi="Arial" w:cs="Arial"/>
          <w:color w:val="000000" w:themeColor="text1"/>
          <w:sz w:val="24"/>
          <w:szCs w:val="24"/>
          <w:u w:val="single"/>
          <w:lang w:bidi="ar-SA"/>
        </w:rPr>
        <w:t xml:space="preserve">suitable soil treatment as shown on drawings </w:t>
      </w:r>
      <w:r w:rsidR="00526297" w:rsidRPr="004611FC">
        <w:rPr>
          <w:rFonts w:ascii="Arial" w:hAnsi="Arial" w:cs="Arial"/>
          <w:color w:val="000000" w:themeColor="text1"/>
          <w:sz w:val="24"/>
          <w:szCs w:val="24"/>
          <w:lang w:bidi="ar-SA"/>
        </w:rPr>
        <w:t>and as per plate electrodes.</w:t>
      </w:r>
    </w:p>
    <w:p w14:paraId="6189E810"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298919F"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15.8</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The resistance of each earth station should not exceed 5 ohms</w:t>
      </w:r>
      <w:r w:rsidR="00526297" w:rsidRPr="004611FC">
        <w:rPr>
          <w:rFonts w:ascii="Arial" w:hAnsi="Arial" w:cs="Arial"/>
          <w:color w:val="000000" w:themeColor="text1"/>
          <w:sz w:val="24"/>
          <w:szCs w:val="24"/>
          <w:lang w:bidi="ar-SA"/>
        </w:rPr>
        <w:t>.</w:t>
      </w:r>
    </w:p>
    <w:p w14:paraId="3217322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3EEB5D75"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15.8</w:t>
      </w:r>
      <w:r w:rsidR="00526297" w:rsidRPr="004611FC">
        <w:rPr>
          <w:rFonts w:ascii="Arial" w:hAnsi="Arial" w:cs="Arial"/>
          <w:color w:val="000000" w:themeColor="text1"/>
          <w:sz w:val="24"/>
          <w:szCs w:val="24"/>
          <w:lang w:bidi="ar-SA"/>
        </w:rPr>
        <w:t>.3</w:t>
      </w:r>
      <w:r w:rsidR="00526297" w:rsidRPr="004611FC">
        <w:rPr>
          <w:rFonts w:ascii="Arial" w:hAnsi="Arial" w:cs="Arial"/>
          <w:color w:val="000000" w:themeColor="text1"/>
          <w:sz w:val="24"/>
          <w:szCs w:val="24"/>
          <w:lang w:bidi="ar-SA"/>
        </w:rPr>
        <w:tab/>
        <w:t xml:space="preserve">The earth lead shall be fixed to the pipe with a clamp &amp; safety set screws. </w:t>
      </w:r>
      <w:r w:rsidR="00526297" w:rsidRPr="004611FC">
        <w:rPr>
          <w:rFonts w:ascii="Arial" w:hAnsi="Arial" w:cs="Arial"/>
          <w:color w:val="000000" w:themeColor="text1"/>
          <w:sz w:val="24"/>
          <w:szCs w:val="24"/>
          <w:lang w:bidi="ar-SA"/>
        </w:rPr>
        <w:tab/>
        <w:t>The clamps shall be permanently accessible.</w:t>
      </w:r>
    </w:p>
    <w:p w14:paraId="666D1BD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2D19B6A"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16.</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Earth leads and connections</w:t>
      </w:r>
    </w:p>
    <w:p w14:paraId="3E43ED9A" w14:textId="77777777" w:rsidR="00526297" w:rsidRPr="004611FC" w:rsidRDefault="00262347" w:rsidP="00526297">
      <w:pPr>
        <w:spacing w:after="0" w:line="360" w:lineRule="auto"/>
        <w:jc w:val="both"/>
        <w:rPr>
          <w:rFonts w:ascii="Arial" w:hAnsi="Arial" w:cs="Arial"/>
          <w:color w:val="000000" w:themeColor="text1"/>
          <w:sz w:val="24"/>
          <w:szCs w:val="24"/>
          <w:u w:val="single"/>
          <w:lang w:bidi="ar-SA"/>
        </w:rPr>
      </w:pPr>
      <w:r w:rsidRPr="004611FC">
        <w:rPr>
          <w:rFonts w:ascii="Arial" w:hAnsi="Arial" w:cs="Arial"/>
          <w:color w:val="000000" w:themeColor="text1"/>
          <w:sz w:val="24"/>
          <w:szCs w:val="24"/>
          <w:lang w:bidi="ar-SA"/>
        </w:rPr>
        <w:t>16</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 xml:space="preserve">Earth lead shall be bear Copper or </w:t>
      </w:r>
      <w:proofErr w:type="spellStart"/>
      <w:r w:rsidR="00526297" w:rsidRPr="004611FC">
        <w:rPr>
          <w:rFonts w:ascii="Arial" w:hAnsi="Arial" w:cs="Arial"/>
          <w:color w:val="000000" w:themeColor="text1"/>
          <w:sz w:val="24"/>
          <w:szCs w:val="24"/>
          <w:lang w:bidi="ar-SA"/>
        </w:rPr>
        <w:t>Aluminium</w:t>
      </w:r>
      <w:proofErr w:type="spellEnd"/>
      <w:r w:rsidR="00526297" w:rsidRPr="004611FC">
        <w:rPr>
          <w:rFonts w:ascii="Arial" w:hAnsi="Arial" w:cs="Arial"/>
          <w:color w:val="000000" w:themeColor="text1"/>
          <w:sz w:val="24"/>
          <w:szCs w:val="24"/>
          <w:lang w:bidi="ar-SA"/>
        </w:rPr>
        <w:t xml:space="preserve"> or galvanized steel as specified sizes shown on drawings.  Copper lead shall have a phosphor content of not over 0.15 percent. </w:t>
      </w:r>
      <w:proofErr w:type="spellStart"/>
      <w:r w:rsidR="00526297" w:rsidRPr="004611FC">
        <w:rPr>
          <w:rFonts w:ascii="Arial" w:hAnsi="Arial" w:cs="Arial"/>
          <w:color w:val="000000" w:themeColor="text1"/>
          <w:sz w:val="24"/>
          <w:szCs w:val="24"/>
          <w:u w:val="single"/>
          <w:lang w:bidi="ar-SA"/>
        </w:rPr>
        <w:t>Aluminium</w:t>
      </w:r>
      <w:proofErr w:type="spellEnd"/>
      <w:r w:rsidR="00526297" w:rsidRPr="004611FC">
        <w:rPr>
          <w:rFonts w:ascii="Arial" w:hAnsi="Arial" w:cs="Arial"/>
          <w:color w:val="000000" w:themeColor="text1"/>
          <w:sz w:val="24"/>
          <w:szCs w:val="24"/>
          <w:u w:val="single"/>
          <w:lang w:bidi="ar-SA"/>
        </w:rPr>
        <w:t xml:space="preserve"> and galvanized steel buried in ground shall be protected with bitumen and hessian wrap or polythene faced hessian and bitumen coating. At road crossing necessary Hume pipes shall be lead. Earth lead run on surface of wall or ceiling shall  be fixed  on  saddles or wall so that the strip is at least 6 mm away from the wall surface.</w:t>
      </w:r>
    </w:p>
    <w:p w14:paraId="4EFEFA59"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26D70B2A" w14:textId="77777777" w:rsidR="00526297" w:rsidRPr="004611FC" w:rsidRDefault="0026234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16</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t>All earth strips shall be jointed as follows:</w:t>
      </w:r>
    </w:p>
    <w:p w14:paraId="22D41424" w14:textId="77777777" w:rsidR="00526297" w:rsidRPr="004611FC" w:rsidRDefault="00526297" w:rsidP="00526297">
      <w:pPr>
        <w:spacing w:after="0" w:line="360" w:lineRule="auto"/>
        <w:ind w:left="3686" w:hanging="2966"/>
        <w:jc w:val="both"/>
        <w:rPr>
          <w:rFonts w:ascii="Arial" w:hAnsi="Arial" w:cs="Arial"/>
          <w:color w:val="000000" w:themeColor="text1"/>
          <w:sz w:val="24"/>
          <w:szCs w:val="24"/>
          <w:u w:val="single"/>
          <w:lang w:bidi="ar-SA"/>
        </w:rPr>
      </w:pPr>
      <w:proofErr w:type="spellStart"/>
      <w:r w:rsidRPr="004611FC">
        <w:rPr>
          <w:rFonts w:ascii="Arial" w:hAnsi="Arial" w:cs="Arial"/>
          <w:color w:val="000000" w:themeColor="text1"/>
          <w:sz w:val="24"/>
          <w:szCs w:val="24"/>
          <w:lang w:bidi="ar-SA"/>
        </w:rPr>
        <w:t>Aluminium</w:t>
      </w:r>
      <w:proofErr w:type="spellEnd"/>
      <w:r w:rsidRPr="004611FC">
        <w:rPr>
          <w:rFonts w:ascii="Arial" w:hAnsi="Arial" w:cs="Arial"/>
          <w:color w:val="000000" w:themeColor="text1"/>
          <w:sz w:val="24"/>
          <w:szCs w:val="24"/>
          <w:lang w:bidi="ar-SA"/>
        </w:rPr>
        <w:t>:</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Riveting with 2 Nos. 100 mm long bimetal fish plates using copper rivets</w:t>
      </w:r>
      <w:r w:rsidRPr="004611FC">
        <w:rPr>
          <w:rFonts w:ascii="Arial" w:hAnsi="Arial" w:cs="Arial"/>
          <w:color w:val="000000" w:themeColor="text1"/>
          <w:sz w:val="24"/>
          <w:szCs w:val="24"/>
          <w:lang w:bidi="ar-SA"/>
        </w:rPr>
        <w:t>.</w:t>
      </w:r>
    </w:p>
    <w:p w14:paraId="3D15604D"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781C3ECA"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r w:rsidRPr="004611FC">
        <w:rPr>
          <w:rFonts w:ascii="Arial" w:hAnsi="Arial" w:cs="Arial"/>
          <w:color w:val="000000" w:themeColor="text1"/>
          <w:sz w:val="24"/>
          <w:szCs w:val="24"/>
          <w:lang w:bidi="ar-SA"/>
        </w:rPr>
        <w:tab/>
        <w:t>Galvanized steel       :</w:t>
      </w:r>
      <w:r w:rsidRPr="004611FC">
        <w:rPr>
          <w:rFonts w:ascii="Arial" w:hAnsi="Arial" w:cs="Arial"/>
          <w:color w:val="000000" w:themeColor="text1"/>
          <w:sz w:val="24"/>
          <w:szCs w:val="24"/>
          <w:lang w:bidi="ar-SA"/>
        </w:rPr>
        <w:tab/>
      </w:r>
      <w:r w:rsidRPr="004611FC">
        <w:rPr>
          <w:rFonts w:ascii="Arial" w:hAnsi="Arial" w:cs="Arial"/>
          <w:color w:val="000000" w:themeColor="text1"/>
          <w:sz w:val="24"/>
          <w:szCs w:val="24"/>
          <w:u w:val="single"/>
          <w:lang w:bidi="ar-SA"/>
        </w:rPr>
        <w:t>Lap welding with 50mm minimum lap</w:t>
      </w:r>
      <w:r w:rsidRPr="004611FC">
        <w:rPr>
          <w:rFonts w:ascii="Arial" w:hAnsi="Arial" w:cs="Arial"/>
          <w:color w:val="000000" w:themeColor="text1"/>
          <w:sz w:val="24"/>
          <w:szCs w:val="24"/>
          <w:lang w:bidi="ar-SA"/>
        </w:rPr>
        <w:t>.</w:t>
      </w:r>
    </w:p>
    <w:p w14:paraId="6EA1BCE6"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4DD8A496" w14:textId="77777777" w:rsidR="00526297" w:rsidRPr="004611FC" w:rsidRDefault="00262347" w:rsidP="00526297">
      <w:pPr>
        <w:spacing w:after="0" w:line="360" w:lineRule="auto"/>
        <w:jc w:val="both"/>
        <w:rPr>
          <w:rFonts w:ascii="Arial" w:hAnsi="Arial" w:cs="Arial"/>
          <w:color w:val="000000" w:themeColor="text1"/>
          <w:sz w:val="24"/>
          <w:szCs w:val="24"/>
          <w:u w:val="single"/>
          <w:lang w:bidi="ar-SA"/>
        </w:rPr>
      </w:pPr>
      <w:r w:rsidRPr="004611FC">
        <w:rPr>
          <w:rFonts w:ascii="Arial" w:hAnsi="Arial" w:cs="Arial"/>
          <w:color w:val="000000" w:themeColor="text1"/>
          <w:sz w:val="24"/>
          <w:szCs w:val="24"/>
          <w:lang w:bidi="ar-SA"/>
        </w:rPr>
        <w:t>16</w:t>
      </w:r>
      <w:r w:rsidR="00526297" w:rsidRPr="004611FC">
        <w:rPr>
          <w:rFonts w:ascii="Arial" w:hAnsi="Arial" w:cs="Arial"/>
          <w:color w:val="000000" w:themeColor="text1"/>
          <w:sz w:val="24"/>
          <w:szCs w:val="24"/>
          <w:lang w:bidi="ar-SA"/>
        </w:rPr>
        <w:t>.3</w:t>
      </w:r>
      <w:r w:rsidR="00526297" w:rsidRPr="004611FC">
        <w:rPr>
          <w:rFonts w:ascii="Arial" w:hAnsi="Arial" w:cs="Arial"/>
          <w:color w:val="000000" w:themeColor="text1"/>
          <w:sz w:val="24"/>
          <w:szCs w:val="24"/>
          <w:lang w:bidi="ar-SA"/>
        </w:rPr>
        <w:tab/>
        <w:t xml:space="preserve">All strips shall be run on walls/beams with 6mm thick galvanized </w:t>
      </w:r>
      <w:r w:rsidR="00526297" w:rsidRPr="004611FC">
        <w:rPr>
          <w:rFonts w:ascii="Arial" w:hAnsi="Arial" w:cs="Arial"/>
          <w:color w:val="000000" w:themeColor="text1"/>
          <w:sz w:val="24"/>
          <w:szCs w:val="24"/>
          <w:u w:val="single"/>
          <w:lang w:bidi="ar-SA"/>
        </w:rPr>
        <w:t>steel earth saddles at 500 mm center to center</w:t>
      </w:r>
      <w:r w:rsidR="00526297" w:rsidRPr="004611FC">
        <w:rPr>
          <w:rFonts w:ascii="Arial" w:hAnsi="Arial" w:cs="Arial"/>
          <w:color w:val="000000" w:themeColor="text1"/>
          <w:sz w:val="24"/>
          <w:szCs w:val="24"/>
          <w:lang w:bidi="ar-SA"/>
        </w:rPr>
        <w:t>.</w:t>
      </w:r>
    </w:p>
    <w:p w14:paraId="0B2EF107"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22E1478D"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17.</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Equipment Earthing</w:t>
      </w:r>
    </w:p>
    <w:p w14:paraId="3782B3EE"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C3D84C8"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17</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 xml:space="preserve">All apparatus and equipment transmitting or utilizing power shall be earthed in the following manner. Copper earth wires shall be used where copper wires are specified. </w:t>
      </w:r>
      <w:proofErr w:type="spellStart"/>
      <w:r w:rsidR="00526297" w:rsidRPr="004611FC">
        <w:rPr>
          <w:rFonts w:ascii="Arial" w:hAnsi="Arial" w:cs="Arial"/>
          <w:color w:val="000000" w:themeColor="text1"/>
          <w:sz w:val="24"/>
          <w:szCs w:val="24"/>
          <w:lang w:bidi="ar-SA"/>
        </w:rPr>
        <w:t>Aluminium</w:t>
      </w:r>
      <w:proofErr w:type="spellEnd"/>
      <w:r w:rsidR="00526297" w:rsidRPr="004611FC">
        <w:rPr>
          <w:rFonts w:ascii="Arial" w:hAnsi="Arial" w:cs="Arial"/>
          <w:color w:val="000000" w:themeColor="text1"/>
          <w:sz w:val="24"/>
          <w:szCs w:val="24"/>
          <w:lang w:bidi="ar-SA"/>
        </w:rPr>
        <w:t xml:space="preserve"> wires may be used where </w:t>
      </w:r>
      <w:proofErr w:type="spellStart"/>
      <w:r w:rsidR="00526297" w:rsidRPr="004611FC">
        <w:rPr>
          <w:rFonts w:ascii="Arial" w:hAnsi="Arial" w:cs="Arial"/>
          <w:color w:val="000000" w:themeColor="text1"/>
          <w:sz w:val="24"/>
          <w:szCs w:val="24"/>
          <w:lang w:bidi="ar-SA"/>
        </w:rPr>
        <w:t>aluminium</w:t>
      </w:r>
      <w:proofErr w:type="spellEnd"/>
      <w:r w:rsidR="00526297" w:rsidRPr="004611FC">
        <w:rPr>
          <w:rFonts w:ascii="Arial" w:hAnsi="Arial" w:cs="Arial"/>
          <w:color w:val="000000" w:themeColor="text1"/>
          <w:sz w:val="24"/>
          <w:szCs w:val="24"/>
          <w:lang w:bidi="ar-SA"/>
        </w:rPr>
        <w:t xml:space="preserve"> phase wires are specified unless </w:t>
      </w:r>
      <w:r w:rsidR="00526297" w:rsidRPr="004611FC">
        <w:rPr>
          <w:rFonts w:ascii="Arial" w:hAnsi="Arial" w:cs="Arial"/>
          <w:color w:val="000000" w:themeColor="text1"/>
          <w:sz w:val="24"/>
          <w:szCs w:val="24"/>
          <w:lang w:bidi="ar-SA"/>
        </w:rPr>
        <w:tab/>
        <w:t>otherwise indicated in the schedule of work and drawings.</w:t>
      </w:r>
    </w:p>
    <w:p w14:paraId="4F1BC5E5"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7783C8D7"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17</w:t>
      </w:r>
      <w:r w:rsidR="00526297" w:rsidRPr="004611FC">
        <w:rPr>
          <w:rFonts w:ascii="Arial" w:hAnsi="Arial" w:cs="Arial"/>
          <w:color w:val="000000" w:themeColor="text1"/>
          <w:sz w:val="24"/>
          <w:szCs w:val="24"/>
          <w:lang w:bidi="ar-SA"/>
        </w:rPr>
        <w:t>.2</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Power transmission apparatus</w:t>
      </w:r>
    </w:p>
    <w:p w14:paraId="15BCDA77"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0915D289"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17</w:t>
      </w:r>
      <w:r w:rsidR="00526297" w:rsidRPr="004611FC">
        <w:rPr>
          <w:rFonts w:ascii="Arial" w:hAnsi="Arial" w:cs="Arial"/>
          <w:color w:val="000000" w:themeColor="text1"/>
          <w:sz w:val="24"/>
          <w:szCs w:val="24"/>
          <w:lang w:bidi="ar-SA"/>
        </w:rPr>
        <w:t>.2</w:t>
      </w:r>
      <w:r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 xml:space="preserve"> 1</w:t>
      </w:r>
      <w:r w:rsidRPr="004611FC">
        <w:rPr>
          <w:rFonts w:ascii="Arial" w:hAnsi="Arial" w:cs="Arial"/>
          <w:color w:val="000000" w:themeColor="text1"/>
          <w:sz w:val="24"/>
          <w:szCs w:val="24"/>
          <w:lang w:bidi="ar-SA"/>
        </w:rPr>
        <w:t xml:space="preserve"> </w:t>
      </w:r>
      <w:r w:rsidR="00526297" w:rsidRPr="004611FC">
        <w:rPr>
          <w:rFonts w:ascii="Arial" w:hAnsi="Arial" w:cs="Arial"/>
          <w:color w:val="000000" w:themeColor="text1"/>
          <w:sz w:val="24"/>
          <w:szCs w:val="24"/>
          <w:lang w:bidi="ar-SA"/>
        </w:rPr>
        <w:tab/>
        <w:t>Metallic conduit</w:t>
      </w:r>
      <w:r w:rsidR="00526297" w:rsidRPr="004611FC">
        <w:rPr>
          <w:rFonts w:ascii="Arial" w:hAnsi="Arial" w:cs="Arial"/>
          <w:color w:val="000000" w:themeColor="text1"/>
          <w:sz w:val="24"/>
          <w:szCs w:val="24"/>
          <w:u w:val="single"/>
          <w:lang w:bidi="ar-SA"/>
        </w:rPr>
        <w:t>s hall not be acceptable as an earth continuity conductor</w:t>
      </w:r>
      <w:r w:rsidR="00526297" w:rsidRPr="004611FC">
        <w:rPr>
          <w:rFonts w:ascii="Arial" w:hAnsi="Arial" w:cs="Arial"/>
          <w:color w:val="000000" w:themeColor="text1"/>
          <w:sz w:val="24"/>
          <w:szCs w:val="24"/>
          <w:lang w:bidi="ar-SA"/>
        </w:rPr>
        <w:t xml:space="preserve">. A separate insulated / bare earth continuity conductor of </w:t>
      </w:r>
      <w:r w:rsidR="00526297" w:rsidRPr="004611FC">
        <w:rPr>
          <w:rFonts w:ascii="Arial" w:hAnsi="Arial" w:cs="Arial"/>
          <w:color w:val="000000" w:themeColor="text1"/>
          <w:sz w:val="24"/>
          <w:szCs w:val="24"/>
          <w:u w:val="single"/>
          <w:lang w:bidi="ar-SA"/>
        </w:rPr>
        <w:t>size related to phase conductor</w:t>
      </w:r>
      <w:r w:rsidR="00526297" w:rsidRPr="004611FC">
        <w:rPr>
          <w:rFonts w:ascii="Arial" w:hAnsi="Arial" w:cs="Arial"/>
          <w:color w:val="000000" w:themeColor="text1"/>
          <w:sz w:val="24"/>
          <w:szCs w:val="24"/>
          <w:lang w:bidi="ar-SA"/>
        </w:rPr>
        <w:t xml:space="preserve"> shall be provided as follow:</w:t>
      </w:r>
    </w:p>
    <w:p w14:paraId="253A9A4D"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543E4F38"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872"/>
        <w:gridCol w:w="2219"/>
        <w:gridCol w:w="2228"/>
      </w:tblGrid>
      <w:tr w:rsidR="00526297" w:rsidRPr="004611FC" w14:paraId="2E1C16CF" w14:textId="77777777" w:rsidTr="00450A05">
        <w:tc>
          <w:tcPr>
            <w:tcW w:w="8856" w:type="dxa"/>
            <w:gridSpan w:val="4"/>
            <w:shd w:val="clear" w:color="auto" w:fill="auto"/>
          </w:tcPr>
          <w:p w14:paraId="7571E99D" w14:textId="77777777" w:rsidR="00526297" w:rsidRPr="004611FC" w:rsidRDefault="00526297" w:rsidP="00450A05">
            <w:pPr>
              <w:spacing w:after="0" w:line="360" w:lineRule="auto"/>
              <w:jc w:val="both"/>
              <w:rPr>
                <w:rFonts w:ascii="Arial" w:hAnsi="Arial" w:cs="Arial"/>
                <w:b/>
                <w:bCs/>
                <w:color w:val="000000" w:themeColor="text1"/>
                <w:sz w:val="24"/>
                <w:szCs w:val="24"/>
                <w:lang w:bidi="ar-SA"/>
              </w:rPr>
            </w:pPr>
            <w:r w:rsidRPr="004611FC">
              <w:rPr>
                <w:rFonts w:ascii="Arial" w:hAnsi="Arial" w:cs="Arial"/>
                <w:b/>
                <w:bCs/>
                <w:color w:val="000000" w:themeColor="text1"/>
                <w:sz w:val="24"/>
                <w:szCs w:val="24"/>
                <w:lang w:bidi="ar-SA"/>
              </w:rPr>
              <w:t>Cross-section in sq. mm</w:t>
            </w:r>
          </w:p>
        </w:tc>
      </w:tr>
      <w:tr w:rsidR="00526297" w:rsidRPr="004611FC" w14:paraId="70C5CD9A" w14:textId="77777777" w:rsidTr="00450A05">
        <w:tc>
          <w:tcPr>
            <w:tcW w:w="2537" w:type="dxa"/>
            <w:shd w:val="clear" w:color="auto" w:fill="auto"/>
          </w:tcPr>
          <w:p w14:paraId="06A3D6E6" w14:textId="77777777" w:rsidR="00526297" w:rsidRPr="004611FC" w:rsidRDefault="00526297" w:rsidP="00450A05">
            <w:pPr>
              <w:spacing w:after="0" w:line="360" w:lineRule="auto"/>
              <w:jc w:val="both"/>
              <w:rPr>
                <w:rFonts w:ascii="Arial" w:hAnsi="Arial" w:cs="Arial"/>
                <w:b/>
                <w:bCs/>
                <w:color w:val="000000" w:themeColor="text1"/>
                <w:sz w:val="24"/>
                <w:szCs w:val="24"/>
                <w:lang w:bidi="ar-SA"/>
              </w:rPr>
            </w:pPr>
            <w:r w:rsidRPr="004611FC">
              <w:rPr>
                <w:rFonts w:ascii="Arial" w:hAnsi="Arial" w:cs="Arial"/>
                <w:b/>
                <w:bCs/>
                <w:color w:val="000000" w:themeColor="text1"/>
                <w:sz w:val="24"/>
                <w:szCs w:val="24"/>
                <w:lang w:bidi="ar-SA"/>
              </w:rPr>
              <w:t>Size of phase conductor</w:t>
            </w:r>
          </w:p>
        </w:tc>
        <w:tc>
          <w:tcPr>
            <w:tcW w:w="1872" w:type="dxa"/>
            <w:shd w:val="clear" w:color="auto" w:fill="auto"/>
          </w:tcPr>
          <w:p w14:paraId="5677E4E9" w14:textId="77777777" w:rsidR="00526297" w:rsidRPr="004611FC" w:rsidRDefault="00526297" w:rsidP="00450A05">
            <w:pPr>
              <w:spacing w:after="0" w:line="360" w:lineRule="auto"/>
              <w:jc w:val="both"/>
              <w:rPr>
                <w:rFonts w:ascii="Arial" w:hAnsi="Arial" w:cs="Arial"/>
                <w:b/>
                <w:bCs/>
                <w:color w:val="000000" w:themeColor="text1"/>
                <w:sz w:val="24"/>
                <w:szCs w:val="24"/>
                <w:lang w:bidi="ar-SA"/>
              </w:rPr>
            </w:pPr>
            <w:r w:rsidRPr="004611FC">
              <w:rPr>
                <w:rFonts w:ascii="Arial" w:hAnsi="Arial" w:cs="Arial"/>
                <w:b/>
                <w:bCs/>
                <w:color w:val="000000" w:themeColor="text1"/>
                <w:sz w:val="24"/>
                <w:szCs w:val="24"/>
                <w:lang w:bidi="ar-SA"/>
              </w:rPr>
              <w:t>Copper</w:t>
            </w:r>
          </w:p>
        </w:tc>
        <w:tc>
          <w:tcPr>
            <w:tcW w:w="2219" w:type="dxa"/>
            <w:shd w:val="clear" w:color="auto" w:fill="auto"/>
          </w:tcPr>
          <w:p w14:paraId="509590B1" w14:textId="77777777" w:rsidR="00526297" w:rsidRPr="004611FC" w:rsidRDefault="00526297" w:rsidP="00450A05">
            <w:pPr>
              <w:spacing w:after="0" w:line="360" w:lineRule="auto"/>
              <w:jc w:val="both"/>
              <w:rPr>
                <w:rFonts w:ascii="Arial" w:hAnsi="Arial" w:cs="Arial"/>
                <w:b/>
                <w:bCs/>
                <w:color w:val="000000" w:themeColor="text1"/>
                <w:sz w:val="24"/>
                <w:szCs w:val="24"/>
                <w:lang w:bidi="ar-SA"/>
              </w:rPr>
            </w:pPr>
            <w:proofErr w:type="spellStart"/>
            <w:r w:rsidRPr="004611FC">
              <w:rPr>
                <w:rFonts w:ascii="Arial" w:hAnsi="Arial" w:cs="Arial"/>
                <w:b/>
                <w:bCs/>
                <w:color w:val="000000" w:themeColor="text1"/>
                <w:sz w:val="24"/>
                <w:szCs w:val="24"/>
                <w:lang w:bidi="ar-SA"/>
              </w:rPr>
              <w:t>Aluminium</w:t>
            </w:r>
            <w:proofErr w:type="spellEnd"/>
          </w:p>
        </w:tc>
        <w:tc>
          <w:tcPr>
            <w:tcW w:w="2228" w:type="dxa"/>
            <w:shd w:val="clear" w:color="auto" w:fill="auto"/>
          </w:tcPr>
          <w:p w14:paraId="14DCAC2C" w14:textId="77777777" w:rsidR="00526297" w:rsidRPr="004611FC" w:rsidRDefault="00526297" w:rsidP="00450A05">
            <w:pPr>
              <w:spacing w:after="0" w:line="360" w:lineRule="auto"/>
              <w:jc w:val="both"/>
              <w:rPr>
                <w:rFonts w:ascii="Arial" w:hAnsi="Arial" w:cs="Arial"/>
                <w:b/>
                <w:bCs/>
                <w:color w:val="000000" w:themeColor="text1"/>
                <w:sz w:val="24"/>
                <w:szCs w:val="24"/>
                <w:lang w:bidi="ar-SA"/>
              </w:rPr>
            </w:pPr>
            <w:r w:rsidRPr="004611FC">
              <w:rPr>
                <w:rFonts w:ascii="Arial" w:hAnsi="Arial" w:cs="Arial"/>
                <w:b/>
                <w:bCs/>
                <w:color w:val="000000" w:themeColor="text1"/>
                <w:sz w:val="24"/>
                <w:szCs w:val="24"/>
                <w:lang w:bidi="ar-SA"/>
              </w:rPr>
              <w:t>Galvanized steel</w:t>
            </w:r>
          </w:p>
        </w:tc>
      </w:tr>
      <w:tr w:rsidR="00526297" w:rsidRPr="004611FC" w14:paraId="1E547C2A" w14:textId="77777777" w:rsidTr="00450A05">
        <w:tc>
          <w:tcPr>
            <w:tcW w:w="2537" w:type="dxa"/>
            <w:shd w:val="clear" w:color="auto" w:fill="auto"/>
          </w:tcPr>
          <w:p w14:paraId="6F6D80EF"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Up to 16</w:t>
            </w:r>
          </w:p>
        </w:tc>
        <w:tc>
          <w:tcPr>
            <w:tcW w:w="4091" w:type="dxa"/>
            <w:gridSpan w:val="2"/>
            <w:shd w:val="clear" w:color="auto" w:fill="auto"/>
          </w:tcPr>
          <w:p w14:paraId="56F8318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&lt;                    same                     &gt;</w:t>
            </w:r>
          </w:p>
        </w:tc>
        <w:tc>
          <w:tcPr>
            <w:tcW w:w="2228" w:type="dxa"/>
            <w:shd w:val="clear" w:color="auto" w:fill="auto"/>
          </w:tcPr>
          <w:p w14:paraId="0A92019C"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1.55</w:t>
            </w:r>
          </w:p>
        </w:tc>
      </w:tr>
      <w:tr w:rsidR="00526297" w:rsidRPr="004611FC" w14:paraId="72E6A409" w14:textId="77777777" w:rsidTr="00450A05">
        <w:tc>
          <w:tcPr>
            <w:tcW w:w="2537" w:type="dxa"/>
            <w:shd w:val="clear" w:color="auto" w:fill="auto"/>
          </w:tcPr>
          <w:p w14:paraId="2A2C1D78"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More than 16 up to 35</w:t>
            </w:r>
          </w:p>
        </w:tc>
        <w:tc>
          <w:tcPr>
            <w:tcW w:w="4091" w:type="dxa"/>
            <w:gridSpan w:val="2"/>
            <w:shd w:val="clear" w:color="auto" w:fill="auto"/>
          </w:tcPr>
          <w:p w14:paraId="79733FA2"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&lt;                       16                       &gt;</w:t>
            </w:r>
          </w:p>
        </w:tc>
        <w:tc>
          <w:tcPr>
            <w:tcW w:w="2228" w:type="dxa"/>
            <w:shd w:val="clear" w:color="auto" w:fill="auto"/>
          </w:tcPr>
          <w:p w14:paraId="555D2F26"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32</w:t>
            </w:r>
          </w:p>
        </w:tc>
      </w:tr>
      <w:tr w:rsidR="00526297" w:rsidRPr="004611FC" w14:paraId="2C1A8B2A" w14:textId="77777777" w:rsidTr="00450A05">
        <w:tc>
          <w:tcPr>
            <w:tcW w:w="2537" w:type="dxa"/>
            <w:shd w:val="clear" w:color="auto" w:fill="auto"/>
          </w:tcPr>
          <w:p w14:paraId="152FE84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Over 35</w:t>
            </w:r>
          </w:p>
        </w:tc>
        <w:tc>
          <w:tcPr>
            <w:tcW w:w="6319" w:type="dxa"/>
            <w:gridSpan w:val="3"/>
            <w:shd w:val="clear" w:color="auto" w:fill="auto"/>
          </w:tcPr>
          <w:p w14:paraId="69EFB5B3"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&lt;      as shown in drawings         &gt;</w:t>
            </w:r>
          </w:p>
        </w:tc>
      </w:tr>
      <w:tr w:rsidR="00526297" w:rsidRPr="004611FC" w14:paraId="3996E3F2" w14:textId="77777777" w:rsidTr="00450A05">
        <w:tc>
          <w:tcPr>
            <w:tcW w:w="2537" w:type="dxa"/>
            <w:shd w:val="clear" w:color="auto" w:fill="auto"/>
          </w:tcPr>
          <w:p w14:paraId="11599CC2"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Minimum (bare)</w:t>
            </w:r>
          </w:p>
        </w:tc>
        <w:tc>
          <w:tcPr>
            <w:tcW w:w="1872" w:type="dxa"/>
            <w:shd w:val="clear" w:color="auto" w:fill="auto"/>
          </w:tcPr>
          <w:p w14:paraId="35DF716E"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2.5</w:t>
            </w:r>
          </w:p>
        </w:tc>
        <w:tc>
          <w:tcPr>
            <w:tcW w:w="2219" w:type="dxa"/>
            <w:shd w:val="clear" w:color="auto" w:fill="auto"/>
          </w:tcPr>
          <w:p w14:paraId="580F5037"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4</w:t>
            </w:r>
          </w:p>
        </w:tc>
        <w:tc>
          <w:tcPr>
            <w:tcW w:w="2228" w:type="dxa"/>
            <w:shd w:val="clear" w:color="auto" w:fill="auto"/>
          </w:tcPr>
          <w:p w14:paraId="5E854437"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6</w:t>
            </w:r>
          </w:p>
        </w:tc>
      </w:tr>
      <w:tr w:rsidR="00526297" w:rsidRPr="004611FC" w14:paraId="4547702F" w14:textId="77777777" w:rsidTr="00450A05">
        <w:tc>
          <w:tcPr>
            <w:tcW w:w="2537" w:type="dxa"/>
            <w:shd w:val="clear" w:color="auto" w:fill="auto"/>
          </w:tcPr>
          <w:p w14:paraId="6CB39F51"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Minimum (enclosed)</w:t>
            </w:r>
          </w:p>
        </w:tc>
        <w:tc>
          <w:tcPr>
            <w:tcW w:w="1872" w:type="dxa"/>
            <w:shd w:val="clear" w:color="auto" w:fill="auto"/>
          </w:tcPr>
          <w:p w14:paraId="41F3CF8D"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2.5</w:t>
            </w:r>
          </w:p>
        </w:tc>
        <w:tc>
          <w:tcPr>
            <w:tcW w:w="2219" w:type="dxa"/>
            <w:shd w:val="clear" w:color="auto" w:fill="auto"/>
          </w:tcPr>
          <w:p w14:paraId="416E2811"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2.5</w:t>
            </w:r>
          </w:p>
        </w:tc>
        <w:tc>
          <w:tcPr>
            <w:tcW w:w="2228" w:type="dxa"/>
            <w:shd w:val="clear" w:color="auto" w:fill="auto"/>
          </w:tcPr>
          <w:p w14:paraId="3A03F7D5" w14:textId="77777777" w:rsidR="00526297" w:rsidRPr="004611FC" w:rsidRDefault="00526297" w:rsidP="00450A05">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w:t>
            </w:r>
          </w:p>
        </w:tc>
      </w:tr>
    </w:tbl>
    <w:p w14:paraId="60A791B1" w14:textId="0EFAA270" w:rsidR="00526297" w:rsidRPr="004611FC" w:rsidRDefault="00F92AA6" w:rsidP="00526297">
      <w:pPr>
        <w:spacing w:after="0" w:line="360" w:lineRule="auto"/>
        <w:jc w:val="both"/>
        <w:rPr>
          <w:rFonts w:ascii="Arial" w:hAnsi="Arial" w:cs="Arial"/>
          <w:color w:val="000000" w:themeColor="text1"/>
          <w:sz w:val="24"/>
          <w:szCs w:val="24"/>
          <w:lang w:bidi="ar-SA"/>
        </w:rPr>
      </w:pPr>
      <w:r>
        <w:rPr>
          <w:rFonts w:ascii="Arial" w:hAnsi="Arial" w:cs="Arial"/>
          <w:color w:val="000000" w:themeColor="text1"/>
          <w:sz w:val="24"/>
          <w:szCs w:val="24"/>
          <w:lang w:bidi="ar-SA"/>
        </w:rPr>
        <w:t xml:space="preserve">                         </w:t>
      </w:r>
    </w:p>
    <w:p w14:paraId="7F15E09E" w14:textId="77777777" w:rsidR="00F92AA6" w:rsidRDefault="00F92AA6" w:rsidP="00526297">
      <w:pPr>
        <w:spacing w:after="0" w:line="360" w:lineRule="auto"/>
        <w:jc w:val="both"/>
        <w:rPr>
          <w:rFonts w:ascii="Arial" w:hAnsi="Arial" w:cs="Arial"/>
          <w:color w:val="000000" w:themeColor="text1"/>
          <w:sz w:val="24"/>
          <w:szCs w:val="24"/>
          <w:lang w:bidi="ar-SA"/>
        </w:rPr>
      </w:pPr>
    </w:p>
    <w:p w14:paraId="760DF192" w14:textId="77777777" w:rsidR="00F92AA6" w:rsidRDefault="00F92AA6" w:rsidP="00526297">
      <w:pPr>
        <w:spacing w:after="0" w:line="360" w:lineRule="auto"/>
        <w:jc w:val="both"/>
        <w:rPr>
          <w:rFonts w:ascii="Arial" w:hAnsi="Arial" w:cs="Arial"/>
          <w:color w:val="000000" w:themeColor="text1"/>
          <w:sz w:val="24"/>
          <w:szCs w:val="24"/>
          <w:lang w:bidi="ar-SA"/>
        </w:rPr>
      </w:pPr>
    </w:p>
    <w:p w14:paraId="6E2F7BE4" w14:textId="77777777" w:rsidR="00F92AA6" w:rsidRDefault="00F92AA6" w:rsidP="00526297">
      <w:pPr>
        <w:spacing w:after="0" w:line="360" w:lineRule="auto"/>
        <w:jc w:val="both"/>
        <w:rPr>
          <w:rFonts w:ascii="Arial" w:hAnsi="Arial" w:cs="Arial"/>
          <w:color w:val="000000" w:themeColor="text1"/>
          <w:sz w:val="24"/>
          <w:szCs w:val="24"/>
          <w:lang w:bidi="ar-SA"/>
        </w:rPr>
      </w:pPr>
    </w:p>
    <w:p w14:paraId="51EB53C1" w14:textId="77777777" w:rsidR="00F92AA6" w:rsidRDefault="00F92AA6" w:rsidP="00526297">
      <w:pPr>
        <w:spacing w:after="0" w:line="360" w:lineRule="auto"/>
        <w:jc w:val="both"/>
        <w:rPr>
          <w:rFonts w:ascii="Arial" w:hAnsi="Arial" w:cs="Arial"/>
          <w:color w:val="000000" w:themeColor="text1"/>
          <w:sz w:val="24"/>
          <w:szCs w:val="24"/>
          <w:lang w:bidi="ar-SA"/>
        </w:rPr>
      </w:pPr>
    </w:p>
    <w:p w14:paraId="26F7C634" w14:textId="77777777" w:rsidR="00F92AA6" w:rsidRDefault="00F92AA6" w:rsidP="00526297">
      <w:pPr>
        <w:spacing w:after="0" w:line="360" w:lineRule="auto"/>
        <w:jc w:val="both"/>
        <w:rPr>
          <w:rFonts w:ascii="Arial" w:hAnsi="Arial" w:cs="Arial"/>
          <w:color w:val="000000" w:themeColor="text1"/>
          <w:sz w:val="24"/>
          <w:szCs w:val="24"/>
          <w:lang w:bidi="ar-SA"/>
        </w:rPr>
      </w:pPr>
    </w:p>
    <w:p w14:paraId="3F155FFF" w14:textId="77777777" w:rsidR="00F92AA6" w:rsidRDefault="00F92AA6" w:rsidP="00526297">
      <w:pPr>
        <w:spacing w:after="0" w:line="360" w:lineRule="auto"/>
        <w:jc w:val="both"/>
        <w:rPr>
          <w:rFonts w:ascii="Arial" w:hAnsi="Arial" w:cs="Arial"/>
          <w:color w:val="000000" w:themeColor="text1"/>
          <w:sz w:val="24"/>
          <w:szCs w:val="24"/>
          <w:lang w:bidi="ar-SA"/>
        </w:rPr>
      </w:pPr>
    </w:p>
    <w:p w14:paraId="424C919A" w14:textId="77777777" w:rsidR="00F92AA6" w:rsidRDefault="00F92AA6" w:rsidP="00526297">
      <w:pPr>
        <w:spacing w:after="0" w:line="360" w:lineRule="auto"/>
        <w:jc w:val="both"/>
        <w:rPr>
          <w:rFonts w:ascii="Arial" w:hAnsi="Arial" w:cs="Arial"/>
          <w:color w:val="000000" w:themeColor="text1"/>
          <w:sz w:val="24"/>
          <w:szCs w:val="24"/>
          <w:lang w:bidi="ar-SA"/>
        </w:rPr>
      </w:pPr>
    </w:p>
    <w:p w14:paraId="11BEB51E" w14:textId="77777777" w:rsidR="00F92AA6" w:rsidRDefault="00F92AA6" w:rsidP="00526297">
      <w:pPr>
        <w:spacing w:after="0" w:line="360" w:lineRule="auto"/>
        <w:jc w:val="both"/>
        <w:rPr>
          <w:rFonts w:ascii="Arial" w:hAnsi="Arial" w:cs="Arial"/>
          <w:color w:val="000000" w:themeColor="text1"/>
          <w:sz w:val="24"/>
          <w:szCs w:val="24"/>
          <w:lang w:bidi="ar-SA"/>
        </w:rPr>
      </w:pPr>
    </w:p>
    <w:p w14:paraId="178D0C3E" w14:textId="3E184E43" w:rsidR="00526297" w:rsidRPr="004611FC" w:rsidRDefault="00526297" w:rsidP="00526297">
      <w:pPr>
        <w:spacing w:after="0" w:line="360" w:lineRule="auto"/>
        <w:jc w:val="both"/>
        <w:rPr>
          <w:rFonts w:ascii="Arial" w:hAnsi="Arial" w:cs="Arial"/>
          <w:color w:val="000000" w:themeColor="text1"/>
          <w:sz w:val="24"/>
          <w:szCs w:val="24"/>
          <w:u w:val="single"/>
          <w:lang w:bidi="ar-SA"/>
        </w:rPr>
      </w:pPr>
      <w:r w:rsidRPr="004611FC">
        <w:rPr>
          <w:rFonts w:ascii="Arial" w:hAnsi="Arial" w:cs="Arial"/>
          <w:color w:val="000000" w:themeColor="text1"/>
          <w:sz w:val="24"/>
          <w:szCs w:val="24"/>
          <w:lang w:bidi="ar-SA"/>
        </w:rPr>
        <w:t xml:space="preserve">The earth continuity conductor may be </w:t>
      </w:r>
      <w:r w:rsidRPr="004611FC">
        <w:rPr>
          <w:rFonts w:ascii="Arial" w:hAnsi="Arial" w:cs="Arial"/>
          <w:color w:val="000000" w:themeColor="text1"/>
          <w:sz w:val="24"/>
          <w:szCs w:val="24"/>
          <w:u w:val="single"/>
          <w:lang w:bidi="ar-SA"/>
        </w:rPr>
        <w:t xml:space="preserve">drawn inside the conduit </w:t>
      </w:r>
      <w:r w:rsidRPr="004611FC">
        <w:rPr>
          <w:rFonts w:ascii="Arial" w:hAnsi="Arial" w:cs="Arial"/>
          <w:color w:val="000000" w:themeColor="text1"/>
          <w:sz w:val="24"/>
          <w:szCs w:val="24"/>
          <w:lang w:bidi="ar-SA"/>
        </w:rPr>
        <w:t>in which case, it</w:t>
      </w:r>
      <w:r w:rsidRPr="004611FC">
        <w:rPr>
          <w:rFonts w:ascii="Arial" w:hAnsi="Arial" w:cs="Arial"/>
          <w:color w:val="000000" w:themeColor="text1"/>
          <w:sz w:val="24"/>
          <w:szCs w:val="24"/>
          <w:u w:val="single"/>
          <w:lang w:bidi="ar-SA"/>
        </w:rPr>
        <w:t xml:space="preserve"> </w:t>
      </w:r>
      <w:r w:rsidR="00F92AA6" w:rsidRPr="004611FC">
        <w:rPr>
          <w:rFonts w:ascii="Arial" w:hAnsi="Arial" w:cs="Arial"/>
          <w:color w:val="000000" w:themeColor="text1"/>
          <w:sz w:val="24"/>
          <w:szCs w:val="24"/>
          <w:u w:val="single"/>
          <w:lang w:bidi="ar-SA"/>
        </w:rPr>
        <w:t>should</w:t>
      </w:r>
      <w:r w:rsidRPr="004611FC">
        <w:rPr>
          <w:rFonts w:ascii="Arial" w:hAnsi="Arial" w:cs="Arial"/>
          <w:color w:val="000000" w:themeColor="text1"/>
          <w:sz w:val="24"/>
          <w:szCs w:val="24"/>
          <w:u w:val="single"/>
          <w:lang w:bidi="ar-SA"/>
        </w:rPr>
        <w:t xml:space="preserve"> be insulated</w:t>
      </w:r>
      <w:r w:rsidRPr="004611FC">
        <w:rPr>
          <w:rFonts w:ascii="Arial" w:hAnsi="Arial" w:cs="Arial"/>
          <w:color w:val="000000" w:themeColor="text1"/>
          <w:sz w:val="24"/>
          <w:szCs w:val="24"/>
          <w:lang w:bidi="ar-SA"/>
        </w:rPr>
        <w:t>.</w:t>
      </w:r>
    </w:p>
    <w:p w14:paraId="191B714E"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CD67B73"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17</w:t>
      </w:r>
      <w:r w:rsidR="00526297" w:rsidRPr="004611FC">
        <w:rPr>
          <w:rFonts w:ascii="Arial" w:hAnsi="Arial" w:cs="Arial"/>
          <w:color w:val="000000" w:themeColor="text1"/>
          <w:sz w:val="24"/>
          <w:szCs w:val="24"/>
          <w:lang w:bidi="ar-SA"/>
        </w:rPr>
        <w:t>.2</w:t>
      </w:r>
      <w:r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 xml:space="preserve"> 2</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 xml:space="preserve">Non-metallic conduit shall have an insulated earth continuity conductor </w:t>
      </w:r>
      <w:r w:rsidR="00526297" w:rsidRPr="004611FC">
        <w:rPr>
          <w:rFonts w:ascii="Arial" w:hAnsi="Arial" w:cs="Arial"/>
          <w:color w:val="000000" w:themeColor="text1"/>
          <w:sz w:val="24"/>
          <w:szCs w:val="24"/>
          <w:lang w:bidi="ar-SA"/>
        </w:rPr>
        <w:t xml:space="preserve">of the same size as for metallic conduit. All metal </w:t>
      </w:r>
      <w:r w:rsidR="00526297" w:rsidRPr="004611FC">
        <w:rPr>
          <w:rFonts w:ascii="Arial" w:hAnsi="Arial" w:cs="Arial"/>
          <w:color w:val="000000" w:themeColor="text1"/>
          <w:sz w:val="24"/>
          <w:szCs w:val="24"/>
          <w:u w:val="single"/>
          <w:lang w:bidi="ar-SA"/>
        </w:rPr>
        <w:t xml:space="preserve">junction and switch boxes shall have an inside earth stud </w:t>
      </w:r>
      <w:r w:rsidR="00526297" w:rsidRPr="004611FC">
        <w:rPr>
          <w:rFonts w:ascii="Arial" w:hAnsi="Arial" w:cs="Arial"/>
          <w:color w:val="000000" w:themeColor="text1"/>
          <w:sz w:val="24"/>
          <w:szCs w:val="24"/>
          <w:lang w:bidi="ar-SA"/>
        </w:rPr>
        <w:t xml:space="preserve">to which the earth conductor shall be connected. </w:t>
      </w:r>
      <w:r w:rsidR="00526297" w:rsidRPr="004611FC">
        <w:rPr>
          <w:rFonts w:ascii="Arial" w:hAnsi="Arial" w:cs="Arial"/>
          <w:color w:val="000000" w:themeColor="text1"/>
          <w:sz w:val="24"/>
          <w:szCs w:val="24"/>
          <w:u w:val="single"/>
          <w:lang w:bidi="ar-SA"/>
        </w:rPr>
        <w:t xml:space="preserve">The earth conductor shall be distinctly </w:t>
      </w:r>
      <w:proofErr w:type="spellStart"/>
      <w:r w:rsidR="00526297" w:rsidRPr="004611FC">
        <w:rPr>
          <w:rFonts w:ascii="Arial" w:hAnsi="Arial" w:cs="Arial"/>
          <w:color w:val="000000" w:themeColor="text1"/>
          <w:sz w:val="24"/>
          <w:szCs w:val="24"/>
          <w:u w:val="single"/>
          <w:lang w:bidi="ar-SA"/>
        </w:rPr>
        <w:t>coloured</w:t>
      </w:r>
      <w:proofErr w:type="spellEnd"/>
      <w:r w:rsidR="00526297" w:rsidRPr="004611FC">
        <w:rPr>
          <w:rFonts w:ascii="Arial" w:hAnsi="Arial" w:cs="Arial"/>
          <w:color w:val="000000" w:themeColor="text1"/>
          <w:sz w:val="24"/>
          <w:szCs w:val="24"/>
          <w:u w:val="single"/>
          <w:lang w:bidi="ar-SA"/>
        </w:rPr>
        <w:t xml:space="preserve"> Green and Yellow for easy identification</w:t>
      </w:r>
      <w:r w:rsidR="00526297" w:rsidRPr="004611FC">
        <w:rPr>
          <w:rFonts w:ascii="Arial" w:hAnsi="Arial" w:cs="Arial"/>
          <w:color w:val="000000" w:themeColor="text1"/>
          <w:sz w:val="24"/>
          <w:szCs w:val="24"/>
          <w:lang w:bidi="ar-SA"/>
        </w:rPr>
        <w:t>.</w:t>
      </w:r>
    </w:p>
    <w:p w14:paraId="5B4ADADE"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1BB6CA9"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lastRenderedPageBreak/>
        <w:t>17.2. 3</w:t>
      </w:r>
      <w:r w:rsidR="00526297" w:rsidRPr="004611FC">
        <w:rPr>
          <w:rFonts w:ascii="Arial" w:hAnsi="Arial" w:cs="Arial"/>
          <w:color w:val="000000" w:themeColor="text1"/>
          <w:sz w:val="24"/>
          <w:szCs w:val="24"/>
          <w:lang w:bidi="ar-SA"/>
        </w:rPr>
        <w:tab/>
      </w:r>
      <w:proofErr w:type="spellStart"/>
      <w:r w:rsidR="00526297" w:rsidRPr="004611FC">
        <w:rPr>
          <w:rFonts w:ascii="Arial" w:hAnsi="Arial" w:cs="Arial"/>
          <w:color w:val="000000" w:themeColor="text1"/>
          <w:sz w:val="24"/>
          <w:szCs w:val="24"/>
          <w:u w:val="single"/>
          <w:lang w:bidi="ar-SA"/>
        </w:rPr>
        <w:t>Armoured</w:t>
      </w:r>
      <w:proofErr w:type="spellEnd"/>
      <w:r w:rsidR="00526297" w:rsidRPr="004611FC">
        <w:rPr>
          <w:rFonts w:ascii="Arial" w:hAnsi="Arial" w:cs="Arial"/>
          <w:color w:val="000000" w:themeColor="text1"/>
          <w:sz w:val="24"/>
          <w:szCs w:val="24"/>
          <w:u w:val="single"/>
          <w:lang w:bidi="ar-SA"/>
        </w:rPr>
        <w:t xml:space="preserve"> cables shall be earthed by 2 distance earth connections to the </w:t>
      </w:r>
      <w:proofErr w:type="spellStart"/>
      <w:r w:rsidR="00526297" w:rsidRPr="004611FC">
        <w:rPr>
          <w:rFonts w:ascii="Arial" w:hAnsi="Arial" w:cs="Arial"/>
          <w:color w:val="000000" w:themeColor="text1"/>
          <w:sz w:val="24"/>
          <w:szCs w:val="24"/>
          <w:u w:val="single"/>
          <w:lang w:bidi="ar-SA"/>
        </w:rPr>
        <w:t>armouring</w:t>
      </w:r>
      <w:proofErr w:type="spellEnd"/>
      <w:r w:rsidR="00526297" w:rsidRPr="004611FC">
        <w:rPr>
          <w:rFonts w:ascii="Arial" w:hAnsi="Arial" w:cs="Arial"/>
          <w:color w:val="000000" w:themeColor="text1"/>
          <w:sz w:val="24"/>
          <w:szCs w:val="24"/>
          <w:u w:val="single"/>
          <w:lang w:bidi="ar-SA"/>
        </w:rPr>
        <w:t xml:space="preserve"> at both the ends</w:t>
      </w:r>
      <w:r w:rsidR="00526297" w:rsidRPr="004611FC">
        <w:rPr>
          <w:rFonts w:ascii="Arial" w:hAnsi="Arial" w:cs="Arial"/>
          <w:color w:val="000000" w:themeColor="text1"/>
          <w:sz w:val="24"/>
          <w:szCs w:val="24"/>
          <w:lang w:bidi="ar-SA"/>
        </w:rPr>
        <w:t>. In multiple cables earthing a panel / DB, the cable joints shall be bonded together using a bonding wire selected on the basis of the largest size of cable in the group.</w:t>
      </w:r>
    </w:p>
    <w:p w14:paraId="6E446C74"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52018EE8" w14:textId="77777777" w:rsidR="00526297" w:rsidRPr="004611FC" w:rsidRDefault="008074FB" w:rsidP="00A11743">
      <w:pPr>
        <w:pStyle w:val="NoSpacing"/>
        <w:rPr>
          <w:color w:val="000000" w:themeColor="text1"/>
        </w:rPr>
      </w:pPr>
      <w:r w:rsidRPr="004611FC">
        <w:rPr>
          <w:color w:val="000000" w:themeColor="text1"/>
          <w:lang w:bidi="ar-SA"/>
        </w:rPr>
        <w:t>17</w:t>
      </w:r>
      <w:r w:rsidR="00526297" w:rsidRPr="004611FC">
        <w:rPr>
          <w:color w:val="000000" w:themeColor="text1"/>
          <w:lang w:bidi="ar-SA"/>
        </w:rPr>
        <w:t>.2</w:t>
      </w:r>
      <w:r w:rsidRPr="004611FC">
        <w:rPr>
          <w:color w:val="000000" w:themeColor="text1"/>
          <w:lang w:bidi="ar-SA"/>
        </w:rPr>
        <w:t xml:space="preserve">.4 </w:t>
      </w:r>
      <w:r w:rsidR="00526297" w:rsidRPr="004611FC">
        <w:rPr>
          <w:color w:val="000000" w:themeColor="text1"/>
          <w:lang w:bidi="ar-SA"/>
        </w:rPr>
        <w:tab/>
      </w:r>
      <w:r w:rsidR="00526297" w:rsidRPr="004611FC">
        <w:rPr>
          <w:color w:val="000000" w:themeColor="text1"/>
        </w:rPr>
        <w:t xml:space="preserve">In the case of </w:t>
      </w:r>
      <w:proofErr w:type="spellStart"/>
      <w:r w:rsidR="00526297" w:rsidRPr="004611FC">
        <w:rPr>
          <w:color w:val="000000" w:themeColor="text1"/>
        </w:rPr>
        <w:t>unarmoured</w:t>
      </w:r>
      <w:proofErr w:type="spellEnd"/>
      <w:r w:rsidR="00526297" w:rsidRPr="004611FC">
        <w:rPr>
          <w:color w:val="000000" w:themeColor="text1"/>
        </w:rPr>
        <w:t xml:space="preserve"> cable, an earth continuity conductor shall either be run outside along the cable or should </w:t>
      </w:r>
      <w:r w:rsidR="00A11743" w:rsidRPr="004611FC">
        <w:rPr>
          <w:color w:val="000000" w:themeColor="text1"/>
        </w:rPr>
        <w:t xml:space="preserve">form a separate insulated </w:t>
      </w:r>
      <w:r w:rsidR="00526297" w:rsidRPr="004611FC">
        <w:rPr>
          <w:color w:val="000000" w:themeColor="text1"/>
        </w:rPr>
        <w:t>core of the cable.</w:t>
      </w:r>
    </w:p>
    <w:p w14:paraId="20D4425C" w14:textId="77777777" w:rsidR="00526297" w:rsidRPr="004611FC" w:rsidRDefault="00526297" w:rsidP="00526297">
      <w:pPr>
        <w:spacing w:after="0" w:line="360" w:lineRule="auto"/>
        <w:jc w:val="both"/>
        <w:rPr>
          <w:rFonts w:ascii="Arial" w:hAnsi="Arial" w:cs="Arial"/>
          <w:color w:val="000000" w:themeColor="text1"/>
          <w:sz w:val="24"/>
          <w:szCs w:val="24"/>
          <w:u w:val="single"/>
          <w:lang w:bidi="ar-SA"/>
        </w:rPr>
      </w:pPr>
    </w:p>
    <w:p w14:paraId="0A02825E" w14:textId="77777777" w:rsidR="00526297" w:rsidRPr="004611FC" w:rsidRDefault="008074FB" w:rsidP="00526297">
      <w:pPr>
        <w:spacing w:after="0" w:line="360" w:lineRule="auto"/>
        <w:jc w:val="both"/>
        <w:rPr>
          <w:rFonts w:ascii="Arial" w:hAnsi="Arial" w:cs="Arial"/>
          <w:color w:val="000000" w:themeColor="text1"/>
          <w:sz w:val="24"/>
          <w:szCs w:val="24"/>
          <w:u w:val="single"/>
          <w:lang w:bidi="ar-SA"/>
        </w:rPr>
      </w:pPr>
      <w:r w:rsidRPr="004611FC">
        <w:rPr>
          <w:rFonts w:ascii="Arial" w:hAnsi="Arial" w:cs="Arial"/>
          <w:color w:val="000000" w:themeColor="text1"/>
          <w:sz w:val="24"/>
          <w:szCs w:val="24"/>
          <w:lang w:bidi="ar-SA"/>
        </w:rPr>
        <w:t>17</w:t>
      </w:r>
      <w:r w:rsidR="00526297" w:rsidRPr="004611FC">
        <w:rPr>
          <w:rFonts w:ascii="Arial" w:hAnsi="Arial" w:cs="Arial"/>
          <w:color w:val="000000" w:themeColor="text1"/>
          <w:sz w:val="24"/>
          <w:szCs w:val="24"/>
          <w:lang w:bidi="ar-SA"/>
        </w:rPr>
        <w:t>.2</w:t>
      </w:r>
      <w:r w:rsidRPr="004611FC">
        <w:rPr>
          <w:rFonts w:ascii="Arial" w:hAnsi="Arial" w:cs="Arial"/>
          <w:color w:val="000000" w:themeColor="text1"/>
          <w:sz w:val="24"/>
          <w:szCs w:val="24"/>
          <w:lang w:bidi="ar-SA"/>
        </w:rPr>
        <w:t>. 5</w:t>
      </w:r>
      <w:r w:rsidR="00526297" w:rsidRPr="004611FC">
        <w:rPr>
          <w:rFonts w:ascii="Arial" w:hAnsi="Arial" w:cs="Arial"/>
          <w:color w:val="000000" w:themeColor="text1"/>
          <w:sz w:val="24"/>
          <w:szCs w:val="24"/>
          <w:lang w:bidi="ar-SA"/>
        </w:rPr>
        <w:tab/>
      </w:r>
      <w:r w:rsidR="00526297" w:rsidRPr="004611FC">
        <w:rPr>
          <w:rFonts w:ascii="Arial" w:hAnsi="Arial" w:cs="Arial"/>
          <w:color w:val="000000" w:themeColor="text1"/>
          <w:sz w:val="24"/>
          <w:szCs w:val="24"/>
          <w:u w:val="single"/>
          <w:lang w:bidi="ar-SA"/>
        </w:rPr>
        <w:t xml:space="preserve">3 pH Power panels </w:t>
      </w:r>
      <w:r w:rsidR="00526297" w:rsidRPr="004611FC">
        <w:rPr>
          <w:rFonts w:ascii="Arial" w:hAnsi="Arial" w:cs="Arial"/>
          <w:color w:val="000000" w:themeColor="text1"/>
          <w:sz w:val="24"/>
          <w:szCs w:val="24"/>
          <w:lang w:bidi="ar-SA"/>
        </w:rPr>
        <w:t xml:space="preserve">and distribution boards shall </w:t>
      </w:r>
      <w:r w:rsidR="00526297" w:rsidRPr="004611FC">
        <w:rPr>
          <w:rFonts w:ascii="Arial" w:hAnsi="Arial" w:cs="Arial"/>
          <w:color w:val="000000" w:themeColor="text1"/>
          <w:sz w:val="24"/>
          <w:szCs w:val="24"/>
          <w:u w:val="single"/>
          <w:lang w:bidi="ar-SA"/>
        </w:rPr>
        <w:t>have 2 distinct earth connections</w:t>
      </w:r>
      <w:r w:rsidR="00526297" w:rsidRPr="004611FC">
        <w:rPr>
          <w:rFonts w:ascii="Arial" w:hAnsi="Arial" w:cs="Arial"/>
          <w:color w:val="000000" w:themeColor="text1"/>
          <w:sz w:val="24"/>
          <w:szCs w:val="24"/>
          <w:lang w:bidi="ar-SA"/>
        </w:rPr>
        <w:t xml:space="preserve"> of the size correlated to the incoming cable size. In case of </w:t>
      </w:r>
      <w:r w:rsidR="00526297" w:rsidRPr="004611FC">
        <w:rPr>
          <w:rFonts w:ascii="Arial" w:hAnsi="Arial" w:cs="Arial"/>
          <w:color w:val="000000" w:themeColor="text1"/>
          <w:sz w:val="24"/>
          <w:szCs w:val="24"/>
          <w:u w:val="single"/>
          <w:lang w:bidi="ar-SA"/>
        </w:rPr>
        <w:t xml:space="preserve">1 pH DBs a single earth connection </w:t>
      </w:r>
      <w:r w:rsidR="00526297" w:rsidRPr="004611FC">
        <w:rPr>
          <w:rFonts w:ascii="Arial" w:hAnsi="Arial" w:cs="Arial"/>
          <w:color w:val="000000" w:themeColor="text1"/>
          <w:sz w:val="24"/>
          <w:szCs w:val="24"/>
          <w:lang w:bidi="ar-SA"/>
        </w:rPr>
        <w:t xml:space="preserve">is adequate. Similarly, for 3 pH and 1 pH isolating switches there shall be 2 and 1 earth connections respectively, </w:t>
      </w:r>
      <w:r w:rsidR="00526297" w:rsidRPr="004611FC">
        <w:rPr>
          <w:rFonts w:ascii="Arial" w:hAnsi="Arial" w:cs="Arial"/>
          <w:color w:val="000000" w:themeColor="text1"/>
          <w:sz w:val="24"/>
          <w:szCs w:val="24"/>
          <w:u w:val="single"/>
          <w:lang w:bidi="ar-SA"/>
        </w:rPr>
        <w:t>size being correlated to the incoming cable.</w:t>
      </w:r>
    </w:p>
    <w:p w14:paraId="1D4FF371" w14:textId="77777777" w:rsidR="00526297" w:rsidRPr="004611FC" w:rsidRDefault="00526297" w:rsidP="00526297">
      <w:pPr>
        <w:spacing w:after="0" w:line="360" w:lineRule="auto"/>
        <w:jc w:val="both"/>
        <w:rPr>
          <w:rFonts w:ascii="Arial" w:hAnsi="Arial" w:cs="Arial"/>
          <w:b/>
          <w:bCs/>
          <w:color w:val="000000" w:themeColor="text1"/>
          <w:sz w:val="24"/>
          <w:szCs w:val="24"/>
          <w:lang w:bidi="ar-SA"/>
        </w:rPr>
      </w:pPr>
    </w:p>
    <w:p w14:paraId="1F3AFEBC" w14:textId="77777777" w:rsidR="00526297" w:rsidRPr="004611FC" w:rsidRDefault="008074FB" w:rsidP="00526297">
      <w:pPr>
        <w:spacing w:after="0" w:line="360" w:lineRule="auto"/>
        <w:jc w:val="both"/>
        <w:rPr>
          <w:rFonts w:ascii="Arial" w:hAnsi="Arial" w:cs="Arial"/>
          <w:b/>
          <w:bCs/>
          <w:color w:val="000000" w:themeColor="text1"/>
          <w:sz w:val="24"/>
          <w:szCs w:val="24"/>
          <w:lang w:bidi="ar-SA"/>
        </w:rPr>
      </w:pPr>
      <w:r w:rsidRPr="004611FC">
        <w:rPr>
          <w:rFonts w:ascii="Arial" w:hAnsi="Arial" w:cs="Arial"/>
          <w:b/>
          <w:bCs/>
          <w:color w:val="000000" w:themeColor="text1"/>
          <w:sz w:val="24"/>
          <w:szCs w:val="24"/>
          <w:lang w:bidi="ar-SA"/>
        </w:rPr>
        <w:t>18</w:t>
      </w:r>
      <w:r w:rsidR="00526297" w:rsidRPr="004611FC">
        <w:rPr>
          <w:rFonts w:ascii="Arial" w:hAnsi="Arial" w:cs="Arial"/>
          <w:b/>
          <w:bCs/>
          <w:color w:val="000000" w:themeColor="text1"/>
          <w:sz w:val="24"/>
          <w:szCs w:val="24"/>
          <w:lang w:bidi="ar-SA"/>
        </w:rPr>
        <w:t>.0</w:t>
      </w:r>
      <w:r w:rsidR="00526297" w:rsidRPr="004611FC">
        <w:rPr>
          <w:rFonts w:ascii="Arial" w:hAnsi="Arial" w:cs="Arial"/>
          <w:b/>
          <w:bCs/>
          <w:color w:val="000000" w:themeColor="text1"/>
          <w:sz w:val="24"/>
          <w:szCs w:val="24"/>
          <w:lang w:bidi="ar-SA"/>
        </w:rPr>
        <w:tab/>
      </w:r>
      <w:r w:rsidR="00526297" w:rsidRPr="004611FC">
        <w:rPr>
          <w:rFonts w:ascii="Arial" w:hAnsi="Arial" w:cs="Arial"/>
          <w:b/>
          <w:bCs/>
          <w:color w:val="000000" w:themeColor="text1"/>
          <w:sz w:val="24"/>
          <w:szCs w:val="24"/>
          <w:u w:val="single"/>
          <w:lang w:bidi="ar-SA"/>
        </w:rPr>
        <w:t>Testing</w:t>
      </w:r>
    </w:p>
    <w:p w14:paraId="354B2D1E"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00EA1EE"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18</w:t>
      </w:r>
      <w:r w:rsidR="00526297" w:rsidRPr="004611FC">
        <w:rPr>
          <w:rFonts w:ascii="Arial" w:hAnsi="Arial" w:cs="Arial"/>
          <w:color w:val="000000" w:themeColor="text1"/>
          <w:sz w:val="24"/>
          <w:szCs w:val="24"/>
          <w:lang w:bidi="ar-SA"/>
        </w:rPr>
        <w:t>.1</w:t>
      </w:r>
      <w:r w:rsidR="00526297" w:rsidRPr="004611FC">
        <w:rPr>
          <w:rFonts w:ascii="Arial" w:hAnsi="Arial" w:cs="Arial"/>
          <w:color w:val="000000" w:themeColor="text1"/>
          <w:sz w:val="24"/>
          <w:szCs w:val="24"/>
          <w:lang w:bidi="ar-SA"/>
        </w:rPr>
        <w:tab/>
        <w:t>The following earth resistance values shall be measured with an approved earth megger and recorded.</w:t>
      </w:r>
    </w:p>
    <w:p w14:paraId="6C66EC9E"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3905C57" w14:textId="77777777" w:rsidR="00526297" w:rsidRPr="004611FC" w:rsidRDefault="008074FB" w:rsidP="00526297">
      <w:pPr>
        <w:spacing w:after="0" w:line="360" w:lineRule="auto"/>
        <w:jc w:val="both"/>
        <w:rPr>
          <w:rFonts w:ascii="Arial" w:hAnsi="Arial" w:cs="Arial"/>
          <w:color w:val="000000" w:themeColor="text1"/>
          <w:sz w:val="24"/>
          <w:szCs w:val="24"/>
          <w:lang w:bidi="ar-SA"/>
        </w:rPr>
      </w:pPr>
      <w:proofErr w:type="spellStart"/>
      <w:r w:rsidRPr="004611FC">
        <w:rPr>
          <w:rFonts w:ascii="Arial" w:hAnsi="Arial" w:cs="Arial"/>
          <w:color w:val="000000" w:themeColor="text1"/>
          <w:sz w:val="24"/>
          <w:szCs w:val="24"/>
          <w:lang w:bidi="ar-SA"/>
        </w:rPr>
        <w:t>i</w:t>
      </w:r>
      <w:proofErr w:type="spellEnd"/>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Each earthing station.</w:t>
      </w:r>
    </w:p>
    <w:p w14:paraId="143341A9"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0D6AB1E3"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Earthing system as a whole</w:t>
      </w:r>
    </w:p>
    <w:p w14:paraId="5136FB80"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455B3385" w14:textId="77777777" w:rsidR="00526297" w:rsidRPr="004611FC" w:rsidRDefault="008074FB"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iii</w:t>
      </w:r>
      <w:r w:rsidR="00526297" w:rsidRPr="004611FC">
        <w:rPr>
          <w:rFonts w:ascii="Arial" w:hAnsi="Arial" w:cs="Arial"/>
          <w:color w:val="000000" w:themeColor="text1"/>
          <w:sz w:val="24"/>
          <w:szCs w:val="24"/>
          <w:lang w:bidi="ar-SA"/>
        </w:rPr>
        <w:t>)</w:t>
      </w:r>
      <w:r w:rsidR="00526297" w:rsidRPr="004611FC">
        <w:rPr>
          <w:rFonts w:ascii="Arial" w:hAnsi="Arial" w:cs="Arial"/>
          <w:color w:val="000000" w:themeColor="text1"/>
          <w:sz w:val="24"/>
          <w:szCs w:val="24"/>
          <w:lang w:bidi="ar-SA"/>
        </w:rPr>
        <w:tab/>
        <w:t>Earth continuity conductor.</w:t>
      </w:r>
    </w:p>
    <w:p w14:paraId="56D43CDF"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273022C3" w14:textId="77777777" w:rsidR="00526297" w:rsidRPr="004611FC" w:rsidRDefault="00526297" w:rsidP="00526297">
      <w:p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Important:</w:t>
      </w:r>
    </w:p>
    <w:p w14:paraId="7CB24DF4" w14:textId="77777777" w:rsidR="00526297" w:rsidRPr="004611FC" w:rsidRDefault="00526297" w:rsidP="00644DA4">
      <w:pPr>
        <w:pStyle w:val="ListParagraph"/>
        <w:numPr>
          <w:ilvl w:val="5"/>
          <w:numId w:val="70"/>
        </w:numPr>
        <w:spacing w:after="0" w:line="360" w:lineRule="auto"/>
        <w:jc w:val="both"/>
        <w:rPr>
          <w:rFonts w:ascii="Arial" w:hAnsi="Arial" w:cs="Arial"/>
          <w:b/>
          <w:color w:val="000000" w:themeColor="text1"/>
          <w:sz w:val="24"/>
          <w:szCs w:val="24"/>
          <w:lang w:bidi="ar-SA"/>
        </w:rPr>
      </w:pPr>
      <w:r w:rsidRPr="004611FC">
        <w:rPr>
          <w:rFonts w:ascii="Arial" w:hAnsi="Arial" w:cs="Arial"/>
          <w:b/>
          <w:color w:val="000000" w:themeColor="text1"/>
          <w:sz w:val="24"/>
          <w:szCs w:val="24"/>
          <w:lang w:bidi="ar-SA"/>
        </w:rPr>
        <w:t>The details / description mentioned in the tender Part-I &amp; Part-II shall supersede the drawings.</w:t>
      </w:r>
    </w:p>
    <w:p w14:paraId="5F6595E8" w14:textId="77777777" w:rsidR="00526297" w:rsidRPr="004611FC" w:rsidRDefault="00526297" w:rsidP="00644DA4">
      <w:pPr>
        <w:numPr>
          <w:ilvl w:val="5"/>
          <w:numId w:val="70"/>
        </w:numPr>
        <w:spacing w:after="0" w:line="360" w:lineRule="auto"/>
        <w:ind w:left="1843" w:hanging="567"/>
        <w:jc w:val="both"/>
        <w:rPr>
          <w:rFonts w:ascii="Arial" w:hAnsi="Arial" w:cs="Arial"/>
          <w:b/>
          <w:color w:val="000000" w:themeColor="text1"/>
          <w:sz w:val="24"/>
          <w:szCs w:val="24"/>
          <w:lang w:bidi="ar-SA"/>
        </w:rPr>
      </w:pPr>
      <w:r w:rsidRPr="004611FC">
        <w:rPr>
          <w:rFonts w:ascii="Arial" w:hAnsi="Arial" w:cs="Arial"/>
          <w:b/>
          <w:bCs/>
          <w:color w:val="000000" w:themeColor="text1"/>
          <w:sz w:val="24"/>
          <w:szCs w:val="24"/>
          <w:lang w:bidi="ar-SA"/>
        </w:rPr>
        <w:t>Interior Designer or Architect wherever mentioned, shall mean the Bank's Architect.</w:t>
      </w:r>
    </w:p>
    <w:p w14:paraId="5734C051"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1DC2D7DE" w14:textId="77777777" w:rsidR="00526297" w:rsidRPr="004611FC" w:rsidRDefault="00526297" w:rsidP="00526297">
      <w:pPr>
        <w:spacing w:after="0" w:line="360" w:lineRule="auto"/>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w:t>
      </w:r>
    </w:p>
    <w:p w14:paraId="56E01D77" w14:textId="77777777" w:rsidR="00526297" w:rsidRPr="004611FC" w:rsidRDefault="00526297" w:rsidP="00526297">
      <w:pPr>
        <w:spacing w:after="0" w:line="360" w:lineRule="auto"/>
        <w:jc w:val="both"/>
        <w:rPr>
          <w:rFonts w:ascii="Arial" w:hAnsi="Arial" w:cs="Arial"/>
          <w:color w:val="000000" w:themeColor="text1"/>
          <w:sz w:val="24"/>
          <w:szCs w:val="24"/>
          <w:lang w:bidi="ar-SA"/>
        </w:rPr>
      </w:pPr>
    </w:p>
    <w:p w14:paraId="6ED73273" w14:textId="77777777" w:rsidR="00526297" w:rsidRPr="004611FC" w:rsidRDefault="00526297" w:rsidP="00526297">
      <w:pPr>
        <w:spacing w:after="143"/>
        <w:ind w:left="128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0B745E9" w14:textId="77777777" w:rsidR="00526297" w:rsidRPr="004611FC" w:rsidRDefault="00526297" w:rsidP="00526297">
      <w:pPr>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Place:                                 </w:t>
      </w:r>
      <w:r w:rsidRPr="004611FC">
        <w:rPr>
          <w:rFonts w:ascii="Arial" w:hAnsi="Arial" w:cs="Arial"/>
          <w:color w:val="000000" w:themeColor="text1"/>
          <w:sz w:val="24"/>
          <w:szCs w:val="24"/>
        </w:rPr>
        <w:tab/>
        <w:t xml:space="preserve">                      Signature of Contractor</w:t>
      </w:r>
    </w:p>
    <w:p w14:paraId="2201D749"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BACC49E"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Date:</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t>Name and designation:</w:t>
      </w:r>
    </w:p>
    <w:p w14:paraId="6DFFA49B"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035ACBE4" w14:textId="77777777" w:rsidR="00526297" w:rsidRPr="004611FC" w:rsidRDefault="00526297" w:rsidP="00526297">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4D4CADCA" w14:textId="77777777" w:rsidR="00526297" w:rsidRPr="004611FC" w:rsidRDefault="00526297" w:rsidP="00526297">
      <w:pPr>
        <w:spacing w:after="0" w:line="240" w:lineRule="auto"/>
        <w:jc w:val="center"/>
        <w:rPr>
          <w:rFonts w:ascii="Arial" w:hAnsi="Arial" w:cs="Arial"/>
          <w:color w:val="000000" w:themeColor="text1"/>
          <w:sz w:val="24"/>
          <w:szCs w:val="24"/>
        </w:rPr>
      </w:pPr>
    </w:p>
    <w:p w14:paraId="11B3EE8F" w14:textId="0142A9FB" w:rsidR="00526297" w:rsidRPr="004611FC" w:rsidRDefault="00526297" w:rsidP="00526297">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Name of firm with Seal:</w:t>
      </w:r>
    </w:p>
    <w:p w14:paraId="3ED3A510" w14:textId="77777777" w:rsidR="00526297" w:rsidRPr="004611FC" w:rsidRDefault="00526297" w:rsidP="00526297">
      <w:pPr>
        <w:rPr>
          <w:b/>
          <w:color w:val="000000" w:themeColor="text1"/>
        </w:rPr>
      </w:pPr>
    </w:p>
    <w:p w14:paraId="58702ABB" w14:textId="77777777" w:rsidR="00526297" w:rsidRPr="004611FC" w:rsidRDefault="00526297" w:rsidP="00526297">
      <w:pPr>
        <w:rPr>
          <w:b/>
          <w:color w:val="000000" w:themeColor="text1"/>
        </w:rPr>
      </w:pPr>
    </w:p>
    <w:p w14:paraId="6224328E" w14:textId="7BEDF2D7" w:rsidR="00526297" w:rsidRDefault="00526297" w:rsidP="00526297">
      <w:pPr>
        <w:rPr>
          <w:b/>
          <w:color w:val="000000" w:themeColor="text1"/>
        </w:rPr>
      </w:pPr>
    </w:p>
    <w:p w14:paraId="728A0A8E" w14:textId="34C3CB85" w:rsidR="003244CF" w:rsidRDefault="003244CF" w:rsidP="00526297">
      <w:pPr>
        <w:rPr>
          <w:b/>
          <w:color w:val="000000" w:themeColor="text1"/>
        </w:rPr>
      </w:pPr>
    </w:p>
    <w:p w14:paraId="56637060" w14:textId="3FDB0285" w:rsidR="003244CF" w:rsidRDefault="003244CF" w:rsidP="00526297">
      <w:pPr>
        <w:rPr>
          <w:b/>
          <w:color w:val="000000" w:themeColor="text1"/>
        </w:rPr>
      </w:pPr>
    </w:p>
    <w:p w14:paraId="4FFC7485" w14:textId="230EE1BE" w:rsidR="003244CF" w:rsidRDefault="003244CF" w:rsidP="00526297">
      <w:pPr>
        <w:rPr>
          <w:b/>
          <w:color w:val="000000" w:themeColor="text1"/>
        </w:rPr>
      </w:pPr>
    </w:p>
    <w:p w14:paraId="0CF6FE2F" w14:textId="7A82017A" w:rsidR="003244CF" w:rsidRDefault="003244CF" w:rsidP="00526297">
      <w:pPr>
        <w:rPr>
          <w:b/>
          <w:color w:val="000000" w:themeColor="text1"/>
        </w:rPr>
      </w:pPr>
    </w:p>
    <w:p w14:paraId="687F8C32" w14:textId="00324325" w:rsidR="003244CF" w:rsidRDefault="003244CF" w:rsidP="00526297">
      <w:pPr>
        <w:rPr>
          <w:b/>
          <w:color w:val="000000" w:themeColor="text1"/>
        </w:rPr>
      </w:pPr>
    </w:p>
    <w:p w14:paraId="234681EA" w14:textId="77777777" w:rsidR="003244CF" w:rsidRPr="004611FC" w:rsidRDefault="003244CF" w:rsidP="00526297">
      <w:pPr>
        <w:rPr>
          <w:b/>
          <w:color w:val="000000" w:themeColor="text1"/>
        </w:rPr>
      </w:pPr>
    </w:p>
    <w:p w14:paraId="21B45DA2" w14:textId="77777777" w:rsidR="00526297" w:rsidRPr="004611FC" w:rsidRDefault="00526297" w:rsidP="00526297">
      <w:pPr>
        <w:rPr>
          <w:b/>
          <w:color w:val="000000" w:themeColor="text1"/>
        </w:rPr>
      </w:pPr>
    </w:p>
    <w:p w14:paraId="1F78E6D8" w14:textId="77777777" w:rsidR="00526297" w:rsidRPr="004611FC" w:rsidRDefault="00526297" w:rsidP="00526297">
      <w:pPr>
        <w:jc w:val="center"/>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t>APPROVED MAKES OF MATERIALS / EQUIPMENTS</w:t>
      </w:r>
    </w:p>
    <w:p w14:paraId="7C3CC1E2" w14:textId="77777777" w:rsidR="00526297" w:rsidRPr="004611FC" w:rsidRDefault="00526297" w:rsidP="00526297">
      <w:pPr>
        <w:jc w:val="both"/>
        <w:rPr>
          <w:rFonts w:ascii="Arial" w:hAnsi="Arial" w:cs="Arial"/>
          <w:color w:val="000000" w:themeColor="text1"/>
          <w:sz w:val="24"/>
          <w:szCs w:val="24"/>
          <w:u w:val="single"/>
        </w:rPr>
      </w:pPr>
      <w:r w:rsidRPr="004611FC">
        <w:rPr>
          <w:rFonts w:ascii="Arial" w:hAnsi="Arial" w:cs="Arial"/>
          <w:color w:val="000000" w:themeColor="text1"/>
          <w:sz w:val="24"/>
          <w:szCs w:val="24"/>
          <w:u w:val="single"/>
        </w:rPr>
        <w:t>Note:</w:t>
      </w:r>
    </w:p>
    <w:p w14:paraId="41E6FE00" w14:textId="77777777" w:rsidR="00526297" w:rsidRPr="004611FC" w:rsidRDefault="00526297" w:rsidP="00644DA4">
      <w:pPr>
        <w:numPr>
          <w:ilvl w:val="0"/>
          <w:numId w:val="73"/>
        </w:numPr>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obtain prior approval from the Engineer-in-charge before placing order for any specific material or engaging any of the specialized agencies. The Contractor shall make a detailed submittal with catalogues and highlighted proposed specifications, as well as full details of the works executed by the specialized agency, as specified.</w:t>
      </w:r>
    </w:p>
    <w:p w14:paraId="55AB2C6D" w14:textId="77777777" w:rsidR="00526297" w:rsidRPr="004611FC" w:rsidRDefault="00526297" w:rsidP="00644DA4">
      <w:pPr>
        <w:numPr>
          <w:ilvl w:val="0"/>
          <w:numId w:val="73"/>
        </w:numPr>
        <w:jc w:val="both"/>
        <w:rPr>
          <w:rFonts w:ascii="Arial" w:hAnsi="Arial" w:cs="Arial"/>
          <w:color w:val="000000" w:themeColor="text1"/>
          <w:sz w:val="24"/>
          <w:szCs w:val="24"/>
        </w:rPr>
      </w:pPr>
      <w:r w:rsidRPr="004611FC">
        <w:rPr>
          <w:rFonts w:ascii="Arial" w:hAnsi="Arial" w:cs="Arial"/>
          <w:color w:val="000000" w:themeColor="text1"/>
          <w:sz w:val="24"/>
          <w:szCs w:val="24"/>
        </w:rPr>
        <w:t>In case of non-availability of the brand specified in the contract the Contractor shall approach Engineer-in-charge to acquiring alternate equivalent brand of the material subject to submission of documentary evidence of non- availability of the specified brand.  No claim on this account shall be entertained.</w:t>
      </w:r>
    </w:p>
    <w:p w14:paraId="22D4370D" w14:textId="77777777" w:rsidR="00526297" w:rsidRPr="004611FC" w:rsidRDefault="00526297" w:rsidP="00526297">
      <w:pPr>
        <w:rPr>
          <w:b/>
          <w:color w:val="000000" w:themeColor="text1"/>
        </w:rPr>
      </w:pPr>
    </w:p>
    <w:tbl>
      <w:tblPr>
        <w:tblW w:w="9918" w:type="dxa"/>
        <w:tblLook w:val="01E0" w:firstRow="1" w:lastRow="1" w:firstColumn="1" w:lastColumn="1" w:noHBand="0" w:noVBand="0"/>
      </w:tblPr>
      <w:tblGrid>
        <w:gridCol w:w="817"/>
        <w:gridCol w:w="4536"/>
        <w:gridCol w:w="4565"/>
      </w:tblGrid>
      <w:tr w:rsidR="00526297" w:rsidRPr="004611FC" w14:paraId="16683B55" w14:textId="77777777" w:rsidTr="00450A05">
        <w:trPr>
          <w:trHeight w:val="606"/>
          <w:tblHeader/>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250C550" w14:textId="77777777" w:rsidR="00526297" w:rsidRPr="004611FC" w:rsidRDefault="00526297"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Sr. No.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AE74DE" w14:textId="77777777" w:rsidR="00526297" w:rsidRPr="004611FC" w:rsidRDefault="00526297"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Item/ Material</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2C62437" w14:textId="77777777" w:rsidR="00526297" w:rsidRPr="004611FC" w:rsidRDefault="00526297"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Make/ Name of the manufacturer</w:t>
            </w:r>
          </w:p>
        </w:tc>
      </w:tr>
      <w:tr w:rsidR="00526297" w:rsidRPr="004611FC" w14:paraId="444FB886" w14:textId="77777777" w:rsidTr="00450A05">
        <w:trPr>
          <w:trHeight w:val="390"/>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7B8EE31"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969E20"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MCBs, ELCBs and MCB DBs</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93D00AD"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MDS LEGRAND, HAGER, SIEMENS, L &amp; T</w:t>
            </w:r>
          </w:p>
        </w:tc>
      </w:tr>
      <w:tr w:rsidR="00526297" w:rsidRPr="004611FC" w14:paraId="47A753A5" w14:textId="77777777" w:rsidTr="00450A05">
        <w:trPr>
          <w:trHeight w:val="596"/>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166D80D"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7B4FBA"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PVC INSULATED ARMOURED CABLES  (Cu)</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2AE66B8"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POLYCAB, CCI, FINOLEX</w:t>
            </w:r>
          </w:p>
        </w:tc>
      </w:tr>
      <w:tr w:rsidR="00526297" w:rsidRPr="004611FC" w14:paraId="1A759153" w14:textId="77777777" w:rsidTr="00450A05">
        <w:trPr>
          <w:trHeight w:val="56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940C09F"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lastRenderedPageBreak/>
              <w:t>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2A923E"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FRLS COPPER CONDUCTOR PVC INSULATED WIRES</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0391F61"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 xml:space="preserve">POLYCAB, FINOLEX, R K Cable  </w:t>
            </w:r>
          </w:p>
        </w:tc>
      </w:tr>
      <w:tr w:rsidR="00526297" w:rsidRPr="004611FC" w14:paraId="10A9E7E4" w14:textId="77777777" w:rsidTr="00450A05">
        <w:trPr>
          <w:trHeight w:val="5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B54E2C3"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8C22DC"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PVC CONDUITS (1.5 mm THICK) &amp; ACCESSORIES</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52251D4"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PRECISION/AKG</w:t>
            </w:r>
          </w:p>
        </w:tc>
      </w:tr>
      <w:tr w:rsidR="00526297" w:rsidRPr="004611FC" w14:paraId="29394860" w14:textId="77777777" w:rsidTr="00450A05">
        <w:trPr>
          <w:trHeight w:val="52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31E04E"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76FF4E"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M.S.CONDUITS</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D2D2D8C"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BEC, SUPREME, AKG</w:t>
            </w:r>
          </w:p>
        </w:tc>
      </w:tr>
      <w:tr w:rsidR="00526297" w:rsidRPr="004611FC" w14:paraId="58F12232" w14:textId="77777777" w:rsidTr="00450A05">
        <w:trPr>
          <w:trHeight w:val="766"/>
        </w:trPr>
        <w:tc>
          <w:tcPr>
            <w:tcW w:w="817" w:type="dxa"/>
            <w:tcBorders>
              <w:top w:val="single" w:sz="4" w:space="0" w:color="auto"/>
              <w:left w:val="single" w:sz="4" w:space="0" w:color="auto"/>
              <w:bottom w:val="single" w:sz="4" w:space="0" w:color="auto"/>
              <w:right w:val="single" w:sz="4" w:space="0" w:color="auto"/>
            </w:tcBorders>
            <w:shd w:val="clear" w:color="auto" w:fill="auto"/>
          </w:tcPr>
          <w:p w14:paraId="159A4FA9"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EED67E"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 xml:space="preserve"> PLUG SOCKET, TEL. SOCKET, INFORMATION OUTLET MODULAR TYPE</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4A78047"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MDS LEGRAND, CPL OBSESSION, MKEI, ANCHOR</w:t>
            </w:r>
          </w:p>
        </w:tc>
      </w:tr>
      <w:tr w:rsidR="00526297" w:rsidRPr="004611FC" w14:paraId="0E466A3B" w14:textId="77777777" w:rsidTr="00450A05">
        <w:trPr>
          <w:trHeight w:val="52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5B9C27D"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70596"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TEL WIRES AND CABLES</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54E0C9B"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POLYCAB ,DELTON, ITL</w:t>
            </w:r>
          </w:p>
        </w:tc>
      </w:tr>
      <w:tr w:rsidR="00526297" w:rsidRPr="004611FC" w14:paraId="3B12B1A5" w14:textId="77777777" w:rsidTr="00450A05">
        <w:trPr>
          <w:trHeight w:val="50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E661DB2"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8DFB58"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SWITCH FUSE DISCONNECTOR UNIT</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57F05C53" w14:textId="77777777" w:rsidR="00526297" w:rsidRPr="004611FC" w:rsidRDefault="00526297" w:rsidP="00450A05">
            <w:pPr>
              <w:rPr>
                <w:rFonts w:ascii="Arial" w:hAnsi="Arial" w:cs="Arial"/>
                <w:color w:val="000000" w:themeColor="text1"/>
                <w:sz w:val="24"/>
                <w:szCs w:val="24"/>
                <w:lang w:val="es-ES"/>
              </w:rPr>
            </w:pPr>
            <w:r w:rsidRPr="004611FC">
              <w:rPr>
                <w:rFonts w:ascii="Arial" w:hAnsi="Arial" w:cs="Arial"/>
                <w:color w:val="000000" w:themeColor="text1"/>
                <w:sz w:val="24"/>
                <w:szCs w:val="24"/>
                <w:lang w:val="es-ES"/>
              </w:rPr>
              <w:t>L&amp;T-FN SERIES, SIEMENS</w:t>
            </w:r>
          </w:p>
        </w:tc>
      </w:tr>
      <w:tr w:rsidR="00526297" w:rsidRPr="004611FC" w14:paraId="702349A9" w14:textId="77777777" w:rsidTr="00450A05">
        <w:trPr>
          <w:trHeight w:val="509"/>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735EA72" w14:textId="77777777" w:rsidR="00526297" w:rsidRPr="004611FC" w:rsidRDefault="008074FB" w:rsidP="008074FB">
            <w:pPr>
              <w:jc w:val="center"/>
              <w:rPr>
                <w:rFonts w:ascii="Arial" w:hAnsi="Arial" w:cs="Arial"/>
                <w:color w:val="000000" w:themeColor="text1"/>
                <w:sz w:val="24"/>
                <w:szCs w:val="24"/>
                <w:lang w:val="es-ES"/>
              </w:rPr>
            </w:pPr>
            <w:r w:rsidRPr="004611FC">
              <w:rPr>
                <w:rFonts w:ascii="Arial" w:hAnsi="Arial" w:cs="Arial"/>
                <w:color w:val="000000" w:themeColor="text1"/>
                <w:sz w:val="24"/>
                <w:szCs w:val="24"/>
                <w:lang w:val="es-ES"/>
              </w:rPr>
              <w:t>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6FF9A5" w14:textId="77777777" w:rsidR="00526297" w:rsidRPr="004611FC" w:rsidRDefault="00526297" w:rsidP="00450A05">
            <w:pPr>
              <w:rPr>
                <w:rFonts w:ascii="Arial" w:hAnsi="Arial" w:cs="Arial"/>
                <w:color w:val="000000" w:themeColor="text1"/>
                <w:sz w:val="24"/>
                <w:szCs w:val="24"/>
                <w:lang w:val="es-ES"/>
              </w:rPr>
            </w:pPr>
            <w:proofErr w:type="spellStart"/>
            <w:r w:rsidRPr="004611FC">
              <w:rPr>
                <w:rFonts w:ascii="Arial" w:hAnsi="Arial" w:cs="Arial"/>
                <w:color w:val="000000" w:themeColor="text1"/>
                <w:sz w:val="24"/>
                <w:szCs w:val="24"/>
                <w:lang w:val="es-ES"/>
              </w:rPr>
              <w:t>CTs</w:t>
            </w:r>
            <w:proofErr w:type="spellEnd"/>
            <w:r w:rsidRPr="004611FC">
              <w:rPr>
                <w:rFonts w:ascii="Arial" w:hAnsi="Arial" w:cs="Arial"/>
                <w:color w:val="000000" w:themeColor="text1"/>
                <w:sz w:val="24"/>
                <w:szCs w:val="24"/>
                <w:lang w:val="es-ES"/>
              </w:rPr>
              <w:t xml:space="preserve">, </w:t>
            </w:r>
            <w:proofErr w:type="spellStart"/>
            <w:r w:rsidRPr="004611FC">
              <w:rPr>
                <w:rFonts w:ascii="Arial" w:hAnsi="Arial" w:cs="Arial"/>
                <w:color w:val="000000" w:themeColor="text1"/>
                <w:sz w:val="24"/>
                <w:szCs w:val="24"/>
                <w:lang w:val="es-ES"/>
              </w:rPr>
              <w:t>PTs</w:t>
            </w:r>
            <w:proofErr w:type="spellEnd"/>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4C90DCD" w14:textId="77777777" w:rsidR="00526297" w:rsidRPr="004611FC" w:rsidRDefault="00526297" w:rsidP="00450A05">
            <w:pPr>
              <w:rPr>
                <w:rFonts w:ascii="Arial" w:hAnsi="Arial" w:cs="Arial"/>
                <w:color w:val="000000" w:themeColor="text1"/>
                <w:sz w:val="24"/>
                <w:szCs w:val="24"/>
                <w:lang w:val="es-ES"/>
              </w:rPr>
            </w:pPr>
            <w:r w:rsidRPr="004611FC">
              <w:rPr>
                <w:rFonts w:ascii="Arial" w:hAnsi="Arial" w:cs="Arial"/>
                <w:color w:val="000000" w:themeColor="text1"/>
                <w:sz w:val="24"/>
                <w:szCs w:val="24"/>
                <w:lang w:val="es-ES"/>
              </w:rPr>
              <w:t>AE, KAPPA, PRAGATI</w:t>
            </w:r>
          </w:p>
        </w:tc>
      </w:tr>
      <w:tr w:rsidR="00526297" w:rsidRPr="004611FC" w14:paraId="609F78E4" w14:textId="77777777" w:rsidTr="00450A05">
        <w:trPr>
          <w:trHeight w:val="552"/>
        </w:trPr>
        <w:tc>
          <w:tcPr>
            <w:tcW w:w="817" w:type="dxa"/>
            <w:tcBorders>
              <w:top w:val="single" w:sz="4" w:space="0" w:color="auto"/>
              <w:left w:val="single" w:sz="4" w:space="0" w:color="auto"/>
              <w:bottom w:val="single" w:sz="4" w:space="0" w:color="auto"/>
              <w:right w:val="single" w:sz="4" w:space="0" w:color="auto"/>
            </w:tcBorders>
            <w:shd w:val="clear" w:color="auto" w:fill="auto"/>
          </w:tcPr>
          <w:p w14:paraId="14CDD095" w14:textId="77777777" w:rsidR="00526297" w:rsidRPr="004611FC" w:rsidRDefault="008074FB" w:rsidP="008074FB">
            <w:pPr>
              <w:jc w:val="center"/>
              <w:rPr>
                <w:rFonts w:ascii="Arial" w:hAnsi="Arial" w:cs="Arial"/>
                <w:color w:val="000000" w:themeColor="text1"/>
                <w:sz w:val="24"/>
                <w:szCs w:val="24"/>
                <w:lang w:val="es-ES"/>
              </w:rPr>
            </w:pPr>
            <w:r w:rsidRPr="004611FC">
              <w:rPr>
                <w:rFonts w:ascii="Arial" w:hAnsi="Arial" w:cs="Arial"/>
                <w:color w:val="000000" w:themeColor="text1"/>
                <w:sz w:val="24"/>
                <w:szCs w:val="24"/>
                <w:lang w:val="es-ES"/>
              </w:rPr>
              <w:t>j</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C7A518"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INDICATING LAMP (LED), PUSH BUTTON LAMPS (LED)</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4154FB4"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SIEMENS, L&amp;T, TECHNIK</w:t>
            </w:r>
          </w:p>
        </w:tc>
      </w:tr>
      <w:tr w:rsidR="00526297" w:rsidRPr="004611FC" w14:paraId="029CE230" w14:textId="77777777" w:rsidTr="00450A05">
        <w:trPr>
          <w:trHeight w:val="51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0EDAE20"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k</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3DDFAA"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LIGHT FITTINGS, TUBES AND LAMPS</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5BA2EA8"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 xml:space="preserve">WIPRO, PHILIPS, JAQUAR ,CROMPTON </w:t>
            </w:r>
          </w:p>
        </w:tc>
      </w:tr>
      <w:tr w:rsidR="00526297" w:rsidRPr="004611FC" w14:paraId="3149F804" w14:textId="77777777" w:rsidTr="00450A05">
        <w:trPr>
          <w:trHeight w:val="36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79E085A"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4B35863"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 xml:space="preserve">MS CONDUIT  </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4F52A9D4"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 xml:space="preserve">JINDAL , BEC </w:t>
            </w:r>
          </w:p>
        </w:tc>
      </w:tr>
      <w:tr w:rsidR="00526297" w:rsidRPr="004611FC" w14:paraId="7EEC850E" w14:textId="77777777" w:rsidTr="00450A05">
        <w:trPr>
          <w:trHeight w:val="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DBC8EA9"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B9E819"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WALL FANS</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809E6EB"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CROMPTON, BAJAJ, ELECTROMECH</w:t>
            </w:r>
          </w:p>
        </w:tc>
      </w:tr>
      <w:tr w:rsidR="00526297" w:rsidRPr="004611FC" w14:paraId="6A51D1E5" w14:textId="77777777" w:rsidTr="00450A05">
        <w:trPr>
          <w:trHeight w:val="52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2B9796C"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741082"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DOUBLE COMPRESSION TYPE CABLE GLAND, SOCKETS CRIMP TYPE</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FAA10C2"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DOWEL'S, SIEMENS, COMET</w:t>
            </w:r>
          </w:p>
        </w:tc>
      </w:tr>
      <w:tr w:rsidR="00526297" w:rsidRPr="004611FC" w14:paraId="12B23E4E" w14:textId="77777777" w:rsidTr="00450A05">
        <w:trPr>
          <w:trHeight w:val="35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FEE1BED" w14:textId="77777777" w:rsidR="00526297" w:rsidRPr="004611FC" w:rsidRDefault="008074FB" w:rsidP="008074FB">
            <w:pPr>
              <w:jc w:val="center"/>
              <w:rPr>
                <w:rFonts w:ascii="Arial" w:hAnsi="Arial" w:cs="Arial"/>
                <w:color w:val="000000" w:themeColor="text1"/>
                <w:sz w:val="24"/>
                <w:szCs w:val="24"/>
              </w:rPr>
            </w:pPr>
            <w:r w:rsidRPr="004611FC">
              <w:rPr>
                <w:rFonts w:ascii="Arial" w:hAnsi="Arial" w:cs="Arial"/>
                <w:color w:val="000000" w:themeColor="text1"/>
                <w:sz w:val="24"/>
                <w:szCs w:val="24"/>
              </w:rPr>
              <w:t>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B235DA"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CAT 6 CABLE</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6BC8D578" w14:textId="77777777" w:rsidR="00526297" w:rsidRPr="004611FC" w:rsidRDefault="00526297" w:rsidP="00450A05">
            <w:pPr>
              <w:rPr>
                <w:rFonts w:ascii="Arial" w:hAnsi="Arial" w:cs="Arial"/>
                <w:color w:val="000000" w:themeColor="text1"/>
                <w:sz w:val="24"/>
                <w:szCs w:val="24"/>
              </w:rPr>
            </w:pPr>
            <w:r w:rsidRPr="004611FC">
              <w:rPr>
                <w:rFonts w:ascii="Arial" w:hAnsi="Arial" w:cs="Arial"/>
                <w:color w:val="000000" w:themeColor="text1"/>
                <w:sz w:val="24"/>
                <w:szCs w:val="24"/>
              </w:rPr>
              <w:t>AVAYA, D-LINK, POLYCAB</w:t>
            </w:r>
          </w:p>
        </w:tc>
      </w:tr>
    </w:tbl>
    <w:p w14:paraId="5B0CE46A" w14:textId="77777777" w:rsidR="00526297" w:rsidRPr="004611FC" w:rsidRDefault="00526297" w:rsidP="00526297">
      <w:pPr>
        <w:rPr>
          <w:rFonts w:ascii="Arial" w:hAnsi="Arial" w:cs="Arial"/>
          <w:color w:val="000000" w:themeColor="text1"/>
          <w:sz w:val="24"/>
          <w:szCs w:val="24"/>
        </w:rPr>
      </w:pPr>
    </w:p>
    <w:p w14:paraId="18A3AB8C" w14:textId="77777777" w:rsidR="00526297" w:rsidRPr="004611FC" w:rsidRDefault="00526297" w:rsidP="00526297">
      <w:pPr>
        <w:rPr>
          <w:rFonts w:ascii="Arial" w:hAnsi="Arial" w:cs="Arial"/>
          <w:color w:val="000000" w:themeColor="text1"/>
          <w:sz w:val="24"/>
          <w:szCs w:val="24"/>
        </w:rPr>
      </w:pPr>
    </w:p>
    <w:p w14:paraId="59F8E90F" w14:textId="77777777" w:rsidR="00526297" w:rsidRPr="004611FC" w:rsidRDefault="00526297" w:rsidP="00526297">
      <w:pPr>
        <w:rPr>
          <w:b/>
          <w:color w:val="000000" w:themeColor="text1"/>
        </w:rPr>
      </w:pPr>
    </w:p>
    <w:p w14:paraId="3D11BE10" w14:textId="77777777" w:rsidR="00526297" w:rsidRPr="004611FC" w:rsidRDefault="00526297" w:rsidP="00526297">
      <w:pPr>
        <w:rPr>
          <w:b/>
          <w:color w:val="000000" w:themeColor="text1"/>
        </w:rPr>
      </w:pPr>
    </w:p>
    <w:p w14:paraId="6CB54EF1" w14:textId="77777777" w:rsidR="00526297" w:rsidRPr="004611FC" w:rsidRDefault="00526297" w:rsidP="00526297">
      <w:pPr>
        <w:rPr>
          <w:b/>
          <w:color w:val="000000" w:themeColor="text1"/>
        </w:rPr>
      </w:pPr>
    </w:p>
    <w:p w14:paraId="02A2594F" w14:textId="77777777" w:rsidR="00526297" w:rsidRPr="004611FC" w:rsidRDefault="00526297" w:rsidP="00526297">
      <w:pPr>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Place:                                 </w:t>
      </w:r>
      <w:r w:rsidRPr="004611FC">
        <w:rPr>
          <w:rFonts w:ascii="Arial" w:hAnsi="Arial" w:cs="Arial"/>
          <w:color w:val="000000" w:themeColor="text1"/>
          <w:sz w:val="24"/>
          <w:szCs w:val="24"/>
        </w:rPr>
        <w:tab/>
        <w:t xml:space="preserve">                      Signature of Contractor</w:t>
      </w:r>
    </w:p>
    <w:p w14:paraId="2948D297"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9C3A8BF"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Date:</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t>Name and designation:</w:t>
      </w:r>
    </w:p>
    <w:p w14:paraId="122D9995"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A6995B5" w14:textId="77777777" w:rsidR="00526297" w:rsidRPr="004611FC" w:rsidRDefault="00526297" w:rsidP="00526297">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FA143E1" w14:textId="77777777" w:rsidR="00526297" w:rsidRPr="004611FC" w:rsidRDefault="00526297" w:rsidP="00526297">
      <w:pPr>
        <w:spacing w:after="0" w:line="240" w:lineRule="auto"/>
        <w:jc w:val="center"/>
        <w:rPr>
          <w:rFonts w:ascii="Arial" w:hAnsi="Arial" w:cs="Arial"/>
          <w:color w:val="000000" w:themeColor="text1"/>
          <w:sz w:val="24"/>
          <w:szCs w:val="24"/>
        </w:rPr>
      </w:pPr>
    </w:p>
    <w:p w14:paraId="28B5E3C9" w14:textId="4B3809B2" w:rsidR="00526297" w:rsidRPr="004611FC" w:rsidRDefault="00526297" w:rsidP="00526297">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                       Name of firm with Seal:</w:t>
      </w:r>
    </w:p>
    <w:p w14:paraId="64F04FB6" w14:textId="77777777" w:rsidR="00526297" w:rsidRPr="004611FC" w:rsidRDefault="00526297" w:rsidP="00526297">
      <w:pPr>
        <w:rPr>
          <w:b/>
          <w:color w:val="000000" w:themeColor="text1"/>
        </w:rPr>
      </w:pPr>
    </w:p>
    <w:p w14:paraId="722EF412" w14:textId="77777777" w:rsidR="00526297" w:rsidRPr="004611FC" w:rsidRDefault="00526297" w:rsidP="00526297">
      <w:pPr>
        <w:rPr>
          <w:b/>
          <w:color w:val="000000" w:themeColor="text1"/>
        </w:rPr>
      </w:pPr>
    </w:p>
    <w:p w14:paraId="0E565984" w14:textId="77777777" w:rsidR="00526297" w:rsidRPr="004611FC" w:rsidRDefault="00526297" w:rsidP="00526297">
      <w:pPr>
        <w:rPr>
          <w:b/>
          <w:color w:val="000000" w:themeColor="text1"/>
        </w:rPr>
      </w:pPr>
    </w:p>
    <w:p w14:paraId="21B4E3EA" w14:textId="62F2AC93" w:rsidR="00526297" w:rsidRDefault="00526297" w:rsidP="00526297">
      <w:pPr>
        <w:rPr>
          <w:b/>
          <w:color w:val="000000" w:themeColor="text1"/>
        </w:rPr>
      </w:pPr>
    </w:p>
    <w:p w14:paraId="12D35EF8" w14:textId="51EF0238" w:rsidR="003244CF" w:rsidRDefault="003244CF" w:rsidP="00526297">
      <w:pPr>
        <w:rPr>
          <w:b/>
          <w:color w:val="000000" w:themeColor="text1"/>
        </w:rPr>
      </w:pPr>
    </w:p>
    <w:p w14:paraId="59350C0A" w14:textId="631BB279" w:rsidR="003244CF" w:rsidRDefault="003244CF" w:rsidP="00526297">
      <w:pPr>
        <w:rPr>
          <w:b/>
          <w:color w:val="000000" w:themeColor="text1"/>
        </w:rPr>
      </w:pPr>
    </w:p>
    <w:p w14:paraId="389AB9CD" w14:textId="22D6D241" w:rsidR="003244CF" w:rsidRDefault="003244CF" w:rsidP="00526297">
      <w:pPr>
        <w:rPr>
          <w:b/>
          <w:color w:val="000000" w:themeColor="text1"/>
        </w:rPr>
      </w:pPr>
    </w:p>
    <w:p w14:paraId="264CC6DB" w14:textId="6A757EB9" w:rsidR="003244CF" w:rsidRDefault="003244CF" w:rsidP="00526297">
      <w:pPr>
        <w:rPr>
          <w:b/>
          <w:color w:val="000000" w:themeColor="text1"/>
        </w:rPr>
      </w:pPr>
    </w:p>
    <w:p w14:paraId="388B5DC4" w14:textId="55990AE2" w:rsidR="003244CF" w:rsidRDefault="003244CF" w:rsidP="00526297">
      <w:pPr>
        <w:rPr>
          <w:b/>
          <w:color w:val="000000" w:themeColor="text1"/>
        </w:rPr>
      </w:pPr>
    </w:p>
    <w:p w14:paraId="6B436268" w14:textId="1323159D" w:rsidR="003244CF" w:rsidRDefault="003244CF" w:rsidP="00526297">
      <w:pPr>
        <w:rPr>
          <w:b/>
          <w:color w:val="000000" w:themeColor="text1"/>
        </w:rPr>
      </w:pPr>
    </w:p>
    <w:p w14:paraId="4400D5D1" w14:textId="6F178C17" w:rsidR="003244CF" w:rsidRDefault="003244CF" w:rsidP="00526297">
      <w:pPr>
        <w:rPr>
          <w:b/>
          <w:color w:val="000000" w:themeColor="text1"/>
        </w:rPr>
      </w:pPr>
    </w:p>
    <w:p w14:paraId="75662E09" w14:textId="6C010DD2" w:rsidR="003244CF" w:rsidRDefault="003244CF" w:rsidP="00526297">
      <w:pPr>
        <w:rPr>
          <w:b/>
          <w:color w:val="000000" w:themeColor="text1"/>
        </w:rPr>
      </w:pPr>
    </w:p>
    <w:p w14:paraId="7F7C298C" w14:textId="77777777" w:rsidR="003244CF" w:rsidRPr="004611FC" w:rsidRDefault="003244CF" w:rsidP="00526297">
      <w:pPr>
        <w:rPr>
          <w:b/>
          <w:color w:val="000000" w:themeColor="text1"/>
        </w:rPr>
      </w:pPr>
    </w:p>
    <w:p w14:paraId="33983C02" w14:textId="77777777" w:rsidR="00526297" w:rsidRPr="004611FC" w:rsidRDefault="00526297" w:rsidP="00526297">
      <w:pPr>
        <w:spacing w:line="360" w:lineRule="auto"/>
        <w:jc w:val="both"/>
        <w:rPr>
          <w:rFonts w:ascii="Arial" w:hAnsi="Arial" w:cs="Arial"/>
          <w:b/>
          <w:color w:val="000000" w:themeColor="text1"/>
          <w:sz w:val="24"/>
          <w:szCs w:val="24"/>
          <w:u w:val="single"/>
        </w:rPr>
      </w:pPr>
      <w:r w:rsidRPr="004611FC">
        <w:rPr>
          <w:rFonts w:ascii="Arial" w:hAnsi="Arial" w:cs="Arial"/>
          <w:b/>
          <w:color w:val="000000" w:themeColor="text1"/>
          <w:sz w:val="24"/>
          <w:szCs w:val="24"/>
          <w:u w:val="single"/>
        </w:rPr>
        <w:t>Technical data to be furnished / uploaded by the bidders for LED lights:</w:t>
      </w:r>
    </w:p>
    <w:p w14:paraId="7242F4D0" w14:textId="77777777" w:rsidR="00526297" w:rsidRPr="004611FC" w:rsidRDefault="00526297" w:rsidP="00526297">
      <w:pPr>
        <w:spacing w:after="0" w:line="360" w:lineRule="auto"/>
        <w:ind w:left="720" w:hanging="720"/>
        <w:jc w:val="both"/>
        <w:rPr>
          <w:rFonts w:ascii="Arial" w:hAnsi="Arial" w:cs="Arial"/>
          <w:b/>
          <w:color w:val="000000" w:themeColor="text1"/>
          <w:sz w:val="24"/>
          <w:szCs w:val="24"/>
          <w:u w:val="single"/>
          <w:lang w:bidi="ar-SA"/>
        </w:rPr>
      </w:pPr>
    </w:p>
    <w:p w14:paraId="0DB6B279"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Required technical specifications by the bank are as under:</w:t>
      </w:r>
    </w:p>
    <w:p w14:paraId="34E97671"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7B71A683" w14:textId="77777777" w:rsidR="00526297" w:rsidRPr="004611FC" w:rsidRDefault="00526297" w:rsidP="00644DA4">
      <w:pPr>
        <w:numPr>
          <w:ilvl w:val="0"/>
          <w:numId w:val="72"/>
        </w:numPr>
        <w:spacing w:after="0" w:line="360" w:lineRule="auto"/>
        <w:jc w:val="both"/>
        <w:rPr>
          <w:rFonts w:ascii="Arial" w:hAnsi="Arial" w:cs="Arial"/>
          <w:b/>
          <w:color w:val="000000" w:themeColor="text1"/>
          <w:sz w:val="24"/>
          <w:szCs w:val="24"/>
          <w:u w:val="single"/>
          <w:lang w:bidi="ar-SA"/>
        </w:rPr>
      </w:pPr>
      <w:r w:rsidRPr="004611FC">
        <w:rPr>
          <w:rFonts w:ascii="Arial" w:hAnsi="Arial" w:cs="Arial"/>
          <w:b/>
          <w:color w:val="000000" w:themeColor="text1"/>
          <w:sz w:val="24"/>
          <w:szCs w:val="24"/>
          <w:u w:val="single"/>
          <w:lang w:bidi="ar-SA"/>
        </w:rPr>
        <w:t>LED 36 W Panel Light Technical Specifications:</w:t>
      </w:r>
    </w:p>
    <w:p w14:paraId="520DEB25" w14:textId="77777777" w:rsidR="00526297" w:rsidRPr="004611FC" w:rsidRDefault="00526297" w:rsidP="00526297">
      <w:pPr>
        <w:spacing w:after="0" w:line="360" w:lineRule="auto"/>
        <w:ind w:left="720" w:hanging="720"/>
        <w:jc w:val="both"/>
        <w:rPr>
          <w:rFonts w:ascii="Arial" w:hAnsi="Arial" w:cs="Arial"/>
          <w:b/>
          <w:color w:val="000000" w:themeColor="text1"/>
          <w:sz w:val="24"/>
          <w:szCs w:val="24"/>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3"/>
        <w:gridCol w:w="2410"/>
        <w:gridCol w:w="1842"/>
        <w:gridCol w:w="1723"/>
      </w:tblGrid>
      <w:tr w:rsidR="00526297" w:rsidRPr="004611FC" w14:paraId="17DD5CFC" w14:textId="77777777" w:rsidTr="00450A05">
        <w:trPr>
          <w:trHeight w:val="1040"/>
        </w:trPr>
        <w:tc>
          <w:tcPr>
            <w:tcW w:w="534" w:type="dxa"/>
            <w:shd w:val="clear" w:color="auto" w:fill="auto"/>
          </w:tcPr>
          <w:p w14:paraId="7B02D882" w14:textId="77777777" w:rsidR="00526297" w:rsidRPr="004611FC" w:rsidRDefault="00526297" w:rsidP="00450A05">
            <w:pPr>
              <w:rPr>
                <w:rFonts w:ascii="Arial" w:hAnsi="Arial" w:cs="Arial"/>
                <w:color w:val="000000" w:themeColor="text1"/>
                <w:sz w:val="24"/>
                <w:szCs w:val="24"/>
                <w:lang w:bidi="ar-SA"/>
              </w:rPr>
            </w:pPr>
            <w:proofErr w:type="spellStart"/>
            <w:r w:rsidRPr="004611FC">
              <w:rPr>
                <w:rFonts w:ascii="Arial" w:hAnsi="Arial" w:cs="Arial"/>
                <w:color w:val="000000" w:themeColor="text1"/>
                <w:sz w:val="24"/>
                <w:szCs w:val="24"/>
                <w:lang w:bidi="ar-SA"/>
              </w:rPr>
              <w:t>Sr.No</w:t>
            </w:r>
            <w:proofErr w:type="spellEnd"/>
          </w:p>
        </w:tc>
        <w:tc>
          <w:tcPr>
            <w:tcW w:w="2013" w:type="dxa"/>
            <w:shd w:val="clear" w:color="auto" w:fill="auto"/>
          </w:tcPr>
          <w:p w14:paraId="3738ECE9"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Description </w:t>
            </w:r>
          </w:p>
        </w:tc>
        <w:tc>
          <w:tcPr>
            <w:tcW w:w="2410" w:type="dxa"/>
            <w:shd w:val="clear" w:color="auto" w:fill="auto"/>
          </w:tcPr>
          <w:p w14:paraId="1DE57FE3"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Bank’s Requirement </w:t>
            </w:r>
          </w:p>
        </w:tc>
        <w:tc>
          <w:tcPr>
            <w:tcW w:w="1842" w:type="dxa"/>
            <w:shd w:val="clear" w:color="auto" w:fill="auto"/>
          </w:tcPr>
          <w:p w14:paraId="0867E7C2"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Offered Specification</w:t>
            </w:r>
          </w:p>
        </w:tc>
        <w:tc>
          <w:tcPr>
            <w:tcW w:w="1723" w:type="dxa"/>
            <w:shd w:val="clear" w:color="auto" w:fill="auto"/>
          </w:tcPr>
          <w:p w14:paraId="1532AB1C"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Deviation </w:t>
            </w:r>
          </w:p>
          <w:p w14:paraId="53DB1C66"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(If any) </w:t>
            </w:r>
          </w:p>
        </w:tc>
      </w:tr>
      <w:tr w:rsidR="00526297" w:rsidRPr="004611FC" w14:paraId="2CBFE9A6" w14:textId="77777777" w:rsidTr="00450A05">
        <w:tc>
          <w:tcPr>
            <w:tcW w:w="534" w:type="dxa"/>
            <w:shd w:val="clear" w:color="auto" w:fill="auto"/>
          </w:tcPr>
          <w:p w14:paraId="2244E08D"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a</w:t>
            </w:r>
          </w:p>
        </w:tc>
        <w:tc>
          <w:tcPr>
            <w:tcW w:w="2013" w:type="dxa"/>
            <w:shd w:val="clear" w:color="auto" w:fill="auto"/>
          </w:tcPr>
          <w:p w14:paraId="4767531F"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Dimensions </w:t>
            </w:r>
          </w:p>
        </w:tc>
        <w:tc>
          <w:tcPr>
            <w:tcW w:w="2410" w:type="dxa"/>
            <w:shd w:val="clear" w:color="auto" w:fill="auto"/>
          </w:tcPr>
          <w:p w14:paraId="61EC9431"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2 x 2  feet </w:t>
            </w:r>
          </w:p>
        </w:tc>
        <w:tc>
          <w:tcPr>
            <w:tcW w:w="1842" w:type="dxa"/>
            <w:shd w:val="clear" w:color="auto" w:fill="auto"/>
          </w:tcPr>
          <w:p w14:paraId="4BFE0407"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6AED4D6B"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501B3CA7" w14:textId="77777777" w:rsidTr="00450A05">
        <w:trPr>
          <w:trHeight w:val="664"/>
        </w:trPr>
        <w:tc>
          <w:tcPr>
            <w:tcW w:w="534" w:type="dxa"/>
            <w:shd w:val="clear" w:color="auto" w:fill="auto"/>
          </w:tcPr>
          <w:p w14:paraId="59734ECF"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b</w:t>
            </w:r>
          </w:p>
        </w:tc>
        <w:tc>
          <w:tcPr>
            <w:tcW w:w="2013" w:type="dxa"/>
            <w:shd w:val="clear" w:color="auto" w:fill="auto"/>
          </w:tcPr>
          <w:p w14:paraId="37A33C4F" w14:textId="77777777" w:rsidR="00526297" w:rsidRPr="004611FC" w:rsidRDefault="00526297" w:rsidP="00450A05">
            <w:pPr>
              <w:jc w:val="both"/>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Power consumption including driver loss</w:t>
            </w:r>
          </w:p>
        </w:tc>
        <w:tc>
          <w:tcPr>
            <w:tcW w:w="2410" w:type="dxa"/>
            <w:shd w:val="clear" w:color="auto" w:fill="auto"/>
          </w:tcPr>
          <w:p w14:paraId="0C4D65C3"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36 W </w:t>
            </w:r>
          </w:p>
        </w:tc>
        <w:tc>
          <w:tcPr>
            <w:tcW w:w="1842" w:type="dxa"/>
            <w:shd w:val="clear" w:color="auto" w:fill="auto"/>
          </w:tcPr>
          <w:p w14:paraId="1045B31F"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CF57876"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1851438A" w14:textId="77777777" w:rsidTr="00450A05">
        <w:tc>
          <w:tcPr>
            <w:tcW w:w="534" w:type="dxa"/>
            <w:shd w:val="clear" w:color="auto" w:fill="auto"/>
          </w:tcPr>
          <w:p w14:paraId="3FF2C130"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c</w:t>
            </w:r>
          </w:p>
        </w:tc>
        <w:tc>
          <w:tcPr>
            <w:tcW w:w="2013" w:type="dxa"/>
            <w:shd w:val="clear" w:color="auto" w:fill="auto"/>
          </w:tcPr>
          <w:p w14:paraId="5EEA2534"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Lumen output </w:t>
            </w:r>
          </w:p>
        </w:tc>
        <w:tc>
          <w:tcPr>
            <w:tcW w:w="2410" w:type="dxa"/>
            <w:shd w:val="clear" w:color="auto" w:fill="auto"/>
          </w:tcPr>
          <w:p w14:paraId="57A222C4"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Min.4000  </w:t>
            </w:r>
          </w:p>
        </w:tc>
        <w:tc>
          <w:tcPr>
            <w:tcW w:w="1842" w:type="dxa"/>
            <w:shd w:val="clear" w:color="auto" w:fill="auto"/>
          </w:tcPr>
          <w:p w14:paraId="021CA21B"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F83A4AD"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1BD5E326" w14:textId="77777777" w:rsidTr="00450A05">
        <w:tc>
          <w:tcPr>
            <w:tcW w:w="534" w:type="dxa"/>
            <w:shd w:val="clear" w:color="auto" w:fill="auto"/>
          </w:tcPr>
          <w:p w14:paraId="0098C294"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d</w:t>
            </w:r>
          </w:p>
        </w:tc>
        <w:tc>
          <w:tcPr>
            <w:tcW w:w="2013" w:type="dxa"/>
            <w:shd w:val="clear" w:color="auto" w:fill="auto"/>
          </w:tcPr>
          <w:p w14:paraId="7F6D5924"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CCT </w:t>
            </w:r>
          </w:p>
        </w:tc>
        <w:tc>
          <w:tcPr>
            <w:tcW w:w="2410" w:type="dxa"/>
            <w:shd w:val="clear" w:color="auto" w:fill="auto"/>
          </w:tcPr>
          <w:p w14:paraId="2101AED2"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6500 K </w:t>
            </w:r>
          </w:p>
        </w:tc>
        <w:tc>
          <w:tcPr>
            <w:tcW w:w="1842" w:type="dxa"/>
            <w:shd w:val="clear" w:color="auto" w:fill="auto"/>
          </w:tcPr>
          <w:p w14:paraId="589C6D27"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04145A39"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4E8021FA" w14:textId="77777777" w:rsidTr="00450A05">
        <w:tc>
          <w:tcPr>
            <w:tcW w:w="534" w:type="dxa"/>
            <w:shd w:val="clear" w:color="auto" w:fill="auto"/>
          </w:tcPr>
          <w:p w14:paraId="7777E33F"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e</w:t>
            </w:r>
          </w:p>
        </w:tc>
        <w:tc>
          <w:tcPr>
            <w:tcW w:w="2013" w:type="dxa"/>
            <w:shd w:val="clear" w:color="auto" w:fill="auto"/>
          </w:tcPr>
          <w:p w14:paraId="4D55DBCD"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Lamp Type </w:t>
            </w:r>
          </w:p>
        </w:tc>
        <w:tc>
          <w:tcPr>
            <w:tcW w:w="2410" w:type="dxa"/>
            <w:shd w:val="clear" w:color="auto" w:fill="auto"/>
          </w:tcPr>
          <w:p w14:paraId="71DE214F"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LED Tube light  </w:t>
            </w:r>
          </w:p>
        </w:tc>
        <w:tc>
          <w:tcPr>
            <w:tcW w:w="1842" w:type="dxa"/>
            <w:shd w:val="clear" w:color="auto" w:fill="auto"/>
          </w:tcPr>
          <w:p w14:paraId="71B0CBBB"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2684C4D7"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770032BC" w14:textId="77777777" w:rsidTr="00450A05">
        <w:tc>
          <w:tcPr>
            <w:tcW w:w="534" w:type="dxa"/>
            <w:shd w:val="clear" w:color="auto" w:fill="auto"/>
          </w:tcPr>
          <w:p w14:paraId="24A464AA"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lastRenderedPageBreak/>
              <w:t>f</w:t>
            </w:r>
          </w:p>
        </w:tc>
        <w:tc>
          <w:tcPr>
            <w:tcW w:w="2013" w:type="dxa"/>
            <w:shd w:val="clear" w:color="auto" w:fill="auto"/>
          </w:tcPr>
          <w:p w14:paraId="51B6965D"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Rated Voltage </w:t>
            </w:r>
          </w:p>
        </w:tc>
        <w:tc>
          <w:tcPr>
            <w:tcW w:w="2410" w:type="dxa"/>
            <w:shd w:val="clear" w:color="auto" w:fill="auto"/>
          </w:tcPr>
          <w:p w14:paraId="64B347FF"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240 V, 50 Hz</w:t>
            </w:r>
          </w:p>
        </w:tc>
        <w:tc>
          <w:tcPr>
            <w:tcW w:w="1842" w:type="dxa"/>
            <w:shd w:val="clear" w:color="auto" w:fill="auto"/>
          </w:tcPr>
          <w:p w14:paraId="4CDDF626"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7A38FAF3"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3A616674" w14:textId="77777777" w:rsidTr="00450A05">
        <w:tc>
          <w:tcPr>
            <w:tcW w:w="534" w:type="dxa"/>
            <w:shd w:val="clear" w:color="auto" w:fill="auto"/>
          </w:tcPr>
          <w:p w14:paraId="5DA75D3E"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g</w:t>
            </w:r>
          </w:p>
        </w:tc>
        <w:tc>
          <w:tcPr>
            <w:tcW w:w="2013" w:type="dxa"/>
            <w:shd w:val="clear" w:color="auto" w:fill="auto"/>
          </w:tcPr>
          <w:p w14:paraId="78B0F29B"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Power Factor </w:t>
            </w:r>
          </w:p>
        </w:tc>
        <w:tc>
          <w:tcPr>
            <w:tcW w:w="2410" w:type="dxa"/>
            <w:shd w:val="clear" w:color="auto" w:fill="auto"/>
          </w:tcPr>
          <w:p w14:paraId="3758116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Greater than ≥ 0.9 </w:t>
            </w:r>
          </w:p>
        </w:tc>
        <w:tc>
          <w:tcPr>
            <w:tcW w:w="1842" w:type="dxa"/>
            <w:shd w:val="clear" w:color="auto" w:fill="auto"/>
          </w:tcPr>
          <w:p w14:paraId="48A0883D"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197749C"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70C92347" w14:textId="77777777" w:rsidTr="00450A05">
        <w:tc>
          <w:tcPr>
            <w:tcW w:w="534" w:type="dxa"/>
            <w:shd w:val="clear" w:color="auto" w:fill="auto"/>
          </w:tcPr>
          <w:p w14:paraId="45A44B8E"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h</w:t>
            </w:r>
          </w:p>
        </w:tc>
        <w:tc>
          <w:tcPr>
            <w:tcW w:w="2013" w:type="dxa"/>
            <w:shd w:val="clear" w:color="auto" w:fill="auto"/>
          </w:tcPr>
          <w:p w14:paraId="4AF35124"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THD</w:t>
            </w:r>
          </w:p>
        </w:tc>
        <w:tc>
          <w:tcPr>
            <w:tcW w:w="2410" w:type="dxa"/>
            <w:shd w:val="clear" w:color="auto" w:fill="auto"/>
          </w:tcPr>
          <w:p w14:paraId="737CA1A6"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 20% </w:t>
            </w:r>
          </w:p>
        </w:tc>
        <w:tc>
          <w:tcPr>
            <w:tcW w:w="1842" w:type="dxa"/>
            <w:shd w:val="clear" w:color="auto" w:fill="auto"/>
          </w:tcPr>
          <w:p w14:paraId="0F5259C4"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654A5C70"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62CCF59A" w14:textId="77777777" w:rsidTr="00450A05">
        <w:tc>
          <w:tcPr>
            <w:tcW w:w="534" w:type="dxa"/>
            <w:shd w:val="clear" w:color="auto" w:fill="auto"/>
          </w:tcPr>
          <w:p w14:paraId="6F5B5EE4" w14:textId="77777777" w:rsidR="00526297" w:rsidRPr="004611FC" w:rsidRDefault="008074FB" w:rsidP="00450A05">
            <w:pPr>
              <w:rPr>
                <w:rFonts w:ascii="Arial" w:hAnsi="Arial" w:cs="Arial"/>
                <w:bCs/>
                <w:color w:val="000000" w:themeColor="text1"/>
                <w:sz w:val="24"/>
                <w:szCs w:val="24"/>
                <w:lang w:bidi="ar-SA"/>
              </w:rPr>
            </w:pPr>
            <w:proofErr w:type="spellStart"/>
            <w:r w:rsidRPr="004611FC">
              <w:rPr>
                <w:rFonts w:ascii="Arial" w:hAnsi="Arial" w:cs="Arial"/>
                <w:bCs/>
                <w:color w:val="000000" w:themeColor="text1"/>
                <w:sz w:val="24"/>
                <w:szCs w:val="24"/>
                <w:lang w:bidi="ar-SA"/>
              </w:rPr>
              <w:t>i</w:t>
            </w:r>
            <w:proofErr w:type="spellEnd"/>
          </w:p>
        </w:tc>
        <w:tc>
          <w:tcPr>
            <w:tcW w:w="2013" w:type="dxa"/>
            <w:shd w:val="clear" w:color="auto" w:fill="auto"/>
          </w:tcPr>
          <w:p w14:paraId="1F5433A9"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Mounting Type </w:t>
            </w:r>
          </w:p>
        </w:tc>
        <w:tc>
          <w:tcPr>
            <w:tcW w:w="2410" w:type="dxa"/>
            <w:shd w:val="clear" w:color="auto" w:fill="auto"/>
          </w:tcPr>
          <w:p w14:paraId="7C4EA45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Retrofit </w:t>
            </w:r>
          </w:p>
        </w:tc>
        <w:tc>
          <w:tcPr>
            <w:tcW w:w="1842" w:type="dxa"/>
            <w:shd w:val="clear" w:color="auto" w:fill="auto"/>
          </w:tcPr>
          <w:p w14:paraId="7003CEE2"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D24AB50"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33E57548" w14:textId="77777777" w:rsidTr="00450A05">
        <w:tc>
          <w:tcPr>
            <w:tcW w:w="534" w:type="dxa"/>
            <w:shd w:val="clear" w:color="auto" w:fill="auto"/>
          </w:tcPr>
          <w:p w14:paraId="6BF6F11B"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j</w:t>
            </w:r>
          </w:p>
        </w:tc>
        <w:tc>
          <w:tcPr>
            <w:tcW w:w="2013" w:type="dxa"/>
            <w:shd w:val="clear" w:color="auto" w:fill="auto"/>
          </w:tcPr>
          <w:p w14:paraId="7B8C82AE"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CRI </w:t>
            </w:r>
          </w:p>
        </w:tc>
        <w:tc>
          <w:tcPr>
            <w:tcW w:w="2410" w:type="dxa"/>
            <w:shd w:val="clear" w:color="auto" w:fill="auto"/>
          </w:tcPr>
          <w:p w14:paraId="587E4060"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Greater than ≥80 </w:t>
            </w:r>
          </w:p>
        </w:tc>
        <w:tc>
          <w:tcPr>
            <w:tcW w:w="1842" w:type="dxa"/>
            <w:shd w:val="clear" w:color="auto" w:fill="auto"/>
          </w:tcPr>
          <w:p w14:paraId="7E7883C1"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70637DFE"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602D3F6A" w14:textId="77777777" w:rsidTr="00450A05">
        <w:tc>
          <w:tcPr>
            <w:tcW w:w="534" w:type="dxa"/>
            <w:shd w:val="clear" w:color="auto" w:fill="auto"/>
          </w:tcPr>
          <w:p w14:paraId="04D11650" w14:textId="77777777" w:rsidR="00526297" w:rsidRPr="004611FC" w:rsidRDefault="008074FB"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k</w:t>
            </w:r>
          </w:p>
        </w:tc>
        <w:tc>
          <w:tcPr>
            <w:tcW w:w="2013" w:type="dxa"/>
            <w:shd w:val="clear" w:color="auto" w:fill="auto"/>
          </w:tcPr>
          <w:p w14:paraId="6451B5A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IP Rating </w:t>
            </w:r>
          </w:p>
        </w:tc>
        <w:tc>
          <w:tcPr>
            <w:tcW w:w="2410" w:type="dxa"/>
            <w:shd w:val="clear" w:color="auto" w:fill="auto"/>
          </w:tcPr>
          <w:p w14:paraId="2DB2C985"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IP 20 </w:t>
            </w:r>
          </w:p>
        </w:tc>
        <w:tc>
          <w:tcPr>
            <w:tcW w:w="1842" w:type="dxa"/>
            <w:shd w:val="clear" w:color="auto" w:fill="auto"/>
          </w:tcPr>
          <w:p w14:paraId="3EE9C4D7"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2931378F"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5ECEFE06" w14:textId="77777777" w:rsidTr="00450A05">
        <w:trPr>
          <w:trHeight w:val="1311"/>
        </w:trPr>
        <w:tc>
          <w:tcPr>
            <w:tcW w:w="534" w:type="dxa"/>
            <w:shd w:val="clear" w:color="auto" w:fill="auto"/>
          </w:tcPr>
          <w:p w14:paraId="42E6B6E0"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l</w:t>
            </w:r>
          </w:p>
        </w:tc>
        <w:tc>
          <w:tcPr>
            <w:tcW w:w="2013" w:type="dxa"/>
            <w:shd w:val="clear" w:color="auto" w:fill="auto"/>
          </w:tcPr>
          <w:p w14:paraId="28028266"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Protection </w:t>
            </w:r>
          </w:p>
        </w:tc>
        <w:tc>
          <w:tcPr>
            <w:tcW w:w="2410" w:type="dxa"/>
            <w:shd w:val="clear" w:color="auto" w:fill="auto"/>
          </w:tcPr>
          <w:p w14:paraId="0351406D"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Voltage surge protection , Over voltage and   Open/short circuit protection </w:t>
            </w:r>
          </w:p>
        </w:tc>
        <w:tc>
          <w:tcPr>
            <w:tcW w:w="1842" w:type="dxa"/>
            <w:shd w:val="clear" w:color="auto" w:fill="auto"/>
          </w:tcPr>
          <w:p w14:paraId="5F214001"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9A15F3A"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22369342" w14:textId="77777777" w:rsidTr="00450A05">
        <w:tc>
          <w:tcPr>
            <w:tcW w:w="534" w:type="dxa"/>
            <w:shd w:val="clear" w:color="auto" w:fill="auto"/>
          </w:tcPr>
          <w:p w14:paraId="45F410BC"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m</w:t>
            </w:r>
          </w:p>
        </w:tc>
        <w:tc>
          <w:tcPr>
            <w:tcW w:w="2013" w:type="dxa"/>
            <w:shd w:val="clear" w:color="auto" w:fill="auto"/>
          </w:tcPr>
          <w:p w14:paraId="3F32CCFF"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Approved make of LED Tube light</w:t>
            </w:r>
          </w:p>
        </w:tc>
        <w:tc>
          <w:tcPr>
            <w:tcW w:w="2410" w:type="dxa"/>
            <w:shd w:val="clear" w:color="auto" w:fill="auto"/>
          </w:tcPr>
          <w:p w14:paraId="1AEF1E2B"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Philips, CG, Havells, Jaquar, ,Wipro </w:t>
            </w:r>
          </w:p>
        </w:tc>
        <w:tc>
          <w:tcPr>
            <w:tcW w:w="1842" w:type="dxa"/>
            <w:shd w:val="clear" w:color="auto" w:fill="auto"/>
          </w:tcPr>
          <w:p w14:paraId="62650EB1"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9F1898C"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050FED72" w14:textId="77777777" w:rsidTr="00450A05">
        <w:trPr>
          <w:trHeight w:val="525"/>
        </w:trPr>
        <w:tc>
          <w:tcPr>
            <w:tcW w:w="534" w:type="dxa"/>
            <w:shd w:val="clear" w:color="auto" w:fill="auto"/>
          </w:tcPr>
          <w:p w14:paraId="22BC04D3"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n</w:t>
            </w:r>
          </w:p>
        </w:tc>
        <w:tc>
          <w:tcPr>
            <w:tcW w:w="2013" w:type="dxa"/>
            <w:shd w:val="clear" w:color="auto" w:fill="auto"/>
          </w:tcPr>
          <w:p w14:paraId="2211CED2"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Warranty </w:t>
            </w:r>
          </w:p>
        </w:tc>
        <w:tc>
          <w:tcPr>
            <w:tcW w:w="2410" w:type="dxa"/>
            <w:shd w:val="clear" w:color="auto" w:fill="auto"/>
          </w:tcPr>
          <w:p w14:paraId="203822A9"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One year (whole) </w:t>
            </w:r>
          </w:p>
        </w:tc>
        <w:tc>
          <w:tcPr>
            <w:tcW w:w="1842" w:type="dxa"/>
            <w:shd w:val="clear" w:color="auto" w:fill="auto"/>
          </w:tcPr>
          <w:p w14:paraId="2496751A"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3B1739C4"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32DE15F5" w14:textId="77777777" w:rsidTr="00450A05">
        <w:tc>
          <w:tcPr>
            <w:tcW w:w="534" w:type="dxa"/>
            <w:shd w:val="clear" w:color="auto" w:fill="auto"/>
          </w:tcPr>
          <w:p w14:paraId="4F14EEB4" w14:textId="77777777" w:rsidR="00526297" w:rsidRPr="004611FC" w:rsidRDefault="008074FB" w:rsidP="008074FB">
            <w:pPr>
              <w:spacing w:after="0" w:line="360" w:lineRule="auto"/>
              <w:ind w:left="720" w:hanging="720"/>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o</w:t>
            </w:r>
          </w:p>
        </w:tc>
        <w:tc>
          <w:tcPr>
            <w:tcW w:w="2013" w:type="dxa"/>
            <w:shd w:val="clear" w:color="auto" w:fill="auto"/>
          </w:tcPr>
          <w:p w14:paraId="71164362"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Make and Model No.</w:t>
            </w:r>
          </w:p>
        </w:tc>
        <w:tc>
          <w:tcPr>
            <w:tcW w:w="2410" w:type="dxa"/>
            <w:shd w:val="clear" w:color="auto" w:fill="auto"/>
          </w:tcPr>
          <w:p w14:paraId="7E23F830"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p>
        </w:tc>
        <w:tc>
          <w:tcPr>
            <w:tcW w:w="1842" w:type="dxa"/>
            <w:shd w:val="clear" w:color="auto" w:fill="auto"/>
          </w:tcPr>
          <w:p w14:paraId="44F557BA"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p>
        </w:tc>
        <w:tc>
          <w:tcPr>
            <w:tcW w:w="1723" w:type="dxa"/>
            <w:shd w:val="clear" w:color="auto" w:fill="auto"/>
          </w:tcPr>
          <w:p w14:paraId="13335204" w14:textId="77777777" w:rsidR="00526297" w:rsidRPr="004611FC" w:rsidRDefault="00526297" w:rsidP="00450A05">
            <w:pPr>
              <w:spacing w:after="0" w:line="360" w:lineRule="auto"/>
              <w:ind w:left="720" w:hanging="720"/>
              <w:jc w:val="both"/>
              <w:rPr>
                <w:rFonts w:ascii="Arial" w:hAnsi="Arial" w:cs="Arial"/>
                <w:b/>
                <w:color w:val="000000" w:themeColor="text1"/>
                <w:sz w:val="24"/>
                <w:szCs w:val="24"/>
                <w:lang w:bidi="ar-SA"/>
              </w:rPr>
            </w:pPr>
          </w:p>
        </w:tc>
      </w:tr>
    </w:tbl>
    <w:p w14:paraId="0CFD1BD1" w14:textId="77777777" w:rsidR="00526297" w:rsidRPr="004611FC" w:rsidRDefault="00526297" w:rsidP="00526297">
      <w:pPr>
        <w:spacing w:after="0" w:line="360" w:lineRule="auto"/>
        <w:ind w:left="720" w:hanging="720"/>
        <w:jc w:val="both"/>
        <w:rPr>
          <w:rFonts w:ascii="Arial" w:hAnsi="Arial" w:cs="Arial"/>
          <w:vanish/>
          <w:color w:val="000000" w:themeColor="text1"/>
          <w:sz w:val="24"/>
          <w:szCs w:val="24"/>
          <w:lang w:bidi="ar-SA"/>
        </w:rPr>
      </w:pPr>
    </w:p>
    <w:p w14:paraId="6520E329" w14:textId="77777777" w:rsidR="00526297" w:rsidRPr="004611FC" w:rsidRDefault="00526297" w:rsidP="00526297">
      <w:pPr>
        <w:spacing w:after="0" w:line="360" w:lineRule="auto"/>
        <w:ind w:left="720" w:hanging="720"/>
        <w:jc w:val="both"/>
        <w:rPr>
          <w:rFonts w:ascii="Arial" w:hAnsi="Arial" w:cs="Arial"/>
          <w:b/>
          <w:color w:val="000000" w:themeColor="text1"/>
          <w:sz w:val="24"/>
          <w:szCs w:val="24"/>
          <w:u w:val="single"/>
          <w:lang w:bidi="ar-SA"/>
        </w:rPr>
      </w:pPr>
    </w:p>
    <w:p w14:paraId="39B78B9D" w14:textId="77777777" w:rsidR="00526297" w:rsidRPr="004611FC" w:rsidRDefault="00526297" w:rsidP="00526297">
      <w:pPr>
        <w:spacing w:after="0" w:line="360" w:lineRule="auto"/>
        <w:ind w:left="720" w:hanging="720"/>
        <w:jc w:val="both"/>
        <w:rPr>
          <w:rFonts w:ascii="Arial" w:hAnsi="Arial" w:cs="Arial"/>
          <w:b/>
          <w:color w:val="000000" w:themeColor="text1"/>
          <w:sz w:val="24"/>
          <w:szCs w:val="24"/>
          <w:u w:val="single"/>
          <w:lang w:bidi="ar-SA"/>
        </w:rPr>
      </w:pPr>
    </w:p>
    <w:p w14:paraId="5173D934" w14:textId="77777777" w:rsidR="00526297" w:rsidRPr="004611FC" w:rsidRDefault="00526297" w:rsidP="00644DA4">
      <w:pPr>
        <w:numPr>
          <w:ilvl w:val="0"/>
          <w:numId w:val="72"/>
        </w:numPr>
        <w:spacing w:after="0" w:line="360" w:lineRule="auto"/>
        <w:jc w:val="both"/>
        <w:rPr>
          <w:rFonts w:ascii="Arial" w:hAnsi="Arial" w:cs="Arial"/>
          <w:b/>
          <w:color w:val="000000" w:themeColor="text1"/>
          <w:sz w:val="24"/>
          <w:szCs w:val="24"/>
          <w:u w:val="single"/>
          <w:lang w:bidi="ar-SA"/>
        </w:rPr>
      </w:pPr>
      <w:r w:rsidRPr="004611FC">
        <w:rPr>
          <w:rFonts w:ascii="Arial" w:hAnsi="Arial" w:cs="Arial"/>
          <w:b/>
          <w:color w:val="000000" w:themeColor="text1"/>
          <w:sz w:val="24"/>
          <w:szCs w:val="24"/>
          <w:u w:val="single"/>
          <w:lang w:bidi="ar-SA"/>
        </w:rPr>
        <w:t>LED Batten 18 – 20 W Tube Light Technical Specifications:</w:t>
      </w:r>
    </w:p>
    <w:p w14:paraId="6460918E" w14:textId="77777777" w:rsidR="00526297" w:rsidRPr="004611FC" w:rsidRDefault="00526297" w:rsidP="00526297">
      <w:pPr>
        <w:spacing w:after="0" w:line="360" w:lineRule="auto"/>
        <w:ind w:left="720" w:hanging="720"/>
        <w:jc w:val="both"/>
        <w:rPr>
          <w:rFonts w:ascii="Arial" w:hAnsi="Arial" w:cs="Arial"/>
          <w:b/>
          <w:color w:val="000000" w:themeColor="text1"/>
          <w:sz w:val="24"/>
          <w:szCs w:val="24"/>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3"/>
        <w:gridCol w:w="2410"/>
        <w:gridCol w:w="1842"/>
        <w:gridCol w:w="1723"/>
      </w:tblGrid>
      <w:tr w:rsidR="00526297" w:rsidRPr="004611FC" w14:paraId="6963AC4A" w14:textId="77777777" w:rsidTr="00450A05">
        <w:trPr>
          <w:trHeight w:val="1040"/>
        </w:trPr>
        <w:tc>
          <w:tcPr>
            <w:tcW w:w="534" w:type="dxa"/>
            <w:shd w:val="clear" w:color="auto" w:fill="auto"/>
          </w:tcPr>
          <w:p w14:paraId="67BCE37A" w14:textId="77777777" w:rsidR="00526297" w:rsidRPr="004611FC" w:rsidRDefault="00526297" w:rsidP="00450A05">
            <w:pPr>
              <w:rPr>
                <w:rFonts w:ascii="Arial" w:hAnsi="Arial" w:cs="Arial"/>
                <w:color w:val="000000" w:themeColor="text1"/>
                <w:sz w:val="24"/>
                <w:szCs w:val="24"/>
                <w:lang w:bidi="ar-SA"/>
              </w:rPr>
            </w:pPr>
            <w:proofErr w:type="spellStart"/>
            <w:r w:rsidRPr="004611FC">
              <w:rPr>
                <w:rFonts w:ascii="Arial" w:hAnsi="Arial" w:cs="Arial"/>
                <w:color w:val="000000" w:themeColor="text1"/>
                <w:sz w:val="24"/>
                <w:szCs w:val="24"/>
                <w:lang w:bidi="ar-SA"/>
              </w:rPr>
              <w:t>Sr.No</w:t>
            </w:r>
            <w:proofErr w:type="spellEnd"/>
          </w:p>
        </w:tc>
        <w:tc>
          <w:tcPr>
            <w:tcW w:w="2013" w:type="dxa"/>
            <w:shd w:val="clear" w:color="auto" w:fill="auto"/>
          </w:tcPr>
          <w:p w14:paraId="546FB8EE"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Description </w:t>
            </w:r>
          </w:p>
        </w:tc>
        <w:tc>
          <w:tcPr>
            <w:tcW w:w="2410" w:type="dxa"/>
            <w:shd w:val="clear" w:color="auto" w:fill="auto"/>
          </w:tcPr>
          <w:p w14:paraId="5D1654BB"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Bank’s Requirement </w:t>
            </w:r>
          </w:p>
        </w:tc>
        <w:tc>
          <w:tcPr>
            <w:tcW w:w="1842" w:type="dxa"/>
            <w:shd w:val="clear" w:color="auto" w:fill="auto"/>
          </w:tcPr>
          <w:p w14:paraId="3CBD74B5"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Offered Specification</w:t>
            </w:r>
          </w:p>
        </w:tc>
        <w:tc>
          <w:tcPr>
            <w:tcW w:w="1723" w:type="dxa"/>
            <w:shd w:val="clear" w:color="auto" w:fill="auto"/>
          </w:tcPr>
          <w:p w14:paraId="4B331760"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Deviation </w:t>
            </w:r>
          </w:p>
          <w:p w14:paraId="02148CA1"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(If any) </w:t>
            </w:r>
          </w:p>
        </w:tc>
      </w:tr>
      <w:tr w:rsidR="00526297" w:rsidRPr="004611FC" w14:paraId="18C46615" w14:textId="77777777" w:rsidTr="00450A05">
        <w:tc>
          <w:tcPr>
            <w:tcW w:w="534" w:type="dxa"/>
            <w:shd w:val="clear" w:color="auto" w:fill="auto"/>
          </w:tcPr>
          <w:p w14:paraId="2FD58EBE"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a</w:t>
            </w:r>
          </w:p>
        </w:tc>
        <w:tc>
          <w:tcPr>
            <w:tcW w:w="2013" w:type="dxa"/>
            <w:shd w:val="clear" w:color="auto" w:fill="auto"/>
          </w:tcPr>
          <w:p w14:paraId="2ED1E32B"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Dimensions </w:t>
            </w:r>
          </w:p>
        </w:tc>
        <w:tc>
          <w:tcPr>
            <w:tcW w:w="2410" w:type="dxa"/>
            <w:shd w:val="clear" w:color="auto" w:fill="auto"/>
          </w:tcPr>
          <w:p w14:paraId="4504C1C9"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4 feet </w:t>
            </w:r>
          </w:p>
        </w:tc>
        <w:tc>
          <w:tcPr>
            <w:tcW w:w="1842" w:type="dxa"/>
            <w:shd w:val="clear" w:color="auto" w:fill="auto"/>
          </w:tcPr>
          <w:p w14:paraId="628B1BB4"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0DB2A082"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6BBF3F17" w14:textId="77777777" w:rsidTr="00450A05">
        <w:trPr>
          <w:trHeight w:val="664"/>
        </w:trPr>
        <w:tc>
          <w:tcPr>
            <w:tcW w:w="534" w:type="dxa"/>
            <w:shd w:val="clear" w:color="auto" w:fill="auto"/>
          </w:tcPr>
          <w:p w14:paraId="418CF8B7"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b</w:t>
            </w:r>
          </w:p>
        </w:tc>
        <w:tc>
          <w:tcPr>
            <w:tcW w:w="2013" w:type="dxa"/>
            <w:shd w:val="clear" w:color="auto" w:fill="auto"/>
          </w:tcPr>
          <w:p w14:paraId="582E4A16" w14:textId="77777777" w:rsidR="00526297" w:rsidRPr="004611FC" w:rsidRDefault="00526297" w:rsidP="00450A05">
            <w:pPr>
              <w:jc w:val="both"/>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Power consumption including driver loss</w:t>
            </w:r>
          </w:p>
        </w:tc>
        <w:tc>
          <w:tcPr>
            <w:tcW w:w="2410" w:type="dxa"/>
            <w:shd w:val="clear" w:color="auto" w:fill="auto"/>
          </w:tcPr>
          <w:p w14:paraId="02DD2462"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18 – 20 W </w:t>
            </w:r>
          </w:p>
        </w:tc>
        <w:tc>
          <w:tcPr>
            <w:tcW w:w="1842" w:type="dxa"/>
            <w:shd w:val="clear" w:color="auto" w:fill="auto"/>
          </w:tcPr>
          <w:p w14:paraId="78C976C6"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63DE8C75"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66B20041" w14:textId="77777777" w:rsidTr="00450A05">
        <w:tc>
          <w:tcPr>
            <w:tcW w:w="534" w:type="dxa"/>
            <w:shd w:val="clear" w:color="auto" w:fill="auto"/>
          </w:tcPr>
          <w:p w14:paraId="22E44659"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c</w:t>
            </w:r>
          </w:p>
        </w:tc>
        <w:tc>
          <w:tcPr>
            <w:tcW w:w="2013" w:type="dxa"/>
            <w:shd w:val="clear" w:color="auto" w:fill="auto"/>
          </w:tcPr>
          <w:p w14:paraId="2A6B9AE0"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Lumen output </w:t>
            </w:r>
          </w:p>
        </w:tc>
        <w:tc>
          <w:tcPr>
            <w:tcW w:w="2410" w:type="dxa"/>
            <w:shd w:val="clear" w:color="auto" w:fill="auto"/>
          </w:tcPr>
          <w:p w14:paraId="7D21555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Min.4000  </w:t>
            </w:r>
          </w:p>
        </w:tc>
        <w:tc>
          <w:tcPr>
            <w:tcW w:w="1842" w:type="dxa"/>
            <w:shd w:val="clear" w:color="auto" w:fill="auto"/>
          </w:tcPr>
          <w:p w14:paraId="02D4063C"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AFFE99E"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28E98BD1" w14:textId="77777777" w:rsidTr="00450A05">
        <w:tc>
          <w:tcPr>
            <w:tcW w:w="534" w:type="dxa"/>
            <w:shd w:val="clear" w:color="auto" w:fill="auto"/>
          </w:tcPr>
          <w:p w14:paraId="55C0B4C0"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d</w:t>
            </w:r>
          </w:p>
        </w:tc>
        <w:tc>
          <w:tcPr>
            <w:tcW w:w="2013" w:type="dxa"/>
            <w:shd w:val="clear" w:color="auto" w:fill="auto"/>
          </w:tcPr>
          <w:p w14:paraId="5CE2FC3F"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CCT </w:t>
            </w:r>
          </w:p>
        </w:tc>
        <w:tc>
          <w:tcPr>
            <w:tcW w:w="2410" w:type="dxa"/>
            <w:shd w:val="clear" w:color="auto" w:fill="auto"/>
          </w:tcPr>
          <w:p w14:paraId="0AF3D634"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6500 K </w:t>
            </w:r>
          </w:p>
        </w:tc>
        <w:tc>
          <w:tcPr>
            <w:tcW w:w="1842" w:type="dxa"/>
            <w:shd w:val="clear" w:color="auto" w:fill="auto"/>
          </w:tcPr>
          <w:p w14:paraId="476D5026"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47A891AE"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0328062C" w14:textId="77777777" w:rsidTr="00450A05">
        <w:tc>
          <w:tcPr>
            <w:tcW w:w="534" w:type="dxa"/>
            <w:shd w:val="clear" w:color="auto" w:fill="auto"/>
          </w:tcPr>
          <w:p w14:paraId="22A58EF8"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e</w:t>
            </w:r>
          </w:p>
        </w:tc>
        <w:tc>
          <w:tcPr>
            <w:tcW w:w="2013" w:type="dxa"/>
            <w:shd w:val="clear" w:color="auto" w:fill="auto"/>
          </w:tcPr>
          <w:p w14:paraId="446A82DB"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Lamp Type </w:t>
            </w:r>
          </w:p>
        </w:tc>
        <w:tc>
          <w:tcPr>
            <w:tcW w:w="2410" w:type="dxa"/>
            <w:shd w:val="clear" w:color="auto" w:fill="auto"/>
          </w:tcPr>
          <w:p w14:paraId="452ADF54"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LED Tube light  </w:t>
            </w:r>
          </w:p>
        </w:tc>
        <w:tc>
          <w:tcPr>
            <w:tcW w:w="1842" w:type="dxa"/>
            <w:shd w:val="clear" w:color="auto" w:fill="auto"/>
          </w:tcPr>
          <w:p w14:paraId="18C67634"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0B176D2"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261F6339" w14:textId="77777777" w:rsidTr="00450A05">
        <w:tc>
          <w:tcPr>
            <w:tcW w:w="534" w:type="dxa"/>
            <w:shd w:val="clear" w:color="auto" w:fill="auto"/>
          </w:tcPr>
          <w:p w14:paraId="31817C15"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f</w:t>
            </w:r>
          </w:p>
        </w:tc>
        <w:tc>
          <w:tcPr>
            <w:tcW w:w="2013" w:type="dxa"/>
            <w:shd w:val="clear" w:color="auto" w:fill="auto"/>
          </w:tcPr>
          <w:p w14:paraId="4F821104"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Rated Voltage </w:t>
            </w:r>
          </w:p>
        </w:tc>
        <w:tc>
          <w:tcPr>
            <w:tcW w:w="2410" w:type="dxa"/>
            <w:shd w:val="clear" w:color="auto" w:fill="auto"/>
          </w:tcPr>
          <w:p w14:paraId="4BD399B3"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240 V, 50 Hz</w:t>
            </w:r>
          </w:p>
        </w:tc>
        <w:tc>
          <w:tcPr>
            <w:tcW w:w="1842" w:type="dxa"/>
            <w:shd w:val="clear" w:color="auto" w:fill="auto"/>
          </w:tcPr>
          <w:p w14:paraId="0FBC3A4D"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43156062"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568AD776" w14:textId="77777777" w:rsidTr="00450A05">
        <w:tc>
          <w:tcPr>
            <w:tcW w:w="534" w:type="dxa"/>
            <w:shd w:val="clear" w:color="auto" w:fill="auto"/>
          </w:tcPr>
          <w:p w14:paraId="1D2E5076"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lastRenderedPageBreak/>
              <w:t>g</w:t>
            </w:r>
          </w:p>
        </w:tc>
        <w:tc>
          <w:tcPr>
            <w:tcW w:w="2013" w:type="dxa"/>
            <w:shd w:val="clear" w:color="auto" w:fill="auto"/>
          </w:tcPr>
          <w:p w14:paraId="14D16EAD"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Power Factor </w:t>
            </w:r>
          </w:p>
        </w:tc>
        <w:tc>
          <w:tcPr>
            <w:tcW w:w="2410" w:type="dxa"/>
            <w:shd w:val="clear" w:color="auto" w:fill="auto"/>
          </w:tcPr>
          <w:p w14:paraId="418F91FA"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Greater than ≥ 0.9 </w:t>
            </w:r>
          </w:p>
        </w:tc>
        <w:tc>
          <w:tcPr>
            <w:tcW w:w="1842" w:type="dxa"/>
            <w:shd w:val="clear" w:color="auto" w:fill="auto"/>
          </w:tcPr>
          <w:p w14:paraId="3BE00753"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C85DD63"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0180AFB5" w14:textId="77777777" w:rsidTr="00450A05">
        <w:tc>
          <w:tcPr>
            <w:tcW w:w="534" w:type="dxa"/>
            <w:shd w:val="clear" w:color="auto" w:fill="auto"/>
          </w:tcPr>
          <w:p w14:paraId="2778A20F"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h</w:t>
            </w:r>
          </w:p>
        </w:tc>
        <w:tc>
          <w:tcPr>
            <w:tcW w:w="2013" w:type="dxa"/>
            <w:shd w:val="clear" w:color="auto" w:fill="auto"/>
          </w:tcPr>
          <w:p w14:paraId="59EDEB45"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THD</w:t>
            </w:r>
          </w:p>
        </w:tc>
        <w:tc>
          <w:tcPr>
            <w:tcW w:w="2410" w:type="dxa"/>
            <w:shd w:val="clear" w:color="auto" w:fill="auto"/>
          </w:tcPr>
          <w:p w14:paraId="17679D65"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 20% </w:t>
            </w:r>
          </w:p>
        </w:tc>
        <w:tc>
          <w:tcPr>
            <w:tcW w:w="1842" w:type="dxa"/>
            <w:shd w:val="clear" w:color="auto" w:fill="auto"/>
          </w:tcPr>
          <w:p w14:paraId="7D0DF1AC"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AFD465A"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0855CDB6" w14:textId="77777777" w:rsidTr="00450A05">
        <w:tc>
          <w:tcPr>
            <w:tcW w:w="534" w:type="dxa"/>
            <w:shd w:val="clear" w:color="auto" w:fill="auto"/>
          </w:tcPr>
          <w:p w14:paraId="40E17165" w14:textId="77777777" w:rsidR="00526297" w:rsidRPr="004611FC" w:rsidRDefault="008074FB" w:rsidP="008074FB">
            <w:pPr>
              <w:jc w:val="center"/>
              <w:rPr>
                <w:rFonts w:ascii="Arial" w:hAnsi="Arial" w:cs="Arial"/>
                <w:bCs/>
                <w:color w:val="000000" w:themeColor="text1"/>
                <w:sz w:val="24"/>
                <w:szCs w:val="24"/>
                <w:lang w:bidi="ar-SA"/>
              </w:rPr>
            </w:pPr>
            <w:proofErr w:type="spellStart"/>
            <w:r w:rsidRPr="004611FC">
              <w:rPr>
                <w:rFonts w:ascii="Arial" w:hAnsi="Arial" w:cs="Arial"/>
                <w:bCs/>
                <w:color w:val="000000" w:themeColor="text1"/>
                <w:sz w:val="24"/>
                <w:szCs w:val="24"/>
                <w:lang w:bidi="ar-SA"/>
              </w:rPr>
              <w:t>i</w:t>
            </w:r>
            <w:proofErr w:type="spellEnd"/>
          </w:p>
        </w:tc>
        <w:tc>
          <w:tcPr>
            <w:tcW w:w="2013" w:type="dxa"/>
            <w:shd w:val="clear" w:color="auto" w:fill="auto"/>
          </w:tcPr>
          <w:p w14:paraId="23C803D7"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Mounting Type </w:t>
            </w:r>
          </w:p>
        </w:tc>
        <w:tc>
          <w:tcPr>
            <w:tcW w:w="2410" w:type="dxa"/>
            <w:shd w:val="clear" w:color="auto" w:fill="auto"/>
          </w:tcPr>
          <w:p w14:paraId="4B480D5F"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Retrofit </w:t>
            </w:r>
          </w:p>
        </w:tc>
        <w:tc>
          <w:tcPr>
            <w:tcW w:w="1842" w:type="dxa"/>
            <w:shd w:val="clear" w:color="auto" w:fill="auto"/>
          </w:tcPr>
          <w:p w14:paraId="2635CD2E"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790D251D"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169A13E4" w14:textId="77777777" w:rsidTr="00450A05">
        <w:tc>
          <w:tcPr>
            <w:tcW w:w="534" w:type="dxa"/>
            <w:shd w:val="clear" w:color="auto" w:fill="auto"/>
          </w:tcPr>
          <w:p w14:paraId="5EC1827A"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j</w:t>
            </w:r>
          </w:p>
        </w:tc>
        <w:tc>
          <w:tcPr>
            <w:tcW w:w="2013" w:type="dxa"/>
            <w:shd w:val="clear" w:color="auto" w:fill="auto"/>
          </w:tcPr>
          <w:p w14:paraId="40B76779"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CRI </w:t>
            </w:r>
          </w:p>
        </w:tc>
        <w:tc>
          <w:tcPr>
            <w:tcW w:w="2410" w:type="dxa"/>
            <w:shd w:val="clear" w:color="auto" w:fill="auto"/>
          </w:tcPr>
          <w:p w14:paraId="57096F09"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Greater than ≥80 </w:t>
            </w:r>
          </w:p>
        </w:tc>
        <w:tc>
          <w:tcPr>
            <w:tcW w:w="1842" w:type="dxa"/>
            <w:shd w:val="clear" w:color="auto" w:fill="auto"/>
          </w:tcPr>
          <w:p w14:paraId="1FF5A38F"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2D905F05"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1AF48295" w14:textId="77777777" w:rsidTr="00450A05">
        <w:tc>
          <w:tcPr>
            <w:tcW w:w="534" w:type="dxa"/>
            <w:shd w:val="clear" w:color="auto" w:fill="auto"/>
          </w:tcPr>
          <w:p w14:paraId="2FF9D9D6"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k</w:t>
            </w:r>
          </w:p>
        </w:tc>
        <w:tc>
          <w:tcPr>
            <w:tcW w:w="2013" w:type="dxa"/>
            <w:shd w:val="clear" w:color="auto" w:fill="auto"/>
          </w:tcPr>
          <w:p w14:paraId="1F26AF93"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IP Rating </w:t>
            </w:r>
          </w:p>
        </w:tc>
        <w:tc>
          <w:tcPr>
            <w:tcW w:w="2410" w:type="dxa"/>
            <w:shd w:val="clear" w:color="auto" w:fill="auto"/>
          </w:tcPr>
          <w:p w14:paraId="2A2A6329"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IP 20 </w:t>
            </w:r>
          </w:p>
        </w:tc>
        <w:tc>
          <w:tcPr>
            <w:tcW w:w="1842" w:type="dxa"/>
            <w:shd w:val="clear" w:color="auto" w:fill="auto"/>
          </w:tcPr>
          <w:p w14:paraId="372ADDAF"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0287487D"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782AF0B4" w14:textId="77777777" w:rsidTr="00450A05">
        <w:trPr>
          <w:trHeight w:val="1311"/>
        </w:trPr>
        <w:tc>
          <w:tcPr>
            <w:tcW w:w="534" w:type="dxa"/>
            <w:shd w:val="clear" w:color="auto" w:fill="auto"/>
          </w:tcPr>
          <w:p w14:paraId="31425730"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l</w:t>
            </w:r>
          </w:p>
        </w:tc>
        <w:tc>
          <w:tcPr>
            <w:tcW w:w="2013" w:type="dxa"/>
            <w:shd w:val="clear" w:color="auto" w:fill="auto"/>
          </w:tcPr>
          <w:p w14:paraId="59179ABD"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Protection </w:t>
            </w:r>
          </w:p>
        </w:tc>
        <w:tc>
          <w:tcPr>
            <w:tcW w:w="2410" w:type="dxa"/>
            <w:shd w:val="clear" w:color="auto" w:fill="auto"/>
          </w:tcPr>
          <w:p w14:paraId="79981761"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Voltage surge protection , Over voltage and   Open/short circuit protection </w:t>
            </w:r>
          </w:p>
        </w:tc>
        <w:tc>
          <w:tcPr>
            <w:tcW w:w="1842" w:type="dxa"/>
            <w:shd w:val="clear" w:color="auto" w:fill="auto"/>
          </w:tcPr>
          <w:p w14:paraId="5AC5D275"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7227B3D5"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22ED621E" w14:textId="77777777" w:rsidTr="00450A05">
        <w:tc>
          <w:tcPr>
            <w:tcW w:w="534" w:type="dxa"/>
            <w:shd w:val="clear" w:color="auto" w:fill="auto"/>
          </w:tcPr>
          <w:p w14:paraId="22613330"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m</w:t>
            </w:r>
          </w:p>
        </w:tc>
        <w:tc>
          <w:tcPr>
            <w:tcW w:w="2013" w:type="dxa"/>
            <w:shd w:val="clear" w:color="auto" w:fill="auto"/>
          </w:tcPr>
          <w:p w14:paraId="05F56D6A"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Approved make of LED Tube light</w:t>
            </w:r>
          </w:p>
        </w:tc>
        <w:tc>
          <w:tcPr>
            <w:tcW w:w="2410" w:type="dxa"/>
            <w:shd w:val="clear" w:color="auto" w:fill="auto"/>
          </w:tcPr>
          <w:p w14:paraId="33733F1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Philips, CG, Havells, Jaquar, ,Wipro </w:t>
            </w:r>
          </w:p>
        </w:tc>
        <w:tc>
          <w:tcPr>
            <w:tcW w:w="1842" w:type="dxa"/>
            <w:shd w:val="clear" w:color="auto" w:fill="auto"/>
          </w:tcPr>
          <w:p w14:paraId="67484F69"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C1B6B39"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2CAE9FF1" w14:textId="77777777" w:rsidTr="00450A05">
        <w:trPr>
          <w:trHeight w:val="525"/>
        </w:trPr>
        <w:tc>
          <w:tcPr>
            <w:tcW w:w="534" w:type="dxa"/>
            <w:shd w:val="clear" w:color="auto" w:fill="auto"/>
          </w:tcPr>
          <w:p w14:paraId="07D9EEC5" w14:textId="77777777" w:rsidR="00526297" w:rsidRPr="004611FC" w:rsidRDefault="008074FB" w:rsidP="008074FB">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n</w:t>
            </w:r>
          </w:p>
        </w:tc>
        <w:tc>
          <w:tcPr>
            <w:tcW w:w="2013" w:type="dxa"/>
            <w:shd w:val="clear" w:color="auto" w:fill="auto"/>
          </w:tcPr>
          <w:p w14:paraId="4EA9B530"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Warranty </w:t>
            </w:r>
          </w:p>
        </w:tc>
        <w:tc>
          <w:tcPr>
            <w:tcW w:w="2410" w:type="dxa"/>
            <w:shd w:val="clear" w:color="auto" w:fill="auto"/>
          </w:tcPr>
          <w:p w14:paraId="5F98C010"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One year (whole) </w:t>
            </w:r>
          </w:p>
        </w:tc>
        <w:tc>
          <w:tcPr>
            <w:tcW w:w="1842" w:type="dxa"/>
            <w:shd w:val="clear" w:color="auto" w:fill="auto"/>
          </w:tcPr>
          <w:p w14:paraId="020D068D"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48C0EF71"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5E004621" w14:textId="77777777" w:rsidTr="00450A05">
        <w:tc>
          <w:tcPr>
            <w:tcW w:w="534" w:type="dxa"/>
            <w:shd w:val="clear" w:color="auto" w:fill="auto"/>
          </w:tcPr>
          <w:p w14:paraId="423A9B85" w14:textId="77777777" w:rsidR="00526297" w:rsidRPr="004611FC" w:rsidRDefault="008074FB" w:rsidP="008074FB">
            <w:pPr>
              <w:spacing w:after="0" w:line="360" w:lineRule="auto"/>
              <w:ind w:left="720" w:hanging="720"/>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o</w:t>
            </w:r>
          </w:p>
        </w:tc>
        <w:tc>
          <w:tcPr>
            <w:tcW w:w="2013" w:type="dxa"/>
            <w:shd w:val="clear" w:color="auto" w:fill="auto"/>
          </w:tcPr>
          <w:p w14:paraId="5D6D1548"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Make and Model No.</w:t>
            </w:r>
          </w:p>
        </w:tc>
        <w:tc>
          <w:tcPr>
            <w:tcW w:w="2410" w:type="dxa"/>
            <w:shd w:val="clear" w:color="auto" w:fill="auto"/>
          </w:tcPr>
          <w:p w14:paraId="3CD64E70"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p>
        </w:tc>
        <w:tc>
          <w:tcPr>
            <w:tcW w:w="1842" w:type="dxa"/>
            <w:shd w:val="clear" w:color="auto" w:fill="auto"/>
          </w:tcPr>
          <w:p w14:paraId="048BEC04"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p>
        </w:tc>
        <w:tc>
          <w:tcPr>
            <w:tcW w:w="1723" w:type="dxa"/>
            <w:shd w:val="clear" w:color="auto" w:fill="auto"/>
          </w:tcPr>
          <w:p w14:paraId="06EA1A51" w14:textId="77777777" w:rsidR="00526297" w:rsidRPr="004611FC" w:rsidRDefault="00526297" w:rsidP="00450A05">
            <w:pPr>
              <w:spacing w:after="0" w:line="360" w:lineRule="auto"/>
              <w:ind w:left="720" w:hanging="720"/>
              <w:jc w:val="both"/>
              <w:rPr>
                <w:rFonts w:ascii="Arial" w:hAnsi="Arial" w:cs="Arial"/>
                <w:b/>
                <w:color w:val="000000" w:themeColor="text1"/>
                <w:sz w:val="24"/>
                <w:szCs w:val="24"/>
                <w:lang w:bidi="ar-SA"/>
              </w:rPr>
            </w:pPr>
          </w:p>
        </w:tc>
      </w:tr>
    </w:tbl>
    <w:p w14:paraId="4B8F3C60"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10C074A"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5580889C" w14:textId="77777777" w:rsidR="00526297" w:rsidRPr="004611FC" w:rsidRDefault="00526297" w:rsidP="00526297">
      <w:pPr>
        <w:spacing w:after="0" w:line="360" w:lineRule="auto"/>
        <w:ind w:left="720" w:hanging="720"/>
        <w:jc w:val="both"/>
        <w:rPr>
          <w:rFonts w:ascii="Arial" w:hAnsi="Arial" w:cs="Arial"/>
          <w:color w:val="000000" w:themeColor="text1"/>
          <w:sz w:val="24"/>
          <w:szCs w:val="24"/>
          <w:lang w:bidi="ar-SA"/>
        </w:rPr>
      </w:pPr>
    </w:p>
    <w:p w14:paraId="3F05A3A3" w14:textId="77777777" w:rsidR="00526297" w:rsidRPr="004611FC" w:rsidRDefault="00526297" w:rsidP="00526297">
      <w:pPr>
        <w:spacing w:after="0" w:line="360" w:lineRule="auto"/>
        <w:ind w:left="720" w:hanging="720"/>
        <w:jc w:val="both"/>
        <w:rPr>
          <w:rFonts w:ascii="Arial" w:hAnsi="Arial" w:cs="Arial"/>
          <w:vanish/>
          <w:color w:val="000000" w:themeColor="text1"/>
          <w:sz w:val="24"/>
          <w:szCs w:val="24"/>
          <w:lang w:bidi="ar-SA"/>
        </w:rPr>
      </w:pPr>
    </w:p>
    <w:p w14:paraId="56636B52" w14:textId="77777777" w:rsidR="00526297" w:rsidRPr="004611FC" w:rsidRDefault="00526297" w:rsidP="00644DA4">
      <w:pPr>
        <w:numPr>
          <w:ilvl w:val="0"/>
          <w:numId w:val="72"/>
        </w:numPr>
        <w:spacing w:after="0" w:line="360" w:lineRule="auto"/>
        <w:jc w:val="both"/>
        <w:rPr>
          <w:rFonts w:ascii="Arial" w:hAnsi="Arial" w:cs="Arial"/>
          <w:b/>
          <w:color w:val="000000" w:themeColor="text1"/>
          <w:sz w:val="24"/>
          <w:szCs w:val="24"/>
          <w:u w:val="single"/>
          <w:lang w:bidi="ar-SA"/>
        </w:rPr>
      </w:pPr>
      <w:r w:rsidRPr="004611FC">
        <w:rPr>
          <w:rFonts w:ascii="Arial" w:hAnsi="Arial" w:cs="Arial"/>
          <w:b/>
          <w:color w:val="000000" w:themeColor="text1"/>
          <w:sz w:val="24"/>
          <w:szCs w:val="24"/>
          <w:u w:val="single"/>
          <w:lang w:bidi="ar-SA"/>
        </w:rPr>
        <w:t>LED Batten 10 W Tube Light Technical Specifications:</w:t>
      </w:r>
    </w:p>
    <w:p w14:paraId="3F191117" w14:textId="77777777" w:rsidR="00526297" w:rsidRPr="004611FC" w:rsidRDefault="00526297" w:rsidP="00526297">
      <w:pPr>
        <w:spacing w:after="0" w:line="360" w:lineRule="auto"/>
        <w:ind w:left="720" w:hanging="720"/>
        <w:jc w:val="both"/>
        <w:rPr>
          <w:rFonts w:ascii="Arial" w:hAnsi="Arial" w:cs="Arial"/>
          <w:b/>
          <w:color w:val="000000" w:themeColor="text1"/>
          <w:sz w:val="24"/>
          <w:szCs w:val="24"/>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3"/>
        <w:gridCol w:w="2410"/>
        <w:gridCol w:w="1842"/>
        <w:gridCol w:w="1723"/>
      </w:tblGrid>
      <w:tr w:rsidR="00526297" w:rsidRPr="004611FC" w14:paraId="6F2151A4" w14:textId="77777777" w:rsidTr="00450A05">
        <w:trPr>
          <w:trHeight w:val="1040"/>
        </w:trPr>
        <w:tc>
          <w:tcPr>
            <w:tcW w:w="534" w:type="dxa"/>
            <w:shd w:val="clear" w:color="auto" w:fill="auto"/>
          </w:tcPr>
          <w:p w14:paraId="3FB17333" w14:textId="77777777" w:rsidR="00526297" w:rsidRPr="004611FC" w:rsidRDefault="00526297" w:rsidP="00450A05">
            <w:pPr>
              <w:rPr>
                <w:rFonts w:ascii="Arial" w:hAnsi="Arial" w:cs="Arial"/>
                <w:color w:val="000000" w:themeColor="text1"/>
                <w:sz w:val="24"/>
                <w:szCs w:val="24"/>
                <w:lang w:bidi="ar-SA"/>
              </w:rPr>
            </w:pPr>
            <w:proofErr w:type="spellStart"/>
            <w:r w:rsidRPr="004611FC">
              <w:rPr>
                <w:rFonts w:ascii="Arial" w:hAnsi="Arial" w:cs="Arial"/>
                <w:color w:val="000000" w:themeColor="text1"/>
                <w:sz w:val="24"/>
                <w:szCs w:val="24"/>
                <w:lang w:bidi="ar-SA"/>
              </w:rPr>
              <w:t>Sr.No</w:t>
            </w:r>
            <w:proofErr w:type="spellEnd"/>
          </w:p>
        </w:tc>
        <w:tc>
          <w:tcPr>
            <w:tcW w:w="2013" w:type="dxa"/>
            <w:shd w:val="clear" w:color="auto" w:fill="auto"/>
          </w:tcPr>
          <w:p w14:paraId="159D4F2F"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Description </w:t>
            </w:r>
          </w:p>
        </w:tc>
        <w:tc>
          <w:tcPr>
            <w:tcW w:w="2410" w:type="dxa"/>
            <w:shd w:val="clear" w:color="auto" w:fill="auto"/>
          </w:tcPr>
          <w:p w14:paraId="4EF387E1"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Bank’s Requirement </w:t>
            </w:r>
          </w:p>
        </w:tc>
        <w:tc>
          <w:tcPr>
            <w:tcW w:w="1842" w:type="dxa"/>
            <w:shd w:val="clear" w:color="auto" w:fill="auto"/>
          </w:tcPr>
          <w:p w14:paraId="6FB0995A"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Offered Specification</w:t>
            </w:r>
          </w:p>
        </w:tc>
        <w:tc>
          <w:tcPr>
            <w:tcW w:w="1723" w:type="dxa"/>
            <w:shd w:val="clear" w:color="auto" w:fill="auto"/>
          </w:tcPr>
          <w:p w14:paraId="64F810FF"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Deviation </w:t>
            </w:r>
          </w:p>
          <w:p w14:paraId="1BB0F7DB"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(If any) </w:t>
            </w:r>
          </w:p>
        </w:tc>
      </w:tr>
      <w:tr w:rsidR="00526297" w:rsidRPr="004611FC" w14:paraId="00C024FF" w14:textId="77777777" w:rsidTr="00450A05">
        <w:tc>
          <w:tcPr>
            <w:tcW w:w="534" w:type="dxa"/>
            <w:shd w:val="clear" w:color="auto" w:fill="auto"/>
          </w:tcPr>
          <w:p w14:paraId="6C45EC8C"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a</w:t>
            </w:r>
          </w:p>
        </w:tc>
        <w:tc>
          <w:tcPr>
            <w:tcW w:w="2013" w:type="dxa"/>
            <w:shd w:val="clear" w:color="auto" w:fill="auto"/>
          </w:tcPr>
          <w:p w14:paraId="5190AD52"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Dimensions </w:t>
            </w:r>
          </w:p>
        </w:tc>
        <w:tc>
          <w:tcPr>
            <w:tcW w:w="2410" w:type="dxa"/>
            <w:shd w:val="clear" w:color="auto" w:fill="auto"/>
          </w:tcPr>
          <w:p w14:paraId="3656035F"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2 feet </w:t>
            </w:r>
          </w:p>
        </w:tc>
        <w:tc>
          <w:tcPr>
            <w:tcW w:w="1842" w:type="dxa"/>
            <w:shd w:val="clear" w:color="auto" w:fill="auto"/>
          </w:tcPr>
          <w:p w14:paraId="1CCC3286"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60BAFE71"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04A7191A" w14:textId="77777777" w:rsidTr="00450A05">
        <w:trPr>
          <w:trHeight w:val="1058"/>
        </w:trPr>
        <w:tc>
          <w:tcPr>
            <w:tcW w:w="534" w:type="dxa"/>
            <w:shd w:val="clear" w:color="auto" w:fill="auto"/>
          </w:tcPr>
          <w:p w14:paraId="66580C59"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b</w:t>
            </w:r>
          </w:p>
        </w:tc>
        <w:tc>
          <w:tcPr>
            <w:tcW w:w="2013" w:type="dxa"/>
            <w:shd w:val="clear" w:color="auto" w:fill="auto"/>
          </w:tcPr>
          <w:p w14:paraId="5ADE97A3" w14:textId="77777777" w:rsidR="00526297" w:rsidRPr="004611FC" w:rsidRDefault="00526297" w:rsidP="00450A05">
            <w:pPr>
              <w:jc w:val="both"/>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Power consumption including driver loss</w:t>
            </w:r>
          </w:p>
        </w:tc>
        <w:tc>
          <w:tcPr>
            <w:tcW w:w="2410" w:type="dxa"/>
            <w:shd w:val="clear" w:color="auto" w:fill="auto"/>
          </w:tcPr>
          <w:p w14:paraId="286C1D56" w14:textId="77777777" w:rsidR="00526297" w:rsidRPr="004611FC" w:rsidRDefault="00526297" w:rsidP="00450A05">
            <w:pP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 xml:space="preserve">10 W </w:t>
            </w:r>
          </w:p>
        </w:tc>
        <w:tc>
          <w:tcPr>
            <w:tcW w:w="1842" w:type="dxa"/>
            <w:shd w:val="clear" w:color="auto" w:fill="auto"/>
          </w:tcPr>
          <w:p w14:paraId="56AE2CE7"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72FD90C0"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3391F636" w14:textId="77777777" w:rsidTr="00450A05">
        <w:tc>
          <w:tcPr>
            <w:tcW w:w="534" w:type="dxa"/>
            <w:shd w:val="clear" w:color="auto" w:fill="auto"/>
          </w:tcPr>
          <w:p w14:paraId="197ABDF5"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c</w:t>
            </w:r>
          </w:p>
        </w:tc>
        <w:tc>
          <w:tcPr>
            <w:tcW w:w="2013" w:type="dxa"/>
            <w:shd w:val="clear" w:color="auto" w:fill="auto"/>
          </w:tcPr>
          <w:p w14:paraId="14D62CBC"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Lumen output </w:t>
            </w:r>
          </w:p>
        </w:tc>
        <w:tc>
          <w:tcPr>
            <w:tcW w:w="2410" w:type="dxa"/>
            <w:shd w:val="clear" w:color="auto" w:fill="auto"/>
          </w:tcPr>
          <w:p w14:paraId="777EDBC5"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Min.4000  </w:t>
            </w:r>
          </w:p>
        </w:tc>
        <w:tc>
          <w:tcPr>
            <w:tcW w:w="1842" w:type="dxa"/>
            <w:shd w:val="clear" w:color="auto" w:fill="auto"/>
          </w:tcPr>
          <w:p w14:paraId="58C20C9A"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276A497D"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33C6B76B" w14:textId="77777777" w:rsidTr="00450A05">
        <w:tc>
          <w:tcPr>
            <w:tcW w:w="534" w:type="dxa"/>
            <w:shd w:val="clear" w:color="auto" w:fill="auto"/>
          </w:tcPr>
          <w:p w14:paraId="019F3922"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d</w:t>
            </w:r>
          </w:p>
        </w:tc>
        <w:tc>
          <w:tcPr>
            <w:tcW w:w="2013" w:type="dxa"/>
            <w:shd w:val="clear" w:color="auto" w:fill="auto"/>
          </w:tcPr>
          <w:p w14:paraId="545F73B7"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CCT </w:t>
            </w:r>
          </w:p>
        </w:tc>
        <w:tc>
          <w:tcPr>
            <w:tcW w:w="2410" w:type="dxa"/>
            <w:shd w:val="clear" w:color="auto" w:fill="auto"/>
          </w:tcPr>
          <w:p w14:paraId="6CE70D51"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6500 K </w:t>
            </w:r>
          </w:p>
        </w:tc>
        <w:tc>
          <w:tcPr>
            <w:tcW w:w="1842" w:type="dxa"/>
            <w:shd w:val="clear" w:color="auto" w:fill="auto"/>
          </w:tcPr>
          <w:p w14:paraId="76F6DFEC"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77F9588B"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7AEE8CC3" w14:textId="77777777" w:rsidTr="00450A05">
        <w:tc>
          <w:tcPr>
            <w:tcW w:w="534" w:type="dxa"/>
            <w:shd w:val="clear" w:color="auto" w:fill="auto"/>
          </w:tcPr>
          <w:p w14:paraId="69776580"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e</w:t>
            </w:r>
          </w:p>
        </w:tc>
        <w:tc>
          <w:tcPr>
            <w:tcW w:w="2013" w:type="dxa"/>
            <w:shd w:val="clear" w:color="auto" w:fill="auto"/>
          </w:tcPr>
          <w:p w14:paraId="247DD357"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Lamp Type </w:t>
            </w:r>
          </w:p>
        </w:tc>
        <w:tc>
          <w:tcPr>
            <w:tcW w:w="2410" w:type="dxa"/>
            <w:shd w:val="clear" w:color="auto" w:fill="auto"/>
          </w:tcPr>
          <w:p w14:paraId="0A21836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LED Tube light  </w:t>
            </w:r>
          </w:p>
        </w:tc>
        <w:tc>
          <w:tcPr>
            <w:tcW w:w="1842" w:type="dxa"/>
            <w:shd w:val="clear" w:color="auto" w:fill="auto"/>
          </w:tcPr>
          <w:p w14:paraId="42BAD53E"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49388AA"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110740E5" w14:textId="77777777" w:rsidTr="00450A05">
        <w:tc>
          <w:tcPr>
            <w:tcW w:w="534" w:type="dxa"/>
            <w:shd w:val="clear" w:color="auto" w:fill="auto"/>
          </w:tcPr>
          <w:p w14:paraId="2C9B1F16"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f</w:t>
            </w:r>
          </w:p>
        </w:tc>
        <w:tc>
          <w:tcPr>
            <w:tcW w:w="2013" w:type="dxa"/>
            <w:shd w:val="clear" w:color="auto" w:fill="auto"/>
          </w:tcPr>
          <w:p w14:paraId="5604476A"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Rated Voltage </w:t>
            </w:r>
          </w:p>
        </w:tc>
        <w:tc>
          <w:tcPr>
            <w:tcW w:w="2410" w:type="dxa"/>
            <w:shd w:val="clear" w:color="auto" w:fill="auto"/>
          </w:tcPr>
          <w:p w14:paraId="7D347EBA"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240 V, 50 Hz</w:t>
            </w:r>
          </w:p>
        </w:tc>
        <w:tc>
          <w:tcPr>
            <w:tcW w:w="1842" w:type="dxa"/>
            <w:shd w:val="clear" w:color="auto" w:fill="auto"/>
          </w:tcPr>
          <w:p w14:paraId="61EEA1E0"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1AC4F567"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434D7F46" w14:textId="77777777" w:rsidTr="00450A05">
        <w:tc>
          <w:tcPr>
            <w:tcW w:w="534" w:type="dxa"/>
            <w:shd w:val="clear" w:color="auto" w:fill="auto"/>
          </w:tcPr>
          <w:p w14:paraId="5E5147D0"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lastRenderedPageBreak/>
              <w:t>g</w:t>
            </w:r>
          </w:p>
        </w:tc>
        <w:tc>
          <w:tcPr>
            <w:tcW w:w="2013" w:type="dxa"/>
            <w:shd w:val="clear" w:color="auto" w:fill="auto"/>
          </w:tcPr>
          <w:p w14:paraId="6F3CE05C"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Power Factor </w:t>
            </w:r>
          </w:p>
        </w:tc>
        <w:tc>
          <w:tcPr>
            <w:tcW w:w="2410" w:type="dxa"/>
            <w:shd w:val="clear" w:color="auto" w:fill="auto"/>
          </w:tcPr>
          <w:p w14:paraId="0D78158C"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Greater than ≥ 0.9 </w:t>
            </w:r>
          </w:p>
        </w:tc>
        <w:tc>
          <w:tcPr>
            <w:tcW w:w="1842" w:type="dxa"/>
            <w:shd w:val="clear" w:color="auto" w:fill="auto"/>
          </w:tcPr>
          <w:p w14:paraId="52DF5388"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C9460AC"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4AA47E30" w14:textId="77777777" w:rsidTr="00450A05">
        <w:tc>
          <w:tcPr>
            <w:tcW w:w="534" w:type="dxa"/>
            <w:shd w:val="clear" w:color="auto" w:fill="auto"/>
          </w:tcPr>
          <w:p w14:paraId="0F1883A3"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h</w:t>
            </w:r>
          </w:p>
        </w:tc>
        <w:tc>
          <w:tcPr>
            <w:tcW w:w="2013" w:type="dxa"/>
            <w:shd w:val="clear" w:color="auto" w:fill="auto"/>
          </w:tcPr>
          <w:p w14:paraId="3A7ECA93"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THD</w:t>
            </w:r>
          </w:p>
        </w:tc>
        <w:tc>
          <w:tcPr>
            <w:tcW w:w="2410" w:type="dxa"/>
            <w:shd w:val="clear" w:color="auto" w:fill="auto"/>
          </w:tcPr>
          <w:p w14:paraId="2D2E3262"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 20% </w:t>
            </w:r>
          </w:p>
        </w:tc>
        <w:tc>
          <w:tcPr>
            <w:tcW w:w="1842" w:type="dxa"/>
            <w:shd w:val="clear" w:color="auto" w:fill="auto"/>
          </w:tcPr>
          <w:p w14:paraId="604FB04B"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6C2B0D27"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0849EFC8" w14:textId="77777777" w:rsidTr="00450A05">
        <w:tc>
          <w:tcPr>
            <w:tcW w:w="534" w:type="dxa"/>
            <w:shd w:val="clear" w:color="auto" w:fill="auto"/>
          </w:tcPr>
          <w:p w14:paraId="2389DC5E" w14:textId="77777777" w:rsidR="00526297" w:rsidRPr="004611FC" w:rsidRDefault="00471748" w:rsidP="00471748">
            <w:pPr>
              <w:jc w:val="center"/>
              <w:rPr>
                <w:rFonts w:ascii="Arial" w:hAnsi="Arial" w:cs="Arial"/>
                <w:bCs/>
                <w:color w:val="000000" w:themeColor="text1"/>
                <w:sz w:val="24"/>
                <w:szCs w:val="24"/>
                <w:lang w:bidi="ar-SA"/>
              </w:rPr>
            </w:pPr>
            <w:proofErr w:type="spellStart"/>
            <w:r w:rsidRPr="004611FC">
              <w:rPr>
                <w:rFonts w:ascii="Arial" w:hAnsi="Arial" w:cs="Arial"/>
                <w:bCs/>
                <w:color w:val="000000" w:themeColor="text1"/>
                <w:sz w:val="24"/>
                <w:szCs w:val="24"/>
                <w:lang w:bidi="ar-SA"/>
              </w:rPr>
              <w:t>i</w:t>
            </w:r>
            <w:proofErr w:type="spellEnd"/>
          </w:p>
        </w:tc>
        <w:tc>
          <w:tcPr>
            <w:tcW w:w="2013" w:type="dxa"/>
            <w:shd w:val="clear" w:color="auto" w:fill="auto"/>
          </w:tcPr>
          <w:p w14:paraId="7AD7CF52"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Mounting Type </w:t>
            </w:r>
          </w:p>
        </w:tc>
        <w:tc>
          <w:tcPr>
            <w:tcW w:w="2410" w:type="dxa"/>
            <w:shd w:val="clear" w:color="auto" w:fill="auto"/>
          </w:tcPr>
          <w:p w14:paraId="44398070"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 Retrofit </w:t>
            </w:r>
          </w:p>
        </w:tc>
        <w:tc>
          <w:tcPr>
            <w:tcW w:w="1842" w:type="dxa"/>
            <w:shd w:val="clear" w:color="auto" w:fill="auto"/>
          </w:tcPr>
          <w:p w14:paraId="6D012812"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606B1D25"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55ACD05D" w14:textId="77777777" w:rsidTr="00450A05">
        <w:tc>
          <w:tcPr>
            <w:tcW w:w="534" w:type="dxa"/>
            <w:shd w:val="clear" w:color="auto" w:fill="auto"/>
          </w:tcPr>
          <w:p w14:paraId="17808F3F"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j</w:t>
            </w:r>
          </w:p>
        </w:tc>
        <w:tc>
          <w:tcPr>
            <w:tcW w:w="2013" w:type="dxa"/>
            <w:shd w:val="clear" w:color="auto" w:fill="auto"/>
          </w:tcPr>
          <w:p w14:paraId="3A04113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CRI </w:t>
            </w:r>
          </w:p>
        </w:tc>
        <w:tc>
          <w:tcPr>
            <w:tcW w:w="2410" w:type="dxa"/>
            <w:shd w:val="clear" w:color="auto" w:fill="auto"/>
          </w:tcPr>
          <w:p w14:paraId="49156710"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Greater than ≥80 </w:t>
            </w:r>
          </w:p>
        </w:tc>
        <w:tc>
          <w:tcPr>
            <w:tcW w:w="1842" w:type="dxa"/>
            <w:shd w:val="clear" w:color="auto" w:fill="auto"/>
          </w:tcPr>
          <w:p w14:paraId="551FA2DC"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39B7A7CA"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32D07869" w14:textId="77777777" w:rsidTr="00450A05">
        <w:tc>
          <w:tcPr>
            <w:tcW w:w="534" w:type="dxa"/>
            <w:shd w:val="clear" w:color="auto" w:fill="auto"/>
          </w:tcPr>
          <w:p w14:paraId="61C273C6"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k</w:t>
            </w:r>
          </w:p>
        </w:tc>
        <w:tc>
          <w:tcPr>
            <w:tcW w:w="2013" w:type="dxa"/>
            <w:shd w:val="clear" w:color="auto" w:fill="auto"/>
          </w:tcPr>
          <w:p w14:paraId="7BE053A9"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IP Rating </w:t>
            </w:r>
          </w:p>
        </w:tc>
        <w:tc>
          <w:tcPr>
            <w:tcW w:w="2410" w:type="dxa"/>
            <w:shd w:val="clear" w:color="auto" w:fill="auto"/>
          </w:tcPr>
          <w:p w14:paraId="67F66757"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IP 20 </w:t>
            </w:r>
          </w:p>
        </w:tc>
        <w:tc>
          <w:tcPr>
            <w:tcW w:w="1842" w:type="dxa"/>
            <w:shd w:val="clear" w:color="auto" w:fill="auto"/>
          </w:tcPr>
          <w:p w14:paraId="72E752A3"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2F5A35D8"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6A782A5A" w14:textId="77777777" w:rsidTr="00450A05">
        <w:trPr>
          <w:trHeight w:val="1279"/>
        </w:trPr>
        <w:tc>
          <w:tcPr>
            <w:tcW w:w="534" w:type="dxa"/>
            <w:shd w:val="clear" w:color="auto" w:fill="auto"/>
          </w:tcPr>
          <w:p w14:paraId="02A81EED"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l</w:t>
            </w:r>
          </w:p>
        </w:tc>
        <w:tc>
          <w:tcPr>
            <w:tcW w:w="2013" w:type="dxa"/>
            <w:shd w:val="clear" w:color="auto" w:fill="auto"/>
          </w:tcPr>
          <w:p w14:paraId="06B7283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Protection </w:t>
            </w:r>
          </w:p>
        </w:tc>
        <w:tc>
          <w:tcPr>
            <w:tcW w:w="2410" w:type="dxa"/>
            <w:shd w:val="clear" w:color="auto" w:fill="auto"/>
          </w:tcPr>
          <w:p w14:paraId="3B8E8FB6"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Voltage surge protection , Over voltage and   Open/short circuit protection </w:t>
            </w:r>
          </w:p>
        </w:tc>
        <w:tc>
          <w:tcPr>
            <w:tcW w:w="1842" w:type="dxa"/>
            <w:shd w:val="clear" w:color="auto" w:fill="auto"/>
          </w:tcPr>
          <w:p w14:paraId="672C1FC2"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22CB408D"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79CA6A5C" w14:textId="77777777" w:rsidTr="00450A05">
        <w:trPr>
          <w:trHeight w:val="764"/>
        </w:trPr>
        <w:tc>
          <w:tcPr>
            <w:tcW w:w="534" w:type="dxa"/>
            <w:shd w:val="clear" w:color="auto" w:fill="auto"/>
          </w:tcPr>
          <w:p w14:paraId="1EFDA354"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m</w:t>
            </w:r>
          </w:p>
        </w:tc>
        <w:tc>
          <w:tcPr>
            <w:tcW w:w="2013" w:type="dxa"/>
            <w:shd w:val="clear" w:color="auto" w:fill="auto"/>
          </w:tcPr>
          <w:p w14:paraId="036F7ED3"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Approved make of LED Tube light</w:t>
            </w:r>
          </w:p>
        </w:tc>
        <w:tc>
          <w:tcPr>
            <w:tcW w:w="2410" w:type="dxa"/>
            <w:shd w:val="clear" w:color="auto" w:fill="auto"/>
          </w:tcPr>
          <w:p w14:paraId="676105B2"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Philips, CG, Havells, Jaquar, ,Wipro </w:t>
            </w:r>
          </w:p>
        </w:tc>
        <w:tc>
          <w:tcPr>
            <w:tcW w:w="1842" w:type="dxa"/>
            <w:shd w:val="clear" w:color="auto" w:fill="auto"/>
          </w:tcPr>
          <w:p w14:paraId="10245B7A"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DD61AAE"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5B700F5B" w14:textId="77777777" w:rsidTr="00450A05">
        <w:trPr>
          <w:trHeight w:val="525"/>
        </w:trPr>
        <w:tc>
          <w:tcPr>
            <w:tcW w:w="534" w:type="dxa"/>
            <w:shd w:val="clear" w:color="auto" w:fill="auto"/>
          </w:tcPr>
          <w:p w14:paraId="655F53DD" w14:textId="77777777" w:rsidR="00526297" w:rsidRPr="004611FC" w:rsidRDefault="00471748" w:rsidP="00471748">
            <w:pPr>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n</w:t>
            </w:r>
          </w:p>
        </w:tc>
        <w:tc>
          <w:tcPr>
            <w:tcW w:w="2013" w:type="dxa"/>
            <w:shd w:val="clear" w:color="auto" w:fill="auto"/>
          </w:tcPr>
          <w:p w14:paraId="15213CA6"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Warranty </w:t>
            </w:r>
          </w:p>
        </w:tc>
        <w:tc>
          <w:tcPr>
            <w:tcW w:w="2410" w:type="dxa"/>
            <w:shd w:val="clear" w:color="auto" w:fill="auto"/>
          </w:tcPr>
          <w:p w14:paraId="37206D58" w14:textId="77777777" w:rsidR="00526297" w:rsidRPr="004611FC" w:rsidRDefault="00526297" w:rsidP="00450A05">
            <w:pPr>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 xml:space="preserve">One year (whole) </w:t>
            </w:r>
          </w:p>
        </w:tc>
        <w:tc>
          <w:tcPr>
            <w:tcW w:w="1842" w:type="dxa"/>
            <w:shd w:val="clear" w:color="auto" w:fill="auto"/>
          </w:tcPr>
          <w:p w14:paraId="720F95EB" w14:textId="77777777" w:rsidR="00526297" w:rsidRPr="004611FC" w:rsidRDefault="00526297" w:rsidP="00450A05">
            <w:pPr>
              <w:rPr>
                <w:rFonts w:ascii="Arial" w:hAnsi="Arial" w:cs="Arial"/>
                <w:color w:val="000000" w:themeColor="text1"/>
                <w:sz w:val="24"/>
                <w:szCs w:val="24"/>
                <w:lang w:bidi="ar-SA"/>
              </w:rPr>
            </w:pPr>
          </w:p>
        </w:tc>
        <w:tc>
          <w:tcPr>
            <w:tcW w:w="1723" w:type="dxa"/>
            <w:shd w:val="clear" w:color="auto" w:fill="auto"/>
          </w:tcPr>
          <w:p w14:paraId="5AF7471D" w14:textId="77777777" w:rsidR="00526297" w:rsidRPr="004611FC" w:rsidRDefault="00526297" w:rsidP="00450A05">
            <w:pPr>
              <w:rPr>
                <w:rFonts w:ascii="Arial" w:hAnsi="Arial" w:cs="Arial"/>
                <w:color w:val="000000" w:themeColor="text1"/>
                <w:sz w:val="24"/>
                <w:szCs w:val="24"/>
                <w:lang w:bidi="ar-SA"/>
              </w:rPr>
            </w:pPr>
          </w:p>
        </w:tc>
      </w:tr>
      <w:tr w:rsidR="00526297" w:rsidRPr="004611FC" w14:paraId="21413BE5" w14:textId="77777777" w:rsidTr="00450A05">
        <w:tc>
          <w:tcPr>
            <w:tcW w:w="534" w:type="dxa"/>
            <w:shd w:val="clear" w:color="auto" w:fill="auto"/>
          </w:tcPr>
          <w:p w14:paraId="7509FE81" w14:textId="77777777" w:rsidR="00526297" w:rsidRPr="004611FC" w:rsidRDefault="00471748" w:rsidP="00471748">
            <w:pPr>
              <w:spacing w:after="0" w:line="360" w:lineRule="auto"/>
              <w:ind w:left="720" w:hanging="720"/>
              <w:jc w:val="center"/>
              <w:rPr>
                <w:rFonts w:ascii="Arial" w:hAnsi="Arial" w:cs="Arial"/>
                <w:bCs/>
                <w:color w:val="000000" w:themeColor="text1"/>
                <w:sz w:val="24"/>
                <w:szCs w:val="24"/>
                <w:lang w:bidi="ar-SA"/>
              </w:rPr>
            </w:pPr>
            <w:r w:rsidRPr="004611FC">
              <w:rPr>
                <w:rFonts w:ascii="Arial" w:hAnsi="Arial" w:cs="Arial"/>
                <w:bCs/>
                <w:color w:val="000000" w:themeColor="text1"/>
                <w:sz w:val="24"/>
                <w:szCs w:val="24"/>
                <w:lang w:bidi="ar-SA"/>
              </w:rPr>
              <w:t>o</w:t>
            </w:r>
          </w:p>
        </w:tc>
        <w:tc>
          <w:tcPr>
            <w:tcW w:w="2013" w:type="dxa"/>
            <w:shd w:val="clear" w:color="auto" w:fill="auto"/>
          </w:tcPr>
          <w:p w14:paraId="1B75A303"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r w:rsidRPr="004611FC">
              <w:rPr>
                <w:rFonts w:ascii="Arial" w:hAnsi="Arial" w:cs="Arial"/>
                <w:color w:val="000000" w:themeColor="text1"/>
                <w:sz w:val="24"/>
                <w:szCs w:val="24"/>
                <w:lang w:bidi="ar-SA"/>
              </w:rPr>
              <w:t>Make and Model No.</w:t>
            </w:r>
          </w:p>
        </w:tc>
        <w:tc>
          <w:tcPr>
            <w:tcW w:w="2410" w:type="dxa"/>
            <w:shd w:val="clear" w:color="auto" w:fill="auto"/>
          </w:tcPr>
          <w:p w14:paraId="0AFB5F38"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p>
        </w:tc>
        <w:tc>
          <w:tcPr>
            <w:tcW w:w="1842" w:type="dxa"/>
            <w:shd w:val="clear" w:color="auto" w:fill="auto"/>
          </w:tcPr>
          <w:p w14:paraId="68809280" w14:textId="77777777" w:rsidR="00526297" w:rsidRPr="004611FC" w:rsidRDefault="00526297" w:rsidP="00450A05">
            <w:pPr>
              <w:spacing w:after="0" w:line="360" w:lineRule="auto"/>
              <w:ind w:left="720" w:hanging="720"/>
              <w:jc w:val="both"/>
              <w:rPr>
                <w:rFonts w:ascii="Arial" w:hAnsi="Arial" w:cs="Arial"/>
                <w:color w:val="000000" w:themeColor="text1"/>
                <w:sz w:val="24"/>
                <w:szCs w:val="24"/>
                <w:lang w:bidi="ar-SA"/>
              </w:rPr>
            </w:pPr>
          </w:p>
        </w:tc>
        <w:tc>
          <w:tcPr>
            <w:tcW w:w="1723" w:type="dxa"/>
            <w:shd w:val="clear" w:color="auto" w:fill="auto"/>
          </w:tcPr>
          <w:p w14:paraId="27812A51" w14:textId="77777777" w:rsidR="00526297" w:rsidRPr="004611FC" w:rsidRDefault="00526297" w:rsidP="00450A05">
            <w:pPr>
              <w:spacing w:after="0" w:line="360" w:lineRule="auto"/>
              <w:ind w:left="720" w:hanging="720"/>
              <w:jc w:val="both"/>
              <w:rPr>
                <w:rFonts w:ascii="Arial" w:hAnsi="Arial" w:cs="Arial"/>
                <w:b/>
                <w:color w:val="000000" w:themeColor="text1"/>
                <w:sz w:val="24"/>
                <w:szCs w:val="24"/>
                <w:lang w:bidi="ar-SA"/>
              </w:rPr>
            </w:pPr>
          </w:p>
        </w:tc>
      </w:tr>
    </w:tbl>
    <w:p w14:paraId="5EA38B31" w14:textId="77777777" w:rsidR="00526297" w:rsidRPr="004611FC" w:rsidRDefault="00526297" w:rsidP="00526297">
      <w:pPr>
        <w:spacing w:after="0" w:line="360" w:lineRule="auto"/>
        <w:ind w:left="720" w:hanging="720"/>
        <w:jc w:val="both"/>
        <w:rPr>
          <w:rFonts w:ascii="Arial" w:hAnsi="Arial" w:cs="Arial"/>
          <w:vanish/>
          <w:color w:val="000000" w:themeColor="text1"/>
          <w:sz w:val="24"/>
          <w:szCs w:val="24"/>
          <w:lang w:bidi="ar-SA"/>
        </w:rPr>
      </w:pPr>
    </w:p>
    <w:p w14:paraId="431FD02F" w14:textId="77777777" w:rsidR="00526297" w:rsidRPr="004611FC" w:rsidRDefault="00526297" w:rsidP="00526297">
      <w:pPr>
        <w:spacing w:after="0" w:line="360" w:lineRule="auto"/>
        <w:ind w:left="720" w:hanging="720"/>
        <w:jc w:val="both"/>
        <w:rPr>
          <w:rFonts w:ascii="Arial" w:hAnsi="Arial" w:cs="Arial"/>
          <w:b/>
          <w:color w:val="000000" w:themeColor="text1"/>
          <w:sz w:val="24"/>
          <w:szCs w:val="24"/>
          <w:u w:val="single"/>
          <w:lang w:bidi="ar-SA"/>
        </w:rPr>
      </w:pPr>
    </w:p>
    <w:p w14:paraId="36827ECE" w14:textId="77777777" w:rsidR="00526297" w:rsidRPr="004611FC" w:rsidRDefault="00526297" w:rsidP="00526297">
      <w:pPr>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Place:                                 </w:t>
      </w:r>
      <w:r w:rsidRPr="004611FC">
        <w:rPr>
          <w:rFonts w:ascii="Arial" w:hAnsi="Arial" w:cs="Arial"/>
          <w:color w:val="000000" w:themeColor="text1"/>
          <w:sz w:val="24"/>
          <w:szCs w:val="24"/>
        </w:rPr>
        <w:tab/>
        <w:t xml:space="preserve">                      Signature of Contractor</w:t>
      </w:r>
    </w:p>
    <w:p w14:paraId="4747759C"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1B77B42C"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Date:</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t>Name and designation:</w:t>
      </w:r>
    </w:p>
    <w:p w14:paraId="5A47AEEF" w14:textId="77777777" w:rsidR="00526297" w:rsidRPr="004611FC" w:rsidRDefault="00526297" w:rsidP="00526297">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7BF525AD" w14:textId="17E68A36" w:rsidR="00034E41" w:rsidRPr="004611FC" w:rsidRDefault="00526297" w:rsidP="00D778DA">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Name of firm with Seal:</w:t>
      </w:r>
      <w:bookmarkStart w:id="42" w:name="page46"/>
      <w:bookmarkStart w:id="43" w:name="page47"/>
      <w:bookmarkEnd w:id="42"/>
      <w:bookmarkEnd w:id="43"/>
    </w:p>
    <w:p w14:paraId="58BE7656" w14:textId="77777777" w:rsidR="003244CF" w:rsidRDefault="003244CF" w:rsidP="00EB5627">
      <w:pPr>
        <w:pStyle w:val="NoSpacing"/>
        <w:jc w:val="center"/>
        <w:rPr>
          <w:rFonts w:cs="Arial"/>
          <w:b/>
          <w:bCs/>
          <w:color w:val="000000" w:themeColor="text1"/>
          <w:szCs w:val="24"/>
        </w:rPr>
      </w:pPr>
      <w:bookmarkStart w:id="44" w:name="_Hlk78458390"/>
    </w:p>
    <w:p w14:paraId="1E5BF58C" w14:textId="77777777" w:rsidR="003244CF" w:rsidRDefault="003244CF" w:rsidP="00EB5627">
      <w:pPr>
        <w:pStyle w:val="NoSpacing"/>
        <w:jc w:val="center"/>
        <w:rPr>
          <w:rFonts w:cs="Arial"/>
          <w:b/>
          <w:bCs/>
          <w:color w:val="000000" w:themeColor="text1"/>
          <w:szCs w:val="24"/>
        </w:rPr>
      </w:pPr>
    </w:p>
    <w:p w14:paraId="7E0FC773" w14:textId="77777777" w:rsidR="003244CF" w:rsidRDefault="003244CF" w:rsidP="00EB5627">
      <w:pPr>
        <w:pStyle w:val="NoSpacing"/>
        <w:jc w:val="center"/>
        <w:rPr>
          <w:rFonts w:cs="Arial"/>
          <w:b/>
          <w:bCs/>
          <w:color w:val="000000" w:themeColor="text1"/>
          <w:szCs w:val="24"/>
        </w:rPr>
      </w:pPr>
    </w:p>
    <w:p w14:paraId="0B637B2D" w14:textId="77777777" w:rsidR="003244CF" w:rsidRDefault="003244CF" w:rsidP="00EB5627">
      <w:pPr>
        <w:pStyle w:val="NoSpacing"/>
        <w:jc w:val="center"/>
        <w:rPr>
          <w:rFonts w:cs="Arial"/>
          <w:b/>
          <w:bCs/>
          <w:color w:val="000000" w:themeColor="text1"/>
          <w:szCs w:val="24"/>
        </w:rPr>
      </w:pPr>
    </w:p>
    <w:p w14:paraId="7F540923" w14:textId="77777777" w:rsidR="003244CF" w:rsidRDefault="003244CF" w:rsidP="00EB5627">
      <w:pPr>
        <w:pStyle w:val="NoSpacing"/>
        <w:jc w:val="center"/>
        <w:rPr>
          <w:rFonts w:cs="Arial"/>
          <w:b/>
          <w:bCs/>
          <w:color w:val="000000" w:themeColor="text1"/>
          <w:szCs w:val="24"/>
        </w:rPr>
      </w:pPr>
    </w:p>
    <w:p w14:paraId="5D6BBC3C" w14:textId="77777777" w:rsidR="003244CF" w:rsidRDefault="003244CF" w:rsidP="00EB5627">
      <w:pPr>
        <w:pStyle w:val="NoSpacing"/>
        <w:jc w:val="center"/>
        <w:rPr>
          <w:rFonts w:cs="Arial"/>
          <w:b/>
          <w:bCs/>
          <w:color w:val="000000" w:themeColor="text1"/>
          <w:szCs w:val="24"/>
        </w:rPr>
      </w:pPr>
    </w:p>
    <w:p w14:paraId="5BC4E352" w14:textId="77777777" w:rsidR="003244CF" w:rsidRDefault="003244CF" w:rsidP="00EB5627">
      <w:pPr>
        <w:pStyle w:val="NoSpacing"/>
        <w:jc w:val="center"/>
        <w:rPr>
          <w:rFonts w:cs="Arial"/>
          <w:b/>
          <w:bCs/>
          <w:color w:val="000000" w:themeColor="text1"/>
          <w:szCs w:val="24"/>
        </w:rPr>
      </w:pPr>
    </w:p>
    <w:p w14:paraId="7491C510" w14:textId="77777777" w:rsidR="003244CF" w:rsidRDefault="003244CF" w:rsidP="00EB5627">
      <w:pPr>
        <w:pStyle w:val="NoSpacing"/>
        <w:jc w:val="center"/>
        <w:rPr>
          <w:rFonts w:cs="Arial"/>
          <w:b/>
          <w:bCs/>
          <w:color w:val="000000" w:themeColor="text1"/>
          <w:szCs w:val="24"/>
        </w:rPr>
      </w:pPr>
    </w:p>
    <w:p w14:paraId="572FD779" w14:textId="77777777" w:rsidR="003244CF" w:rsidRDefault="003244CF" w:rsidP="00EB5627">
      <w:pPr>
        <w:pStyle w:val="NoSpacing"/>
        <w:jc w:val="center"/>
        <w:rPr>
          <w:rFonts w:cs="Arial"/>
          <w:b/>
          <w:bCs/>
          <w:color w:val="000000" w:themeColor="text1"/>
          <w:szCs w:val="24"/>
        </w:rPr>
      </w:pPr>
    </w:p>
    <w:p w14:paraId="41A5577E" w14:textId="77777777" w:rsidR="003244CF" w:rsidRDefault="003244CF" w:rsidP="00EB5627">
      <w:pPr>
        <w:pStyle w:val="NoSpacing"/>
        <w:jc w:val="center"/>
        <w:rPr>
          <w:rFonts w:cs="Arial"/>
          <w:b/>
          <w:bCs/>
          <w:color w:val="000000" w:themeColor="text1"/>
          <w:szCs w:val="24"/>
        </w:rPr>
      </w:pPr>
    </w:p>
    <w:p w14:paraId="2FAD7FE4" w14:textId="77777777" w:rsidR="003244CF" w:rsidRDefault="003244CF" w:rsidP="00EB5627">
      <w:pPr>
        <w:pStyle w:val="NoSpacing"/>
        <w:jc w:val="center"/>
        <w:rPr>
          <w:rFonts w:cs="Arial"/>
          <w:b/>
          <w:bCs/>
          <w:color w:val="000000" w:themeColor="text1"/>
          <w:szCs w:val="24"/>
        </w:rPr>
      </w:pPr>
    </w:p>
    <w:p w14:paraId="3A9B3624" w14:textId="77777777" w:rsidR="003244CF" w:rsidRDefault="003244CF" w:rsidP="00EB5627">
      <w:pPr>
        <w:pStyle w:val="NoSpacing"/>
        <w:jc w:val="center"/>
        <w:rPr>
          <w:rFonts w:cs="Arial"/>
          <w:b/>
          <w:bCs/>
          <w:color w:val="000000" w:themeColor="text1"/>
          <w:szCs w:val="24"/>
        </w:rPr>
      </w:pPr>
    </w:p>
    <w:p w14:paraId="0AFF3234" w14:textId="77777777" w:rsidR="003244CF" w:rsidRDefault="003244CF" w:rsidP="00EB5627">
      <w:pPr>
        <w:pStyle w:val="NoSpacing"/>
        <w:jc w:val="center"/>
        <w:rPr>
          <w:rFonts w:cs="Arial"/>
          <w:b/>
          <w:bCs/>
          <w:color w:val="000000" w:themeColor="text1"/>
          <w:szCs w:val="24"/>
        </w:rPr>
      </w:pPr>
    </w:p>
    <w:p w14:paraId="526108A6" w14:textId="77777777" w:rsidR="003244CF" w:rsidRDefault="003244CF" w:rsidP="00EB5627">
      <w:pPr>
        <w:pStyle w:val="NoSpacing"/>
        <w:jc w:val="center"/>
        <w:rPr>
          <w:rFonts w:cs="Arial"/>
          <w:b/>
          <w:bCs/>
          <w:color w:val="000000" w:themeColor="text1"/>
          <w:szCs w:val="24"/>
        </w:rPr>
      </w:pPr>
    </w:p>
    <w:p w14:paraId="5E068E3F" w14:textId="77777777" w:rsidR="003244CF" w:rsidRDefault="003244CF" w:rsidP="00EB5627">
      <w:pPr>
        <w:pStyle w:val="NoSpacing"/>
        <w:jc w:val="center"/>
        <w:rPr>
          <w:rFonts w:cs="Arial"/>
          <w:b/>
          <w:bCs/>
          <w:color w:val="000000" w:themeColor="text1"/>
          <w:szCs w:val="24"/>
        </w:rPr>
      </w:pPr>
    </w:p>
    <w:p w14:paraId="5D7E0E23" w14:textId="77777777" w:rsidR="003244CF" w:rsidRDefault="003244CF" w:rsidP="00EB5627">
      <w:pPr>
        <w:pStyle w:val="NoSpacing"/>
        <w:jc w:val="center"/>
        <w:rPr>
          <w:rFonts w:cs="Arial"/>
          <w:b/>
          <w:bCs/>
          <w:color w:val="000000" w:themeColor="text1"/>
          <w:szCs w:val="24"/>
        </w:rPr>
      </w:pPr>
    </w:p>
    <w:p w14:paraId="0CEF741A" w14:textId="77777777" w:rsidR="003244CF" w:rsidRDefault="003244CF" w:rsidP="00EB5627">
      <w:pPr>
        <w:pStyle w:val="NoSpacing"/>
        <w:jc w:val="center"/>
        <w:rPr>
          <w:rFonts w:cs="Arial"/>
          <w:b/>
          <w:bCs/>
          <w:color w:val="000000" w:themeColor="text1"/>
          <w:szCs w:val="24"/>
        </w:rPr>
      </w:pPr>
    </w:p>
    <w:p w14:paraId="65E5DEF4" w14:textId="77777777" w:rsidR="003244CF" w:rsidRDefault="003244CF" w:rsidP="00EB5627">
      <w:pPr>
        <w:pStyle w:val="NoSpacing"/>
        <w:jc w:val="center"/>
        <w:rPr>
          <w:rFonts w:cs="Arial"/>
          <w:b/>
          <w:bCs/>
          <w:color w:val="000000" w:themeColor="text1"/>
          <w:szCs w:val="24"/>
        </w:rPr>
      </w:pPr>
    </w:p>
    <w:p w14:paraId="2C3B38D2" w14:textId="77777777" w:rsidR="003244CF" w:rsidRDefault="003244CF" w:rsidP="00EB5627">
      <w:pPr>
        <w:pStyle w:val="NoSpacing"/>
        <w:jc w:val="center"/>
        <w:rPr>
          <w:rFonts w:cs="Arial"/>
          <w:b/>
          <w:bCs/>
          <w:color w:val="000000" w:themeColor="text1"/>
          <w:szCs w:val="24"/>
        </w:rPr>
      </w:pPr>
    </w:p>
    <w:p w14:paraId="45F2AAE8" w14:textId="77777777" w:rsidR="003244CF" w:rsidRDefault="003244CF" w:rsidP="00EB5627">
      <w:pPr>
        <w:pStyle w:val="NoSpacing"/>
        <w:jc w:val="center"/>
        <w:rPr>
          <w:rFonts w:cs="Arial"/>
          <w:b/>
          <w:bCs/>
          <w:color w:val="000000" w:themeColor="text1"/>
          <w:szCs w:val="24"/>
        </w:rPr>
      </w:pPr>
    </w:p>
    <w:p w14:paraId="7573DB96" w14:textId="77777777" w:rsidR="003244CF" w:rsidRDefault="003244CF" w:rsidP="00EB5627">
      <w:pPr>
        <w:pStyle w:val="NoSpacing"/>
        <w:jc w:val="center"/>
        <w:rPr>
          <w:rFonts w:cs="Arial"/>
          <w:b/>
          <w:bCs/>
          <w:color w:val="000000" w:themeColor="text1"/>
          <w:szCs w:val="24"/>
        </w:rPr>
      </w:pPr>
    </w:p>
    <w:p w14:paraId="5FF80CFB" w14:textId="77777777" w:rsidR="003244CF" w:rsidRDefault="003244CF" w:rsidP="00EB5627">
      <w:pPr>
        <w:pStyle w:val="NoSpacing"/>
        <w:jc w:val="center"/>
        <w:rPr>
          <w:rFonts w:cs="Arial"/>
          <w:b/>
          <w:bCs/>
          <w:color w:val="000000" w:themeColor="text1"/>
          <w:szCs w:val="24"/>
        </w:rPr>
      </w:pPr>
    </w:p>
    <w:p w14:paraId="695C96D5" w14:textId="77777777" w:rsidR="003244CF" w:rsidRDefault="003244CF" w:rsidP="00EB5627">
      <w:pPr>
        <w:pStyle w:val="NoSpacing"/>
        <w:jc w:val="center"/>
        <w:rPr>
          <w:rFonts w:cs="Arial"/>
          <w:b/>
          <w:bCs/>
          <w:color w:val="000000" w:themeColor="text1"/>
          <w:szCs w:val="24"/>
        </w:rPr>
      </w:pPr>
    </w:p>
    <w:p w14:paraId="1FE9774B" w14:textId="77777777" w:rsidR="003244CF" w:rsidRDefault="003244CF" w:rsidP="00EB5627">
      <w:pPr>
        <w:pStyle w:val="NoSpacing"/>
        <w:jc w:val="center"/>
        <w:rPr>
          <w:rFonts w:cs="Arial"/>
          <w:b/>
          <w:bCs/>
          <w:color w:val="000000" w:themeColor="text1"/>
          <w:szCs w:val="24"/>
        </w:rPr>
      </w:pPr>
    </w:p>
    <w:p w14:paraId="344DEDC2" w14:textId="77777777" w:rsidR="003244CF" w:rsidRDefault="003244CF" w:rsidP="00EB5627">
      <w:pPr>
        <w:pStyle w:val="NoSpacing"/>
        <w:jc w:val="center"/>
        <w:rPr>
          <w:rFonts w:cs="Arial"/>
          <w:b/>
          <w:bCs/>
          <w:color w:val="000000" w:themeColor="text1"/>
          <w:szCs w:val="24"/>
        </w:rPr>
      </w:pPr>
    </w:p>
    <w:p w14:paraId="1FBA3822" w14:textId="77777777" w:rsidR="003244CF" w:rsidRDefault="003244CF" w:rsidP="00EB5627">
      <w:pPr>
        <w:pStyle w:val="NoSpacing"/>
        <w:jc w:val="center"/>
        <w:rPr>
          <w:rFonts w:cs="Arial"/>
          <w:b/>
          <w:bCs/>
          <w:color w:val="000000" w:themeColor="text1"/>
          <w:szCs w:val="24"/>
        </w:rPr>
      </w:pPr>
    </w:p>
    <w:p w14:paraId="438C7415" w14:textId="77777777" w:rsidR="003244CF" w:rsidRDefault="003244CF" w:rsidP="00EB5627">
      <w:pPr>
        <w:pStyle w:val="NoSpacing"/>
        <w:jc w:val="center"/>
        <w:rPr>
          <w:rFonts w:cs="Arial"/>
          <w:b/>
          <w:bCs/>
          <w:color w:val="000000" w:themeColor="text1"/>
          <w:szCs w:val="24"/>
        </w:rPr>
      </w:pPr>
    </w:p>
    <w:p w14:paraId="151596E4" w14:textId="77777777" w:rsidR="003244CF" w:rsidRDefault="003244CF" w:rsidP="00EB5627">
      <w:pPr>
        <w:pStyle w:val="NoSpacing"/>
        <w:jc w:val="center"/>
        <w:rPr>
          <w:rFonts w:cs="Arial"/>
          <w:b/>
          <w:bCs/>
          <w:color w:val="000000" w:themeColor="text1"/>
          <w:szCs w:val="24"/>
        </w:rPr>
      </w:pPr>
    </w:p>
    <w:p w14:paraId="5A6A4F7C" w14:textId="77777777" w:rsidR="003244CF" w:rsidRDefault="003244CF" w:rsidP="00EB5627">
      <w:pPr>
        <w:pStyle w:val="NoSpacing"/>
        <w:jc w:val="center"/>
        <w:rPr>
          <w:rFonts w:cs="Arial"/>
          <w:b/>
          <w:bCs/>
          <w:color w:val="000000" w:themeColor="text1"/>
          <w:szCs w:val="24"/>
        </w:rPr>
      </w:pPr>
    </w:p>
    <w:p w14:paraId="0E67A8B9" w14:textId="77777777" w:rsidR="003244CF" w:rsidRDefault="003244CF" w:rsidP="00EB5627">
      <w:pPr>
        <w:pStyle w:val="NoSpacing"/>
        <w:jc w:val="center"/>
        <w:rPr>
          <w:rFonts w:cs="Arial"/>
          <w:b/>
          <w:bCs/>
          <w:color w:val="000000" w:themeColor="text1"/>
          <w:szCs w:val="24"/>
        </w:rPr>
      </w:pPr>
    </w:p>
    <w:p w14:paraId="25DEFF8B" w14:textId="77777777" w:rsidR="003244CF" w:rsidRDefault="003244CF" w:rsidP="00EB5627">
      <w:pPr>
        <w:pStyle w:val="NoSpacing"/>
        <w:jc w:val="center"/>
        <w:rPr>
          <w:rFonts w:cs="Arial"/>
          <w:b/>
          <w:bCs/>
          <w:color w:val="000000" w:themeColor="text1"/>
          <w:szCs w:val="24"/>
        </w:rPr>
      </w:pPr>
    </w:p>
    <w:p w14:paraId="12C5C179" w14:textId="77777777" w:rsidR="003244CF" w:rsidRDefault="003244CF" w:rsidP="00EB5627">
      <w:pPr>
        <w:pStyle w:val="NoSpacing"/>
        <w:jc w:val="center"/>
        <w:rPr>
          <w:rFonts w:cs="Arial"/>
          <w:b/>
          <w:bCs/>
          <w:color w:val="000000" w:themeColor="text1"/>
          <w:szCs w:val="24"/>
        </w:rPr>
      </w:pPr>
    </w:p>
    <w:p w14:paraId="45DB508C" w14:textId="77777777" w:rsidR="003244CF" w:rsidRDefault="003244CF" w:rsidP="00EB5627">
      <w:pPr>
        <w:pStyle w:val="NoSpacing"/>
        <w:jc w:val="center"/>
        <w:rPr>
          <w:rFonts w:cs="Arial"/>
          <w:b/>
          <w:bCs/>
          <w:color w:val="000000" w:themeColor="text1"/>
          <w:szCs w:val="24"/>
        </w:rPr>
      </w:pPr>
    </w:p>
    <w:p w14:paraId="06B35F8D" w14:textId="479BFA3A" w:rsidR="0010316C" w:rsidRPr="004611FC" w:rsidRDefault="006606E5" w:rsidP="00EB5627">
      <w:pPr>
        <w:pStyle w:val="NoSpacing"/>
        <w:jc w:val="center"/>
        <w:rPr>
          <w:rFonts w:cs="Arial"/>
          <w:b/>
          <w:bCs/>
          <w:color w:val="000000" w:themeColor="text1"/>
          <w:szCs w:val="24"/>
        </w:rPr>
      </w:pPr>
      <w:r w:rsidRPr="004611FC">
        <w:rPr>
          <w:rFonts w:cs="Arial"/>
          <w:noProof/>
          <w:color w:val="000000" w:themeColor="text1"/>
          <w:szCs w:val="24"/>
          <w:lang w:val="en-IN" w:eastAsia="en-IN"/>
        </w:rPr>
        <w:drawing>
          <wp:inline distT="0" distB="0" distL="0" distR="0" wp14:anchorId="7D089031" wp14:editId="4C90B0B2">
            <wp:extent cx="685800" cy="67627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685800" cy="676275"/>
                    </a:xfrm>
                    <a:prstGeom prst="rect">
                      <a:avLst/>
                    </a:prstGeom>
                    <a:noFill/>
                    <a:ln>
                      <a:noFill/>
                    </a:ln>
                  </pic:spPr>
                </pic:pic>
              </a:graphicData>
            </a:graphic>
          </wp:inline>
        </w:drawing>
      </w:r>
      <w:bookmarkEnd w:id="44"/>
      <w:r w:rsidR="009E6DB8" w:rsidRPr="004611FC">
        <w:rPr>
          <w:rFonts w:cs="Arial"/>
          <w:b/>
          <w:bCs/>
          <w:color w:val="000000" w:themeColor="text1"/>
          <w:szCs w:val="24"/>
        </w:rPr>
        <w:t xml:space="preserve">                  </w:t>
      </w:r>
    </w:p>
    <w:p w14:paraId="2A6567E2" w14:textId="77777777" w:rsidR="00D40B6E" w:rsidRPr="004611FC" w:rsidRDefault="009E6DB8" w:rsidP="0010316C">
      <w:pPr>
        <w:pStyle w:val="NoSpacing"/>
        <w:jc w:val="right"/>
        <w:rPr>
          <w:rFonts w:cs="Arial"/>
          <w:color w:val="000000" w:themeColor="text1"/>
          <w:szCs w:val="24"/>
        </w:rPr>
      </w:pPr>
      <w:r w:rsidRPr="004611FC">
        <w:rPr>
          <w:rFonts w:cs="Arial"/>
          <w:b/>
          <w:bCs/>
          <w:color w:val="000000" w:themeColor="text1"/>
          <w:szCs w:val="24"/>
        </w:rPr>
        <w:t xml:space="preserve">  </w:t>
      </w:r>
      <w:r w:rsidR="003B6FBF" w:rsidRPr="004611FC">
        <w:rPr>
          <w:rFonts w:cs="Arial"/>
          <w:b/>
          <w:bCs/>
          <w:color w:val="000000" w:themeColor="text1"/>
          <w:szCs w:val="24"/>
          <w:u w:val="single"/>
        </w:rPr>
        <w:t xml:space="preserve">Section </w:t>
      </w:r>
      <w:r w:rsidR="00372B2B" w:rsidRPr="004611FC">
        <w:rPr>
          <w:rFonts w:cs="Arial"/>
          <w:b/>
          <w:bCs/>
          <w:color w:val="000000" w:themeColor="text1"/>
          <w:szCs w:val="24"/>
          <w:u w:val="single"/>
        </w:rPr>
        <w:t>I</w:t>
      </w:r>
    </w:p>
    <w:p w14:paraId="0F4F23C5" w14:textId="77777777" w:rsidR="00D40B6E" w:rsidRPr="004611FC" w:rsidRDefault="00D40B6E" w:rsidP="00D40B6E">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6A1BE7CC" w14:textId="7D8208D2" w:rsidR="00D40B6E" w:rsidRPr="004611FC" w:rsidRDefault="00D778DA" w:rsidP="00D40B6E">
      <w:pPr>
        <w:pStyle w:val="NoSpacing"/>
        <w:jc w:val="center"/>
        <w:rPr>
          <w:rFonts w:cs="Arial"/>
          <w:b/>
          <w:bCs/>
          <w:color w:val="000000" w:themeColor="text1"/>
          <w:szCs w:val="24"/>
        </w:rPr>
      </w:pPr>
      <w:r w:rsidRPr="008479C8">
        <w:rPr>
          <w:rFonts w:cs="Arial"/>
          <w:b/>
          <w:bCs/>
          <w:color w:val="000000" w:themeColor="text1"/>
          <w:szCs w:val="24"/>
        </w:rPr>
        <w:t>HUMAN RESOURCE &amp; MANAGEMENT</w:t>
      </w:r>
      <w:r w:rsidR="00D40B6E" w:rsidRPr="004611FC">
        <w:rPr>
          <w:rFonts w:cs="Arial"/>
          <w:b/>
          <w:bCs/>
          <w:color w:val="000000" w:themeColor="text1"/>
          <w:szCs w:val="24"/>
        </w:rPr>
        <w:t xml:space="preserve"> DEPARTMENT</w:t>
      </w:r>
    </w:p>
    <w:p w14:paraId="4B9875E5" w14:textId="77777777" w:rsidR="0080283E" w:rsidRPr="004611FC" w:rsidRDefault="001A6148" w:rsidP="00D40B6E">
      <w:pPr>
        <w:pStyle w:val="NoSpacing"/>
        <w:jc w:val="center"/>
        <w:rPr>
          <w:rFonts w:cs="Arial"/>
          <w:b/>
          <w:bCs/>
          <w:color w:val="000000" w:themeColor="text1"/>
          <w:szCs w:val="24"/>
        </w:rPr>
      </w:pPr>
      <w:r w:rsidRPr="004611FC">
        <w:rPr>
          <w:rFonts w:cs="Arial"/>
          <w:b/>
          <w:bCs/>
          <w:color w:val="000000" w:themeColor="text1"/>
          <w:szCs w:val="24"/>
        </w:rPr>
        <w:t>AIZAWL</w:t>
      </w:r>
    </w:p>
    <w:p w14:paraId="32EFA48A" w14:textId="77777777" w:rsidR="00034E41" w:rsidRPr="004611FC" w:rsidRDefault="00034E41" w:rsidP="00EB5627">
      <w:pPr>
        <w:pStyle w:val="NoSpacing"/>
        <w:rPr>
          <w:rFonts w:cs="Arial"/>
          <w:b/>
          <w:bCs/>
          <w:color w:val="000000" w:themeColor="text1"/>
          <w:szCs w:val="24"/>
        </w:rPr>
      </w:pPr>
      <w:r w:rsidRPr="004611FC">
        <w:rPr>
          <w:rFonts w:cs="Arial"/>
          <w:b/>
          <w:bCs/>
          <w:color w:val="000000" w:themeColor="text1"/>
          <w:szCs w:val="24"/>
          <w:u w:val="single"/>
        </w:rPr>
        <w:t>Appendix Hereinbefore Referred To</w:t>
      </w:r>
    </w:p>
    <w:p w14:paraId="2E880D83"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tbl>
      <w:tblPr>
        <w:tblW w:w="95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7"/>
        <w:gridCol w:w="3990"/>
        <w:gridCol w:w="4189"/>
      </w:tblGrid>
      <w:tr w:rsidR="00517EFA" w:rsidRPr="004611FC" w14:paraId="3511F5D8" w14:textId="77777777" w:rsidTr="00517EFA">
        <w:trPr>
          <w:trHeight w:val="267"/>
        </w:trPr>
        <w:tc>
          <w:tcPr>
            <w:tcW w:w="1397" w:type="dxa"/>
          </w:tcPr>
          <w:p w14:paraId="347B2A17" w14:textId="77777777" w:rsidR="00517EFA" w:rsidRPr="004611FC" w:rsidRDefault="00517EFA" w:rsidP="00EB5627">
            <w:pPr>
              <w:widowControl w:val="0"/>
              <w:autoSpaceDE w:val="0"/>
              <w:autoSpaceDN w:val="0"/>
              <w:adjustRightInd w:val="0"/>
              <w:spacing w:after="0" w:line="240" w:lineRule="auto"/>
              <w:ind w:right="40"/>
              <w:rPr>
                <w:rFonts w:ascii="Arial" w:hAnsi="Arial" w:cs="Arial"/>
                <w:color w:val="000000" w:themeColor="text1"/>
                <w:sz w:val="24"/>
                <w:szCs w:val="24"/>
              </w:rPr>
            </w:pPr>
          </w:p>
        </w:tc>
        <w:tc>
          <w:tcPr>
            <w:tcW w:w="3990" w:type="dxa"/>
          </w:tcPr>
          <w:p w14:paraId="740A837A" w14:textId="77777777" w:rsidR="00517EFA" w:rsidRPr="004611FC" w:rsidRDefault="00517EFA" w:rsidP="00EB5627">
            <w:pPr>
              <w:widowControl w:val="0"/>
              <w:autoSpaceDE w:val="0"/>
              <w:autoSpaceDN w:val="0"/>
              <w:adjustRightInd w:val="0"/>
              <w:spacing w:after="0" w:line="240" w:lineRule="auto"/>
              <w:ind w:left="80"/>
              <w:rPr>
                <w:rFonts w:ascii="Arial" w:hAnsi="Arial" w:cs="Arial"/>
                <w:color w:val="000000" w:themeColor="text1"/>
                <w:sz w:val="24"/>
                <w:szCs w:val="24"/>
              </w:rPr>
            </w:pPr>
          </w:p>
        </w:tc>
        <w:tc>
          <w:tcPr>
            <w:tcW w:w="4189" w:type="dxa"/>
          </w:tcPr>
          <w:p w14:paraId="5262D854" w14:textId="77777777" w:rsidR="00517EFA" w:rsidRPr="004611FC" w:rsidRDefault="00517EFA" w:rsidP="00EB5627">
            <w:pPr>
              <w:widowControl w:val="0"/>
              <w:autoSpaceDE w:val="0"/>
              <w:autoSpaceDN w:val="0"/>
              <w:adjustRightInd w:val="0"/>
              <w:spacing w:after="0" w:line="240" w:lineRule="auto"/>
              <w:ind w:left="100"/>
              <w:rPr>
                <w:rFonts w:ascii="Arial" w:hAnsi="Arial" w:cs="Arial"/>
                <w:color w:val="000000" w:themeColor="text1"/>
                <w:sz w:val="24"/>
                <w:szCs w:val="24"/>
              </w:rPr>
            </w:pPr>
          </w:p>
        </w:tc>
      </w:tr>
      <w:tr w:rsidR="00517EFA" w:rsidRPr="004611FC" w14:paraId="12670C6A" w14:textId="77777777" w:rsidTr="00517EFA">
        <w:trPr>
          <w:trHeight w:val="267"/>
        </w:trPr>
        <w:tc>
          <w:tcPr>
            <w:tcW w:w="1397" w:type="dxa"/>
          </w:tcPr>
          <w:p w14:paraId="0D112575" w14:textId="77777777" w:rsidR="00517EFA" w:rsidRPr="004611FC" w:rsidRDefault="00517EFA" w:rsidP="00471748">
            <w:pPr>
              <w:widowControl w:val="0"/>
              <w:autoSpaceDE w:val="0"/>
              <w:autoSpaceDN w:val="0"/>
              <w:adjustRightInd w:val="0"/>
              <w:spacing w:after="0" w:line="240" w:lineRule="auto"/>
              <w:ind w:right="40"/>
              <w:jc w:val="center"/>
              <w:rPr>
                <w:rFonts w:ascii="Arial" w:hAnsi="Arial" w:cs="Arial"/>
                <w:color w:val="000000" w:themeColor="text1"/>
                <w:sz w:val="24"/>
                <w:szCs w:val="24"/>
              </w:rPr>
            </w:pPr>
            <w:r w:rsidRPr="004611FC">
              <w:rPr>
                <w:rFonts w:ascii="Arial" w:hAnsi="Arial" w:cs="Arial"/>
                <w:color w:val="000000" w:themeColor="text1"/>
                <w:sz w:val="24"/>
                <w:szCs w:val="24"/>
              </w:rPr>
              <w:t>1.</w:t>
            </w:r>
          </w:p>
        </w:tc>
        <w:tc>
          <w:tcPr>
            <w:tcW w:w="3990" w:type="dxa"/>
          </w:tcPr>
          <w:p w14:paraId="65D69FA4" w14:textId="77777777" w:rsidR="00517EFA" w:rsidRPr="004611FC" w:rsidRDefault="00517EFA" w:rsidP="00517EFA">
            <w:pPr>
              <w:widowControl w:val="0"/>
              <w:autoSpaceDE w:val="0"/>
              <w:autoSpaceDN w:val="0"/>
              <w:adjustRightInd w:val="0"/>
              <w:spacing w:after="0" w:line="240" w:lineRule="auto"/>
              <w:ind w:left="80"/>
              <w:rPr>
                <w:rFonts w:ascii="Arial" w:hAnsi="Arial" w:cs="Arial"/>
                <w:color w:val="000000" w:themeColor="text1"/>
                <w:sz w:val="24"/>
                <w:szCs w:val="24"/>
              </w:rPr>
            </w:pPr>
            <w:r w:rsidRPr="004611FC">
              <w:rPr>
                <w:rFonts w:ascii="Arial" w:hAnsi="Arial" w:cs="Arial"/>
                <w:color w:val="000000" w:themeColor="text1"/>
                <w:sz w:val="24"/>
                <w:szCs w:val="24"/>
              </w:rPr>
              <w:t>Defects Liability Period</w:t>
            </w:r>
          </w:p>
        </w:tc>
        <w:tc>
          <w:tcPr>
            <w:tcW w:w="4189" w:type="dxa"/>
          </w:tcPr>
          <w:p w14:paraId="75B741DF" w14:textId="77777777" w:rsidR="00517EFA" w:rsidRPr="004611FC" w:rsidRDefault="00517EFA" w:rsidP="00517EFA">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Twelve months from the date of Virtual Completion Certificate</w:t>
            </w:r>
          </w:p>
        </w:tc>
      </w:tr>
      <w:tr w:rsidR="00517EFA" w:rsidRPr="004611FC" w14:paraId="5B9B9177" w14:textId="77777777" w:rsidTr="00517EFA">
        <w:trPr>
          <w:trHeight w:val="253"/>
        </w:trPr>
        <w:tc>
          <w:tcPr>
            <w:tcW w:w="1397" w:type="dxa"/>
          </w:tcPr>
          <w:p w14:paraId="1653F07D" w14:textId="77777777" w:rsidR="00517EFA" w:rsidRPr="004611FC" w:rsidRDefault="00517EFA" w:rsidP="00471748">
            <w:pPr>
              <w:widowControl w:val="0"/>
              <w:autoSpaceDE w:val="0"/>
              <w:autoSpaceDN w:val="0"/>
              <w:adjustRightInd w:val="0"/>
              <w:spacing w:after="0" w:line="264"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2.</w:t>
            </w:r>
          </w:p>
        </w:tc>
        <w:tc>
          <w:tcPr>
            <w:tcW w:w="3990" w:type="dxa"/>
          </w:tcPr>
          <w:p w14:paraId="2D3DA4CF" w14:textId="77777777" w:rsidR="00517EFA" w:rsidRPr="004611FC" w:rsidRDefault="00517EFA" w:rsidP="00517EFA">
            <w:pPr>
              <w:widowControl w:val="0"/>
              <w:autoSpaceDE w:val="0"/>
              <w:autoSpaceDN w:val="0"/>
              <w:adjustRightInd w:val="0"/>
              <w:spacing w:after="0" w:line="264" w:lineRule="exact"/>
              <w:ind w:left="80"/>
              <w:rPr>
                <w:rFonts w:ascii="Arial" w:hAnsi="Arial" w:cs="Arial"/>
                <w:color w:val="000000" w:themeColor="text1"/>
                <w:sz w:val="24"/>
                <w:szCs w:val="24"/>
              </w:rPr>
            </w:pPr>
            <w:r w:rsidRPr="004611FC">
              <w:rPr>
                <w:rFonts w:ascii="Arial" w:hAnsi="Arial" w:cs="Arial"/>
                <w:color w:val="000000" w:themeColor="text1"/>
                <w:sz w:val="24"/>
                <w:szCs w:val="24"/>
              </w:rPr>
              <w:t>Period of Final Measurement</w:t>
            </w:r>
          </w:p>
        </w:tc>
        <w:tc>
          <w:tcPr>
            <w:tcW w:w="4189" w:type="dxa"/>
          </w:tcPr>
          <w:p w14:paraId="30E851EC" w14:textId="77777777" w:rsidR="00517EFA" w:rsidRPr="004611FC" w:rsidRDefault="00517EFA" w:rsidP="00517EFA">
            <w:pPr>
              <w:widowControl w:val="0"/>
              <w:autoSpaceDE w:val="0"/>
              <w:autoSpaceDN w:val="0"/>
              <w:adjustRightInd w:val="0"/>
              <w:spacing w:after="0" w:line="264" w:lineRule="exact"/>
              <w:ind w:left="100"/>
              <w:rPr>
                <w:rFonts w:ascii="Arial" w:hAnsi="Arial" w:cs="Arial"/>
                <w:color w:val="000000" w:themeColor="text1"/>
                <w:sz w:val="24"/>
                <w:szCs w:val="24"/>
              </w:rPr>
            </w:pPr>
            <w:r w:rsidRPr="004611FC">
              <w:rPr>
                <w:rFonts w:ascii="Arial" w:hAnsi="Arial" w:cs="Arial"/>
                <w:color w:val="000000" w:themeColor="text1"/>
                <w:sz w:val="24"/>
                <w:szCs w:val="24"/>
              </w:rPr>
              <w:t>3 months</w:t>
            </w:r>
          </w:p>
        </w:tc>
      </w:tr>
      <w:tr w:rsidR="00517EFA" w:rsidRPr="004611FC" w14:paraId="134C086F" w14:textId="77777777" w:rsidTr="00517EFA">
        <w:trPr>
          <w:trHeight w:val="289"/>
        </w:trPr>
        <w:tc>
          <w:tcPr>
            <w:tcW w:w="1397" w:type="dxa"/>
          </w:tcPr>
          <w:p w14:paraId="7A286E0D" w14:textId="77777777" w:rsidR="00517EFA" w:rsidRPr="004611FC" w:rsidRDefault="00517EFA" w:rsidP="00471748">
            <w:pPr>
              <w:widowControl w:val="0"/>
              <w:autoSpaceDE w:val="0"/>
              <w:autoSpaceDN w:val="0"/>
              <w:adjustRightInd w:val="0"/>
              <w:spacing w:after="0" w:line="262"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3.</w:t>
            </w:r>
          </w:p>
        </w:tc>
        <w:tc>
          <w:tcPr>
            <w:tcW w:w="3990" w:type="dxa"/>
          </w:tcPr>
          <w:p w14:paraId="7C12D12B" w14:textId="77777777" w:rsidR="00517EFA" w:rsidRPr="004611FC" w:rsidRDefault="00517EFA" w:rsidP="00517EFA">
            <w:pPr>
              <w:widowControl w:val="0"/>
              <w:autoSpaceDE w:val="0"/>
              <w:autoSpaceDN w:val="0"/>
              <w:adjustRightInd w:val="0"/>
              <w:spacing w:after="0" w:line="262" w:lineRule="exact"/>
              <w:ind w:left="80"/>
              <w:rPr>
                <w:rFonts w:ascii="Arial" w:hAnsi="Arial" w:cs="Arial"/>
                <w:color w:val="000000" w:themeColor="text1"/>
                <w:sz w:val="24"/>
                <w:szCs w:val="24"/>
              </w:rPr>
            </w:pPr>
            <w:r w:rsidRPr="004611FC">
              <w:rPr>
                <w:rFonts w:ascii="Arial" w:hAnsi="Arial" w:cs="Arial"/>
                <w:color w:val="000000" w:themeColor="text1"/>
                <w:sz w:val="24"/>
                <w:szCs w:val="24"/>
              </w:rPr>
              <w:t>Date of Commencement</w:t>
            </w:r>
          </w:p>
        </w:tc>
        <w:tc>
          <w:tcPr>
            <w:tcW w:w="4189" w:type="dxa"/>
          </w:tcPr>
          <w:p w14:paraId="78EF66EA" w14:textId="77777777" w:rsidR="00517EFA" w:rsidRPr="004611FC" w:rsidRDefault="00517EFA" w:rsidP="00517EFA">
            <w:pPr>
              <w:widowControl w:val="0"/>
              <w:autoSpaceDE w:val="0"/>
              <w:autoSpaceDN w:val="0"/>
              <w:adjustRightInd w:val="0"/>
              <w:spacing w:after="0" w:line="240" w:lineRule="auto"/>
              <w:ind w:left="100"/>
              <w:rPr>
                <w:rFonts w:ascii="Arial" w:hAnsi="Arial" w:cs="Arial"/>
                <w:color w:val="000000" w:themeColor="text1"/>
                <w:sz w:val="24"/>
                <w:szCs w:val="24"/>
              </w:rPr>
            </w:pPr>
            <w:r w:rsidRPr="004611FC">
              <w:rPr>
                <w:rFonts w:ascii="Arial" w:hAnsi="Arial" w:cs="Arial"/>
                <w:color w:val="000000" w:themeColor="text1"/>
                <w:sz w:val="24"/>
                <w:szCs w:val="24"/>
              </w:rPr>
              <w:t>10</w:t>
            </w:r>
            <w:r w:rsidRPr="004611FC">
              <w:rPr>
                <w:rFonts w:ascii="Arial" w:hAnsi="Arial" w:cs="Arial"/>
                <w:color w:val="000000" w:themeColor="text1"/>
                <w:sz w:val="24"/>
                <w:szCs w:val="24"/>
                <w:vertAlign w:val="superscript"/>
              </w:rPr>
              <w:t>th</w:t>
            </w:r>
            <w:r w:rsidRPr="004611FC">
              <w:rPr>
                <w:rFonts w:ascii="Arial" w:hAnsi="Arial" w:cs="Arial"/>
                <w:color w:val="000000" w:themeColor="text1"/>
                <w:sz w:val="24"/>
                <w:szCs w:val="24"/>
              </w:rPr>
              <w:t xml:space="preserve"> day from the date of letter of issue of work order.</w:t>
            </w:r>
          </w:p>
        </w:tc>
      </w:tr>
      <w:tr w:rsidR="00517EFA" w:rsidRPr="004611FC" w14:paraId="381513D0" w14:textId="77777777" w:rsidTr="00517EFA">
        <w:trPr>
          <w:trHeight w:val="248"/>
        </w:trPr>
        <w:tc>
          <w:tcPr>
            <w:tcW w:w="1397" w:type="dxa"/>
          </w:tcPr>
          <w:p w14:paraId="66EC53AD" w14:textId="77777777" w:rsidR="00517EFA" w:rsidRPr="004611FC" w:rsidRDefault="00517EFA" w:rsidP="00471748">
            <w:pPr>
              <w:widowControl w:val="0"/>
              <w:autoSpaceDE w:val="0"/>
              <w:autoSpaceDN w:val="0"/>
              <w:adjustRightInd w:val="0"/>
              <w:spacing w:after="0" w:line="260"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4.</w:t>
            </w:r>
          </w:p>
        </w:tc>
        <w:tc>
          <w:tcPr>
            <w:tcW w:w="3990" w:type="dxa"/>
          </w:tcPr>
          <w:p w14:paraId="13530D62" w14:textId="77777777" w:rsidR="00517EFA" w:rsidRPr="004611FC" w:rsidRDefault="00517EFA" w:rsidP="00517EFA">
            <w:pPr>
              <w:widowControl w:val="0"/>
              <w:autoSpaceDE w:val="0"/>
              <w:autoSpaceDN w:val="0"/>
              <w:adjustRightInd w:val="0"/>
              <w:spacing w:after="0" w:line="260" w:lineRule="exact"/>
              <w:ind w:left="80"/>
              <w:rPr>
                <w:rFonts w:ascii="Arial" w:hAnsi="Arial" w:cs="Arial"/>
                <w:color w:val="000000" w:themeColor="text1"/>
                <w:sz w:val="24"/>
                <w:szCs w:val="24"/>
              </w:rPr>
            </w:pPr>
            <w:r w:rsidRPr="004611FC">
              <w:rPr>
                <w:rFonts w:ascii="Arial" w:hAnsi="Arial" w:cs="Arial"/>
                <w:color w:val="000000" w:themeColor="text1"/>
                <w:sz w:val="24"/>
                <w:szCs w:val="24"/>
              </w:rPr>
              <w:t>Date of Completion</w:t>
            </w:r>
          </w:p>
        </w:tc>
        <w:tc>
          <w:tcPr>
            <w:tcW w:w="4189" w:type="dxa"/>
          </w:tcPr>
          <w:p w14:paraId="743533E7" w14:textId="77777777" w:rsidR="00517EFA" w:rsidRPr="004611FC" w:rsidRDefault="00517EFA" w:rsidP="00517EFA">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Date of virtual completion certificate.</w:t>
            </w:r>
          </w:p>
        </w:tc>
      </w:tr>
      <w:tr w:rsidR="00517EFA" w:rsidRPr="004611FC" w14:paraId="0BC4BFC6" w14:textId="77777777" w:rsidTr="00517EFA">
        <w:trPr>
          <w:trHeight w:val="248"/>
        </w:trPr>
        <w:tc>
          <w:tcPr>
            <w:tcW w:w="1397" w:type="dxa"/>
          </w:tcPr>
          <w:p w14:paraId="1BA5E5CF" w14:textId="77777777" w:rsidR="00517EFA" w:rsidRPr="004611FC" w:rsidRDefault="00517EFA" w:rsidP="00471748">
            <w:pPr>
              <w:widowControl w:val="0"/>
              <w:autoSpaceDE w:val="0"/>
              <w:autoSpaceDN w:val="0"/>
              <w:adjustRightInd w:val="0"/>
              <w:spacing w:after="0" w:line="260"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5.</w:t>
            </w:r>
          </w:p>
        </w:tc>
        <w:tc>
          <w:tcPr>
            <w:tcW w:w="3990" w:type="dxa"/>
          </w:tcPr>
          <w:p w14:paraId="466E0878" w14:textId="77777777" w:rsidR="00517EFA" w:rsidRPr="004611FC" w:rsidRDefault="00517EFA" w:rsidP="00517EFA">
            <w:pPr>
              <w:widowControl w:val="0"/>
              <w:autoSpaceDE w:val="0"/>
              <w:autoSpaceDN w:val="0"/>
              <w:adjustRightInd w:val="0"/>
              <w:spacing w:after="0" w:line="260" w:lineRule="exact"/>
              <w:ind w:left="80"/>
              <w:rPr>
                <w:rFonts w:ascii="Arial" w:hAnsi="Arial" w:cs="Arial"/>
                <w:color w:val="000000" w:themeColor="text1"/>
                <w:sz w:val="24"/>
                <w:szCs w:val="24"/>
              </w:rPr>
            </w:pPr>
            <w:r w:rsidRPr="004611FC">
              <w:rPr>
                <w:rFonts w:ascii="Arial" w:hAnsi="Arial" w:cs="Arial"/>
                <w:color w:val="000000" w:themeColor="text1"/>
                <w:sz w:val="24"/>
                <w:szCs w:val="24"/>
              </w:rPr>
              <w:t>Liquidated damages</w:t>
            </w:r>
          </w:p>
        </w:tc>
        <w:tc>
          <w:tcPr>
            <w:tcW w:w="4189" w:type="dxa"/>
          </w:tcPr>
          <w:p w14:paraId="0647CE5F" w14:textId="77777777" w:rsidR="00517EFA" w:rsidRPr="004611FC" w:rsidRDefault="009921ED" w:rsidP="00517EFA">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rPr>
              <w:t>Per week shall be 0.25% of the estimated cost and subject to a maximum 10% of the accepted e-tender amount</w:t>
            </w:r>
          </w:p>
        </w:tc>
      </w:tr>
      <w:tr w:rsidR="00517EFA" w:rsidRPr="004611FC" w14:paraId="379CE99F" w14:textId="77777777" w:rsidTr="00517EFA">
        <w:trPr>
          <w:trHeight w:val="248"/>
        </w:trPr>
        <w:tc>
          <w:tcPr>
            <w:tcW w:w="1397" w:type="dxa"/>
          </w:tcPr>
          <w:p w14:paraId="15FDB752" w14:textId="77777777" w:rsidR="00517EFA" w:rsidRPr="004611FC" w:rsidRDefault="00517EFA" w:rsidP="00471748">
            <w:pPr>
              <w:widowControl w:val="0"/>
              <w:autoSpaceDE w:val="0"/>
              <w:autoSpaceDN w:val="0"/>
              <w:adjustRightInd w:val="0"/>
              <w:spacing w:after="0" w:line="260"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6.</w:t>
            </w:r>
          </w:p>
        </w:tc>
        <w:tc>
          <w:tcPr>
            <w:tcW w:w="3990" w:type="dxa"/>
          </w:tcPr>
          <w:p w14:paraId="416E7498" w14:textId="77777777" w:rsidR="00517EFA" w:rsidRPr="004611FC" w:rsidRDefault="00517EFA" w:rsidP="00517EFA">
            <w:pPr>
              <w:widowControl w:val="0"/>
              <w:autoSpaceDE w:val="0"/>
              <w:autoSpaceDN w:val="0"/>
              <w:adjustRightInd w:val="0"/>
              <w:spacing w:after="0" w:line="260" w:lineRule="exact"/>
              <w:ind w:left="80"/>
              <w:rPr>
                <w:rFonts w:ascii="Arial" w:hAnsi="Arial" w:cs="Arial"/>
                <w:color w:val="000000" w:themeColor="text1"/>
                <w:sz w:val="24"/>
                <w:szCs w:val="24"/>
              </w:rPr>
            </w:pPr>
            <w:r w:rsidRPr="004611FC">
              <w:rPr>
                <w:rFonts w:ascii="Arial" w:hAnsi="Arial" w:cs="Arial"/>
                <w:color w:val="000000" w:themeColor="text1"/>
                <w:sz w:val="24"/>
                <w:szCs w:val="24"/>
              </w:rPr>
              <w:t>Value of works for interim certificates</w:t>
            </w:r>
          </w:p>
        </w:tc>
        <w:tc>
          <w:tcPr>
            <w:tcW w:w="4189" w:type="dxa"/>
          </w:tcPr>
          <w:p w14:paraId="457BC0B6" w14:textId="77777777" w:rsidR="00517EFA" w:rsidRPr="004611FC" w:rsidRDefault="006E7468" w:rsidP="00657606">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Rs.</w:t>
            </w:r>
            <w:r w:rsidR="00657606" w:rsidRPr="004611FC">
              <w:rPr>
                <w:rFonts w:ascii="Arial" w:hAnsi="Arial" w:cs="Arial"/>
                <w:strike/>
                <w:color w:val="000000" w:themeColor="text1"/>
                <w:sz w:val="24"/>
                <w:szCs w:val="24"/>
              </w:rPr>
              <w:t>10</w:t>
            </w:r>
            <w:r w:rsidR="00517EFA" w:rsidRPr="004611FC">
              <w:rPr>
                <w:rFonts w:ascii="Arial" w:hAnsi="Arial" w:cs="Arial"/>
                <w:color w:val="000000" w:themeColor="text1"/>
                <w:sz w:val="24"/>
                <w:szCs w:val="24"/>
              </w:rPr>
              <w:t>lakh</w:t>
            </w:r>
          </w:p>
        </w:tc>
      </w:tr>
      <w:tr w:rsidR="00517EFA" w:rsidRPr="004611FC" w14:paraId="6DAF3F51" w14:textId="77777777" w:rsidTr="00517EFA">
        <w:trPr>
          <w:trHeight w:val="248"/>
        </w:trPr>
        <w:tc>
          <w:tcPr>
            <w:tcW w:w="1397" w:type="dxa"/>
          </w:tcPr>
          <w:p w14:paraId="19BB5AFF" w14:textId="77777777" w:rsidR="00517EFA" w:rsidRPr="004611FC" w:rsidRDefault="00517EFA" w:rsidP="00471748">
            <w:pPr>
              <w:widowControl w:val="0"/>
              <w:autoSpaceDE w:val="0"/>
              <w:autoSpaceDN w:val="0"/>
              <w:adjustRightInd w:val="0"/>
              <w:spacing w:after="0" w:line="260"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7.</w:t>
            </w:r>
          </w:p>
        </w:tc>
        <w:tc>
          <w:tcPr>
            <w:tcW w:w="3990" w:type="dxa"/>
          </w:tcPr>
          <w:p w14:paraId="439EA122" w14:textId="77777777" w:rsidR="00517EFA" w:rsidRPr="004611FC" w:rsidRDefault="00517EFA" w:rsidP="00517EFA">
            <w:pPr>
              <w:widowControl w:val="0"/>
              <w:autoSpaceDE w:val="0"/>
              <w:autoSpaceDN w:val="0"/>
              <w:adjustRightInd w:val="0"/>
              <w:spacing w:after="0" w:line="260" w:lineRule="exact"/>
              <w:ind w:left="80"/>
              <w:rPr>
                <w:rFonts w:ascii="Arial" w:hAnsi="Arial" w:cs="Arial"/>
                <w:color w:val="000000" w:themeColor="text1"/>
                <w:sz w:val="24"/>
                <w:szCs w:val="24"/>
              </w:rPr>
            </w:pPr>
            <w:r w:rsidRPr="004611FC">
              <w:rPr>
                <w:rFonts w:ascii="Arial" w:hAnsi="Arial" w:cs="Arial"/>
                <w:color w:val="000000" w:themeColor="text1"/>
                <w:sz w:val="24"/>
                <w:szCs w:val="24"/>
              </w:rPr>
              <w:t>Retention percentage</w:t>
            </w:r>
          </w:p>
        </w:tc>
        <w:tc>
          <w:tcPr>
            <w:tcW w:w="4189" w:type="dxa"/>
          </w:tcPr>
          <w:p w14:paraId="37986D8B" w14:textId="77777777" w:rsidR="00517EFA" w:rsidRPr="004611FC" w:rsidRDefault="00517EFA" w:rsidP="00517EFA">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5% from each bills(RA &amp; Final bill)</w:t>
            </w:r>
          </w:p>
        </w:tc>
      </w:tr>
      <w:tr w:rsidR="00F5525E" w:rsidRPr="004611FC" w14:paraId="00F06B31" w14:textId="77777777" w:rsidTr="00517EFA">
        <w:trPr>
          <w:trHeight w:val="248"/>
        </w:trPr>
        <w:tc>
          <w:tcPr>
            <w:tcW w:w="1397" w:type="dxa"/>
          </w:tcPr>
          <w:p w14:paraId="771CEDC0" w14:textId="77777777" w:rsidR="00F5525E" w:rsidRPr="004611FC" w:rsidRDefault="00F5525E" w:rsidP="00471748">
            <w:pPr>
              <w:widowControl w:val="0"/>
              <w:autoSpaceDE w:val="0"/>
              <w:autoSpaceDN w:val="0"/>
              <w:adjustRightInd w:val="0"/>
              <w:spacing w:after="0" w:line="260"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8.</w:t>
            </w:r>
          </w:p>
        </w:tc>
        <w:tc>
          <w:tcPr>
            <w:tcW w:w="3990" w:type="dxa"/>
          </w:tcPr>
          <w:p w14:paraId="2BD9CB2C" w14:textId="77777777" w:rsidR="00F5525E" w:rsidRPr="004611FC" w:rsidRDefault="00F5525E" w:rsidP="00517EFA">
            <w:pPr>
              <w:widowControl w:val="0"/>
              <w:autoSpaceDE w:val="0"/>
              <w:autoSpaceDN w:val="0"/>
              <w:adjustRightInd w:val="0"/>
              <w:spacing w:after="0" w:line="260" w:lineRule="exact"/>
              <w:ind w:left="80"/>
              <w:rPr>
                <w:rFonts w:ascii="Arial" w:hAnsi="Arial" w:cs="Arial"/>
                <w:color w:val="000000" w:themeColor="text1"/>
                <w:sz w:val="24"/>
                <w:szCs w:val="24"/>
              </w:rPr>
            </w:pPr>
            <w:r w:rsidRPr="004611FC">
              <w:rPr>
                <w:rFonts w:ascii="Arial" w:hAnsi="Arial" w:cs="Arial"/>
                <w:color w:val="000000" w:themeColor="text1"/>
                <w:sz w:val="24"/>
                <w:szCs w:val="24"/>
                <w:lang w:bidi="ar-SA"/>
              </w:rPr>
              <w:t>Installment of security deposit after virtual Completion</w:t>
            </w:r>
          </w:p>
        </w:tc>
        <w:tc>
          <w:tcPr>
            <w:tcW w:w="4189" w:type="dxa"/>
          </w:tcPr>
          <w:p w14:paraId="5D542A87" w14:textId="77777777" w:rsidR="00F5525E" w:rsidRPr="004611FC" w:rsidRDefault="00F5525E" w:rsidP="007E4EB6">
            <w:pPr>
              <w:widowControl w:val="0"/>
              <w:autoSpaceDE w:val="0"/>
              <w:autoSpaceDN w:val="0"/>
              <w:adjustRightInd w:val="0"/>
              <w:spacing w:after="0" w:line="260" w:lineRule="exact"/>
              <w:ind w:left="100"/>
              <w:jc w:val="both"/>
              <w:rPr>
                <w:rFonts w:ascii="Arial" w:hAnsi="Arial" w:cs="Arial"/>
                <w:color w:val="000000" w:themeColor="text1"/>
                <w:sz w:val="24"/>
                <w:szCs w:val="24"/>
              </w:rPr>
            </w:pPr>
            <w:r w:rsidRPr="004611FC">
              <w:rPr>
                <w:rFonts w:ascii="Arial" w:hAnsi="Arial" w:cs="Arial"/>
                <w:color w:val="000000" w:themeColor="text1"/>
                <w:sz w:val="24"/>
                <w:szCs w:val="24"/>
              </w:rPr>
              <w:t>PBG as SD shall be refunded after virtual completion and RM as SD will be released after Defect liability Period subject to rectification of defects pointed out,</w:t>
            </w:r>
            <w:r w:rsidR="007E4EB6"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(if any),</w:t>
            </w:r>
            <w:r w:rsidR="007E4EB6"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satisfactorily</w:t>
            </w:r>
            <w:r w:rsidR="007E4EB6" w:rsidRPr="004611FC">
              <w:rPr>
                <w:rFonts w:ascii="Arial" w:hAnsi="Arial" w:cs="Arial"/>
                <w:color w:val="000000" w:themeColor="text1"/>
                <w:sz w:val="24"/>
                <w:szCs w:val="24"/>
              </w:rPr>
              <w:t>.</w:t>
            </w:r>
          </w:p>
        </w:tc>
      </w:tr>
      <w:tr w:rsidR="00517EFA" w:rsidRPr="004611FC" w14:paraId="1ABD6478" w14:textId="77777777" w:rsidTr="00517EFA">
        <w:trPr>
          <w:trHeight w:val="248"/>
        </w:trPr>
        <w:tc>
          <w:tcPr>
            <w:tcW w:w="1397" w:type="dxa"/>
          </w:tcPr>
          <w:p w14:paraId="224CEABA" w14:textId="77777777" w:rsidR="00517EFA" w:rsidRPr="004611FC" w:rsidRDefault="00F5525E" w:rsidP="00471748">
            <w:pPr>
              <w:widowControl w:val="0"/>
              <w:autoSpaceDE w:val="0"/>
              <w:autoSpaceDN w:val="0"/>
              <w:adjustRightInd w:val="0"/>
              <w:spacing w:after="0" w:line="260"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9</w:t>
            </w:r>
            <w:r w:rsidR="00517EFA" w:rsidRPr="004611FC">
              <w:rPr>
                <w:rFonts w:ascii="Arial" w:hAnsi="Arial" w:cs="Arial"/>
                <w:color w:val="000000" w:themeColor="text1"/>
                <w:sz w:val="24"/>
                <w:szCs w:val="24"/>
              </w:rPr>
              <w:t>.</w:t>
            </w:r>
          </w:p>
        </w:tc>
        <w:tc>
          <w:tcPr>
            <w:tcW w:w="3990" w:type="dxa"/>
          </w:tcPr>
          <w:p w14:paraId="7BD5B6B0" w14:textId="77777777" w:rsidR="00517EFA" w:rsidRPr="004611FC" w:rsidRDefault="00517EFA" w:rsidP="00517EFA">
            <w:pPr>
              <w:widowControl w:val="0"/>
              <w:autoSpaceDE w:val="0"/>
              <w:autoSpaceDN w:val="0"/>
              <w:adjustRightInd w:val="0"/>
              <w:spacing w:after="0" w:line="260" w:lineRule="exact"/>
              <w:ind w:left="80"/>
              <w:rPr>
                <w:rFonts w:ascii="Arial" w:hAnsi="Arial" w:cs="Arial"/>
                <w:color w:val="000000" w:themeColor="text1"/>
                <w:sz w:val="24"/>
                <w:szCs w:val="24"/>
              </w:rPr>
            </w:pPr>
            <w:r w:rsidRPr="004611FC">
              <w:rPr>
                <w:rFonts w:ascii="Arial" w:hAnsi="Arial" w:cs="Arial"/>
                <w:color w:val="000000" w:themeColor="text1"/>
                <w:sz w:val="24"/>
                <w:szCs w:val="24"/>
              </w:rPr>
              <w:t>Period for honoring certificates</w:t>
            </w:r>
          </w:p>
        </w:tc>
        <w:tc>
          <w:tcPr>
            <w:tcW w:w="4189" w:type="dxa"/>
          </w:tcPr>
          <w:p w14:paraId="50CE7077" w14:textId="77777777" w:rsidR="00517EFA" w:rsidRPr="004611FC" w:rsidRDefault="00517EFA" w:rsidP="00517EFA">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One month for interim bills and 3 months for final bill.</w:t>
            </w:r>
          </w:p>
        </w:tc>
      </w:tr>
      <w:tr w:rsidR="00517EFA" w:rsidRPr="004611FC" w14:paraId="1EAE9CE9" w14:textId="77777777" w:rsidTr="00517EFA">
        <w:trPr>
          <w:trHeight w:val="248"/>
        </w:trPr>
        <w:tc>
          <w:tcPr>
            <w:tcW w:w="1397" w:type="dxa"/>
          </w:tcPr>
          <w:p w14:paraId="6EC3FDE6" w14:textId="77777777" w:rsidR="00517EFA" w:rsidRPr="004611FC" w:rsidRDefault="00F5525E" w:rsidP="00471748">
            <w:pPr>
              <w:widowControl w:val="0"/>
              <w:autoSpaceDE w:val="0"/>
              <w:autoSpaceDN w:val="0"/>
              <w:adjustRightInd w:val="0"/>
              <w:spacing w:after="0" w:line="260" w:lineRule="exact"/>
              <w:ind w:right="40"/>
              <w:jc w:val="center"/>
              <w:rPr>
                <w:rFonts w:ascii="Arial" w:hAnsi="Arial" w:cs="Arial"/>
                <w:color w:val="000000" w:themeColor="text1"/>
                <w:sz w:val="24"/>
                <w:szCs w:val="24"/>
              </w:rPr>
            </w:pPr>
            <w:r w:rsidRPr="004611FC">
              <w:rPr>
                <w:rFonts w:ascii="Arial" w:hAnsi="Arial" w:cs="Arial"/>
                <w:color w:val="000000" w:themeColor="text1"/>
                <w:sz w:val="24"/>
                <w:szCs w:val="24"/>
              </w:rPr>
              <w:t>10</w:t>
            </w:r>
            <w:r w:rsidR="00517EFA" w:rsidRPr="004611FC">
              <w:rPr>
                <w:rFonts w:ascii="Arial" w:hAnsi="Arial" w:cs="Arial"/>
                <w:color w:val="000000" w:themeColor="text1"/>
                <w:sz w:val="24"/>
                <w:szCs w:val="24"/>
              </w:rPr>
              <w:t>.</w:t>
            </w:r>
          </w:p>
        </w:tc>
        <w:tc>
          <w:tcPr>
            <w:tcW w:w="3990" w:type="dxa"/>
          </w:tcPr>
          <w:p w14:paraId="6FF04422" w14:textId="77777777" w:rsidR="00517EFA" w:rsidRPr="004611FC" w:rsidRDefault="00517EFA" w:rsidP="00517EFA">
            <w:pPr>
              <w:widowControl w:val="0"/>
              <w:autoSpaceDE w:val="0"/>
              <w:autoSpaceDN w:val="0"/>
              <w:adjustRightInd w:val="0"/>
              <w:spacing w:after="0" w:line="260" w:lineRule="exact"/>
              <w:ind w:left="80"/>
              <w:rPr>
                <w:rFonts w:ascii="Arial" w:hAnsi="Arial" w:cs="Arial"/>
                <w:color w:val="000000" w:themeColor="text1"/>
                <w:sz w:val="24"/>
                <w:szCs w:val="24"/>
              </w:rPr>
            </w:pPr>
            <w:r w:rsidRPr="004611FC">
              <w:rPr>
                <w:rFonts w:ascii="Arial" w:hAnsi="Arial" w:cs="Arial"/>
                <w:color w:val="000000" w:themeColor="text1"/>
                <w:sz w:val="24"/>
                <w:szCs w:val="24"/>
              </w:rPr>
              <w:t>Interest for delayed payment</w:t>
            </w:r>
          </w:p>
        </w:tc>
        <w:tc>
          <w:tcPr>
            <w:tcW w:w="4189" w:type="dxa"/>
          </w:tcPr>
          <w:p w14:paraId="6F72B5A0" w14:textId="77777777" w:rsidR="00517EFA" w:rsidRPr="004611FC" w:rsidRDefault="00517EFA" w:rsidP="00517EFA">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3% per annum</w:t>
            </w:r>
          </w:p>
        </w:tc>
      </w:tr>
    </w:tbl>
    <w:p w14:paraId="2BC64BC5"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71559616"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7B6BBBCE"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6F10CABD"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723EAD11"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6982617B" w14:textId="77777777" w:rsidR="00B3688A" w:rsidRPr="004611FC" w:rsidRDefault="00B3688A" w:rsidP="00B3688A">
      <w:pPr>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Place:                                 </w:t>
      </w:r>
      <w:r w:rsidRPr="004611FC">
        <w:rPr>
          <w:rFonts w:ascii="Arial" w:hAnsi="Arial" w:cs="Arial"/>
          <w:color w:val="000000" w:themeColor="text1"/>
          <w:sz w:val="24"/>
          <w:szCs w:val="24"/>
        </w:rPr>
        <w:tab/>
        <w:t xml:space="preserve">                       </w:t>
      </w:r>
      <w:r w:rsidR="00237674"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Signature of Contractor</w:t>
      </w:r>
    </w:p>
    <w:p w14:paraId="49E292B6" w14:textId="77777777" w:rsidR="002D4106" w:rsidRPr="004611FC" w:rsidRDefault="002D4106" w:rsidP="00B3688A">
      <w:pPr>
        <w:spacing w:after="0" w:line="27" w:lineRule="atLeast"/>
        <w:jc w:val="both"/>
        <w:rPr>
          <w:rFonts w:ascii="Arial" w:hAnsi="Arial" w:cs="Arial"/>
          <w:color w:val="000000" w:themeColor="text1"/>
          <w:sz w:val="24"/>
          <w:szCs w:val="24"/>
        </w:rPr>
      </w:pPr>
    </w:p>
    <w:p w14:paraId="14232098" w14:textId="77777777" w:rsidR="00B3688A" w:rsidRPr="004611FC" w:rsidRDefault="00B3688A" w:rsidP="00B3688A">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Date:</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t xml:space="preserve"> Name and designation:</w:t>
      </w:r>
    </w:p>
    <w:p w14:paraId="22A61DD8" w14:textId="77777777" w:rsidR="00B3688A" w:rsidRPr="004611FC" w:rsidRDefault="00B3688A" w:rsidP="00B3688A">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9D3AAE7" w14:textId="77777777" w:rsidR="00B3688A" w:rsidRPr="004611FC" w:rsidRDefault="00B3688A" w:rsidP="00B3688A">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237674" w:rsidRPr="004611FC">
        <w:rPr>
          <w:rFonts w:ascii="Arial" w:hAnsi="Arial" w:cs="Arial"/>
          <w:color w:val="000000" w:themeColor="text1"/>
          <w:sz w:val="24"/>
          <w:szCs w:val="24"/>
        </w:rPr>
        <w:t xml:space="preserve">            </w:t>
      </w:r>
      <w:r w:rsidR="00237674" w:rsidRPr="004611FC">
        <w:rPr>
          <w:rFonts w:ascii="Arial" w:hAnsi="Arial" w:cs="Arial"/>
          <w:color w:val="000000" w:themeColor="text1"/>
          <w:sz w:val="24"/>
          <w:szCs w:val="24"/>
        </w:rPr>
        <w:tab/>
      </w:r>
      <w:r w:rsidR="00237674" w:rsidRPr="004611FC">
        <w:rPr>
          <w:rFonts w:ascii="Arial" w:hAnsi="Arial" w:cs="Arial"/>
          <w:color w:val="000000" w:themeColor="text1"/>
          <w:sz w:val="24"/>
          <w:szCs w:val="24"/>
        </w:rPr>
        <w:tab/>
        <w:t xml:space="preserve">          </w:t>
      </w:r>
      <w:r w:rsidRPr="004611FC">
        <w:rPr>
          <w:rFonts w:ascii="Arial" w:hAnsi="Arial" w:cs="Arial"/>
          <w:color w:val="000000" w:themeColor="text1"/>
          <w:sz w:val="24"/>
          <w:szCs w:val="24"/>
        </w:rPr>
        <w:t>Name of firm with Seal</w:t>
      </w:r>
    </w:p>
    <w:p w14:paraId="28504C0B"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2B81F998"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34510D84"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24805DDE" w14:textId="77777777" w:rsidR="00EB5627" w:rsidRPr="004611FC" w:rsidRDefault="00EB5627">
      <w:pPr>
        <w:widowControl w:val="0"/>
        <w:autoSpaceDE w:val="0"/>
        <w:autoSpaceDN w:val="0"/>
        <w:adjustRightInd w:val="0"/>
        <w:spacing w:after="0" w:line="200" w:lineRule="exact"/>
        <w:rPr>
          <w:rFonts w:ascii="Arial" w:hAnsi="Arial" w:cs="Arial"/>
          <w:color w:val="000000" w:themeColor="text1"/>
          <w:sz w:val="24"/>
          <w:szCs w:val="24"/>
        </w:rPr>
      </w:pPr>
    </w:p>
    <w:p w14:paraId="6B9DCA1D" w14:textId="77777777" w:rsidR="00EB5627" w:rsidRPr="004611FC" w:rsidRDefault="00EB5627">
      <w:pPr>
        <w:widowControl w:val="0"/>
        <w:autoSpaceDE w:val="0"/>
        <w:autoSpaceDN w:val="0"/>
        <w:adjustRightInd w:val="0"/>
        <w:spacing w:after="0" w:line="200" w:lineRule="exact"/>
        <w:rPr>
          <w:rFonts w:ascii="Arial" w:hAnsi="Arial" w:cs="Arial"/>
          <w:color w:val="000000" w:themeColor="text1"/>
          <w:sz w:val="24"/>
          <w:szCs w:val="24"/>
        </w:rPr>
      </w:pPr>
    </w:p>
    <w:p w14:paraId="1F5FAAC8" w14:textId="77777777" w:rsidR="00EB5627" w:rsidRPr="004611FC" w:rsidRDefault="00EB5627">
      <w:pPr>
        <w:widowControl w:val="0"/>
        <w:autoSpaceDE w:val="0"/>
        <w:autoSpaceDN w:val="0"/>
        <w:adjustRightInd w:val="0"/>
        <w:spacing w:after="0" w:line="200" w:lineRule="exact"/>
        <w:rPr>
          <w:rFonts w:ascii="Arial" w:hAnsi="Arial" w:cs="Arial"/>
          <w:color w:val="000000" w:themeColor="text1"/>
          <w:sz w:val="24"/>
          <w:szCs w:val="24"/>
        </w:rPr>
      </w:pPr>
    </w:p>
    <w:p w14:paraId="34277208" w14:textId="77777777" w:rsidR="00EB5627" w:rsidRPr="004611FC" w:rsidRDefault="00EB5627">
      <w:pPr>
        <w:widowControl w:val="0"/>
        <w:autoSpaceDE w:val="0"/>
        <w:autoSpaceDN w:val="0"/>
        <w:adjustRightInd w:val="0"/>
        <w:spacing w:after="0" w:line="200" w:lineRule="exact"/>
        <w:rPr>
          <w:rFonts w:ascii="Arial" w:hAnsi="Arial" w:cs="Arial"/>
          <w:color w:val="000000" w:themeColor="text1"/>
          <w:sz w:val="24"/>
          <w:szCs w:val="24"/>
        </w:rPr>
      </w:pPr>
    </w:p>
    <w:p w14:paraId="684E594C" w14:textId="77777777" w:rsidR="00EB5627" w:rsidRPr="004611FC" w:rsidRDefault="00EB5627">
      <w:pPr>
        <w:widowControl w:val="0"/>
        <w:autoSpaceDE w:val="0"/>
        <w:autoSpaceDN w:val="0"/>
        <w:adjustRightInd w:val="0"/>
        <w:spacing w:after="0" w:line="200" w:lineRule="exact"/>
        <w:rPr>
          <w:rFonts w:ascii="Arial" w:hAnsi="Arial" w:cs="Arial"/>
          <w:color w:val="000000" w:themeColor="text1"/>
          <w:sz w:val="24"/>
          <w:szCs w:val="24"/>
        </w:rPr>
      </w:pPr>
    </w:p>
    <w:p w14:paraId="20C4A1E3" w14:textId="77777777" w:rsidR="00EB5627" w:rsidRPr="004611FC" w:rsidRDefault="00EB5627">
      <w:pPr>
        <w:widowControl w:val="0"/>
        <w:autoSpaceDE w:val="0"/>
        <w:autoSpaceDN w:val="0"/>
        <w:adjustRightInd w:val="0"/>
        <w:spacing w:after="0" w:line="200" w:lineRule="exact"/>
        <w:rPr>
          <w:rFonts w:ascii="Arial" w:hAnsi="Arial" w:cs="Arial"/>
          <w:color w:val="000000" w:themeColor="text1"/>
          <w:sz w:val="24"/>
          <w:szCs w:val="24"/>
        </w:rPr>
      </w:pPr>
    </w:p>
    <w:p w14:paraId="32833CCF" w14:textId="77777777" w:rsidR="00EB5627" w:rsidRPr="004611FC" w:rsidRDefault="00EB5627">
      <w:pPr>
        <w:widowControl w:val="0"/>
        <w:autoSpaceDE w:val="0"/>
        <w:autoSpaceDN w:val="0"/>
        <w:adjustRightInd w:val="0"/>
        <w:spacing w:after="0" w:line="200" w:lineRule="exact"/>
        <w:rPr>
          <w:rFonts w:ascii="Arial" w:hAnsi="Arial" w:cs="Arial"/>
          <w:color w:val="000000" w:themeColor="text1"/>
          <w:sz w:val="24"/>
          <w:szCs w:val="24"/>
        </w:rPr>
      </w:pPr>
    </w:p>
    <w:p w14:paraId="6FC0A5A4" w14:textId="77777777" w:rsidR="006858F6" w:rsidRPr="004611FC" w:rsidRDefault="006858F6" w:rsidP="00124AB5">
      <w:pPr>
        <w:widowControl w:val="0"/>
        <w:autoSpaceDE w:val="0"/>
        <w:autoSpaceDN w:val="0"/>
        <w:adjustRightInd w:val="0"/>
        <w:spacing w:after="0" w:line="240" w:lineRule="auto"/>
        <w:rPr>
          <w:rFonts w:ascii="Arial" w:hAnsi="Arial" w:cs="Arial"/>
          <w:b/>
          <w:bCs/>
          <w:color w:val="000000" w:themeColor="text1"/>
          <w:sz w:val="24"/>
          <w:szCs w:val="24"/>
        </w:rPr>
      </w:pPr>
    </w:p>
    <w:p w14:paraId="4C9F799E" w14:textId="77777777" w:rsidR="006858F6" w:rsidRPr="004611FC" w:rsidRDefault="006858F6" w:rsidP="007542FD">
      <w:pPr>
        <w:widowControl w:val="0"/>
        <w:autoSpaceDE w:val="0"/>
        <w:autoSpaceDN w:val="0"/>
        <w:adjustRightInd w:val="0"/>
        <w:spacing w:after="0" w:line="240" w:lineRule="auto"/>
        <w:ind w:left="2480"/>
        <w:rPr>
          <w:rFonts w:ascii="Arial" w:hAnsi="Arial" w:cs="Arial"/>
          <w:b/>
          <w:bCs/>
          <w:color w:val="000000" w:themeColor="text1"/>
          <w:sz w:val="24"/>
          <w:szCs w:val="24"/>
        </w:rPr>
      </w:pPr>
    </w:p>
    <w:p w14:paraId="1D0971C0" w14:textId="77777777" w:rsidR="006858F6" w:rsidRPr="004611FC" w:rsidRDefault="006858F6" w:rsidP="00124AB5">
      <w:pPr>
        <w:widowControl w:val="0"/>
        <w:autoSpaceDE w:val="0"/>
        <w:autoSpaceDN w:val="0"/>
        <w:adjustRightInd w:val="0"/>
        <w:spacing w:after="0" w:line="240" w:lineRule="auto"/>
        <w:rPr>
          <w:rFonts w:ascii="Arial" w:hAnsi="Arial" w:cs="Arial"/>
          <w:b/>
          <w:bCs/>
          <w:color w:val="000000" w:themeColor="text1"/>
          <w:sz w:val="24"/>
          <w:szCs w:val="24"/>
        </w:rPr>
      </w:pPr>
    </w:p>
    <w:p w14:paraId="0E5D93F1" w14:textId="77777777" w:rsidR="006858F6" w:rsidRPr="004611FC" w:rsidRDefault="00124AB5" w:rsidP="00124AB5">
      <w:pPr>
        <w:widowControl w:val="0"/>
        <w:autoSpaceDE w:val="0"/>
        <w:autoSpaceDN w:val="0"/>
        <w:adjustRightInd w:val="0"/>
        <w:spacing w:after="0" w:line="240" w:lineRule="auto"/>
        <w:ind w:left="2480"/>
        <w:jc w:val="center"/>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                                                         </w:t>
      </w:r>
      <w:r w:rsidR="00E96BFA" w:rsidRPr="004611FC">
        <w:rPr>
          <w:rFonts w:ascii="Arial" w:hAnsi="Arial" w:cs="Arial"/>
          <w:b/>
          <w:bCs/>
          <w:color w:val="000000" w:themeColor="text1"/>
          <w:sz w:val="24"/>
          <w:szCs w:val="24"/>
        </w:rPr>
        <w:t>Section-J</w:t>
      </w:r>
    </w:p>
    <w:p w14:paraId="37013914" w14:textId="77777777" w:rsidR="00E33DF0" w:rsidRPr="004611FC" w:rsidRDefault="00E33DF0" w:rsidP="00DE5FB9">
      <w:pPr>
        <w:spacing w:after="200" w:line="276" w:lineRule="auto"/>
        <w:jc w:val="center"/>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t>List of approved make</w:t>
      </w:r>
      <w:r w:rsidR="004F35A6" w:rsidRPr="004611FC">
        <w:rPr>
          <w:rFonts w:ascii="Arial" w:hAnsi="Arial" w:cs="Arial"/>
          <w:b/>
          <w:bCs/>
          <w:color w:val="000000" w:themeColor="text1"/>
          <w:sz w:val="24"/>
          <w:szCs w:val="24"/>
          <w:u w:val="single"/>
        </w:rPr>
        <w:t>-Electrical Items</w:t>
      </w:r>
      <w:r w:rsidRPr="004611FC">
        <w:rPr>
          <w:rFonts w:ascii="Arial" w:hAnsi="Arial" w:cs="Arial"/>
          <w:b/>
          <w:bCs/>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37"/>
        <w:gridCol w:w="4050"/>
      </w:tblGrid>
      <w:tr w:rsidR="006D46B7" w:rsidRPr="004611FC" w14:paraId="0F09A495" w14:textId="77777777" w:rsidTr="00112C4A">
        <w:trPr>
          <w:trHeight w:val="620"/>
        </w:trPr>
        <w:tc>
          <w:tcPr>
            <w:tcW w:w="1101" w:type="dxa"/>
            <w:vAlign w:val="center"/>
          </w:tcPr>
          <w:p w14:paraId="44F77467" w14:textId="77777777" w:rsidR="006D46B7" w:rsidRPr="004611FC" w:rsidRDefault="006D46B7" w:rsidP="00112C4A">
            <w:pPr>
              <w:spacing w:after="200" w:line="276" w:lineRule="auto"/>
              <w:jc w:val="center"/>
              <w:rPr>
                <w:rFonts w:ascii="Arial" w:hAnsi="Arial" w:cs="Arial"/>
                <w:color w:val="000000" w:themeColor="text1"/>
                <w:sz w:val="24"/>
                <w:szCs w:val="24"/>
              </w:rPr>
            </w:pPr>
            <w:proofErr w:type="spellStart"/>
            <w:r w:rsidRPr="004611FC">
              <w:rPr>
                <w:rFonts w:ascii="Arial" w:hAnsi="Arial" w:cs="Arial"/>
                <w:color w:val="000000" w:themeColor="text1"/>
                <w:sz w:val="24"/>
                <w:szCs w:val="24"/>
              </w:rPr>
              <w:t>S.No</w:t>
            </w:r>
            <w:proofErr w:type="spellEnd"/>
            <w:r w:rsidRPr="004611FC">
              <w:rPr>
                <w:rFonts w:ascii="Arial" w:hAnsi="Arial" w:cs="Arial"/>
                <w:color w:val="000000" w:themeColor="text1"/>
                <w:sz w:val="24"/>
                <w:szCs w:val="24"/>
              </w:rPr>
              <w:t>.</w:t>
            </w:r>
          </w:p>
        </w:tc>
        <w:tc>
          <w:tcPr>
            <w:tcW w:w="4137" w:type="dxa"/>
            <w:vAlign w:val="center"/>
          </w:tcPr>
          <w:p w14:paraId="64397FD6" w14:textId="77777777" w:rsidR="006D46B7" w:rsidRPr="004611FC" w:rsidRDefault="006D46B7" w:rsidP="00112C4A">
            <w:pPr>
              <w:spacing w:after="20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Description</w:t>
            </w:r>
          </w:p>
        </w:tc>
        <w:tc>
          <w:tcPr>
            <w:tcW w:w="4050" w:type="dxa"/>
            <w:vAlign w:val="center"/>
          </w:tcPr>
          <w:p w14:paraId="0CEA2E94" w14:textId="77777777" w:rsidR="006D46B7" w:rsidRPr="004611FC" w:rsidRDefault="006D46B7" w:rsidP="00112C4A">
            <w:pPr>
              <w:spacing w:after="20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Approved Make</w:t>
            </w:r>
          </w:p>
        </w:tc>
      </w:tr>
      <w:tr w:rsidR="006D46B7" w:rsidRPr="004611FC" w14:paraId="359B59F1" w14:textId="77777777" w:rsidTr="006D46B7">
        <w:tc>
          <w:tcPr>
            <w:tcW w:w="1101" w:type="dxa"/>
          </w:tcPr>
          <w:p w14:paraId="7FFBA02C" w14:textId="77777777" w:rsidR="006D46B7" w:rsidRPr="004611FC" w:rsidRDefault="006D46B7"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733CB317"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FRLS Cable , wires</w:t>
            </w:r>
          </w:p>
        </w:tc>
        <w:tc>
          <w:tcPr>
            <w:tcW w:w="4050" w:type="dxa"/>
          </w:tcPr>
          <w:p w14:paraId="7AAF63FA" w14:textId="77777777" w:rsidR="006D46B7" w:rsidRPr="004611FC" w:rsidRDefault="006D46B7" w:rsidP="00F07C3D">
            <w:pPr>
              <w:spacing w:after="200" w:line="276" w:lineRule="auto"/>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rPr>
              <w:t>Finolex</w:t>
            </w:r>
            <w:proofErr w:type="spellEnd"/>
            <w:r w:rsidRPr="004611FC">
              <w:rPr>
                <w:rFonts w:ascii="Arial" w:hAnsi="Arial" w:cs="Arial"/>
                <w:color w:val="000000" w:themeColor="text1"/>
                <w:sz w:val="24"/>
                <w:szCs w:val="24"/>
              </w:rPr>
              <w:t>, Gloster, Poly</w:t>
            </w:r>
            <w:r w:rsidR="002268BB" w:rsidRPr="004611FC">
              <w:rPr>
                <w:rFonts w:ascii="Arial" w:hAnsi="Arial" w:cs="Arial"/>
                <w:color w:val="000000" w:themeColor="text1"/>
                <w:sz w:val="24"/>
                <w:szCs w:val="24"/>
              </w:rPr>
              <w:t>-</w:t>
            </w:r>
            <w:r w:rsidRPr="004611FC">
              <w:rPr>
                <w:rFonts w:ascii="Arial" w:hAnsi="Arial" w:cs="Arial"/>
                <w:color w:val="000000" w:themeColor="text1"/>
                <w:sz w:val="24"/>
                <w:szCs w:val="24"/>
              </w:rPr>
              <w:t>cab, Universal,  NICCO,  Havells</w:t>
            </w:r>
          </w:p>
        </w:tc>
      </w:tr>
      <w:tr w:rsidR="006D46B7" w:rsidRPr="004611FC" w14:paraId="542864FB" w14:textId="77777777" w:rsidTr="006D46B7">
        <w:tc>
          <w:tcPr>
            <w:tcW w:w="1101" w:type="dxa"/>
          </w:tcPr>
          <w:p w14:paraId="23D65096" w14:textId="77777777" w:rsidR="006D46B7" w:rsidRPr="004611FC" w:rsidRDefault="006D46B7"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6FDE62C1"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Switches, Sockets &amp; Ceiling Rose</w:t>
            </w:r>
          </w:p>
        </w:tc>
        <w:tc>
          <w:tcPr>
            <w:tcW w:w="4050" w:type="dxa"/>
          </w:tcPr>
          <w:p w14:paraId="417F8544"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Legrand, Havells, L&amp;T, M</w:t>
            </w:r>
            <w:r w:rsidR="002268BB" w:rsidRPr="004611FC">
              <w:rPr>
                <w:rFonts w:ascii="Arial" w:hAnsi="Arial" w:cs="Arial"/>
                <w:color w:val="000000" w:themeColor="text1"/>
                <w:sz w:val="24"/>
                <w:szCs w:val="24"/>
              </w:rPr>
              <w:t>K</w:t>
            </w:r>
          </w:p>
        </w:tc>
      </w:tr>
      <w:tr w:rsidR="006D46B7" w:rsidRPr="004611FC" w14:paraId="1425F8D3" w14:textId="77777777" w:rsidTr="006D46B7">
        <w:tc>
          <w:tcPr>
            <w:tcW w:w="1101" w:type="dxa"/>
          </w:tcPr>
          <w:p w14:paraId="2CB6E4E0" w14:textId="77777777" w:rsidR="006D46B7" w:rsidRPr="004611FC" w:rsidRDefault="006D46B7"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7F772A3B"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Industrial Top &amp; socket</w:t>
            </w:r>
          </w:p>
        </w:tc>
        <w:tc>
          <w:tcPr>
            <w:tcW w:w="4050" w:type="dxa"/>
          </w:tcPr>
          <w:p w14:paraId="199C16DE"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Legrand, Havells, L&amp;T</w:t>
            </w:r>
          </w:p>
        </w:tc>
      </w:tr>
      <w:tr w:rsidR="006D46B7" w:rsidRPr="004611FC" w14:paraId="1BF7681C" w14:textId="77777777" w:rsidTr="006D46B7">
        <w:tc>
          <w:tcPr>
            <w:tcW w:w="1101" w:type="dxa"/>
          </w:tcPr>
          <w:p w14:paraId="0FC776A5" w14:textId="77777777" w:rsidR="006D46B7" w:rsidRPr="004611FC" w:rsidRDefault="006D46B7"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721F500F"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Distribution Boards, MCCB MCB, RCCBs</w:t>
            </w:r>
          </w:p>
        </w:tc>
        <w:tc>
          <w:tcPr>
            <w:tcW w:w="4050" w:type="dxa"/>
          </w:tcPr>
          <w:p w14:paraId="364F5187"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lang w:val="en-IN" w:eastAsia="en-IN"/>
              </w:rPr>
              <w:t xml:space="preserve">Siemens, </w:t>
            </w:r>
            <w:r w:rsidRPr="004611FC">
              <w:rPr>
                <w:rFonts w:ascii="Arial" w:hAnsi="Arial" w:cs="Arial"/>
                <w:color w:val="000000" w:themeColor="text1"/>
                <w:sz w:val="24"/>
                <w:szCs w:val="24"/>
              </w:rPr>
              <w:t>Havells,</w:t>
            </w:r>
            <w:r w:rsidRPr="004611FC">
              <w:rPr>
                <w:rFonts w:ascii="Arial" w:hAnsi="Arial" w:cs="Arial"/>
                <w:color w:val="000000" w:themeColor="text1"/>
                <w:sz w:val="24"/>
                <w:szCs w:val="24"/>
                <w:lang w:val="en-IN" w:eastAsia="en-IN"/>
              </w:rPr>
              <w:t xml:space="preserve"> Legrand,</w:t>
            </w:r>
            <w:r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lang w:val="en-IN" w:eastAsia="en-IN"/>
              </w:rPr>
              <w:t xml:space="preserve">L&amp;T </w:t>
            </w:r>
          </w:p>
        </w:tc>
      </w:tr>
      <w:tr w:rsidR="006D46B7" w:rsidRPr="004611FC" w14:paraId="7FC8BF23" w14:textId="77777777" w:rsidTr="006D46B7">
        <w:tc>
          <w:tcPr>
            <w:tcW w:w="1101" w:type="dxa"/>
          </w:tcPr>
          <w:p w14:paraId="7D61B942" w14:textId="77777777" w:rsidR="006D46B7" w:rsidRPr="004611FC" w:rsidRDefault="006D46B7"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290D16EF"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Telephone cable &amp; wires</w:t>
            </w:r>
          </w:p>
        </w:tc>
        <w:tc>
          <w:tcPr>
            <w:tcW w:w="4050" w:type="dxa"/>
          </w:tcPr>
          <w:p w14:paraId="76358F56" w14:textId="77777777" w:rsidR="006D46B7" w:rsidRPr="004611FC" w:rsidRDefault="006D46B7" w:rsidP="00F07C3D">
            <w:pPr>
              <w:spacing w:after="200" w:line="276" w:lineRule="auto"/>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lang w:val="en-IN" w:eastAsia="en-IN"/>
              </w:rPr>
              <w:t>Finolex</w:t>
            </w:r>
            <w:proofErr w:type="spellEnd"/>
            <w:r w:rsidRPr="004611FC">
              <w:rPr>
                <w:rFonts w:ascii="Arial" w:hAnsi="Arial" w:cs="Arial"/>
                <w:color w:val="000000" w:themeColor="text1"/>
                <w:sz w:val="24"/>
                <w:szCs w:val="24"/>
                <w:lang w:val="en-IN" w:eastAsia="en-IN"/>
              </w:rPr>
              <w:t xml:space="preserve">, </w:t>
            </w:r>
            <w:r w:rsidRPr="004611FC">
              <w:rPr>
                <w:rFonts w:ascii="Arial" w:hAnsi="Arial" w:cs="Arial"/>
                <w:color w:val="000000" w:themeColor="text1"/>
                <w:sz w:val="24"/>
                <w:szCs w:val="24"/>
              </w:rPr>
              <w:t>Havells,</w:t>
            </w:r>
            <w:r w:rsidRPr="004611FC">
              <w:rPr>
                <w:rFonts w:ascii="Arial" w:hAnsi="Arial" w:cs="Arial"/>
                <w:color w:val="000000" w:themeColor="text1"/>
                <w:sz w:val="24"/>
                <w:szCs w:val="24"/>
                <w:lang w:val="en-IN" w:eastAsia="en-IN"/>
              </w:rPr>
              <w:t xml:space="preserve"> Poly</w:t>
            </w:r>
            <w:r w:rsidR="002268BB" w:rsidRPr="004611FC">
              <w:rPr>
                <w:rFonts w:ascii="Arial" w:hAnsi="Arial" w:cs="Arial"/>
                <w:color w:val="000000" w:themeColor="text1"/>
                <w:sz w:val="24"/>
                <w:szCs w:val="24"/>
                <w:lang w:val="en-IN" w:eastAsia="en-IN"/>
              </w:rPr>
              <w:t>-</w:t>
            </w:r>
            <w:r w:rsidRPr="004611FC">
              <w:rPr>
                <w:rFonts w:ascii="Arial" w:hAnsi="Arial" w:cs="Arial"/>
                <w:color w:val="000000" w:themeColor="text1"/>
                <w:sz w:val="24"/>
                <w:szCs w:val="24"/>
                <w:lang w:val="en-IN" w:eastAsia="en-IN"/>
              </w:rPr>
              <w:t>cab, Legrand,</w:t>
            </w:r>
            <w:r w:rsidRPr="004611FC">
              <w:rPr>
                <w:rFonts w:ascii="Arial" w:hAnsi="Arial" w:cs="Arial"/>
                <w:color w:val="000000" w:themeColor="text1"/>
                <w:sz w:val="24"/>
                <w:szCs w:val="24"/>
              </w:rPr>
              <w:t xml:space="preserve"> </w:t>
            </w:r>
            <w:r w:rsidR="00112C4A" w:rsidRPr="004611FC">
              <w:rPr>
                <w:rFonts w:ascii="Arial" w:hAnsi="Arial" w:cs="Arial"/>
                <w:color w:val="000000" w:themeColor="text1"/>
                <w:sz w:val="24"/>
                <w:szCs w:val="24"/>
                <w:lang w:val="en-IN" w:eastAsia="en-IN"/>
              </w:rPr>
              <w:t>Delton</w:t>
            </w:r>
          </w:p>
        </w:tc>
      </w:tr>
      <w:tr w:rsidR="006D46B7" w:rsidRPr="004611FC" w14:paraId="59B405E6" w14:textId="77777777" w:rsidTr="006D46B7">
        <w:tc>
          <w:tcPr>
            <w:tcW w:w="1101" w:type="dxa"/>
          </w:tcPr>
          <w:p w14:paraId="5359AD4E" w14:textId="77777777" w:rsidR="006D46B7" w:rsidRPr="004611FC" w:rsidRDefault="006D46B7"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325A7276"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PVC conduits</w:t>
            </w:r>
          </w:p>
        </w:tc>
        <w:tc>
          <w:tcPr>
            <w:tcW w:w="4050" w:type="dxa"/>
          </w:tcPr>
          <w:p w14:paraId="52E5ECA3" w14:textId="77777777" w:rsidR="006D46B7" w:rsidRPr="004611FC" w:rsidRDefault="006D46B7"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lang w:val="en-IN" w:eastAsia="en-IN"/>
              </w:rPr>
              <w:t>Precision, AKG, K</w:t>
            </w:r>
            <w:r w:rsidR="002268BB" w:rsidRPr="004611FC">
              <w:rPr>
                <w:rFonts w:ascii="Arial" w:hAnsi="Arial" w:cs="Arial"/>
                <w:color w:val="000000" w:themeColor="text1"/>
                <w:sz w:val="24"/>
                <w:szCs w:val="24"/>
                <w:lang w:val="en-IN" w:eastAsia="en-IN"/>
              </w:rPr>
              <w:t>injal</w:t>
            </w:r>
          </w:p>
        </w:tc>
      </w:tr>
      <w:tr w:rsidR="002268BB" w:rsidRPr="004611FC" w14:paraId="7E256725" w14:textId="77777777" w:rsidTr="006D46B7">
        <w:tc>
          <w:tcPr>
            <w:tcW w:w="1101" w:type="dxa"/>
          </w:tcPr>
          <w:p w14:paraId="6A533CD7" w14:textId="77777777" w:rsidR="002268BB" w:rsidRPr="004611FC" w:rsidRDefault="002268BB"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165200B7" w14:textId="77777777" w:rsidR="002268BB" w:rsidRPr="004611FC" w:rsidRDefault="002268BB"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LED light</w:t>
            </w:r>
          </w:p>
        </w:tc>
        <w:tc>
          <w:tcPr>
            <w:tcW w:w="4050" w:type="dxa"/>
          </w:tcPr>
          <w:p w14:paraId="62F22294" w14:textId="77777777" w:rsidR="002268BB" w:rsidRPr="004611FC" w:rsidRDefault="00112C4A" w:rsidP="00F07C3D">
            <w:pPr>
              <w:spacing w:after="200" w:line="276" w:lineRule="auto"/>
              <w:jc w:val="both"/>
              <w:rPr>
                <w:rFonts w:ascii="Arial" w:hAnsi="Arial" w:cs="Arial"/>
                <w:color w:val="000000" w:themeColor="text1"/>
                <w:sz w:val="24"/>
                <w:szCs w:val="24"/>
                <w:lang w:val="en-IN" w:eastAsia="en-IN"/>
              </w:rPr>
            </w:pPr>
            <w:r w:rsidRPr="004611FC">
              <w:rPr>
                <w:rFonts w:ascii="Arial" w:hAnsi="Arial" w:cs="Arial"/>
                <w:color w:val="000000" w:themeColor="text1"/>
                <w:sz w:val="24"/>
                <w:szCs w:val="24"/>
                <w:lang w:val="en-IN" w:eastAsia="en-IN"/>
              </w:rPr>
              <w:t>Philips,</w:t>
            </w:r>
            <w:r w:rsidR="002268BB" w:rsidRPr="004611FC">
              <w:rPr>
                <w:rFonts w:ascii="Arial" w:hAnsi="Arial" w:cs="Arial"/>
                <w:color w:val="000000" w:themeColor="text1"/>
                <w:sz w:val="24"/>
                <w:szCs w:val="24"/>
                <w:lang w:val="en-IN" w:eastAsia="en-IN"/>
              </w:rPr>
              <w:t xml:space="preserve"> Crompton</w:t>
            </w:r>
          </w:p>
        </w:tc>
      </w:tr>
      <w:tr w:rsidR="00367D06" w:rsidRPr="004611FC" w14:paraId="1A7F7C6B" w14:textId="77777777" w:rsidTr="006D46B7">
        <w:tc>
          <w:tcPr>
            <w:tcW w:w="1101" w:type="dxa"/>
          </w:tcPr>
          <w:p w14:paraId="7BF2FF68" w14:textId="77777777" w:rsidR="00367D06" w:rsidRPr="004611FC" w:rsidRDefault="00367D06" w:rsidP="00644DA4">
            <w:pPr>
              <w:numPr>
                <w:ilvl w:val="0"/>
                <w:numId w:val="26"/>
              </w:numPr>
              <w:spacing w:after="200" w:line="276" w:lineRule="auto"/>
              <w:jc w:val="both"/>
              <w:rPr>
                <w:rFonts w:ascii="Arial" w:hAnsi="Arial" w:cs="Arial"/>
                <w:color w:val="000000" w:themeColor="text1"/>
                <w:sz w:val="24"/>
                <w:szCs w:val="24"/>
                <w:u w:val="single"/>
              </w:rPr>
            </w:pPr>
          </w:p>
        </w:tc>
        <w:tc>
          <w:tcPr>
            <w:tcW w:w="4137" w:type="dxa"/>
          </w:tcPr>
          <w:p w14:paraId="343D3A7C" w14:textId="77777777" w:rsidR="00367D06" w:rsidRPr="004611FC" w:rsidRDefault="00367D06" w:rsidP="00F07C3D">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Fan</w:t>
            </w:r>
          </w:p>
        </w:tc>
        <w:tc>
          <w:tcPr>
            <w:tcW w:w="4050" w:type="dxa"/>
          </w:tcPr>
          <w:p w14:paraId="2BF96AB5" w14:textId="77777777" w:rsidR="00367D06" w:rsidRPr="004611FC" w:rsidRDefault="00367D06" w:rsidP="00F07C3D">
            <w:pPr>
              <w:spacing w:after="200" w:line="276" w:lineRule="auto"/>
              <w:jc w:val="both"/>
              <w:rPr>
                <w:rFonts w:ascii="Arial" w:hAnsi="Arial" w:cs="Arial"/>
                <w:color w:val="000000" w:themeColor="text1"/>
                <w:sz w:val="24"/>
                <w:szCs w:val="24"/>
                <w:lang w:val="en-IN" w:eastAsia="en-IN"/>
              </w:rPr>
            </w:pPr>
            <w:r w:rsidRPr="004611FC">
              <w:rPr>
                <w:rFonts w:ascii="Arial" w:hAnsi="Arial" w:cs="Arial"/>
                <w:color w:val="000000" w:themeColor="text1"/>
                <w:sz w:val="24"/>
                <w:szCs w:val="24"/>
                <w:lang w:val="en-IN" w:eastAsia="en-IN"/>
              </w:rPr>
              <w:t>Orient , Usha, Crompton</w:t>
            </w:r>
          </w:p>
        </w:tc>
      </w:tr>
    </w:tbl>
    <w:p w14:paraId="27D4E678" w14:textId="77777777" w:rsidR="00C65C98" w:rsidRPr="004611FC" w:rsidRDefault="00C65C98" w:rsidP="00B3688A">
      <w:pPr>
        <w:spacing w:after="0" w:line="240" w:lineRule="auto"/>
        <w:rPr>
          <w:rFonts w:ascii="Arial" w:hAnsi="Arial" w:cs="Arial"/>
          <w:color w:val="000000" w:themeColor="text1"/>
          <w:sz w:val="24"/>
          <w:szCs w:val="24"/>
        </w:rPr>
      </w:pPr>
    </w:p>
    <w:p w14:paraId="2D9A5C04" w14:textId="77777777" w:rsidR="00E33DF0" w:rsidRPr="004611FC" w:rsidRDefault="00E33DF0" w:rsidP="00E33DF0">
      <w:pPr>
        <w:spacing w:after="200" w:line="276" w:lineRule="auto"/>
        <w:jc w:val="both"/>
        <w:rPr>
          <w:rFonts w:ascii="Arial" w:hAnsi="Arial" w:cs="Arial"/>
          <w:b/>
          <w:bCs/>
          <w:color w:val="000000" w:themeColor="text1"/>
          <w:sz w:val="24"/>
          <w:szCs w:val="24"/>
          <w:u w:val="single"/>
        </w:rPr>
      </w:pPr>
    </w:p>
    <w:p w14:paraId="15C8D7CD" w14:textId="77777777" w:rsidR="003A78F3" w:rsidRPr="004611FC" w:rsidRDefault="003A78F3" w:rsidP="00E33DF0">
      <w:pPr>
        <w:spacing w:after="200" w:line="276" w:lineRule="auto"/>
        <w:jc w:val="both"/>
        <w:rPr>
          <w:rFonts w:ascii="Arial" w:hAnsi="Arial" w:cs="Arial"/>
          <w:b/>
          <w:bCs/>
          <w:color w:val="000000" w:themeColor="text1"/>
          <w:sz w:val="24"/>
          <w:szCs w:val="24"/>
          <w:u w:val="single"/>
        </w:rPr>
      </w:pPr>
    </w:p>
    <w:p w14:paraId="550B9ED9" w14:textId="77777777" w:rsidR="004F35A6" w:rsidRPr="004611FC" w:rsidRDefault="004F35A6" w:rsidP="00E33DF0">
      <w:pPr>
        <w:spacing w:after="200" w:line="276" w:lineRule="auto"/>
        <w:jc w:val="both"/>
        <w:rPr>
          <w:rFonts w:ascii="Arial" w:hAnsi="Arial" w:cs="Arial"/>
          <w:b/>
          <w:bCs/>
          <w:color w:val="000000" w:themeColor="text1"/>
          <w:sz w:val="24"/>
          <w:szCs w:val="24"/>
          <w:u w:val="single"/>
        </w:rPr>
      </w:pPr>
    </w:p>
    <w:p w14:paraId="39D9E0B2" w14:textId="77777777" w:rsidR="004F35A6" w:rsidRPr="004611FC" w:rsidRDefault="004F35A6" w:rsidP="00E33DF0">
      <w:pPr>
        <w:spacing w:after="200" w:line="276" w:lineRule="auto"/>
        <w:jc w:val="both"/>
        <w:rPr>
          <w:rFonts w:ascii="Arial" w:hAnsi="Arial" w:cs="Arial"/>
          <w:b/>
          <w:bCs/>
          <w:color w:val="000000" w:themeColor="text1"/>
          <w:sz w:val="24"/>
          <w:szCs w:val="24"/>
          <w:u w:val="single"/>
        </w:rPr>
      </w:pPr>
    </w:p>
    <w:p w14:paraId="768DDBC9" w14:textId="77777777" w:rsidR="004F35A6" w:rsidRPr="004611FC" w:rsidRDefault="004F35A6" w:rsidP="00E33DF0">
      <w:pPr>
        <w:spacing w:after="200" w:line="276" w:lineRule="auto"/>
        <w:jc w:val="both"/>
        <w:rPr>
          <w:rFonts w:ascii="Arial" w:hAnsi="Arial" w:cs="Arial"/>
          <w:b/>
          <w:bCs/>
          <w:color w:val="000000" w:themeColor="text1"/>
          <w:sz w:val="24"/>
          <w:szCs w:val="24"/>
          <w:u w:val="single"/>
        </w:rPr>
      </w:pPr>
    </w:p>
    <w:p w14:paraId="3B35A708" w14:textId="77777777" w:rsidR="002268BB" w:rsidRPr="004611FC" w:rsidRDefault="002268BB" w:rsidP="00E33DF0">
      <w:pPr>
        <w:spacing w:after="200" w:line="276" w:lineRule="auto"/>
        <w:jc w:val="both"/>
        <w:rPr>
          <w:rFonts w:ascii="Arial" w:hAnsi="Arial" w:cs="Arial"/>
          <w:b/>
          <w:bCs/>
          <w:color w:val="000000" w:themeColor="text1"/>
          <w:sz w:val="24"/>
          <w:szCs w:val="24"/>
          <w:u w:val="single"/>
        </w:rPr>
      </w:pPr>
    </w:p>
    <w:p w14:paraId="14559EDF" w14:textId="77777777" w:rsidR="002268BB" w:rsidRPr="004611FC" w:rsidRDefault="002268BB" w:rsidP="00E33DF0">
      <w:pPr>
        <w:spacing w:after="200" w:line="276" w:lineRule="auto"/>
        <w:jc w:val="both"/>
        <w:rPr>
          <w:rFonts w:ascii="Arial" w:hAnsi="Arial" w:cs="Arial"/>
          <w:b/>
          <w:bCs/>
          <w:color w:val="000000" w:themeColor="text1"/>
          <w:sz w:val="24"/>
          <w:szCs w:val="24"/>
          <w:u w:val="single"/>
        </w:rPr>
      </w:pPr>
    </w:p>
    <w:p w14:paraId="33BC96FF" w14:textId="77777777" w:rsidR="002268BB" w:rsidRPr="004611FC" w:rsidRDefault="002268BB" w:rsidP="00E33DF0">
      <w:pPr>
        <w:spacing w:after="200" w:line="276" w:lineRule="auto"/>
        <w:jc w:val="both"/>
        <w:rPr>
          <w:rFonts w:ascii="Arial" w:hAnsi="Arial" w:cs="Arial"/>
          <w:b/>
          <w:bCs/>
          <w:color w:val="000000" w:themeColor="text1"/>
          <w:sz w:val="24"/>
          <w:szCs w:val="24"/>
          <w:u w:val="single"/>
        </w:rPr>
      </w:pPr>
    </w:p>
    <w:p w14:paraId="64F98123" w14:textId="77777777" w:rsidR="002268BB" w:rsidRPr="004611FC" w:rsidRDefault="002268BB" w:rsidP="00E33DF0">
      <w:pPr>
        <w:spacing w:after="200" w:line="276" w:lineRule="auto"/>
        <w:jc w:val="both"/>
        <w:rPr>
          <w:rFonts w:ascii="Arial" w:hAnsi="Arial" w:cs="Arial"/>
          <w:b/>
          <w:bCs/>
          <w:color w:val="000000" w:themeColor="text1"/>
          <w:sz w:val="24"/>
          <w:szCs w:val="24"/>
          <w:u w:val="single"/>
        </w:rPr>
      </w:pPr>
    </w:p>
    <w:p w14:paraId="52DC0703" w14:textId="77777777" w:rsidR="002268BB" w:rsidRPr="004611FC" w:rsidRDefault="002268BB" w:rsidP="00E33DF0">
      <w:pPr>
        <w:spacing w:after="200" w:line="276" w:lineRule="auto"/>
        <w:jc w:val="both"/>
        <w:rPr>
          <w:rFonts w:ascii="Arial" w:hAnsi="Arial" w:cs="Arial"/>
          <w:b/>
          <w:bCs/>
          <w:color w:val="000000" w:themeColor="text1"/>
          <w:sz w:val="24"/>
          <w:szCs w:val="24"/>
          <w:u w:val="single"/>
        </w:rPr>
      </w:pPr>
    </w:p>
    <w:p w14:paraId="21DA8FE5" w14:textId="77777777" w:rsidR="002268BB" w:rsidRPr="004611FC" w:rsidRDefault="002268BB" w:rsidP="00E33DF0">
      <w:pPr>
        <w:spacing w:after="200" w:line="276" w:lineRule="auto"/>
        <w:jc w:val="both"/>
        <w:rPr>
          <w:rFonts w:ascii="Arial" w:hAnsi="Arial" w:cs="Arial"/>
          <w:b/>
          <w:bCs/>
          <w:color w:val="000000" w:themeColor="text1"/>
          <w:sz w:val="24"/>
          <w:szCs w:val="24"/>
          <w:u w:val="single"/>
        </w:rPr>
      </w:pPr>
    </w:p>
    <w:p w14:paraId="58CEF69E" w14:textId="77777777" w:rsidR="004F35A6" w:rsidRPr="004611FC" w:rsidRDefault="004F35A6" w:rsidP="004F35A6">
      <w:pPr>
        <w:spacing w:after="200" w:line="276" w:lineRule="auto"/>
        <w:jc w:val="center"/>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t xml:space="preserve">List of approved make –Civil Items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11"/>
        <w:gridCol w:w="5745"/>
      </w:tblGrid>
      <w:tr w:rsidR="00323FE2" w:rsidRPr="004611FC" w14:paraId="5D068749" w14:textId="77777777" w:rsidTr="00112C4A">
        <w:trPr>
          <w:trHeight w:val="1463"/>
          <w:jc w:val="center"/>
        </w:trPr>
        <w:tc>
          <w:tcPr>
            <w:tcW w:w="817" w:type="dxa"/>
            <w:vAlign w:val="center"/>
          </w:tcPr>
          <w:p w14:paraId="16D7EE9B" w14:textId="77777777" w:rsidR="00323FE2" w:rsidRPr="004611FC" w:rsidRDefault="00323FE2" w:rsidP="00112C4A">
            <w:pPr>
              <w:spacing w:after="200" w:line="276" w:lineRule="auto"/>
              <w:jc w:val="center"/>
              <w:rPr>
                <w:rFonts w:ascii="Arial" w:hAnsi="Arial" w:cs="Arial"/>
                <w:color w:val="000000" w:themeColor="text1"/>
                <w:sz w:val="24"/>
                <w:szCs w:val="24"/>
              </w:rPr>
            </w:pPr>
            <w:proofErr w:type="spellStart"/>
            <w:r w:rsidRPr="004611FC">
              <w:rPr>
                <w:rFonts w:ascii="Arial" w:hAnsi="Arial" w:cs="Arial"/>
                <w:color w:val="000000" w:themeColor="text1"/>
                <w:sz w:val="24"/>
                <w:szCs w:val="24"/>
              </w:rPr>
              <w:t>S.No</w:t>
            </w:r>
            <w:proofErr w:type="spellEnd"/>
            <w:r w:rsidRPr="004611FC">
              <w:rPr>
                <w:rFonts w:ascii="Arial" w:hAnsi="Arial" w:cs="Arial"/>
                <w:color w:val="000000" w:themeColor="text1"/>
                <w:sz w:val="24"/>
                <w:szCs w:val="24"/>
              </w:rPr>
              <w:t>.</w:t>
            </w:r>
          </w:p>
        </w:tc>
        <w:tc>
          <w:tcPr>
            <w:tcW w:w="3611" w:type="dxa"/>
            <w:vAlign w:val="center"/>
          </w:tcPr>
          <w:p w14:paraId="74E976AA" w14:textId="77777777" w:rsidR="00323FE2" w:rsidRPr="004611FC" w:rsidRDefault="00323FE2" w:rsidP="00112C4A">
            <w:pPr>
              <w:spacing w:after="200" w:line="276" w:lineRule="auto"/>
              <w:jc w:val="center"/>
              <w:rPr>
                <w:rFonts w:ascii="Arial" w:hAnsi="Arial" w:cs="Arial"/>
                <w:color w:val="000000" w:themeColor="text1"/>
                <w:sz w:val="24"/>
                <w:szCs w:val="24"/>
              </w:rPr>
            </w:pPr>
            <w:r w:rsidRPr="004611FC">
              <w:rPr>
                <w:rFonts w:ascii="Arial" w:hAnsi="Arial" w:cs="Arial"/>
                <w:color w:val="000000" w:themeColor="text1"/>
                <w:sz w:val="24"/>
                <w:szCs w:val="24"/>
              </w:rPr>
              <w:t>Description</w:t>
            </w:r>
          </w:p>
        </w:tc>
        <w:tc>
          <w:tcPr>
            <w:tcW w:w="5745" w:type="dxa"/>
            <w:vAlign w:val="center"/>
          </w:tcPr>
          <w:p w14:paraId="3B7A471A" w14:textId="77777777" w:rsidR="00323FE2" w:rsidRPr="004611FC" w:rsidRDefault="00323FE2" w:rsidP="00112C4A">
            <w:pPr>
              <w:spacing w:after="200" w:line="276" w:lineRule="auto"/>
              <w:jc w:val="center"/>
              <w:rPr>
                <w:rFonts w:ascii="Arial" w:hAnsi="Arial" w:cs="Arial"/>
                <w:b/>
                <w:bCs/>
                <w:color w:val="000000" w:themeColor="text1"/>
                <w:sz w:val="24"/>
                <w:szCs w:val="24"/>
              </w:rPr>
            </w:pPr>
            <w:r w:rsidRPr="004611FC">
              <w:rPr>
                <w:rFonts w:ascii="Arial" w:hAnsi="Arial" w:cs="Arial"/>
                <w:color w:val="000000" w:themeColor="text1"/>
                <w:sz w:val="24"/>
                <w:szCs w:val="24"/>
              </w:rPr>
              <w:t>Approved Make</w:t>
            </w:r>
          </w:p>
        </w:tc>
      </w:tr>
      <w:tr w:rsidR="00323FE2" w:rsidRPr="004611FC" w14:paraId="70CCEC88" w14:textId="77777777" w:rsidTr="00112C4A">
        <w:trPr>
          <w:trHeight w:val="784"/>
          <w:jc w:val="center"/>
        </w:trPr>
        <w:tc>
          <w:tcPr>
            <w:tcW w:w="817" w:type="dxa"/>
          </w:tcPr>
          <w:p w14:paraId="5E80E95D"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12857991"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Washbasin</w:t>
            </w:r>
          </w:p>
        </w:tc>
        <w:tc>
          <w:tcPr>
            <w:tcW w:w="5745" w:type="dxa"/>
          </w:tcPr>
          <w:p w14:paraId="25956EEB"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Jaguar, </w:t>
            </w:r>
            <w:proofErr w:type="spellStart"/>
            <w:r w:rsidRPr="004611FC">
              <w:rPr>
                <w:rFonts w:ascii="Arial" w:hAnsi="Arial" w:cs="Arial"/>
                <w:color w:val="000000" w:themeColor="text1"/>
                <w:sz w:val="24"/>
                <w:szCs w:val="24"/>
              </w:rPr>
              <w:t>Parryware</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Hindware</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Roca,CERA,Kohler</w:t>
            </w:r>
            <w:proofErr w:type="spellEnd"/>
            <w:r w:rsidRPr="004611FC">
              <w:rPr>
                <w:rFonts w:ascii="Arial" w:hAnsi="Arial" w:cs="Arial"/>
                <w:color w:val="000000" w:themeColor="text1"/>
                <w:sz w:val="24"/>
                <w:szCs w:val="24"/>
              </w:rPr>
              <w:t>, RAK, Toto</w:t>
            </w:r>
          </w:p>
        </w:tc>
      </w:tr>
      <w:tr w:rsidR="00323FE2" w:rsidRPr="004611FC" w14:paraId="6C3F4BAA" w14:textId="77777777" w:rsidTr="00112C4A">
        <w:trPr>
          <w:trHeight w:val="1198"/>
          <w:jc w:val="center"/>
        </w:trPr>
        <w:tc>
          <w:tcPr>
            <w:tcW w:w="817" w:type="dxa"/>
          </w:tcPr>
          <w:p w14:paraId="009B2255"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5A80D358"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C.P Brass Bib Cock, Stop cock, Pillar cock, Mixer cock, Angular stop cock </w:t>
            </w:r>
          </w:p>
        </w:tc>
        <w:tc>
          <w:tcPr>
            <w:tcW w:w="5745" w:type="dxa"/>
          </w:tcPr>
          <w:p w14:paraId="1B38C737"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Jaguar , </w:t>
            </w:r>
            <w:proofErr w:type="spellStart"/>
            <w:r w:rsidRPr="004611FC">
              <w:rPr>
                <w:rFonts w:ascii="Arial" w:hAnsi="Arial" w:cs="Arial"/>
                <w:color w:val="000000" w:themeColor="text1"/>
                <w:sz w:val="24"/>
                <w:szCs w:val="24"/>
              </w:rPr>
              <w:t>Hindware</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Kohler,Toto</w:t>
            </w:r>
            <w:proofErr w:type="spellEnd"/>
            <w:r w:rsidRPr="004611FC">
              <w:rPr>
                <w:rFonts w:ascii="Arial" w:hAnsi="Arial" w:cs="Arial"/>
                <w:color w:val="000000" w:themeColor="text1"/>
                <w:sz w:val="24"/>
                <w:szCs w:val="24"/>
              </w:rPr>
              <w:t>, Plumber, Gem, Marc</w:t>
            </w:r>
          </w:p>
        </w:tc>
      </w:tr>
      <w:tr w:rsidR="00323FE2" w:rsidRPr="004611FC" w14:paraId="6238EF03" w14:textId="77777777" w:rsidTr="00112C4A">
        <w:trPr>
          <w:jc w:val="center"/>
        </w:trPr>
        <w:tc>
          <w:tcPr>
            <w:tcW w:w="817" w:type="dxa"/>
          </w:tcPr>
          <w:p w14:paraId="5346ABEC"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593E5D9E"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SS Kitchen Sink</w:t>
            </w:r>
          </w:p>
        </w:tc>
        <w:tc>
          <w:tcPr>
            <w:tcW w:w="5745" w:type="dxa"/>
          </w:tcPr>
          <w:p w14:paraId="489A4AEB"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Nirali ,Jayna, Neelkanth, </w:t>
            </w:r>
            <w:proofErr w:type="spellStart"/>
            <w:r w:rsidRPr="004611FC">
              <w:rPr>
                <w:rFonts w:ascii="Arial" w:hAnsi="Arial" w:cs="Arial"/>
                <w:color w:val="000000" w:themeColor="text1"/>
                <w:sz w:val="24"/>
                <w:szCs w:val="24"/>
              </w:rPr>
              <w:t>Anupam,Diamond</w:t>
            </w:r>
            <w:proofErr w:type="spellEnd"/>
            <w:r w:rsidRPr="004611FC">
              <w:rPr>
                <w:rFonts w:ascii="Arial" w:hAnsi="Arial" w:cs="Arial"/>
                <w:color w:val="000000" w:themeColor="text1"/>
                <w:sz w:val="24"/>
                <w:szCs w:val="24"/>
              </w:rPr>
              <w:t xml:space="preserve"> </w:t>
            </w:r>
          </w:p>
        </w:tc>
      </w:tr>
      <w:tr w:rsidR="00323FE2" w:rsidRPr="004611FC" w14:paraId="593E7B1E" w14:textId="77777777" w:rsidTr="00112C4A">
        <w:trPr>
          <w:jc w:val="center"/>
        </w:trPr>
        <w:tc>
          <w:tcPr>
            <w:tcW w:w="817" w:type="dxa"/>
          </w:tcPr>
          <w:p w14:paraId="3D363788"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63FD3665"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CP Brass Swivel type long neck sink tap</w:t>
            </w:r>
          </w:p>
        </w:tc>
        <w:tc>
          <w:tcPr>
            <w:tcW w:w="5745" w:type="dxa"/>
          </w:tcPr>
          <w:p w14:paraId="041CA04E"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Jaguar , </w:t>
            </w:r>
            <w:proofErr w:type="spellStart"/>
            <w:r w:rsidRPr="004611FC">
              <w:rPr>
                <w:rFonts w:ascii="Arial" w:hAnsi="Arial" w:cs="Arial"/>
                <w:color w:val="000000" w:themeColor="text1"/>
                <w:sz w:val="24"/>
                <w:szCs w:val="24"/>
              </w:rPr>
              <w:t>Hindware</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Kohler,Toto</w:t>
            </w:r>
            <w:proofErr w:type="spellEnd"/>
            <w:r w:rsidRPr="004611FC">
              <w:rPr>
                <w:rFonts w:ascii="Arial" w:hAnsi="Arial" w:cs="Arial"/>
                <w:color w:val="000000" w:themeColor="text1"/>
                <w:sz w:val="24"/>
                <w:szCs w:val="24"/>
              </w:rPr>
              <w:t>, Plumber, Gem, Marc</w:t>
            </w:r>
          </w:p>
        </w:tc>
      </w:tr>
      <w:tr w:rsidR="00323FE2" w:rsidRPr="004611FC" w14:paraId="048504B6" w14:textId="77777777" w:rsidTr="00112C4A">
        <w:trPr>
          <w:jc w:val="center"/>
        </w:trPr>
        <w:tc>
          <w:tcPr>
            <w:tcW w:w="817" w:type="dxa"/>
          </w:tcPr>
          <w:p w14:paraId="4D06233C"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7F829FDE"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Locks and Latches</w:t>
            </w:r>
          </w:p>
        </w:tc>
        <w:tc>
          <w:tcPr>
            <w:tcW w:w="5745" w:type="dxa"/>
          </w:tcPr>
          <w:p w14:paraId="513BF724" w14:textId="77777777" w:rsidR="00323FE2" w:rsidRPr="004611FC" w:rsidRDefault="00323FE2" w:rsidP="00323FE2">
            <w:pPr>
              <w:spacing w:after="200" w:line="276" w:lineRule="auto"/>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rPr>
              <w:t>Godrej,Ebco,Ozone,Hettich,Dorma,Haffele,Europa</w:t>
            </w:r>
            <w:proofErr w:type="spellEnd"/>
          </w:p>
        </w:tc>
      </w:tr>
      <w:tr w:rsidR="00323FE2" w:rsidRPr="004611FC" w14:paraId="46CDE98F" w14:textId="77777777" w:rsidTr="00112C4A">
        <w:trPr>
          <w:trHeight w:val="1114"/>
          <w:jc w:val="center"/>
        </w:trPr>
        <w:tc>
          <w:tcPr>
            <w:tcW w:w="817" w:type="dxa"/>
          </w:tcPr>
          <w:p w14:paraId="7E126B6B"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23AFD5A5"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Tower </w:t>
            </w:r>
            <w:proofErr w:type="spellStart"/>
            <w:r w:rsidRPr="004611FC">
              <w:rPr>
                <w:rFonts w:ascii="Arial" w:hAnsi="Arial" w:cs="Arial"/>
                <w:color w:val="000000" w:themeColor="text1"/>
                <w:sz w:val="24"/>
                <w:szCs w:val="24"/>
              </w:rPr>
              <w:t>bolts,handles</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aldrops</w:t>
            </w:r>
            <w:proofErr w:type="spellEnd"/>
            <w:r w:rsidRPr="004611FC">
              <w:rPr>
                <w:rFonts w:ascii="Arial" w:hAnsi="Arial" w:cs="Arial"/>
                <w:color w:val="000000" w:themeColor="text1"/>
                <w:sz w:val="24"/>
                <w:szCs w:val="24"/>
              </w:rPr>
              <w:t>, hinges, Door stoppers</w:t>
            </w:r>
          </w:p>
        </w:tc>
        <w:tc>
          <w:tcPr>
            <w:tcW w:w="5745" w:type="dxa"/>
          </w:tcPr>
          <w:p w14:paraId="2BA3D277"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Jaguar, </w:t>
            </w:r>
            <w:proofErr w:type="spellStart"/>
            <w:r w:rsidRPr="004611FC">
              <w:rPr>
                <w:rFonts w:ascii="Arial" w:hAnsi="Arial" w:cs="Arial"/>
                <w:color w:val="000000" w:themeColor="text1"/>
                <w:sz w:val="24"/>
                <w:szCs w:val="24"/>
              </w:rPr>
              <w:t>Godrej,Hettich,Dorma</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Haffele,Shalimar</w:t>
            </w:r>
            <w:proofErr w:type="spellEnd"/>
          </w:p>
        </w:tc>
      </w:tr>
      <w:tr w:rsidR="00323FE2" w:rsidRPr="004611FC" w14:paraId="4CE4BF03" w14:textId="77777777" w:rsidTr="00112C4A">
        <w:trPr>
          <w:jc w:val="center"/>
        </w:trPr>
        <w:tc>
          <w:tcPr>
            <w:tcW w:w="817" w:type="dxa"/>
          </w:tcPr>
          <w:p w14:paraId="6485F3FB"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01EDC6A5"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Door Closers </w:t>
            </w:r>
          </w:p>
        </w:tc>
        <w:tc>
          <w:tcPr>
            <w:tcW w:w="5745" w:type="dxa"/>
          </w:tcPr>
          <w:p w14:paraId="19EA4EFB"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Dorma, </w:t>
            </w:r>
            <w:proofErr w:type="spellStart"/>
            <w:r w:rsidRPr="004611FC">
              <w:rPr>
                <w:rFonts w:ascii="Arial" w:hAnsi="Arial" w:cs="Arial"/>
                <w:color w:val="000000" w:themeColor="text1"/>
                <w:sz w:val="24"/>
                <w:szCs w:val="24"/>
              </w:rPr>
              <w:t>Everite,Hardwyn,Godrej,Ozone</w:t>
            </w:r>
            <w:proofErr w:type="spellEnd"/>
            <w:r w:rsidRPr="004611FC">
              <w:rPr>
                <w:rFonts w:ascii="Arial" w:hAnsi="Arial" w:cs="Arial"/>
                <w:color w:val="000000" w:themeColor="text1"/>
                <w:sz w:val="24"/>
                <w:szCs w:val="24"/>
              </w:rPr>
              <w:t>, Hettich</w:t>
            </w:r>
          </w:p>
        </w:tc>
      </w:tr>
      <w:tr w:rsidR="00323FE2" w:rsidRPr="004611FC" w14:paraId="4666D6B7" w14:textId="77777777" w:rsidTr="00112C4A">
        <w:trPr>
          <w:jc w:val="center"/>
        </w:trPr>
        <w:tc>
          <w:tcPr>
            <w:tcW w:w="817" w:type="dxa"/>
          </w:tcPr>
          <w:p w14:paraId="7E80C009"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2C541354" w14:textId="77777777" w:rsidR="00323FE2" w:rsidRPr="004611FC" w:rsidRDefault="00323FE2" w:rsidP="00323FE2">
            <w:pPr>
              <w:spacing w:after="200" w:line="276" w:lineRule="auto"/>
              <w:jc w:val="both"/>
              <w:rPr>
                <w:rFonts w:ascii="Arial" w:hAnsi="Arial" w:cs="Arial"/>
                <w:color w:val="000000" w:themeColor="text1"/>
                <w:sz w:val="24"/>
                <w:szCs w:val="24"/>
              </w:rPr>
            </w:pPr>
            <w:r w:rsidRPr="004611FC">
              <w:rPr>
                <w:rFonts w:ascii="Arial" w:hAnsi="Arial" w:cs="Arial"/>
                <w:color w:val="000000" w:themeColor="text1"/>
                <w:sz w:val="24"/>
                <w:szCs w:val="24"/>
              </w:rPr>
              <w:t>Door Floor Springs</w:t>
            </w:r>
          </w:p>
        </w:tc>
        <w:tc>
          <w:tcPr>
            <w:tcW w:w="5745" w:type="dxa"/>
          </w:tcPr>
          <w:p w14:paraId="3076534F" w14:textId="77777777" w:rsidR="00323FE2" w:rsidRPr="004611FC" w:rsidRDefault="00323FE2" w:rsidP="00323FE2">
            <w:pPr>
              <w:spacing w:after="200" w:line="276" w:lineRule="auto"/>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rPr>
              <w:t>Goderj</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Dorma,Everite</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Hardwyn,Ozone</w:t>
            </w:r>
            <w:proofErr w:type="spellEnd"/>
          </w:p>
        </w:tc>
      </w:tr>
      <w:tr w:rsidR="00323FE2" w:rsidRPr="004611FC" w14:paraId="585F4B0B" w14:textId="77777777" w:rsidTr="00112C4A">
        <w:trPr>
          <w:jc w:val="center"/>
        </w:trPr>
        <w:tc>
          <w:tcPr>
            <w:tcW w:w="817" w:type="dxa"/>
          </w:tcPr>
          <w:p w14:paraId="7247FC39"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4EA41D6D" w14:textId="77777777" w:rsidR="00323FE2" w:rsidRPr="004611FC" w:rsidRDefault="00323FE2" w:rsidP="00323FE2">
            <w:pPr>
              <w:pStyle w:val="BodyText2"/>
              <w:spacing w:line="276" w:lineRule="auto"/>
              <w:rPr>
                <w:rFonts w:ascii="Arial" w:hAnsi="Arial" w:cs="Arial"/>
                <w:color w:val="000000" w:themeColor="text1"/>
                <w:sz w:val="24"/>
                <w:szCs w:val="24"/>
              </w:rPr>
            </w:pPr>
            <w:r w:rsidRPr="004611FC">
              <w:rPr>
                <w:rFonts w:ascii="Arial" w:hAnsi="Arial" w:cs="Arial"/>
                <w:color w:val="000000" w:themeColor="text1"/>
                <w:sz w:val="24"/>
                <w:szCs w:val="24"/>
              </w:rPr>
              <w:t>Vitrified / Ceramic tiles</w:t>
            </w:r>
          </w:p>
        </w:tc>
        <w:tc>
          <w:tcPr>
            <w:tcW w:w="5745" w:type="dxa"/>
          </w:tcPr>
          <w:p w14:paraId="0909CF38" w14:textId="77777777" w:rsidR="00323FE2" w:rsidRPr="004611FC" w:rsidRDefault="00323FE2" w:rsidP="00323FE2">
            <w:pPr>
              <w:pStyle w:val="BodyText2"/>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H R Johnson, </w:t>
            </w:r>
            <w:proofErr w:type="spellStart"/>
            <w:r w:rsidRPr="004611FC">
              <w:rPr>
                <w:rFonts w:ascii="Arial" w:hAnsi="Arial" w:cs="Arial"/>
                <w:color w:val="000000" w:themeColor="text1"/>
                <w:sz w:val="24"/>
                <w:szCs w:val="24"/>
              </w:rPr>
              <w:t>Kajaria</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Nitco</w:t>
            </w:r>
            <w:proofErr w:type="spellEnd"/>
            <w:r w:rsidRPr="004611FC">
              <w:rPr>
                <w:rFonts w:ascii="Arial" w:hAnsi="Arial" w:cs="Arial"/>
                <w:color w:val="000000" w:themeColor="text1"/>
                <w:sz w:val="24"/>
                <w:szCs w:val="24"/>
              </w:rPr>
              <w:t>, Bell, Somani, or approved equivalent</w:t>
            </w:r>
          </w:p>
        </w:tc>
      </w:tr>
      <w:tr w:rsidR="00323FE2" w:rsidRPr="004611FC" w14:paraId="245D6841" w14:textId="77777777" w:rsidTr="00112C4A">
        <w:trPr>
          <w:jc w:val="center"/>
        </w:trPr>
        <w:tc>
          <w:tcPr>
            <w:tcW w:w="817" w:type="dxa"/>
          </w:tcPr>
          <w:p w14:paraId="5ACECB92"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4A64936E" w14:textId="77777777" w:rsidR="00323FE2" w:rsidRPr="004611FC" w:rsidRDefault="00323FE2" w:rsidP="00323FE2">
            <w:pPr>
              <w:pStyle w:val="BodyText2"/>
              <w:spacing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Paints / Primers / French spirit / Melamine Polish / PU coating </w:t>
            </w:r>
          </w:p>
        </w:tc>
        <w:tc>
          <w:tcPr>
            <w:tcW w:w="5745" w:type="dxa"/>
          </w:tcPr>
          <w:p w14:paraId="0F78B250" w14:textId="77777777" w:rsidR="00323FE2" w:rsidRPr="004611FC" w:rsidRDefault="00323FE2" w:rsidP="00323FE2">
            <w:pPr>
              <w:pStyle w:val="BodyText2"/>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 xml:space="preserve">Asian Paints, ICI, </w:t>
            </w:r>
            <w:proofErr w:type="spellStart"/>
            <w:r w:rsidRPr="004611FC">
              <w:rPr>
                <w:rFonts w:ascii="Arial" w:hAnsi="Arial" w:cs="Arial"/>
                <w:color w:val="000000" w:themeColor="text1"/>
                <w:sz w:val="24"/>
                <w:szCs w:val="24"/>
              </w:rPr>
              <w:t>Nerolac</w:t>
            </w:r>
            <w:proofErr w:type="spellEnd"/>
            <w:r w:rsidRPr="004611FC">
              <w:rPr>
                <w:rFonts w:ascii="Arial" w:hAnsi="Arial" w:cs="Arial"/>
                <w:color w:val="000000" w:themeColor="text1"/>
                <w:sz w:val="24"/>
                <w:szCs w:val="24"/>
              </w:rPr>
              <w:t xml:space="preserve">, Berger or approved equivalent. </w:t>
            </w:r>
          </w:p>
        </w:tc>
      </w:tr>
      <w:tr w:rsidR="00323FE2" w:rsidRPr="004611FC" w14:paraId="2332B3E4" w14:textId="77777777" w:rsidTr="00112C4A">
        <w:trPr>
          <w:jc w:val="center"/>
        </w:trPr>
        <w:tc>
          <w:tcPr>
            <w:tcW w:w="817" w:type="dxa"/>
          </w:tcPr>
          <w:p w14:paraId="2E753A24"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62443737" w14:textId="77777777" w:rsidR="00323FE2" w:rsidRPr="004611FC" w:rsidRDefault="00323FE2" w:rsidP="00323FE2">
            <w:pPr>
              <w:pStyle w:val="BodyText2"/>
              <w:spacing w:line="276" w:lineRule="auto"/>
              <w:rPr>
                <w:rFonts w:ascii="Arial" w:hAnsi="Arial" w:cs="Arial"/>
                <w:color w:val="000000" w:themeColor="text1"/>
                <w:sz w:val="24"/>
                <w:szCs w:val="24"/>
              </w:rPr>
            </w:pPr>
            <w:r w:rsidRPr="004611FC">
              <w:rPr>
                <w:rFonts w:ascii="Arial" w:hAnsi="Arial" w:cs="Arial"/>
                <w:color w:val="000000" w:themeColor="text1"/>
                <w:sz w:val="24"/>
                <w:szCs w:val="24"/>
              </w:rPr>
              <w:t>Plywood</w:t>
            </w:r>
          </w:p>
        </w:tc>
        <w:tc>
          <w:tcPr>
            <w:tcW w:w="5745" w:type="dxa"/>
          </w:tcPr>
          <w:p w14:paraId="6E072566" w14:textId="77777777" w:rsidR="00323FE2" w:rsidRPr="004611FC" w:rsidRDefault="00323FE2" w:rsidP="00323FE2">
            <w:pPr>
              <w:pStyle w:val="BodyText2"/>
              <w:spacing w:after="0" w:line="276" w:lineRule="auto"/>
              <w:rPr>
                <w:rFonts w:ascii="Arial" w:hAnsi="Arial" w:cs="Arial"/>
                <w:color w:val="000000" w:themeColor="text1"/>
                <w:sz w:val="24"/>
                <w:szCs w:val="24"/>
              </w:rPr>
            </w:pPr>
            <w:proofErr w:type="spellStart"/>
            <w:r w:rsidRPr="004611FC">
              <w:rPr>
                <w:rFonts w:ascii="Arial" w:hAnsi="Arial" w:cs="Arial"/>
                <w:color w:val="000000" w:themeColor="text1"/>
                <w:sz w:val="24"/>
                <w:szCs w:val="24"/>
              </w:rPr>
              <w:t>Kitply</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Greenply</w:t>
            </w:r>
            <w:proofErr w:type="spellEnd"/>
            <w:r w:rsidRPr="004611FC">
              <w:rPr>
                <w:rFonts w:ascii="Arial" w:hAnsi="Arial" w:cs="Arial"/>
                <w:color w:val="000000" w:themeColor="text1"/>
                <w:sz w:val="24"/>
                <w:szCs w:val="24"/>
              </w:rPr>
              <w:t xml:space="preserve">, Anchor, Century, </w:t>
            </w:r>
            <w:proofErr w:type="spellStart"/>
            <w:r w:rsidRPr="004611FC">
              <w:rPr>
                <w:rFonts w:ascii="Arial" w:hAnsi="Arial" w:cs="Arial"/>
                <w:color w:val="000000" w:themeColor="text1"/>
                <w:sz w:val="24"/>
                <w:szCs w:val="24"/>
              </w:rPr>
              <w:t>Archidply</w:t>
            </w:r>
            <w:proofErr w:type="spellEnd"/>
            <w:r w:rsidRPr="004611FC">
              <w:rPr>
                <w:rFonts w:ascii="Arial" w:hAnsi="Arial" w:cs="Arial"/>
                <w:color w:val="000000" w:themeColor="text1"/>
                <w:sz w:val="24"/>
                <w:szCs w:val="24"/>
              </w:rPr>
              <w:t xml:space="preserve"> or approved equivalent etc. </w:t>
            </w:r>
          </w:p>
        </w:tc>
      </w:tr>
      <w:tr w:rsidR="00323FE2" w:rsidRPr="004611FC" w14:paraId="3225CA5D" w14:textId="77777777" w:rsidTr="00112C4A">
        <w:trPr>
          <w:jc w:val="center"/>
        </w:trPr>
        <w:tc>
          <w:tcPr>
            <w:tcW w:w="817" w:type="dxa"/>
          </w:tcPr>
          <w:p w14:paraId="6B2BF2CA"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100E1BBB" w14:textId="77777777" w:rsidR="00323FE2" w:rsidRPr="004611FC" w:rsidRDefault="00323FE2" w:rsidP="00323FE2">
            <w:pPr>
              <w:pStyle w:val="BodyText2"/>
              <w:spacing w:line="276" w:lineRule="auto"/>
              <w:rPr>
                <w:rFonts w:ascii="Arial" w:hAnsi="Arial" w:cs="Arial"/>
                <w:color w:val="000000" w:themeColor="text1"/>
                <w:sz w:val="24"/>
                <w:szCs w:val="24"/>
              </w:rPr>
            </w:pPr>
            <w:r w:rsidRPr="004611FC">
              <w:rPr>
                <w:rFonts w:ascii="Arial" w:hAnsi="Arial" w:cs="Arial"/>
                <w:color w:val="000000" w:themeColor="text1"/>
                <w:sz w:val="24"/>
                <w:szCs w:val="24"/>
              </w:rPr>
              <w:t>Laminate</w:t>
            </w:r>
          </w:p>
        </w:tc>
        <w:tc>
          <w:tcPr>
            <w:tcW w:w="5745" w:type="dxa"/>
          </w:tcPr>
          <w:p w14:paraId="084AA197" w14:textId="77777777" w:rsidR="00323FE2" w:rsidRPr="004611FC" w:rsidRDefault="00323FE2" w:rsidP="00323FE2">
            <w:pPr>
              <w:pStyle w:val="BodyText2"/>
              <w:spacing w:after="0" w:line="276" w:lineRule="auto"/>
              <w:rPr>
                <w:rFonts w:ascii="Arial" w:hAnsi="Arial" w:cs="Arial"/>
                <w:color w:val="000000" w:themeColor="text1"/>
                <w:sz w:val="24"/>
                <w:szCs w:val="24"/>
              </w:rPr>
            </w:pPr>
            <w:proofErr w:type="spellStart"/>
            <w:r w:rsidRPr="004611FC">
              <w:rPr>
                <w:rFonts w:ascii="Arial" w:hAnsi="Arial" w:cs="Arial"/>
                <w:color w:val="000000" w:themeColor="text1"/>
                <w:sz w:val="24"/>
                <w:szCs w:val="24"/>
              </w:rPr>
              <w:t>Sunmica</w:t>
            </w:r>
            <w:proofErr w:type="spellEnd"/>
            <w:r w:rsidRPr="004611FC">
              <w:rPr>
                <w:rFonts w:ascii="Arial" w:hAnsi="Arial" w:cs="Arial"/>
                <w:color w:val="000000" w:themeColor="text1"/>
                <w:sz w:val="24"/>
                <w:szCs w:val="24"/>
              </w:rPr>
              <w:t xml:space="preserve">/ Formica, </w:t>
            </w:r>
            <w:proofErr w:type="spellStart"/>
            <w:r w:rsidRPr="004611FC">
              <w:rPr>
                <w:rFonts w:ascii="Arial" w:hAnsi="Arial" w:cs="Arial"/>
                <w:color w:val="000000" w:themeColor="text1"/>
                <w:sz w:val="24"/>
                <w:szCs w:val="24"/>
              </w:rPr>
              <w:t>Kitlam</w:t>
            </w:r>
            <w:proofErr w:type="spellEnd"/>
            <w:r w:rsidRPr="004611FC">
              <w:rPr>
                <w:rFonts w:ascii="Arial" w:hAnsi="Arial" w:cs="Arial"/>
                <w:color w:val="000000" w:themeColor="text1"/>
                <w:sz w:val="24"/>
                <w:szCs w:val="24"/>
              </w:rPr>
              <w:t xml:space="preserve">, </w:t>
            </w:r>
            <w:proofErr w:type="spellStart"/>
            <w:r w:rsidRPr="004611FC">
              <w:rPr>
                <w:rFonts w:ascii="Arial" w:hAnsi="Arial" w:cs="Arial"/>
                <w:color w:val="000000" w:themeColor="text1"/>
                <w:sz w:val="24"/>
                <w:szCs w:val="24"/>
              </w:rPr>
              <w:t>Greenlam</w:t>
            </w:r>
            <w:proofErr w:type="spellEnd"/>
            <w:r w:rsidRPr="004611FC">
              <w:rPr>
                <w:rFonts w:ascii="Arial" w:hAnsi="Arial" w:cs="Arial"/>
                <w:color w:val="000000" w:themeColor="text1"/>
                <w:sz w:val="24"/>
                <w:szCs w:val="24"/>
              </w:rPr>
              <w:t xml:space="preserve">, Sundeck or approved equivalent. </w:t>
            </w:r>
          </w:p>
        </w:tc>
      </w:tr>
      <w:tr w:rsidR="00323FE2" w:rsidRPr="004611FC" w14:paraId="2D1F2AC7" w14:textId="77777777" w:rsidTr="00112C4A">
        <w:trPr>
          <w:jc w:val="center"/>
        </w:trPr>
        <w:tc>
          <w:tcPr>
            <w:tcW w:w="817" w:type="dxa"/>
          </w:tcPr>
          <w:p w14:paraId="6ED12793"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68E831C7" w14:textId="77777777" w:rsidR="00323FE2" w:rsidRPr="004611FC" w:rsidRDefault="00323FE2" w:rsidP="00323FE2">
            <w:pPr>
              <w:pStyle w:val="BodyText2"/>
              <w:spacing w:line="276" w:lineRule="auto"/>
              <w:rPr>
                <w:rFonts w:ascii="Arial" w:hAnsi="Arial" w:cs="Arial"/>
                <w:color w:val="000000" w:themeColor="text1"/>
                <w:sz w:val="24"/>
                <w:szCs w:val="24"/>
              </w:rPr>
            </w:pPr>
            <w:r w:rsidRPr="004611FC">
              <w:rPr>
                <w:rFonts w:ascii="Arial" w:hAnsi="Arial" w:cs="Arial"/>
                <w:color w:val="000000" w:themeColor="text1"/>
                <w:sz w:val="24"/>
                <w:szCs w:val="24"/>
              </w:rPr>
              <w:t>Aluminium Sections</w:t>
            </w:r>
          </w:p>
        </w:tc>
        <w:tc>
          <w:tcPr>
            <w:tcW w:w="5745" w:type="dxa"/>
          </w:tcPr>
          <w:p w14:paraId="2ECA9768" w14:textId="77777777" w:rsidR="00323FE2" w:rsidRPr="004611FC" w:rsidRDefault="00323FE2" w:rsidP="00323FE2">
            <w:pPr>
              <w:pStyle w:val="BodyText2"/>
              <w:spacing w:after="0" w:line="276" w:lineRule="auto"/>
              <w:rPr>
                <w:rFonts w:ascii="Arial" w:hAnsi="Arial" w:cs="Arial"/>
                <w:color w:val="000000" w:themeColor="text1"/>
                <w:sz w:val="24"/>
                <w:szCs w:val="24"/>
              </w:rPr>
            </w:pPr>
            <w:r w:rsidRPr="004611FC">
              <w:rPr>
                <w:rFonts w:ascii="Arial" w:hAnsi="Arial" w:cs="Arial"/>
                <w:color w:val="000000" w:themeColor="text1"/>
                <w:sz w:val="24"/>
                <w:szCs w:val="24"/>
              </w:rPr>
              <w:t>Jindal, Hindalco or approved equivalent.</w:t>
            </w:r>
          </w:p>
        </w:tc>
      </w:tr>
      <w:tr w:rsidR="00323FE2" w:rsidRPr="004611FC" w14:paraId="1840A7B0" w14:textId="77777777" w:rsidTr="00112C4A">
        <w:trPr>
          <w:jc w:val="center"/>
        </w:trPr>
        <w:tc>
          <w:tcPr>
            <w:tcW w:w="817" w:type="dxa"/>
          </w:tcPr>
          <w:p w14:paraId="1FB8DE66"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1238BB2F" w14:textId="77777777" w:rsidR="00323FE2" w:rsidRPr="004611FC" w:rsidRDefault="00323FE2" w:rsidP="00323FE2">
            <w:pPr>
              <w:pStyle w:val="BodyText2"/>
              <w:spacing w:line="276" w:lineRule="auto"/>
              <w:rPr>
                <w:rFonts w:ascii="Arial" w:hAnsi="Arial" w:cs="Arial"/>
                <w:color w:val="000000" w:themeColor="text1"/>
                <w:sz w:val="24"/>
                <w:szCs w:val="24"/>
              </w:rPr>
            </w:pPr>
            <w:r w:rsidRPr="004611FC">
              <w:rPr>
                <w:rFonts w:ascii="Arial" w:hAnsi="Arial" w:cs="Arial"/>
                <w:color w:val="000000" w:themeColor="text1"/>
                <w:sz w:val="24"/>
                <w:szCs w:val="24"/>
              </w:rPr>
              <w:t>Glass / Mirror</w:t>
            </w:r>
          </w:p>
        </w:tc>
        <w:tc>
          <w:tcPr>
            <w:tcW w:w="5745" w:type="dxa"/>
          </w:tcPr>
          <w:p w14:paraId="2571C288" w14:textId="77777777" w:rsidR="00323FE2" w:rsidRPr="004611FC" w:rsidRDefault="00323FE2" w:rsidP="00323FE2">
            <w:pPr>
              <w:pStyle w:val="BodyText2"/>
              <w:spacing w:after="0" w:line="276" w:lineRule="auto"/>
              <w:rPr>
                <w:rFonts w:ascii="Arial" w:hAnsi="Arial" w:cs="Arial"/>
                <w:color w:val="000000" w:themeColor="text1"/>
                <w:sz w:val="24"/>
                <w:szCs w:val="24"/>
              </w:rPr>
            </w:pPr>
            <w:proofErr w:type="spellStart"/>
            <w:r w:rsidRPr="004611FC">
              <w:rPr>
                <w:rFonts w:ascii="Arial" w:hAnsi="Arial" w:cs="Arial"/>
                <w:color w:val="000000" w:themeColor="text1"/>
                <w:sz w:val="24"/>
                <w:szCs w:val="24"/>
              </w:rPr>
              <w:t>Modiguard</w:t>
            </w:r>
            <w:proofErr w:type="spellEnd"/>
            <w:r w:rsidRPr="004611FC">
              <w:rPr>
                <w:rFonts w:ascii="Arial" w:hAnsi="Arial" w:cs="Arial"/>
                <w:color w:val="000000" w:themeColor="text1"/>
                <w:sz w:val="24"/>
                <w:szCs w:val="24"/>
              </w:rPr>
              <w:t xml:space="preserve">, Saint </w:t>
            </w:r>
            <w:proofErr w:type="spellStart"/>
            <w:r w:rsidRPr="004611FC">
              <w:rPr>
                <w:rFonts w:ascii="Arial" w:hAnsi="Arial" w:cs="Arial"/>
                <w:color w:val="000000" w:themeColor="text1"/>
                <w:sz w:val="24"/>
                <w:szCs w:val="24"/>
              </w:rPr>
              <w:t>Gobain</w:t>
            </w:r>
            <w:proofErr w:type="spellEnd"/>
            <w:r w:rsidRPr="004611FC">
              <w:rPr>
                <w:rFonts w:ascii="Arial" w:hAnsi="Arial" w:cs="Arial"/>
                <w:color w:val="000000" w:themeColor="text1"/>
                <w:sz w:val="24"/>
                <w:szCs w:val="24"/>
              </w:rPr>
              <w:t xml:space="preserve"> or approved Equivalent.      </w:t>
            </w:r>
          </w:p>
        </w:tc>
      </w:tr>
      <w:tr w:rsidR="00323FE2" w:rsidRPr="004611FC" w14:paraId="75BC5A57" w14:textId="77777777" w:rsidTr="00112C4A">
        <w:trPr>
          <w:jc w:val="center"/>
        </w:trPr>
        <w:tc>
          <w:tcPr>
            <w:tcW w:w="817" w:type="dxa"/>
          </w:tcPr>
          <w:p w14:paraId="036DBAF8"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23AA8021" w14:textId="77777777" w:rsidR="00323FE2" w:rsidRPr="004611FC" w:rsidRDefault="00323FE2" w:rsidP="00323FE2">
            <w:pPr>
              <w:jc w:val="both"/>
              <w:rPr>
                <w:rFonts w:ascii="Arial" w:hAnsi="Arial" w:cs="Arial"/>
                <w:color w:val="000000" w:themeColor="text1"/>
                <w:sz w:val="24"/>
                <w:szCs w:val="24"/>
              </w:rPr>
            </w:pPr>
            <w:r w:rsidRPr="004611FC">
              <w:rPr>
                <w:rFonts w:ascii="Arial" w:hAnsi="Arial" w:cs="Arial"/>
                <w:color w:val="000000" w:themeColor="text1"/>
                <w:sz w:val="24"/>
                <w:szCs w:val="24"/>
              </w:rPr>
              <w:t>Cement</w:t>
            </w:r>
          </w:p>
        </w:tc>
        <w:tc>
          <w:tcPr>
            <w:tcW w:w="5745" w:type="dxa"/>
          </w:tcPr>
          <w:p w14:paraId="5F024921" w14:textId="77777777" w:rsidR="00323FE2" w:rsidRPr="004611FC" w:rsidRDefault="00323FE2" w:rsidP="00323FE2">
            <w:pPr>
              <w:jc w:val="both"/>
              <w:rPr>
                <w:rFonts w:ascii="Arial" w:hAnsi="Arial" w:cs="Arial"/>
                <w:color w:val="000000" w:themeColor="text1"/>
                <w:sz w:val="24"/>
                <w:szCs w:val="24"/>
              </w:rPr>
            </w:pPr>
            <w:r w:rsidRPr="004611FC">
              <w:rPr>
                <w:rFonts w:ascii="Arial" w:hAnsi="Arial" w:cs="Arial"/>
                <w:color w:val="000000" w:themeColor="text1"/>
                <w:sz w:val="24"/>
                <w:szCs w:val="24"/>
              </w:rPr>
              <w:t>A.C.C, Ultra Tech, Ambuja, Birla, or approved equivalent.</w:t>
            </w:r>
          </w:p>
        </w:tc>
      </w:tr>
      <w:tr w:rsidR="00323FE2" w:rsidRPr="004611FC" w14:paraId="2028D988" w14:textId="77777777" w:rsidTr="00112C4A">
        <w:trPr>
          <w:jc w:val="center"/>
        </w:trPr>
        <w:tc>
          <w:tcPr>
            <w:tcW w:w="817" w:type="dxa"/>
          </w:tcPr>
          <w:p w14:paraId="55E2B643"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75770F83" w14:textId="77777777" w:rsidR="00323FE2" w:rsidRPr="004611FC" w:rsidRDefault="00323FE2" w:rsidP="00323FE2">
            <w:pPr>
              <w:tabs>
                <w:tab w:val="left" w:pos="6390"/>
              </w:tabs>
              <w:rPr>
                <w:rFonts w:ascii="Arial" w:hAnsi="Arial" w:cs="Arial"/>
                <w:color w:val="000000" w:themeColor="text1"/>
                <w:sz w:val="24"/>
                <w:szCs w:val="24"/>
              </w:rPr>
            </w:pPr>
            <w:r w:rsidRPr="004611FC">
              <w:rPr>
                <w:rFonts w:ascii="Arial" w:hAnsi="Arial" w:cs="Arial"/>
                <w:color w:val="000000" w:themeColor="text1"/>
                <w:sz w:val="24"/>
                <w:szCs w:val="24"/>
              </w:rPr>
              <w:t>C.P.V.C / P.V.C pipes / Fittings</w:t>
            </w:r>
          </w:p>
        </w:tc>
        <w:tc>
          <w:tcPr>
            <w:tcW w:w="5745" w:type="dxa"/>
          </w:tcPr>
          <w:p w14:paraId="739B195C" w14:textId="77777777" w:rsidR="00323FE2" w:rsidRPr="004611FC" w:rsidRDefault="00323FE2" w:rsidP="00323FE2">
            <w:pPr>
              <w:tabs>
                <w:tab w:val="left" w:pos="6390"/>
              </w:tabs>
              <w:rPr>
                <w:rFonts w:ascii="Arial" w:hAnsi="Arial" w:cs="Arial"/>
                <w:color w:val="000000" w:themeColor="text1"/>
                <w:sz w:val="24"/>
                <w:szCs w:val="24"/>
              </w:rPr>
            </w:pPr>
            <w:r w:rsidRPr="004611FC">
              <w:rPr>
                <w:rFonts w:ascii="Arial" w:hAnsi="Arial" w:cs="Arial"/>
                <w:color w:val="000000" w:themeColor="text1"/>
                <w:sz w:val="24"/>
                <w:szCs w:val="24"/>
              </w:rPr>
              <w:t xml:space="preserve">Prince, Astral, Supreme, </w:t>
            </w:r>
            <w:proofErr w:type="spellStart"/>
            <w:r w:rsidRPr="004611FC">
              <w:rPr>
                <w:rFonts w:ascii="Arial" w:hAnsi="Arial" w:cs="Arial"/>
                <w:color w:val="000000" w:themeColor="text1"/>
                <w:sz w:val="24"/>
                <w:szCs w:val="24"/>
              </w:rPr>
              <w:t>Finolex</w:t>
            </w:r>
            <w:proofErr w:type="spellEnd"/>
            <w:r w:rsidRPr="004611FC">
              <w:rPr>
                <w:rFonts w:ascii="Arial" w:hAnsi="Arial" w:cs="Arial"/>
                <w:color w:val="000000" w:themeColor="text1"/>
                <w:sz w:val="24"/>
                <w:szCs w:val="24"/>
              </w:rPr>
              <w:t xml:space="preserve"> or approved equivalent</w:t>
            </w:r>
          </w:p>
        </w:tc>
      </w:tr>
      <w:tr w:rsidR="00323FE2" w:rsidRPr="004611FC" w14:paraId="37D78A6F" w14:textId="77777777" w:rsidTr="00112C4A">
        <w:trPr>
          <w:jc w:val="center"/>
        </w:trPr>
        <w:tc>
          <w:tcPr>
            <w:tcW w:w="817" w:type="dxa"/>
          </w:tcPr>
          <w:p w14:paraId="5A2DFAAA"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30F637CE" w14:textId="77777777" w:rsidR="00323FE2" w:rsidRPr="004611FC" w:rsidRDefault="00323FE2" w:rsidP="00323FE2">
            <w:pPr>
              <w:tabs>
                <w:tab w:val="left" w:pos="6390"/>
              </w:tabs>
              <w:rPr>
                <w:rFonts w:ascii="Arial" w:hAnsi="Arial" w:cs="Arial"/>
                <w:color w:val="000000" w:themeColor="text1"/>
                <w:sz w:val="24"/>
                <w:szCs w:val="24"/>
              </w:rPr>
            </w:pPr>
            <w:r w:rsidRPr="004611FC">
              <w:rPr>
                <w:rFonts w:ascii="Arial" w:hAnsi="Arial" w:cs="Arial"/>
                <w:color w:val="000000" w:themeColor="text1"/>
                <w:sz w:val="24"/>
                <w:szCs w:val="24"/>
              </w:rPr>
              <w:t>Adhesives</w:t>
            </w:r>
          </w:p>
        </w:tc>
        <w:tc>
          <w:tcPr>
            <w:tcW w:w="5745" w:type="dxa"/>
          </w:tcPr>
          <w:p w14:paraId="70C7B0D3" w14:textId="77777777" w:rsidR="00323FE2" w:rsidRPr="004611FC" w:rsidRDefault="00323FE2" w:rsidP="00323FE2">
            <w:pPr>
              <w:tabs>
                <w:tab w:val="left" w:pos="6390"/>
              </w:tabs>
              <w:rPr>
                <w:rFonts w:ascii="Arial" w:hAnsi="Arial" w:cs="Arial"/>
                <w:color w:val="000000" w:themeColor="text1"/>
                <w:sz w:val="24"/>
                <w:szCs w:val="24"/>
              </w:rPr>
            </w:pPr>
            <w:proofErr w:type="spellStart"/>
            <w:r w:rsidRPr="004611FC">
              <w:rPr>
                <w:rFonts w:ascii="Arial" w:hAnsi="Arial" w:cs="Arial"/>
                <w:color w:val="000000" w:themeColor="text1"/>
                <w:sz w:val="24"/>
                <w:szCs w:val="24"/>
              </w:rPr>
              <w:t>Fevicol</w:t>
            </w:r>
            <w:proofErr w:type="spellEnd"/>
            <w:r w:rsidRPr="004611FC">
              <w:rPr>
                <w:rFonts w:ascii="Arial" w:hAnsi="Arial" w:cs="Arial"/>
                <w:color w:val="000000" w:themeColor="text1"/>
                <w:sz w:val="24"/>
                <w:szCs w:val="24"/>
              </w:rPr>
              <w:t xml:space="preserve"> SH, Araldite, or approved equivalent</w:t>
            </w:r>
          </w:p>
        </w:tc>
      </w:tr>
      <w:tr w:rsidR="00323FE2" w:rsidRPr="004611FC" w14:paraId="3B9869B8" w14:textId="77777777" w:rsidTr="00112C4A">
        <w:trPr>
          <w:jc w:val="center"/>
        </w:trPr>
        <w:tc>
          <w:tcPr>
            <w:tcW w:w="817" w:type="dxa"/>
          </w:tcPr>
          <w:p w14:paraId="62E6A0DC"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44B5FE46" w14:textId="77777777" w:rsidR="00323FE2" w:rsidRPr="004611FC" w:rsidRDefault="00323FE2" w:rsidP="00323FE2">
            <w:pPr>
              <w:rPr>
                <w:rFonts w:ascii="Arial" w:hAnsi="Arial" w:cs="Arial"/>
                <w:color w:val="000000" w:themeColor="text1"/>
                <w:sz w:val="24"/>
                <w:szCs w:val="24"/>
              </w:rPr>
            </w:pPr>
            <w:r w:rsidRPr="004611FC">
              <w:rPr>
                <w:rFonts w:ascii="Arial" w:hAnsi="Arial" w:cs="Arial"/>
                <w:color w:val="000000" w:themeColor="text1"/>
                <w:sz w:val="24"/>
                <w:szCs w:val="24"/>
              </w:rPr>
              <w:t>Valves</w:t>
            </w:r>
          </w:p>
        </w:tc>
        <w:tc>
          <w:tcPr>
            <w:tcW w:w="5745" w:type="dxa"/>
          </w:tcPr>
          <w:p w14:paraId="14E8A1EB" w14:textId="77777777" w:rsidR="00323FE2" w:rsidRPr="004611FC" w:rsidRDefault="00323FE2" w:rsidP="00323FE2">
            <w:pPr>
              <w:tabs>
                <w:tab w:val="left" w:pos="6390"/>
              </w:tabs>
              <w:rPr>
                <w:rFonts w:ascii="Arial" w:hAnsi="Arial" w:cs="Arial"/>
                <w:b/>
                <w:color w:val="000000" w:themeColor="text1"/>
                <w:sz w:val="24"/>
                <w:szCs w:val="24"/>
              </w:rPr>
            </w:pPr>
            <w:r w:rsidRPr="004611FC">
              <w:rPr>
                <w:rFonts w:ascii="Arial" w:hAnsi="Arial" w:cs="Arial"/>
                <w:color w:val="000000" w:themeColor="text1"/>
                <w:sz w:val="24"/>
                <w:szCs w:val="24"/>
              </w:rPr>
              <w:t xml:space="preserve">Leader, GM, </w:t>
            </w:r>
            <w:proofErr w:type="spellStart"/>
            <w:r w:rsidRPr="004611FC">
              <w:rPr>
                <w:rFonts w:ascii="Arial" w:hAnsi="Arial" w:cs="Arial"/>
                <w:color w:val="000000" w:themeColor="text1"/>
                <w:sz w:val="24"/>
                <w:szCs w:val="24"/>
              </w:rPr>
              <w:t>Zoloto</w:t>
            </w:r>
            <w:proofErr w:type="spellEnd"/>
            <w:r w:rsidRPr="004611FC">
              <w:rPr>
                <w:rFonts w:ascii="Arial" w:hAnsi="Arial" w:cs="Arial"/>
                <w:color w:val="000000" w:themeColor="text1"/>
                <w:sz w:val="24"/>
                <w:szCs w:val="24"/>
              </w:rPr>
              <w:t xml:space="preserve"> or approved equivalent  </w:t>
            </w:r>
          </w:p>
        </w:tc>
      </w:tr>
      <w:tr w:rsidR="00323FE2" w:rsidRPr="004611FC" w14:paraId="7EDE6E14" w14:textId="77777777" w:rsidTr="00112C4A">
        <w:trPr>
          <w:jc w:val="center"/>
        </w:trPr>
        <w:tc>
          <w:tcPr>
            <w:tcW w:w="817" w:type="dxa"/>
          </w:tcPr>
          <w:p w14:paraId="611C9E45"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21F0A285" w14:textId="77777777" w:rsidR="00323FE2" w:rsidRPr="004611FC" w:rsidRDefault="00323FE2" w:rsidP="00323FE2">
            <w:pPr>
              <w:rPr>
                <w:rFonts w:ascii="Arial" w:hAnsi="Arial" w:cs="Arial"/>
                <w:color w:val="000000" w:themeColor="text1"/>
                <w:sz w:val="24"/>
                <w:szCs w:val="24"/>
              </w:rPr>
            </w:pPr>
            <w:r w:rsidRPr="004611FC">
              <w:rPr>
                <w:rFonts w:ascii="Arial" w:hAnsi="Arial" w:cs="Arial"/>
                <w:color w:val="000000" w:themeColor="text1"/>
                <w:sz w:val="24"/>
                <w:szCs w:val="24"/>
              </w:rPr>
              <w:t xml:space="preserve">False Ceiling </w:t>
            </w:r>
          </w:p>
        </w:tc>
        <w:tc>
          <w:tcPr>
            <w:tcW w:w="5745" w:type="dxa"/>
          </w:tcPr>
          <w:p w14:paraId="27979FE9" w14:textId="77777777" w:rsidR="00323FE2" w:rsidRPr="004611FC" w:rsidRDefault="00323FE2" w:rsidP="00323FE2">
            <w:pPr>
              <w:tabs>
                <w:tab w:val="left" w:pos="6390"/>
              </w:tabs>
              <w:rPr>
                <w:rFonts w:ascii="Arial" w:hAnsi="Arial" w:cs="Arial"/>
                <w:color w:val="000000" w:themeColor="text1"/>
                <w:sz w:val="24"/>
                <w:szCs w:val="24"/>
              </w:rPr>
            </w:pPr>
            <w:r w:rsidRPr="004611FC">
              <w:rPr>
                <w:rFonts w:ascii="Arial" w:hAnsi="Arial" w:cs="Arial"/>
                <w:color w:val="000000" w:themeColor="text1"/>
                <w:sz w:val="24"/>
                <w:szCs w:val="24"/>
              </w:rPr>
              <w:t xml:space="preserve">Saint </w:t>
            </w:r>
            <w:proofErr w:type="spellStart"/>
            <w:r w:rsidRPr="004611FC">
              <w:rPr>
                <w:rFonts w:ascii="Arial" w:hAnsi="Arial" w:cs="Arial"/>
                <w:color w:val="000000" w:themeColor="text1"/>
                <w:sz w:val="24"/>
                <w:szCs w:val="24"/>
              </w:rPr>
              <w:t>Gobain</w:t>
            </w:r>
            <w:proofErr w:type="spellEnd"/>
            <w:r w:rsidRPr="004611FC">
              <w:rPr>
                <w:rFonts w:ascii="Arial" w:hAnsi="Arial" w:cs="Arial"/>
                <w:color w:val="000000" w:themeColor="text1"/>
                <w:sz w:val="24"/>
                <w:szCs w:val="24"/>
              </w:rPr>
              <w:t xml:space="preserve"> or approved equivalent</w:t>
            </w:r>
          </w:p>
        </w:tc>
      </w:tr>
      <w:tr w:rsidR="00323FE2" w:rsidRPr="004611FC" w14:paraId="314D06BC" w14:textId="77777777" w:rsidTr="00112C4A">
        <w:trPr>
          <w:jc w:val="center"/>
        </w:trPr>
        <w:tc>
          <w:tcPr>
            <w:tcW w:w="817" w:type="dxa"/>
          </w:tcPr>
          <w:p w14:paraId="3631FD90"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36D94060" w14:textId="77777777" w:rsidR="00323FE2" w:rsidRPr="004611FC" w:rsidRDefault="00323FE2" w:rsidP="00323FE2">
            <w:pPr>
              <w:rPr>
                <w:rFonts w:ascii="Arial" w:hAnsi="Arial" w:cs="Arial"/>
                <w:color w:val="000000" w:themeColor="text1"/>
                <w:sz w:val="24"/>
                <w:szCs w:val="24"/>
              </w:rPr>
            </w:pPr>
            <w:r w:rsidRPr="004611FC">
              <w:rPr>
                <w:rFonts w:ascii="Arial" w:hAnsi="Arial" w:cs="Arial"/>
                <w:color w:val="000000" w:themeColor="text1"/>
                <w:sz w:val="24"/>
                <w:szCs w:val="24"/>
              </w:rPr>
              <w:t>Grid False Ceiling</w:t>
            </w:r>
          </w:p>
        </w:tc>
        <w:tc>
          <w:tcPr>
            <w:tcW w:w="5745" w:type="dxa"/>
          </w:tcPr>
          <w:p w14:paraId="47876C28" w14:textId="77777777" w:rsidR="00323FE2" w:rsidRPr="004611FC" w:rsidRDefault="00323FE2" w:rsidP="00323FE2">
            <w:pPr>
              <w:tabs>
                <w:tab w:val="left" w:pos="6390"/>
              </w:tabs>
              <w:rPr>
                <w:rFonts w:ascii="Arial" w:hAnsi="Arial" w:cs="Arial"/>
                <w:color w:val="000000" w:themeColor="text1"/>
                <w:sz w:val="24"/>
                <w:szCs w:val="24"/>
              </w:rPr>
            </w:pPr>
            <w:r w:rsidRPr="004611FC">
              <w:rPr>
                <w:rFonts w:ascii="Arial" w:hAnsi="Arial" w:cs="Arial"/>
                <w:color w:val="000000" w:themeColor="text1"/>
                <w:sz w:val="24"/>
                <w:szCs w:val="24"/>
              </w:rPr>
              <w:t>Armstrong or approved equivalent</w:t>
            </w:r>
          </w:p>
        </w:tc>
      </w:tr>
      <w:tr w:rsidR="00323FE2" w:rsidRPr="004611FC" w14:paraId="507DEBF8" w14:textId="77777777" w:rsidTr="00112C4A">
        <w:trPr>
          <w:jc w:val="center"/>
        </w:trPr>
        <w:tc>
          <w:tcPr>
            <w:tcW w:w="817" w:type="dxa"/>
          </w:tcPr>
          <w:p w14:paraId="730829B8" w14:textId="77777777" w:rsidR="00323FE2" w:rsidRPr="004611FC" w:rsidRDefault="00323FE2" w:rsidP="00644DA4">
            <w:pPr>
              <w:numPr>
                <w:ilvl w:val="0"/>
                <w:numId w:val="29"/>
              </w:numPr>
              <w:spacing w:after="200" w:line="276" w:lineRule="auto"/>
              <w:jc w:val="both"/>
              <w:rPr>
                <w:rFonts w:ascii="Arial" w:hAnsi="Arial" w:cs="Arial"/>
                <w:color w:val="000000" w:themeColor="text1"/>
                <w:sz w:val="24"/>
                <w:szCs w:val="24"/>
                <w:u w:val="single"/>
              </w:rPr>
            </w:pPr>
          </w:p>
        </w:tc>
        <w:tc>
          <w:tcPr>
            <w:tcW w:w="3611" w:type="dxa"/>
          </w:tcPr>
          <w:p w14:paraId="1B35665E" w14:textId="77777777" w:rsidR="00323FE2" w:rsidRPr="004611FC" w:rsidRDefault="00323FE2" w:rsidP="00323FE2">
            <w:pPr>
              <w:rPr>
                <w:rFonts w:ascii="Arial" w:hAnsi="Arial" w:cs="Arial"/>
                <w:color w:val="000000" w:themeColor="text1"/>
                <w:sz w:val="24"/>
                <w:szCs w:val="24"/>
              </w:rPr>
            </w:pPr>
            <w:r w:rsidRPr="004611FC">
              <w:rPr>
                <w:rFonts w:ascii="Arial" w:hAnsi="Arial" w:cs="Arial"/>
                <w:color w:val="000000" w:themeColor="text1"/>
                <w:sz w:val="24"/>
                <w:szCs w:val="24"/>
              </w:rPr>
              <w:t xml:space="preserve">White Cement / White Cement based Putty </w:t>
            </w:r>
          </w:p>
        </w:tc>
        <w:tc>
          <w:tcPr>
            <w:tcW w:w="5745" w:type="dxa"/>
          </w:tcPr>
          <w:p w14:paraId="6AA4D4A0" w14:textId="77777777" w:rsidR="00323FE2" w:rsidRPr="004611FC" w:rsidRDefault="00323FE2" w:rsidP="00323FE2">
            <w:pPr>
              <w:tabs>
                <w:tab w:val="left" w:pos="6390"/>
              </w:tabs>
              <w:rPr>
                <w:rFonts w:ascii="Arial" w:hAnsi="Arial" w:cs="Arial"/>
                <w:color w:val="000000" w:themeColor="text1"/>
                <w:sz w:val="24"/>
                <w:szCs w:val="24"/>
              </w:rPr>
            </w:pPr>
            <w:r w:rsidRPr="004611FC">
              <w:rPr>
                <w:rFonts w:ascii="Arial" w:hAnsi="Arial" w:cs="Arial"/>
                <w:color w:val="000000" w:themeColor="text1"/>
                <w:sz w:val="24"/>
                <w:szCs w:val="24"/>
              </w:rPr>
              <w:t>Birla White, JK white of approved equivalent</w:t>
            </w:r>
          </w:p>
        </w:tc>
      </w:tr>
    </w:tbl>
    <w:p w14:paraId="09D26DE0" w14:textId="77777777" w:rsidR="004F35A6" w:rsidRPr="004611FC" w:rsidRDefault="004F35A6" w:rsidP="004F35A6">
      <w:pPr>
        <w:spacing w:after="0" w:line="240" w:lineRule="auto"/>
        <w:rPr>
          <w:rFonts w:ascii="Arial" w:hAnsi="Arial" w:cs="Arial"/>
          <w:color w:val="000000" w:themeColor="text1"/>
          <w:sz w:val="24"/>
          <w:szCs w:val="24"/>
        </w:rPr>
      </w:pPr>
    </w:p>
    <w:p w14:paraId="68CDE99D" w14:textId="77777777" w:rsidR="00B376DE" w:rsidRPr="004611FC" w:rsidRDefault="00D34311" w:rsidP="003A78F3">
      <w:pPr>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w:t>
      </w:r>
      <w:r w:rsidRPr="004611FC">
        <w:rPr>
          <w:rFonts w:ascii="Arial" w:hAnsi="Arial" w:cs="Arial"/>
          <w:b/>
          <w:bCs/>
          <w:color w:val="000000" w:themeColor="text1"/>
          <w:sz w:val="24"/>
          <w:szCs w:val="24"/>
        </w:rPr>
        <w:t>Note</w:t>
      </w:r>
      <w:r w:rsidR="00B376DE" w:rsidRPr="004611FC">
        <w:rPr>
          <w:rFonts w:ascii="Arial" w:hAnsi="Arial" w:cs="Arial"/>
          <w:b/>
          <w:bCs/>
          <w:color w:val="000000" w:themeColor="text1"/>
          <w:sz w:val="24"/>
          <w:szCs w:val="24"/>
        </w:rPr>
        <w:t>:</w:t>
      </w:r>
      <w:r w:rsidR="00B376DE" w:rsidRPr="004611FC">
        <w:rPr>
          <w:rFonts w:ascii="Arial" w:hAnsi="Arial" w:cs="Arial"/>
          <w:color w:val="000000" w:themeColor="text1"/>
          <w:sz w:val="24"/>
          <w:szCs w:val="24"/>
        </w:rPr>
        <w:t xml:space="preserve">  Request for approval of approved equivalent materials may be considered only in case of non-availability of brand</w:t>
      </w:r>
      <w:r w:rsidR="007E4EB6" w:rsidRPr="004611FC">
        <w:rPr>
          <w:rFonts w:ascii="Arial" w:hAnsi="Arial" w:cs="Arial"/>
          <w:color w:val="000000" w:themeColor="text1"/>
          <w:sz w:val="24"/>
          <w:szCs w:val="24"/>
        </w:rPr>
        <w:t>s</w:t>
      </w:r>
      <w:r w:rsidR="00B376DE" w:rsidRPr="004611FC">
        <w:rPr>
          <w:rFonts w:ascii="Arial" w:hAnsi="Arial" w:cs="Arial"/>
          <w:color w:val="000000" w:themeColor="text1"/>
          <w:sz w:val="24"/>
          <w:szCs w:val="24"/>
        </w:rPr>
        <w:t xml:space="preserve"> / Make</w:t>
      </w:r>
      <w:r w:rsidR="007E4EB6" w:rsidRPr="004611FC">
        <w:rPr>
          <w:rFonts w:ascii="Arial" w:hAnsi="Arial" w:cs="Arial"/>
          <w:color w:val="000000" w:themeColor="text1"/>
          <w:sz w:val="24"/>
          <w:szCs w:val="24"/>
        </w:rPr>
        <w:t>s</w:t>
      </w:r>
      <w:r w:rsidR="00B376DE" w:rsidRPr="004611FC">
        <w:rPr>
          <w:rFonts w:ascii="Arial" w:hAnsi="Arial" w:cs="Arial"/>
          <w:color w:val="000000" w:themeColor="text1"/>
          <w:sz w:val="24"/>
          <w:szCs w:val="24"/>
        </w:rPr>
        <w:t xml:space="preserve"> given above.</w:t>
      </w:r>
    </w:p>
    <w:p w14:paraId="3E881190" w14:textId="77777777" w:rsidR="00B376DE" w:rsidRPr="004611FC" w:rsidRDefault="00B376DE" w:rsidP="003A78F3">
      <w:pPr>
        <w:spacing w:after="0" w:line="240" w:lineRule="auto"/>
        <w:rPr>
          <w:rFonts w:ascii="Arial" w:hAnsi="Arial" w:cs="Arial"/>
          <w:color w:val="000000" w:themeColor="text1"/>
          <w:sz w:val="24"/>
          <w:szCs w:val="24"/>
        </w:rPr>
      </w:pPr>
    </w:p>
    <w:p w14:paraId="05169FE0" w14:textId="77777777" w:rsidR="003A78F3" w:rsidRPr="004611FC" w:rsidRDefault="003A78F3" w:rsidP="003A78F3">
      <w:pPr>
        <w:spacing w:after="0" w:line="240" w:lineRule="auto"/>
        <w:rPr>
          <w:rFonts w:ascii="Arial" w:hAnsi="Arial" w:cs="Arial"/>
          <w:color w:val="000000" w:themeColor="text1"/>
          <w:sz w:val="24"/>
          <w:szCs w:val="24"/>
        </w:rPr>
      </w:pPr>
    </w:p>
    <w:p w14:paraId="500010B1" w14:textId="77777777" w:rsidR="003A78F3" w:rsidRPr="004611FC" w:rsidRDefault="003A78F3" w:rsidP="003A78F3">
      <w:pPr>
        <w:spacing w:after="0" w:line="240" w:lineRule="auto"/>
        <w:rPr>
          <w:rFonts w:ascii="Arial" w:hAnsi="Arial" w:cs="Arial"/>
          <w:color w:val="000000" w:themeColor="text1"/>
          <w:sz w:val="24"/>
          <w:szCs w:val="24"/>
        </w:rPr>
      </w:pPr>
    </w:p>
    <w:p w14:paraId="2D8D389C" w14:textId="77777777" w:rsidR="003A78F3" w:rsidRPr="004611FC" w:rsidRDefault="003A78F3" w:rsidP="003A78F3">
      <w:pPr>
        <w:spacing w:after="0" w:line="240" w:lineRule="auto"/>
        <w:rPr>
          <w:rFonts w:ascii="Arial" w:hAnsi="Arial" w:cs="Arial"/>
          <w:color w:val="000000" w:themeColor="text1"/>
          <w:sz w:val="24"/>
          <w:szCs w:val="24"/>
        </w:rPr>
      </w:pPr>
    </w:p>
    <w:p w14:paraId="1DC17823" w14:textId="77777777" w:rsidR="003A78F3" w:rsidRPr="004611FC" w:rsidRDefault="003A78F3" w:rsidP="003A78F3">
      <w:pPr>
        <w:spacing w:after="0" w:line="240" w:lineRule="auto"/>
        <w:rPr>
          <w:rFonts w:ascii="Arial" w:hAnsi="Arial" w:cs="Arial"/>
          <w:color w:val="000000" w:themeColor="text1"/>
          <w:sz w:val="24"/>
          <w:szCs w:val="24"/>
        </w:rPr>
      </w:pPr>
    </w:p>
    <w:p w14:paraId="222AAAC9" w14:textId="77777777" w:rsidR="003A78F3" w:rsidRPr="004611FC" w:rsidRDefault="003A78F3" w:rsidP="003A78F3">
      <w:pPr>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Place:                                 </w:t>
      </w:r>
      <w:r w:rsidRPr="004611FC">
        <w:rPr>
          <w:rFonts w:ascii="Arial" w:hAnsi="Arial" w:cs="Arial"/>
          <w:color w:val="000000" w:themeColor="text1"/>
          <w:sz w:val="24"/>
          <w:szCs w:val="24"/>
        </w:rPr>
        <w:tab/>
        <w:t xml:space="preserve">                      </w:t>
      </w:r>
      <w:r w:rsidR="00B376DE"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Signature of Contractor</w:t>
      </w:r>
    </w:p>
    <w:p w14:paraId="59E6B337" w14:textId="77777777" w:rsidR="003A78F3" w:rsidRPr="004611FC" w:rsidRDefault="003A78F3" w:rsidP="003A78F3">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027628CA" w14:textId="77777777" w:rsidR="003A78F3" w:rsidRPr="004611FC" w:rsidRDefault="003A78F3" w:rsidP="003A78F3">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Date:</w:t>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Pr="004611FC">
        <w:rPr>
          <w:rFonts w:ascii="Arial" w:hAnsi="Arial" w:cs="Arial"/>
          <w:color w:val="000000" w:themeColor="text1"/>
          <w:sz w:val="24"/>
          <w:szCs w:val="24"/>
        </w:rPr>
        <w:tab/>
      </w:r>
      <w:r w:rsidR="00B376DE"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Name and designation:</w:t>
      </w:r>
    </w:p>
    <w:p w14:paraId="0A077EC4" w14:textId="77777777" w:rsidR="003A78F3" w:rsidRPr="004611FC" w:rsidRDefault="003A78F3" w:rsidP="003A78F3">
      <w:pPr>
        <w:spacing w:after="0" w:line="27" w:lineRule="atLeast"/>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C96CD37" w14:textId="77777777" w:rsidR="003A78F3" w:rsidRPr="004611FC" w:rsidRDefault="00B376DE" w:rsidP="003A78F3">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3A78F3" w:rsidRPr="004611FC">
        <w:rPr>
          <w:rFonts w:ascii="Arial" w:hAnsi="Arial" w:cs="Arial"/>
          <w:color w:val="000000" w:themeColor="text1"/>
          <w:sz w:val="24"/>
          <w:szCs w:val="24"/>
        </w:rPr>
        <w:t xml:space="preserve">                </w:t>
      </w:r>
    </w:p>
    <w:p w14:paraId="204BA7AA" w14:textId="77777777" w:rsidR="003A78F3" w:rsidRPr="004611FC" w:rsidRDefault="003A78F3" w:rsidP="003A78F3">
      <w:pPr>
        <w:spacing w:after="0" w:line="240" w:lineRule="auto"/>
        <w:jc w:val="center"/>
        <w:rPr>
          <w:rFonts w:ascii="Arial" w:hAnsi="Arial" w:cs="Arial"/>
          <w:color w:val="000000" w:themeColor="text1"/>
          <w:sz w:val="24"/>
          <w:szCs w:val="24"/>
        </w:rPr>
      </w:pPr>
    </w:p>
    <w:p w14:paraId="116BF682" w14:textId="77777777" w:rsidR="003A78F3" w:rsidRPr="004611FC" w:rsidRDefault="003A78F3" w:rsidP="003A78F3">
      <w:pPr>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B376DE"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Name of firm with Seal</w:t>
      </w:r>
    </w:p>
    <w:p w14:paraId="75DC9338" w14:textId="77777777" w:rsidR="003A78F3" w:rsidRPr="004611FC" w:rsidRDefault="003A78F3" w:rsidP="00E33DF0">
      <w:pPr>
        <w:spacing w:after="200" w:line="276" w:lineRule="auto"/>
        <w:jc w:val="both"/>
        <w:rPr>
          <w:rFonts w:ascii="Arial" w:hAnsi="Arial" w:cs="Arial"/>
          <w:b/>
          <w:bCs/>
          <w:color w:val="000000" w:themeColor="text1"/>
          <w:sz w:val="24"/>
          <w:szCs w:val="24"/>
          <w:u w:val="single"/>
        </w:rPr>
      </w:pPr>
    </w:p>
    <w:p w14:paraId="2A08BBD0" w14:textId="77777777" w:rsidR="00E33DF0" w:rsidRPr="004611FC" w:rsidRDefault="00E33DF0" w:rsidP="00DE5FB9">
      <w:pPr>
        <w:spacing w:after="200" w:line="276" w:lineRule="auto"/>
        <w:jc w:val="center"/>
        <w:rPr>
          <w:rFonts w:ascii="Arial" w:hAnsi="Arial" w:cs="Arial"/>
          <w:b/>
          <w:bCs/>
          <w:color w:val="000000" w:themeColor="text1"/>
          <w:sz w:val="24"/>
          <w:szCs w:val="24"/>
          <w:u w:val="single"/>
        </w:rPr>
      </w:pPr>
    </w:p>
    <w:p w14:paraId="2C19E6C4" w14:textId="77777777" w:rsidR="003A78F3" w:rsidRPr="004611FC" w:rsidRDefault="003A78F3" w:rsidP="00DE5FB9">
      <w:pPr>
        <w:spacing w:after="200" w:line="276" w:lineRule="auto"/>
        <w:jc w:val="center"/>
        <w:rPr>
          <w:rFonts w:cs="Arial"/>
          <w:noProof/>
          <w:color w:val="000000" w:themeColor="text1"/>
          <w:szCs w:val="24"/>
        </w:rPr>
      </w:pPr>
    </w:p>
    <w:p w14:paraId="78B6BCA0" w14:textId="77777777" w:rsidR="003A78F3" w:rsidRPr="004611FC" w:rsidRDefault="003A78F3" w:rsidP="00DE5FB9">
      <w:pPr>
        <w:spacing w:after="200" w:line="276" w:lineRule="auto"/>
        <w:jc w:val="center"/>
        <w:rPr>
          <w:rFonts w:cs="Arial"/>
          <w:noProof/>
          <w:color w:val="000000" w:themeColor="text1"/>
          <w:szCs w:val="24"/>
        </w:rPr>
      </w:pPr>
    </w:p>
    <w:p w14:paraId="156F34A6" w14:textId="77777777" w:rsidR="003A78F3" w:rsidRPr="004611FC" w:rsidRDefault="003A78F3" w:rsidP="00323FE2">
      <w:pPr>
        <w:spacing w:after="200" w:line="276" w:lineRule="auto"/>
        <w:rPr>
          <w:rFonts w:cs="Arial"/>
          <w:noProof/>
          <w:color w:val="000000" w:themeColor="text1"/>
          <w:szCs w:val="24"/>
        </w:rPr>
      </w:pPr>
    </w:p>
    <w:p w14:paraId="664374C8" w14:textId="77777777" w:rsidR="00124AB5" w:rsidRPr="004611FC" w:rsidRDefault="00124AB5" w:rsidP="00323FE2">
      <w:pPr>
        <w:spacing w:after="200" w:line="276" w:lineRule="auto"/>
        <w:rPr>
          <w:rFonts w:cs="Arial"/>
          <w:noProof/>
          <w:color w:val="000000" w:themeColor="text1"/>
          <w:szCs w:val="24"/>
        </w:rPr>
      </w:pPr>
    </w:p>
    <w:p w14:paraId="44E40A80" w14:textId="77777777" w:rsidR="00112C4A" w:rsidRPr="004611FC" w:rsidRDefault="00112C4A" w:rsidP="00323FE2">
      <w:pPr>
        <w:spacing w:after="200" w:line="276" w:lineRule="auto"/>
        <w:rPr>
          <w:rFonts w:cs="Arial"/>
          <w:noProof/>
          <w:color w:val="000000" w:themeColor="text1"/>
          <w:szCs w:val="24"/>
        </w:rPr>
      </w:pPr>
    </w:p>
    <w:p w14:paraId="7B73B546" w14:textId="77777777" w:rsidR="00112C4A" w:rsidRPr="004611FC" w:rsidRDefault="00112C4A" w:rsidP="00323FE2">
      <w:pPr>
        <w:spacing w:after="200" w:line="276" w:lineRule="auto"/>
        <w:rPr>
          <w:rFonts w:cs="Arial"/>
          <w:noProof/>
          <w:color w:val="000000" w:themeColor="text1"/>
          <w:szCs w:val="24"/>
        </w:rPr>
      </w:pPr>
    </w:p>
    <w:p w14:paraId="20FE4A66" w14:textId="77777777" w:rsidR="00112C4A" w:rsidRPr="004611FC" w:rsidRDefault="00112C4A" w:rsidP="00323FE2">
      <w:pPr>
        <w:spacing w:after="200" w:line="276" w:lineRule="auto"/>
        <w:rPr>
          <w:rFonts w:cs="Arial"/>
          <w:noProof/>
          <w:color w:val="000000" w:themeColor="text1"/>
          <w:szCs w:val="24"/>
        </w:rPr>
      </w:pPr>
    </w:p>
    <w:p w14:paraId="5678EA38" w14:textId="7E402960" w:rsidR="00124AB5" w:rsidRDefault="00124AB5" w:rsidP="00323FE2">
      <w:pPr>
        <w:spacing w:after="200" w:line="276" w:lineRule="auto"/>
        <w:rPr>
          <w:rFonts w:cs="Arial"/>
          <w:noProof/>
          <w:color w:val="000000" w:themeColor="text1"/>
          <w:szCs w:val="24"/>
        </w:rPr>
      </w:pPr>
    </w:p>
    <w:p w14:paraId="77BE44E6" w14:textId="77777777" w:rsidR="00323FE2" w:rsidRPr="004611FC" w:rsidRDefault="00323FE2" w:rsidP="00323FE2">
      <w:pPr>
        <w:spacing w:after="200" w:line="276" w:lineRule="auto"/>
        <w:rPr>
          <w:rFonts w:cs="Arial"/>
          <w:noProof/>
          <w:color w:val="000000" w:themeColor="text1"/>
          <w:szCs w:val="24"/>
        </w:rPr>
      </w:pPr>
    </w:p>
    <w:p w14:paraId="59663499" w14:textId="77777777" w:rsidR="00363DD2" w:rsidRPr="004611FC" w:rsidRDefault="00323FE2" w:rsidP="00323FE2">
      <w:pPr>
        <w:spacing w:after="200" w:line="276" w:lineRule="auto"/>
        <w:rPr>
          <w:rFonts w:ascii="Arial" w:hAnsi="Arial" w:cs="Arial"/>
          <w:b/>
          <w:bCs/>
          <w:color w:val="000000" w:themeColor="text1"/>
          <w:sz w:val="24"/>
          <w:szCs w:val="24"/>
          <w:u w:val="single"/>
        </w:rPr>
      </w:pPr>
      <w:r w:rsidRPr="004611FC">
        <w:rPr>
          <w:rFonts w:cs="Arial"/>
          <w:noProof/>
          <w:color w:val="000000" w:themeColor="text1"/>
          <w:szCs w:val="24"/>
        </w:rPr>
        <w:t xml:space="preserve">                                                                                                                                                        </w:t>
      </w:r>
      <w:r w:rsidR="00372B2B" w:rsidRPr="004611FC">
        <w:rPr>
          <w:rFonts w:ascii="Arial" w:hAnsi="Arial" w:cs="Arial"/>
          <w:b/>
          <w:bCs/>
          <w:color w:val="000000" w:themeColor="text1"/>
          <w:sz w:val="24"/>
          <w:szCs w:val="24"/>
          <w:u w:val="single"/>
        </w:rPr>
        <w:t>Section- K</w:t>
      </w:r>
    </w:p>
    <w:p w14:paraId="40FCB3F7" w14:textId="77777777" w:rsidR="00363DD2" w:rsidRPr="004611FC" w:rsidRDefault="006606E5" w:rsidP="00363DD2">
      <w:pPr>
        <w:jc w:val="center"/>
        <w:rPr>
          <w:rFonts w:ascii="Arial" w:hAnsi="Arial" w:cs="Arial"/>
          <w:b/>
          <w:bCs/>
          <w:color w:val="000000" w:themeColor="text1"/>
          <w:sz w:val="24"/>
          <w:szCs w:val="24"/>
          <w:lang w:val="en-GB"/>
        </w:rPr>
      </w:pPr>
      <w:r w:rsidRPr="004611FC">
        <w:rPr>
          <w:rFonts w:ascii="Arial" w:hAnsi="Arial" w:cs="Arial"/>
          <w:b/>
          <w:bCs/>
          <w:noProof/>
          <w:color w:val="000000" w:themeColor="text1"/>
          <w:sz w:val="24"/>
          <w:szCs w:val="24"/>
          <w:lang w:val="en-IN" w:eastAsia="en-IN"/>
        </w:rPr>
        <w:drawing>
          <wp:inline distT="0" distB="0" distL="0" distR="0" wp14:anchorId="65D7711B" wp14:editId="151B0DD9">
            <wp:extent cx="714375" cy="685800"/>
            <wp:effectExtent l="0" t="0" r="0" b="0"/>
            <wp:docPr id="13" name="Picture 2"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14:paraId="3990D12A" w14:textId="77777777" w:rsidR="00363DD2" w:rsidRPr="004611FC" w:rsidRDefault="00363DD2" w:rsidP="00363DD2">
      <w:pPr>
        <w:spacing w:after="0" w:line="240" w:lineRule="auto"/>
        <w:jc w:val="center"/>
        <w:rPr>
          <w:rFonts w:ascii="Arial" w:hAnsi="Arial" w:cs="Arial"/>
          <w:b/>
          <w:bCs/>
          <w:color w:val="000000" w:themeColor="text1"/>
          <w:sz w:val="24"/>
          <w:szCs w:val="24"/>
          <w:lang w:val="en-GB"/>
        </w:rPr>
      </w:pPr>
    </w:p>
    <w:p w14:paraId="03B50836" w14:textId="77777777" w:rsidR="00363DD2" w:rsidRPr="004611FC" w:rsidRDefault="00363DD2" w:rsidP="00363DD2">
      <w:pPr>
        <w:spacing w:after="0" w:line="240" w:lineRule="auto"/>
        <w:jc w:val="center"/>
        <w:rPr>
          <w:rFonts w:ascii="Arial" w:hAnsi="Arial" w:cs="Arial"/>
          <w:b/>
          <w:bCs/>
          <w:color w:val="000000" w:themeColor="text1"/>
          <w:sz w:val="24"/>
          <w:szCs w:val="24"/>
          <w:u w:val="single"/>
          <w:lang w:val="en-GB"/>
        </w:rPr>
      </w:pPr>
      <w:r w:rsidRPr="004611FC">
        <w:rPr>
          <w:rFonts w:ascii="Arial" w:hAnsi="Arial" w:cs="Arial"/>
          <w:b/>
          <w:bCs/>
          <w:color w:val="000000" w:themeColor="text1"/>
          <w:sz w:val="24"/>
          <w:szCs w:val="24"/>
          <w:u w:val="single"/>
          <w:lang w:val="en-GB"/>
        </w:rPr>
        <w:t>Reserve Bank of India</w:t>
      </w:r>
    </w:p>
    <w:p w14:paraId="5308ABD3" w14:textId="77777777" w:rsidR="00363DD2" w:rsidRPr="004611FC" w:rsidRDefault="00363DD2" w:rsidP="00363DD2">
      <w:pPr>
        <w:tabs>
          <w:tab w:val="left" w:pos="5160"/>
        </w:tabs>
        <w:spacing w:after="0" w:line="240" w:lineRule="auto"/>
        <w:jc w:val="center"/>
        <w:rPr>
          <w:rFonts w:ascii="Arial" w:hAnsi="Arial" w:cs="Arial"/>
          <w:b/>
          <w:bCs/>
          <w:color w:val="000000" w:themeColor="text1"/>
          <w:sz w:val="24"/>
          <w:szCs w:val="24"/>
          <w:u w:val="single"/>
          <w:lang w:val="en-GB"/>
        </w:rPr>
      </w:pPr>
    </w:p>
    <w:p w14:paraId="0EB49DF0" w14:textId="6E1D44DA" w:rsidR="00363DD2" w:rsidRPr="004611FC" w:rsidRDefault="00D778DA" w:rsidP="00363DD2">
      <w:pPr>
        <w:tabs>
          <w:tab w:val="center" w:pos="4365"/>
          <w:tab w:val="left" w:pos="6255"/>
        </w:tabs>
        <w:spacing w:after="0" w:line="240" w:lineRule="auto"/>
        <w:jc w:val="center"/>
        <w:rPr>
          <w:rFonts w:ascii="Arial" w:hAnsi="Arial" w:cs="Arial"/>
          <w:b/>
          <w:bCs/>
          <w:color w:val="000000" w:themeColor="text1"/>
          <w:sz w:val="24"/>
          <w:szCs w:val="24"/>
          <w:u w:val="single"/>
          <w:lang w:val="en-GB"/>
        </w:rPr>
      </w:pPr>
      <w:r>
        <w:rPr>
          <w:rFonts w:ascii="Arial" w:hAnsi="Arial" w:cs="Arial"/>
          <w:b/>
          <w:bCs/>
          <w:color w:val="000000" w:themeColor="text1"/>
          <w:sz w:val="24"/>
          <w:szCs w:val="24"/>
          <w:u w:val="single"/>
        </w:rPr>
        <w:t>H</w:t>
      </w:r>
      <w:r w:rsidRPr="00D778DA">
        <w:rPr>
          <w:rFonts w:ascii="Arial" w:hAnsi="Arial" w:cs="Arial"/>
          <w:b/>
          <w:bCs/>
          <w:color w:val="000000" w:themeColor="text1"/>
          <w:sz w:val="24"/>
          <w:szCs w:val="24"/>
          <w:u w:val="single"/>
        </w:rPr>
        <w:t xml:space="preserve">uman </w:t>
      </w:r>
      <w:r>
        <w:rPr>
          <w:rFonts w:ascii="Arial" w:hAnsi="Arial" w:cs="Arial"/>
          <w:b/>
          <w:bCs/>
          <w:color w:val="000000" w:themeColor="text1"/>
          <w:sz w:val="24"/>
          <w:szCs w:val="24"/>
          <w:u w:val="single"/>
        </w:rPr>
        <w:t>R</w:t>
      </w:r>
      <w:r w:rsidRPr="00D778DA">
        <w:rPr>
          <w:rFonts w:ascii="Arial" w:hAnsi="Arial" w:cs="Arial"/>
          <w:b/>
          <w:bCs/>
          <w:color w:val="000000" w:themeColor="text1"/>
          <w:sz w:val="24"/>
          <w:szCs w:val="24"/>
          <w:u w:val="single"/>
        </w:rPr>
        <w:t xml:space="preserve">esource </w:t>
      </w:r>
      <w:r>
        <w:rPr>
          <w:rFonts w:ascii="Arial" w:hAnsi="Arial" w:cs="Arial"/>
          <w:b/>
          <w:bCs/>
          <w:color w:val="000000" w:themeColor="text1"/>
          <w:sz w:val="24"/>
          <w:szCs w:val="24"/>
          <w:u w:val="single"/>
        </w:rPr>
        <w:t>M</w:t>
      </w:r>
      <w:r w:rsidRPr="00D778DA">
        <w:rPr>
          <w:rFonts w:ascii="Arial" w:hAnsi="Arial" w:cs="Arial"/>
          <w:b/>
          <w:bCs/>
          <w:color w:val="000000" w:themeColor="text1"/>
          <w:sz w:val="24"/>
          <w:szCs w:val="24"/>
          <w:u w:val="single"/>
        </w:rPr>
        <w:t>anagement</w:t>
      </w:r>
      <w:r w:rsidRPr="004611FC">
        <w:rPr>
          <w:rFonts w:ascii="Arial" w:hAnsi="Arial" w:cs="Arial"/>
          <w:b/>
          <w:bCs/>
          <w:color w:val="000000" w:themeColor="text1"/>
          <w:sz w:val="24"/>
          <w:szCs w:val="24"/>
          <w:u w:val="single"/>
          <w:lang w:val="en-GB"/>
        </w:rPr>
        <w:t xml:space="preserve"> </w:t>
      </w:r>
      <w:r w:rsidR="00363DD2" w:rsidRPr="004611FC">
        <w:rPr>
          <w:rFonts w:ascii="Arial" w:hAnsi="Arial" w:cs="Arial"/>
          <w:b/>
          <w:bCs/>
          <w:color w:val="000000" w:themeColor="text1"/>
          <w:sz w:val="24"/>
          <w:szCs w:val="24"/>
          <w:u w:val="single"/>
          <w:lang w:val="en-GB"/>
        </w:rPr>
        <w:t>Department</w:t>
      </w:r>
    </w:p>
    <w:p w14:paraId="421BC353" w14:textId="77777777" w:rsidR="00363DD2" w:rsidRPr="004611FC" w:rsidRDefault="00363DD2" w:rsidP="00363DD2">
      <w:pPr>
        <w:spacing w:after="0" w:line="240" w:lineRule="auto"/>
        <w:jc w:val="center"/>
        <w:rPr>
          <w:rFonts w:ascii="Arial" w:hAnsi="Arial" w:cs="Arial"/>
          <w:b/>
          <w:bCs/>
          <w:color w:val="000000" w:themeColor="text1"/>
          <w:sz w:val="24"/>
          <w:szCs w:val="24"/>
          <w:u w:val="single"/>
          <w:lang w:val="en-GB"/>
        </w:rPr>
      </w:pPr>
    </w:p>
    <w:p w14:paraId="3E211767" w14:textId="77777777" w:rsidR="00363DD2" w:rsidRPr="004611FC" w:rsidRDefault="001A6148" w:rsidP="00363DD2">
      <w:pPr>
        <w:spacing w:after="0" w:line="240" w:lineRule="auto"/>
        <w:jc w:val="center"/>
        <w:rPr>
          <w:rFonts w:ascii="Arial" w:hAnsi="Arial" w:cs="Arial"/>
          <w:b/>
          <w:bCs/>
          <w:color w:val="000000" w:themeColor="text1"/>
          <w:sz w:val="24"/>
          <w:szCs w:val="24"/>
          <w:u w:val="single"/>
          <w:lang w:val="en-GB"/>
        </w:rPr>
      </w:pPr>
      <w:r w:rsidRPr="004611FC">
        <w:rPr>
          <w:rFonts w:ascii="Arial" w:hAnsi="Arial" w:cs="Arial"/>
          <w:b/>
          <w:bCs/>
          <w:color w:val="000000" w:themeColor="text1"/>
          <w:sz w:val="24"/>
          <w:szCs w:val="24"/>
          <w:u w:val="single"/>
          <w:lang w:val="en-GB"/>
        </w:rPr>
        <w:t>AIZAWL</w:t>
      </w:r>
    </w:p>
    <w:p w14:paraId="168B9280" w14:textId="77777777" w:rsidR="00363DD2" w:rsidRPr="004611FC" w:rsidRDefault="00363DD2" w:rsidP="00363DD2">
      <w:pPr>
        <w:rPr>
          <w:rFonts w:ascii="Arial" w:hAnsi="Arial" w:cs="Arial"/>
          <w:color w:val="000000" w:themeColor="text1"/>
          <w:sz w:val="24"/>
          <w:szCs w:val="24"/>
        </w:rPr>
      </w:pPr>
    </w:p>
    <w:p w14:paraId="0380084D" w14:textId="77777777" w:rsidR="00363DD2" w:rsidRPr="004611FC" w:rsidRDefault="00363DD2" w:rsidP="00363DD2">
      <w:pPr>
        <w:rPr>
          <w:rFonts w:ascii="Arial" w:hAnsi="Arial" w:cs="Arial"/>
          <w:color w:val="000000" w:themeColor="text1"/>
          <w:sz w:val="24"/>
          <w:szCs w:val="24"/>
        </w:rPr>
      </w:pPr>
    </w:p>
    <w:p w14:paraId="61CB369B" w14:textId="77777777" w:rsidR="00363DD2" w:rsidRPr="004611FC" w:rsidRDefault="00363DD2" w:rsidP="00363DD2">
      <w:pPr>
        <w:jc w:val="center"/>
        <w:rPr>
          <w:rFonts w:ascii="Arial" w:hAnsi="Arial" w:cs="Arial"/>
          <w:color w:val="000000" w:themeColor="text1"/>
          <w:sz w:val="24"/>
          <w:szCs w:val="24"/>
        </w:rPr>
      </w:pPr>
      <w:r w:rsidRPr="004611FC">
        <w:rPr>
          <w:rFonts w:ascii="Arial" w:hAnsi="Arial" w:cs="Arial"/>
          <w:b/>
          <w:bCs/>
          <w:color w:val="000000" w:themeColor="text1"/>
          <w:sz w:val="24"/>
          <w:szCs w:val="24"/>
        </w:rPr>
        <w:t>Tender for “</w:t>
      </w:r>
      <w:r w:rsidR="008A28E9" w:rsidRPr="004611FC">
        <w:rPr>
          <w:rFonts w:ascii="Arial" w:hAnsi="Arial" w:cs="Arial"/>
          <w:b/>
          <w:bCs/>
          <w:color w:val="000000" w:themeColor="text1"/>
          <w:sz w:val="24"/>
          <w:szCs w:val="24"/>
        </w:rPr>
        <w:t>RENOVATION OF CIVIL &amp; ELECTRICAL WORKS</w:t>
      </w:r>
      <w:r w:rsidRPr="004611FC">
        <w:rPr>
          <w:rFonts w:ascii="Arial" w:hAnsi="Arial" w:cs="Arial"/>
          <w:b/>
          <w:bCs/>
          <w:color w:val="000000" w:themeColor="text1"/>
          <w:sz w:val="24"/>
          <w:szCs w:val="24"/>
        </w:rPr>
        <w:t xml:space="preserve"> IN RBI </w:t>
      </w:r>
      <w:r w:rsidR="001A6148" w:rsidRPr="004611FC">
        <w:rPr>
          <w:rFonts w:ascii="Arial" w:hAnsi="Arial" w:cs="Arial"/>
          <w:b/>
          <w:bCs/>
          <w:color w:val="000000" w:themeColor="text1"/>
          <w:sz w:val="24"/>
          <w:szCs w:val="24"/>
        </w:rPr>
        <w:t>LEASED PREMISES AT THAKTHING VENG, AIZAWL</w:t>
      </w:r>
      <w:r w:rsidRPr="004611FC">
        <w:rPr>
          <w:rFonts w:ascii="Arial" w:hAnsi="Arial" w:cs="Arial"/>
          <w:b/>
          <w:bCs/>
          <w:color w:val="000000" w:themeColor="text1"/>
          <w:sz w:val="24"/>
          <w:szCs w:val="24"/>
        </w:rPr>
        <w:t>”</w:t>
      </w:r>
    </w:p>
    <w:p w14:paraId="4BFAC0D5" w14:textId="77777777" w:rsidR="00363DD2" w:rsidRPr="004611FC" w:rsidRDefault="00363DD2" w:rsidP="00363DD2">
      <w:pPr>
        <w:rPr>
          <w:rFonts w:ascii="Arial" w:hAnsi="Arial" w:cs="Arial"/>
          <w:color w:val="000000" w:themeColor="text1"/>
          <w:sz w:val="24"/>
          <w:szCs w:val="24"/>
        </w:rPr>
      </w:pPr>
    </w:p>
    <w:p w14:paraId="6DC49420" w14:textId="77777777" w:rsidR="00363DD2" w:rsidRPr="004611FC" w:rsidRDefault="00363DD2" w:rsidP="00363DD2">
      <w:pPr>
        <w:spacing w:after="200" w:line="276" w:lineRule="auto"/>
        <w:jc w:val="center"/>
        <w:rPr>
          <w:rFonts w:ascii="Arial" w:hAnsi="Arial" w:cs="Arial"/>
          <w:color w:val="000000" w:themeColor="text1"/>
          <w:sz w:val="24"/>
          <w:szCs w:val="24"/>
        </w:rPr>
      </w:pPr>
      <w:r w:rsidRPr="004611FC">
        <w:rPr>
          <w:rFonts w:ascii="Arial" w:hAnsi="Arial" w:cs="Arial"/>
          <w:b/>
          <w:bCs/>
          <w:color w:val="000000" w:themeColor="text1"/>
          <w:sz w:val="24"/>
          <w:szCs w:val="24"/>
          <w:u w:val="single"/>
        </w:rPr>
        <w:t>Un- Priced Schedule of Quantities</w:t>
      </w:r>
      <w:r w:rsidRPr="004611FC">
        <w:rPr>
          <w:rFonts w:ascii="Arial" w:hAnsi="Arial" w:cs="Arial"/>
          <w:color w:val="000000" w:themeColor="text1"/>
          <w:sz w:val="24"/>
          <w:szCs w:val="24"/>
        </w:rPr>
        <w:t xml:space="preserve">            </w:t>
      </w:r>
    </w:p>
    <w:p w14:paraId="29738D48" w14:textId="77777777" w:rsidR="00363DD2" w:rsidRPr="004611FC" w:rsidRDefault="00363DD2" w:rsidP="00363DD2">
      <w:pPr>
        <w:rPr>
          <w:rFonts w:ascii="Arial" w:hAnsi="Arial" w:cs="Arial"/>
          <w:color w:val="000000" w:themeColor="text1"/>
          <w:sz w:val="24"/>
          <w:szCs w:val="24"/>
        </w:rPr>
      </w:pPr>
    </w:p>
    <w:p w14:paraId="50FFCE29" w14:textId="77777777" w:rsidR="00363DD2" w:rsidRPr="004611FC" w:rsidRDefault="00363DD2" w:rsidP="00363DD2">
      <w:pPr>
        <w:pStyle w:val="Heading4"/>
        <w:rPr>
          <w:rFonts w:ascii="Arial" w:hAnsi="Arial" w:cs="Arial"/>
          <w:color w:val="000000" w:themeColor="text1"/>
          <w:sz w:val="24"/>
          <w:szCs w:val="24"/>
        </w:rPr>
      </w:pPr>
      <w:r w:rsidRPr="004611FC">
        <w:rPr>
          <w:rFonts w:ascii="Arial" w:hAnsi="Arial" w:cs="Arial"/>
          <w:color w:val="000000" w:themeColor="text1"/>
          <w:sz w:val="24"/>
          <w:szCs w:val="24"/>
        </w:rPr>
        <w:t>Part II</w:t>
      </w:r>
    </w:p>
    <w:p w14:paraId="0094CDEB" w14:textId="77777777" w:rsidR="00363DD2" w:rsidRPr="004611FC" w:rsidRDefault="00363DD2" w:rsidP="00363DD2">
      <w:pPr>
        <w:pStyle w:val="Heading2"/>
        <w:rPr>
          <w:rFonts w:cs="Arial"/>
          <w:b/>
          <w:color w:val="000000" w:themeColor="text1"/>
          <w:sz w:val="24"/>
          <w:szCs w:val="24"/>
        </w:rPr>
      </w:pPr>
    </w:p>
    <w:p w14:paraId="67AC6DBC" w14:textId="77777777" w:rsidR="00363DD2" w:rsidRPr="004611FC" w:rsidRDefault="00363DD2" w:rsidP="00363DD2">
      <w:pPr>
        <w:rPr>
          <w:rFonts w:ascii="Arial" w:hAnsi="Arial" w:cs="Arial"/>
          <w:color w:val="000000" w:themeColor="text1"/>
          <w:sz w:val="24"/>
          <w:szCs w:val="24"/>
        </w:rPr>
      </w:pPr>
    </w:p>
    <w:p w14:paraId="5CFABC6F" w14:textId="77777777" w:rsidR="00363DD2" w:rsidRPr="004611FC" w:rsidRDefault="00363DD2" w:rsidP="00363DD2">
      <w:pPr>
        <w:ind w:firstLine="720"/>
        <w:rPr>
          <w:rFonts w:ascii="Arial" w:hAnsi="Arial" w:cs="Arial"/>
          <w:color w:val="000000" w:themeColor="text1"/>
          <w:sz w:val="24"/>
          <w:szCs w:val="24"/>
          <w:lang w:val="en-GB"/>
        </w:rPr>
      </w:pPr>
      <w:r w:rsidRPr="004611FC">
        <w:rPr>
          <w:rFonts w:ascii="Arial" w:hAnsi="Arial" w:cs="Arial"/>
          <w:color w:val="000000" w:themeColor="text1"/>
          <w:sz w:val="24"/>
          <w:szCs w:val="24"/>
          <w:lang w:val="en-GB"/>
        </w:rPr>
        <w:t>Name of Contractor_____________________________________________</w:t>
      </w:r>
    </w:p>
    <w:p w14:paraId="1A1BCC49" w14:textId="77777777" w:rsidR="00363DD2" w:rsidRPr="004611FC" w:rsidRDefault="00363DD2" w:rsidP="00363DD2">
      <w:pPr>
        <w:jc w:val="center"/>
        <w:rPr>
          <w:rFonts w:ascii="Arial" w:hAnsi="Arial" w:cs="Arial"/>
          <w:color w:val="000000" w:themeColor="text1"/>
          <w:sz w:val="24"/>
          <w:szCs w:val="24"/>
          <w:lang w:val="en-GB"/>
        </w:rPr>
      </w:pPr>
    </w:p>
    <w:p w14:paraId="3778DDD1" w14:textId="77777777" w:rsidR="00363DD2" w:rsidRPr="004611FC" w:rsidRDefault="00363DD2" w:rsidP="00363DD2">
      <w:pPr>
        <w:ind w:firstLine="720"/>
        <w:rPr>
          <w:rFonts w:ascii="Arial" w:hAnsi="Arial" w:cs="Arial"/>
          <w:color w:val="000000" w:themeColor="text1"/>
          <w:sz w:val="24"/>
          <w:szCs w:val="24"/>
          <w:lang w:val="en-GB"/>
        </w:rPr>
      </w:pPr>
      <w:r w:rsidRPr="004611FC">
        <w:rPr>
          <w:rFonts w:ascii="Arial" w:hAnsi="Arial" w:cs="Arial"/>
          <w:color w:val="000000" w:themeColor="text1"/>
          <w:sz w:val="24"/>
          <w:szCs w:val="24"/>
          <w:lang w:val="en-GB"/>
        </w:rPr>
        <w:t>Address _____________________________________________________</w:t>
      </w:r>
    </w:p>
    <w:p w14:paraId="32E277D7" w14:textId="77777777" w:rsidR="00363DD2" w:rsidRPr="004611FC" w:rsidRDefault="00363DD2" w:rsidP="00363DD2">
      <w:pPr>
        <w:jc w:val="center"/>
        <w:rPr>
          <w:rFonts w:ascii="Arial" w:hAnsi="Arial" w:cs="Arial"/>
          <w:color w:val="000000" w:themeColor="text1"/>
          <w:sz w:val="24"/>
          <w:szCs w:val="24"/>
        </w:rPr>
      </w:pPr>
    </w:p>
    <w:p w14:paraId="351C2F93" w14:textId="77777777" w:rsidR="00363DD2" w:rsidRPr="004611FC" w:rsidRDefault="00363DD2" w:rsidP="00363DD2">
      <w:pPr>
        <w:ind w:firstLine="720"/>
        <w:rPr>
          <w:rFonts w:ascii="Arial" w:hAnsi="Arial" w:cs="Arial"/>
          <w:b/>
          <w:bCs/>
          <w:color w:val="000000" w:themeColor="text1"/>
          <w:sz w:val="24"/>
          <w:szCs w:val="24"/>
        </w:rPr>
      </w:pPr>
      <w:r w:rsidRPr="004611FC">
        <w:rPr>
          <w:rFonts w:ascii="Arial" w:hAnsi="Arial" w:cs="Arial"/>
          <w:b/>
          <w:bCs/>
          <w:color w:val="000000" w:themeColor="text1"/>
          <w:sz w:val="24"/>
          <w:szCs w:val="24"/>
        </w:rPr>
        <w:t>Close Bid Date: - …………………………………………………..</w:t>
      </w:r>
    </w:p>
    <w:p w14:paraId="1559E449" w14:textId="77777777" w:rsidR="00363DD2" w:rsidRPr="004611FC" w:rsidRDefault="00363DD2" w:rsidP="00363DD2">
      <w:pPr>
        <w:spacing w:after="200" w:line="276" w:lineRule="auto"/>
        <w:jc w:val="center"/>
        <w:rPr>
          <w:rFonts w:ascii="Arial" w:hAnsi="Arial" w:cs="Arial"/>
          <w:b/>
          <w:bCs/>
          <w:color w:val="000000" w:themeColor="text1"/>
          <w:sz w:val="24"/>
          <w:szCs w:val="24"/>
          <w:u w:val="single"/>
        </w:rPr>
      </w:pPr>
    </w:p>
    <w:p w14:paraId="34977BBE" w14:textId="77777777" w:rsidR="00363DD2" w:rsidRPr="004611FC" w:rsidRDefault="00363DD2" w:rsidP="00363DD2">
      <w:pPr>
        <w:spacing w:after="200" w:line="276" w:lineRule="auto"/>
        <w:jc w:val="center"/>
        <w:rPr>
          <w:rFonts w:ascii="Arial" w:hAnsi="Arial" w:cs="Arial"/>
          <w:b/>
          <w:bCs/>
          <w:color w:val="000000" w:themeColor="text1"/>
          <w:sz w:val="24"/>
          <w:szCs w:val="24"/>
          <w:u w:val="single"/>
        </w:rPr>
      </w:pPr>
    </w:p>
    <w:p w14:paraId="3272FCD8" w14:textId="4AB8F353" w:rsidR="00363DD2" w:rsidRDefault="00363DD2" w:rsidP="00363DD2">
      <w:pPr>
        <w:spacing w:after="200" w:line="276" w:lineRule="auto"/>
        <w:jc w:val="center"/>
        <w:rPr>
          <w:rFonts w:ascii="Arial" w:hAnsi="Arial" w:cs="Arial"/>
          <w:b/>
          <w:bCs/>
          <w:color w:val="000000" w:themeColor="text1"/>
          <w:sz w:val="24"/>
          <w:szCs w:val="24"/>
          <w:u w:val="single"/>
        </w:rPr>
      </w:pPr>
    </w:p>
    <w:p w14:paraId="345B8ED2" w14:textId="3782D5B2" w:rsidR="00940D94" w:rsidRDefault="00940D94" w:rsidP="00363DD2">
      <w:pPr>
        <w:spacing w:after="200" w:line="276" w:lineRule="auto"/>
        <w:jc w:val="center"/>
        <w:rPr>
          <w:rFonts w:ascii="Arial" w:hAnsi="Arial" w:cs="Arial"/>
          <w:b/>
          <w:bCs/>
          <w:color w:val="000000" w:themeColor="text1"/>
          <w:sz w:val="24"/>
          <w:szCs w:val="24"/>
          <w:u w:val="single"/>
        </w:rPr>
      </w:pPr>
    </w:p>
    <w:p w14:paraId="314CEB7A" w14:textId="6EF26AAE" w:rsidR="00940D94" w:rsidRDefault="00940D94" w:rsidP="00363DD2">
      <w:pPr>
        <w:spacing w:after="200" w:line="276" w:lineRule="auto"/>
        <w:jc w:val="center"/>
        <w:rPr>
          <w:rFonts w:ascii="Arial" w:hAnsi="Arial" w:cs="Arial"/>
          <w:b/>
          <w:bCs/>
          <w:color w:val="000000" w:themeColor="text1"/>
          <w:sz w:val="24"/>
          <w:szCs w:val="24"/>
          <w:u w:val="single"/>
        </w:rPr>
      </w:pPr>
    </w:p>
    <w:p w14:paraId="64F37A5D" w14:textId="6BAA2404" w:rsidR="00940D94" w:rsidRDefault="00940D94" w:rsidP="00363DD2">
      <w:pPr>
        <w:spacing w:after="200" w:line="276" w:lineRule="auto"/>
        <w:jc w:val="center"/>
        <w:rPr>
          <w:rFonts w:ascii="Arial" w:hAnsi="Arial" w:cs="Arial"/>
          <w:b/>
          <w:bCs/>
          <w:color w:val="000000" w:themeColor="text1"/>
          <w:sz w:val="24"/>
          <w:szCs w:val="24"/>
          <w:u w:val="single"/>
        </w:rPr>
      </w:pPr>
    </w:p>
    <w:p w14:paraId="32F675B8" w14:textId="77777777" w:rsidR="00F97AB9" w:rsidRPr="004611FC" w:rsidRDefault="00F97AB9" w:rsidP="00F97AB9">
      <w:pPr>
        <w:spacing w:after="200" w:line="276" w:lineRule="auto"/>
        <w:rPr>
          <w:rFonts w:ascii="Arial" w:hAnsi="Arial" w:cs="Arial"/>
          <w:b/>
          <w:bCs/>
          <w:color w:val="000000" w:themeColor="text1"/>
          <w:sz w:val="24"/>
          <w:szCs w:val="24"/>
          <w:u w:val="single"/>
        </w:rPr>
      </w:pPr>
    </w:p>
    <w:p w14:paraId="340EEF55" w14:textId="77777777" w:rsidR="00363DD2" w:rsidRPr="004611FC" w:rsidRDefault="006606E5" w:rsidP="00F97AB9">
      <w:pPr>
        <w:spacing w:after="200" w:line="276" w:lineRule="auto"/>
        <w:jc w:val="center"/>
        <w:rPr>
          <w:rFonts w:ascii="Arial" w:hAnsi="Arial" w:cs="Arial"/>
          <w:b/>
          <w:bCs/>
          <w:color w:val="000000" w:themeColor="text1"/>
          <w:sz w:val="24"/>
          <w:szCs w:val="24"/>
          <w:u w:val="single"/>
        </w:rPr>
      </w:pPr>
      <w:r w:rsidRPr="004611FC">
        <w:rPr>
          <w:rFonts w:ascii="Arial" w:hAnsi="Arial" w:cs="Arial"/>
          <w:noProof/>
          <w:color w:val="000000" w:themeColor="text1"/>
          <w:sz w:val="24"/>
          <w:szCs w:val="24"/>
          <w:lang w:val="en-IN" w:eastAsia="en-IN"/>
        </w:rPr>
        <w:drawing>
          <wp:inline distT="0" distB="0" distL="0" distR="0" wp14:anchorId="49EF0D08" wp14:editId="72D3C585">
            <wp:extent cx="685800" cy="67627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685800" cy="676275"/>
                    </a:xfrm>
                    <a:prstGeom prst="rect">
                      <a:avLst/>
                    </a:prstGeom>
                    <a:noFill/>
                    <a:ln>
                      <a:noFill/>
                    </a:ln>
                  </pic:spPr>
                </pic:pic>
              </a:graphicData>
            </a:graphic>
          </wp:inline>
        </w:drawing>
      </w:r>
    </w:p>
    <w:p w14:paraId="3C006FCA" w14:textId="77777777" w:rsidR="00363DD2" w:rsidRPr="004611FC" w:rsidRDefault="00363DD2" w:rsidP="00363DD2">
      <w:pPr>
        <w:spacing w:after="0"/>
        <w:ind w:left="10" w:right="116"/>
        <w:jc w:val="center"/>
        <w:rPr>
          <w:rFonts w:ascii="Arial" w:hAnsi="Arial" w:cs="Arial"/>
          <w:color w:val="000000" w:themeColor="text1"/>
          <w:sz w:val="24"/>
          <w:szCs w:val="24"/>
        </w:rPr>
      </w:pPr>
      <w:r w:rsidRPr="004611FC">
        <w:rPr>
          <w:rFonts w:ascii="Arial" w:hAnsi="Arial" w:cs="Arial"/>
          <w:b/>
          <w:color w:val="000000" w:themeColor="text1"/>
          <w:sz w:val="24"/>
          <w:szCs w:val="24"/>
        </w:rPr>
        <w:t>Reserve Bank of India</w:t>
      </w:r>
      <w:r w:rsidRPr="004611FC">
        <w:rPr>
          <w:rFonts w:ascii="Arial" w:hAnsi="Arial" w:cs="Arial"/>
          <w:color w:val="000000" w:themeColor="text1"/>
          <w:sz w:val="24"/>
          <w:szCs w:val="24"/>
        </w:rPr>
        <w:t xml:space="preserve"> </w:t>
      </w:r>
    </w:p>
    <w:p w14:paraId="77CD5F0A" w14:textId="48CBBA5A" w:rsidR="00363DD2" w:rsidRPr="004611FC" w:rsidRDefault="00940D94" w:rsidP="00363DD2">
      <w:pPr>
        <w:spacing w:after="0"/>
        <w:ind w:left="10" w:right="115"/>
        <w:jc w:val="center"/>
        <w:rPr>
          <w:rFonts w:ascii="Arial" w:hAnsi="Arial" w:cs="Arial"/>
          <w:color w:val="000000" w:themeColor="text1"/>
          <w:sz w:val="24"/>
          <w:szCs w:val="24"/>
        </w:rPr>
      </w:pPr>
      <w:r>
        <w:rPr>
          <w:rFonts w:ascii="Arial" w:hAnsi="Arial" w:cs="Arial"/>
          <w:b/>
          <w:color w:val="000000" w:themeColor="text1"/>
          <w:sz w:val="24"/>
          <w:szCs w:val="24"/>
        </w:rPr>
        <w:t>Human Resource Management</w:t>
      </w:r>
      <w:r w:rsidR="00363DD2" w:rsidRPr="004611FC">
        <w:rPr>
          <w:rFonts w:ascii="Arial" w:hAnsi="Arial" w:cs="Arial"/>
          <w:b/>
          <w:color w:val="000000" w:themeColor="text1"/>
          <w:sz w:val="24"/>
          <w:szCs w:val="24"/>
        </w:rPr>
        <w:t xml:space="preserve"> Department </w:t>
      </w:r>
    </w:p>
    <w:p w14:paraId="1CC3E77D" w14:textId="77777777" w:rsidR="00363DD2" w:rsidRPr="004611FC" w:rsidRDefault="001A6148" w:rsidP="00363DD2">
      <w:pPr>
        <w:spacing w:after="0"/>
        <w:ind w:left="10" w:right="116"/>
        <w:jc w:val="center"/>
        <w:rPr>
          <w:rFonts w:ascii="Arial" w:hAnsi="Arial" w:cs="Arial"/>
          <w:color w:val="000000" w:themeColor="text1"/>
          <w:sz w:val="24"/>
          <w:szCs w:val="24"/>
        </w:rPr>
      </w:pPr>
      <w:r w:rsidRPr="004611FC">
        <w:rPr>
          <w:rFonts w:ascii="Arial" w:hAnsi="Arial" w:cs="Arial"/>
          <w:b/>
          <w:color w:val="000000" w:themeColor="text1"/>
          <w:sz w:val="24"/>
          <w:szCs w:val="24"/>
        </w:rPr>
        <w:t>Aizawl</w:t>
      </w:r>
    </w:p>
    <w:p w14:paraId="22946CC5" w14:textId="77777777" w:rsidR="00363DD2" w:rsidRPr="004611FC" w:rsidRDefault="00363DD2" w:rsidP="00363DD2">
      <w:pPr>
        <w:spacing w:after="0"/>
        <w:ind w:right="47"/>
        <w:jc w:val="center"/>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331D8A8C" w14:textId="77777777" w:rsidR="00363DD2" w:rsidRPr="004611FC" w:rsidRDefault="00363DD2" w:rsidP="00363DD2">
      <w:pPr>
        <w:jc w:val="center"/>
        <w:rPr>
          <w:rFonts w:ascii="Arial" w:hAnsi="Arial" w:cs="Arial"/>
          <w:color w:val="000000" w:themeColor="text1"/>
          <w:sz w:val="24"/>
          <w:szCs w:val="24"/>
        </w:rPr>
      </w:pPr>
      <w:r w:rsidRPr="004611FC">
        <w:rPr>
          <w:rFonts w:ascii="Arial" w:hAnsi="Arial" w:cs="Arial"/>
          <w:b/>
          <w:bCs/>
          <w:color w:val="000000" w:themeColor="text1"/>
          <w:sz w:val="24"/>
          <w:szCs w:val="24"/>
        </w:rPr>
        <w:t>“</w:t>
      </w:r>
      <w:r w:rsidR="008A28E9" w:rsidRPr="004611FC">
        <w:rPr>
          <w:rFonts w:ascii="Arial" w:hAnsi="Arial" w:cs="Arial"/>
          <w:b/>
          <w:bCs/>
          <w:color w:val="000000" w:themeColor="text1"/>
          <w:sz w:val="24"/>
          <w:szCs w:val="24"/>
          <w:u w:val="single"/>
        </w:rPr>
        <w:t>RENOVATION OF CIVIL &amp; ELECTRICAL WORKS</w:t>
      </w:r>
      <w:r w:rsidRPr="004611FC">
        <w:rPr>
          <w:rFonts w:ascii="Arial" w:hAnsi="Arial" w:cs="Arial"/>
          <w:b/>
          <w:bCs/>
          <w:color w:val="000000" w:themeColor="text1"/>
          <w:sz w:val="24"/>
          <w:szCs w:val="24"/>
          <w:u w:val="single"/>
        </w:rPr>
        <w:t xml:space="preserve"> IN RBI </w:t>
      </w:r>
      <w:r w:rsidR="001A6148" w:rsidRPr="004611FC">
        <w:rPr>
          <w:rFonts w:ascii="Arial" w:hAnsi="Arial" w:cs="Arial"/>
          <w:b/>
          <w:bCs/>
          <w:color w:val="000000" w:themeColor="text1"/>
          <w:sz w:val="24"/>
          <w:szCs w:val="24"/>
          <w:u w:val="single"/>
        </w:rPr>
        <w:t>LEASED PREMISES AT THAKTHING VENG, AIZAWL</w:t>
      </w:r>
      <w:r w:rsidRPr="004611FC">
        <w:rPr>
          <w:rFonts w:ascii="Arial" w:hAnsi="Arial" w:cs="Arial"/>
          <w:b/>
          <w:bCs/>
          <w:color w:val="000000" w:themeColor="text1"/>
          <w:sz w:val="24"/>
          <w:szCs w:val="24"/>
        </w:rPr>
        <w:t>”</w:t>
      </w:r>
    </w:p>
    <w:p w14:paraId="0F58F38E" w14:textId="77777777" w:rsidR="00363DD2" w:rsidRPr="004611FC" w:rsidRDefault="00363DD2" w:rsidP="00363DD2">
      <w:pPr>
        <w:spacing w:after="0"/>
        <w:rPr>
          <w:rFonts w:ascii="Arial" w:hAnsi="Arial" w:cs="Arial"/>
          <w:color w:val="000000" w:themeColor="text1"/>
          <w:sz w:val="24"/>
          <w:szCs w:val="24"/>
        </w:rPr>
      </w:pPr>
    </w:p>
    <w:p w14:paraId="62844821"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b/>
          <w:color w:val="000000" w:themeColor="text1"/>
          <w:sz w:val="24"/>
          <w:szCs w:val="24"/>
        </w:rPr>
        <w:t xml:space="preserve"> </w:t>
      </w:r>
    </w:p>
    <w:p w14:paraId="07D00703"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b/>
          <w:color w:val="000000" w:themeColor="text1"/>
          <w:sz w:val="24"/>
          <w:szCs w:val="24"/>
          <w:u w:val="single" w:color="000000"/>
        </w:rPr>
        <w:t>Preamble</w:t>
      </w:r>
      <w:r w:rsidRPr="004611FC">
        <w:rPr>
          <w:rFonts w:ascii="Arial" w:hAnsi="Arial" w:cs="Arial"/>
          <w:b/>
          <w:color w:val="000000" w:themeColor="text1"/>
          <w:sz w:val="24"/>
          <w:szCs w:val="24"/>
        </w:rPr>
        <w:t xml:space="preserve"> </w:t>
      </w:r>
    </w:p>
    <w:p w14:paraId="52A9BC94"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4B46656" w14:textId="77777777" w:rsidR="00363DD2" w:rsidRPr="004611FC" w:rsidRDefault="00363DD2" w:rsidP="00363DD2">
      <w:pPr>
        <w:spacing w:after="129" w:line="249" w:lineRule="auto"/>
        <w:ind w:right="100"/>
        <w:rPr>
          <w:rFonts w:ascii="Arial" w:hAnsi="Arial" w:cs="Arial"/>
          <w:color w:val="000000" w:themeColor="text1"/>
          <w:sz w:val="24"/>
          <w:szCs w:val="24"/>
        </w:rPr>
      </w:pPr>
      <w:r w:rsidRPr="004611FC">
        <w:rPr>
          <w:rFonts w:ascii="Arial" w:hAnsi="Arial" w:cs="Arial"/>
          <w:color w:val="000000" w:themeColor="text1"/>
          <w:sz w:val="24"/>
          <w:szCs w:val="24"/>
        </w:rPr>
        <w:t xml:space="preserve">The rates quoted shall include the following: </w:t>
      </w:r>
    </w:p>
    <w:p w14:paraId="27C6D2A7"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item and quantities indicated in the schedule of quantity are tentative and as per need of work and as decided by the Bank certain items/ quantities may not be required to be executed or may be executed with reduction in quantities to any extent. The contractor has to execute items/quantities as per direction of Bank and no claim on this account whatsoever it may will be entertained by the Bank in respect of non-operation of items/reduction in quantities. </w:t>
      </w:r>
    </w:p>
    <w:p w14:paraId="118C093E"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444B4852"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Charges required to comply with all the provision under contract </w:t>
      </w:r>
      <w:proofErr w:type="spellStart"/>
      <w:r w:rsidRPr="004611FC">
        <w:rPr>
          <w:rFonts w:ascii="Arial" w:hAnsi="Arial" w:cs="Arial"/>
          <w:color w:val="000000" w:themeColor="text1"/>
          <w:sz w:val="24"/>
          <w:szCs w:val="24"/>
        </w:rPr>
        <w:t>labour</w:t>
      </w:r>
      <w:proofErr w:type="spellEnd"/>
      <w:r w:rsidRPr="004611FC">
        <w:rPr>
          <w:rFonts w:ascii="Arial" w:hAnsi="Arial" w:cs="Arial"/>
          <w:color w:val="000000" w:themeColor="text1"/>
          <w:sz w:val="24"/>
          <w:szCs w:val="24"/>
        </w:rPr>
        <w:t xml:space="preserve"> Act 1970(including subsequent revision if any) and rules therein. </w:t>
      </w:r>
    </w:p>
    <w:p w14:paraId="17223F7E"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17EA861D"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Providing for all costs and charges incurred by the contractor complying with all safety health and welfare regulations, appertaining to staff and work people employed on the site. </w:t>
      </w:r>
    </w:p>
    <w:p w14:paraId="1B27C900"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056BCE5"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Keeping the site free from debris arising from the works during the renovation/construction/repair/ period and leave the site free from debris on completion of work to the satisfaction of the Employer. </w:t>
      </w:r>
    </w:p>
    <w:p w14:paraId="7A998A5C"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F5DDE36"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Providing electric lights, maintain system, all as required for the works and remove the temporary installations on completion </w:t>
      </w:r>
    </w:p>
    <w:p w14:paraId="7F22A1F1"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EABA324"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Making necessary holes/pockets/chases in masonry/ concrete/floors/walls</w:t>
      </w:r>
      <w:r w:rsidR="00641525" w:rsidRPr="004611FC">
        <w:rPr>
          <w:rFonts w:ascii="Arial" w:hAnsi="Arial" w:cs="Arial"/>
          <w:color w:val="000000" w:themeColor="text1"/>
          <w:sz w:val="24"/>
          <w:szCs w:val="24"/>
        </w:rPr>
        <w:t>/ partition</w:t>
      </w:r>
      <w:r w:rsidRPr="004611FC">
        <w:rPr>
          <w:rFonts w:ascii="Arial" w:hAnsi="Arial" w:cs="Arial"/>
          <w:color w:val="000000" w:themeColor="text1"/>
          <w:sz w:val="24"/>
          <w:szCs w:val="24"/>
        </w:rPr>
        <w:t xml:space="preserve"> etc. and making good the damages matching to the surrounding specification at no extra cost to the Bank. </w:t>
      </w:r>
    </w:p>
    <w:p w14:paraId="499EA160"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5A1BF1B"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Providing and erecting necessary scaffolding and providing access for work area as may be required for carrying out the repair works and for inspection of work at all levels and heights and removal the same after satisfactory completion of work. </w:t>
      </w:r>
    </w:p>
    <w:p w14:paraId="092D69D8"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2E4240B0"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Charges for Inspecting the site and get acquainted with pertaining works just idea for works to be carried out before quoting the rates. </w:t>
      </w:r>
    </w:p>
    <w:p w14:paraId="3EB862C6"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42B220AB"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Necessary charges towards providing service of a qualified supervisor on the work site during entire working hours and shall be who shall be available at work site to receive instructions from the Bank and act accordingly.</w:t>
      </w:r>
    </w:p>
    <w:p w14:paraId="469C18B0" w14:textId="77777777" w:rsidR="00363DD2" w:rsidRPr="004611FC" w:rsidRDefault="00363DD2" w:rsidP="00363DD2">
      <w:pPr>
        <w:spacing w:after="0"/>
        <w:ind w:right="55"/>
        <w:jc w:val="right"/>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D6BE63C"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Contractors will have to submit a time bound </w:t>
      </w:r>
      <w:proofErr w:type="spellStart"/>
      <w:r w:rsidRPr="004611FC">
        <w:rPr>
          <w:rFonts w:ascii="Arial" w:hAnsi="Arial" w:cs="Arial"/>
          <w:color w:val="000000" w:themeColor="text1"/>
          <w:sz w:val="24"/>
          <w:szCs w:val="24"/>
        </w:rPr>
        <w:t>programme</w:t>
      </w:r>
      <w:proofErr w:type="spellEnd"/>
      <w:r w:rsidRPr="004611FC">
        <w:rPr>
          <w:rFonts w:ascii="Arial" w:hAnsi="Arial" w:cs="Arial"/>
          <w:color w:val="000000" w:themeColor="text1"/>
          <w:sz w:val="24"/>
          <w:szCs w:val="24"/>
        </w:rPr>
        <w:t xml:space="preserve"> just after the award of the work and get it approved from the Bank before commencement of work. </w:t>
      </w:r>
    </w:p>
    <w:p w14:paraId="5F6C84E1"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13299F5"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rates shall also include the removal and carting away all debris, </w:t>
      </w:r>
      <w:proofErr w:type="spellStart"/>
      <w:r w:rsidRPr="004611FC">
        <w:rPr>
          <w:rFonts w:ascii="Arial" w:hAnsi="Arial" w:cs="Arial"/>
          <w:color w:val="000000" w:themeColor="text1"/>
          <w:sz w:val="24"/>
          <w:szCs w:val="24"/>
        </w:rPr>
        <w:t>etc</w:t>
      </w:r>
      <w:proofErr w:type="spellEnd"/>
      <w:r w:rsidRPr="004611FC">
        <w:rPr>
          <w:rFonts w:ascii="Arial" w:hAnsi="Arial" w:cs="Arial"/>
          <w:color w:val="000000" w:themeColor="text1"/>
          <w:sz w:val="24"/>
          <w:szCs w:val="24"/>
        </w:rPr>
        <w:t xml:space="preserve"> from Bank’s premises. </w:t>
      </w:r>
    </w:p>
    <w:p w14:paraId="6D492D42" w14:textId="77777777" w:rsidR="00363DD2" w:rsidRPr="004611FC" w:rsidRDefault="00363DD2" w:rsidP="00363DD2">
      <w:pPr>
        <w:spacing w:after="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2B5A3457" w14:textId="77777777" w:rsidR="00363DD2" w:rsidRPr="004611FC" w:rsidRDefault="00363DD2" w:rsidP="00644DA4">
      <w:pPr>
        <w:numPr>
          <w:ilvl w:val="0"/>
          <w:numId w:val="64"/>
        </w:numPr>
        <w:spacing w:after="0"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Contractors to provide the original invoices for every supply of materials for Bank’s verifications. If it is not provided and the materials found not as per specifications/ approved make shall not be measured for the payment. </w:t>
      </w:r>
    </w:p>
    <w:p w14:paraId="3E96AEB8" w14:textId="77777777" w:rsidR="00363DD2" w:rsidRPr="004611FC" w:rsidRDefault="00363DD2" w:rsidP="00644DA4">
      <w:pPr>
        <w:numPr>
          <w:ilvl w:val="0"/>
          <w:numId w:val="64"/>
        </w:numPr>
        <w:spacing w:after="159"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Curing the items of work involving the use of cement and waterproof paints. </w:t>
      </w:r>
    </w:p>
    <w:p w14:paraId="35B99CC4" w14:textId="77777777" w:rsidR="00363DD2" w:rsidRPr="004611FC" w:rsidRDefault="00363DD2" w:rsidP="00363DD2">
      <w:pPr>
        <w:spacing w:after="159" w:line="249" w:lineRule="auto"/>
        <w:ind w:left="1075" w:right="100"/>
        <w:jc w:val="both"/>
        <w:rPr>
          <w:rFonts w:ascii="Arial" w:hAnsi="Arial" w:cs="Arial"/>
          <w:color w:val="000000" w:themeColor="text1"/>
          <w:sz w:val="24"/>
          <w:szCs w:val="24"/>
        </w:rPr>
      </w:pPr>
    </w:p>
    <w:p w14:paraId="2CBFCF77" w14:textId="77777777" w:rsidR="00363DD2" w:rsidRPr="004611FC" w:rsidRDefault="00363DD2" w:rsidP="00644DA4">
      <w:pPr>
        <w:numPr>
          <w:ilvl w:val="0"/>
          <w:numId w:val="64"/>
        </w:numPr>
        <w:spacing w:after="132" w:line="249" w:lineRule="auto"/>
        <w:ind w:right="100" w:hanging="730"/>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rates should be inclusive of all relevant taxes, GST, transportation charge etc. and for all the accessories required for the completion of the work. No extra amount will be paid for whatsoever. All fluctuations in prices of all materials &amp; </w:t>
      </w:r>
      <w:proofErr w:type="spellStart"/>
      <w:r w:rsidRPr="004611FC">
        <w:rPr>
          <w:rFonts w:ascii="Arial" w:hAnsi="Arial" w:cs="Arial"/>
          <w:color w:val="000000" w:themeColor="text1"/>
          <w:sz w:val="24"/>
          <w:szCs w:val="24"/>
        </w:rPr>
        <w:t>labour</w:t>
      </w:r>
      <w:proofErr w:type="spellEnd"/>
      <w:r w:rsidRPr="004611FC">
        <w:rPr>
          <w:rFonts w:ascii="Arial" w:hAnsi="Arial" w:cs="Arial"/>
          <w:color w:val="000000" w:themeColor="text1"/>
          <w:sz w:val="24"/>
          <w:szCs w:val="24"/>
        </w:rPr>
        <w:t xml:space="preserve"> shall be borne by the contractor. </w:t>
      </w:r>
    </w:p>
    <w:p w14:paraId="5586CDEA" w14:textId="77777777" w:rsidR="00363DD2" w:rsidRPr="004611FC" w:rsidRDefault="00363DD2" w:rsidP="00363DD2">
      <w:pPr>
        <w:spacing w:after="123"/>
        <w:ind w:left="108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2F966100" w14:textId="77777777" w:rsidR="00363DD2" w:rsidRPr="004611FC" w:rsidRDefault="00363DD2" w:rsidP="00363DD2">
      <w:pPr>
        <w:spacing w:after="125"/>
        <w:ind w:left="108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714126B" w14:textId="77777777" w:rsidR="00363DD2" w:rsidRPr="004611FC" w:rsidRDefault="00363DD2" w:rsidP="00363DD2">
      <w:pPr>
        <w:spacing w:after="123"/>
        <w:ind w:left="108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18136F69" w14:textId="77777777" w:rsidR="00363DD2" w:rsidRPr="004611FC" w:rsidRDefault="00363DD2" w:rsidP="00363DD2">
      <w:pPr>
        <w:spacing w:after="118"/>
        <w:ind w:left="1080"/>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3CA5CF22" w14:textId="77777777" w:rsidR="00363DD2" w:rsidRPr="004611FC" w:rsidRDefault="00363DD2" w:rsidP="00363DD2">
      <w:pPr>
        <w:spacing w:after="229"/>
        <w:ind w:left="10" w:right="323"/>
        <w:rPr>
          <w:rFonts w:ascii="Arial" w:hAnsi="Arial" w:cs="Arial"/>
          <w:color w:val="000000" w:themeColor="text1"/>
          <w:sz w:val="24"/>
          <w:szCs w:val="24"/>
        </w:rPr>
      </w:pPr>
      <w:r w:rsidRPr="004611FC">
        <w:rPr>
          <w:rFonts w:ascii="Arial" w:hAnsi="Arial" w:cs="Arial"/>
          <w:color w:val="000000" w:themeColor="text1"/>
          <w:sz w:val="24"/>
          <w:szCs w:val="24"/>
        </w:rPr>
        <w:t xml:space="preserve">Place: </w:t>
      </w:r>
      <w:r w:rsidR="00F97AB9"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 xml:space="preserve">Signature and Seal of the contractor </w:t>
      </w:r>
    </w:p>
    <w:p w14:paraId="400829D6" w14:textId="77777777" w:rsidR="00363DD2" w:rsidRPr="004611FC" w:rsidRDefault="00363DD2" w:rsidP="00363DD2">
      <w:pPr>
        <w:spacing w:after="5714" w:line="451" w:lineRule="auto"/>
        <w:ind w:left="10" w:right="2690"/>
        <w:rPr>
          <w:rFonts w:ascii="Arial" w:hAnsi="Arial" w:cs="Arial"/>
          <w:color w:val="000000" w:themeColor="text1"/>
          <w:sz w:val="24"/>
          <w:szCs w:val="24"/>
        </w:rPr>
      </w:pPr>
      <w:r w:rsidRPr="004611FC">
        <w:rPr>
          <w:rFonts w:ascii="Arial" w:hAnsi="Arial" w:cs="Arial"/>
          <w:color w:val="000000" w:themeColor="text1"/>
          <w:sz w:val="24"/>
          <w:szCs w:val="24"/>
        </w:rPr>
        <w:t xml:space="preserve">                                                            Name &amp; address                                                            </w:t>
      </w:r>
    </w:p>
    <w:p w14:paraId="1439D275" w14:textId="77777777" w:rsidR="004F4CC4" w:rsidRPr="004611FC" w:rsidRDefault="006606E5" w:rsidP="00DE5FB9">
      <w:pPr>
        <w:spacing w:after="200" w:line="276" w:lineRule="auto"/>
        <w:jc w:val="center"/>
        <w:rPr>
          <w:rFonts w:ascii="Arial" w:hAnsi="Arial" w:cs="Arial"/>
          <w:b/>
          <w:bCs/>
          <w:color w:val="000000" w:themeColor="text1"/>
          <w:sz w:val="24"/>
          <w:szCs w:val="24"/>
          <w:u w:val="single"/>
        </w:rPr>
      </w:pPr>
      <w:r w:rsidRPr="004611FC">
        <w:rPr>
          <w:rFonts w:cs="Arial"/>
          <w:noProof/>
          <w:color w:val="000000" w:themeColor="text1"/>
          <w:szCs w:val="24"/>
          <w:lang w:val="en-IN" w:eastAsia="en-IN"/>
        </w:rPr>
        <w:lastRenderedPageBreak/>
        <w:drawing>
          <wp:inline distT="0" distB="0" distL="0" distR="0" wp14:anchorId="414D6272" wp14:editId="50C6953E">
            <wp:extent cx="685800" cy="676275"/>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13890" t="6816" r="10435" b="12210"/>
                    <a:stretch>
                      <a:fillRect/>
                    </a:stretch>
                  </pic:blipFill>
                  <pic:spPr bwMode="auto">
                    <a:xfrm>
                      <a:off x="0" y="0"/>
                      <a:ext cx="685800" cy="676275"/>
                    </a:xfrm>
                    <a:prstGeom prst="rect">
                      <a:avLst/>
                    </a:prstGeom>
                    <a:noFill/>
                    <a:ln>
                      <a:noFill/>
                    </a:ln>
                  </pic:spPr>
                </pic:pic>
              </a:graphicData>
            </a:graphic>
          </wp:inline>
        </w:drawing>
      </w:r>
    </w:p>
    <w:p w14:paraId="094B9292" w14:textId="77777777" w:rsidR="0080283E" w:rsidRPr="004611FC" w:rsidRDefault="0080283E" w:rsidP="0080283E">
      <w:pPr>
        <w:pStyle w:val="NoSpacing"/>
        <w:jc w:val="center"/>
        <w:rPr>
          <w:rFonts w:cs="Arial"/>
          <w:b/>
          <w:bCs/>
          <w:color w:val="000000" w:themeColor="text1"/>
          <w:szCs w:val="24"/>
          <w:u w:val="single"/>
        </w:rPr>
      </w:pPr>
      <w:r w:rsidRPr="004611FC">
        <w:rPr>
          <w:rFonts w:cs="Arial"/>
          <w:b/>
          <w:bCs/>
          <w:color w:val="000000" w:themeColor="text1"/>
          <w:szCs w:val="24"/>
        </w:rPr>
        <w:t>RESERVE BANK OF INDIA</w:t>
      </w:r>
    </w:p>
    <w:p w14:paraId="3342AA21" w14:textId="0980265E" w:rsidR="0080283E" w:rsidRPr="004611FC" w:rsidRDefault="00D778DA" w:rsidP="0080283E">
      <w:pPr>
        <w:pStyle w:val="NoSpacing"/>
        <w:jc w:val="center"/>
        <w:rPr>
          <w:rFonts w:cs="Arial"/>
          <w:b/>
          <w:bCs/>
          <w:color w:val="000000" w:themeColor="text1"/>
          <w:szCs w:val="24"/>
        </w:rPr>
      </w:pPr>
      <w:r w:rsidRPr="008479C8">
        <w:rPr>
          <w:rFonts w:cs="Arial"/>
          <w:b/>
          <w:bCs/>
          <w:color w:val="000000" w:themeColor="text1"/>
          <w:szCs w:val="24"/>
        </w:rPr>
        <w:t>HUMAN RESOURCE MANAGEMENT</w:t>
      </w:r>
      <w:r w:rsidR="0080283E" w:rsidRPr="004611FC">
        <w:rPr>
          <w:rFonts w:cs="Arial"/>
          <w:b/>
          <w:bCs/>
          <w:color w:val="000000" w:themeColor="text1"/>
          <w:szCs w:val="24"/>
        </w:rPr>
        <w:t xml:space="preserve"> DEPARTMENT</w:t>
      </w:r>
    </w:p>
    <w:p w14:paraId="1F858B95" w14:textId="77777777" w:rsidR="004F4CC4" w:rsidRPr="004611FC" w:rsidRDefault="001A6148" w:rsidP="0080283E">
      <w:pPr>
        <w:spacing w:after="200" w:line="276" w:lineRule="auto"/>
        <w:jc w:val="center"/>
        <w:rPr>
          <w:rFonts w:ascii="Arial" w:hAnsi="Arial" w:cs="Arial"/>
          <w:b/>
          <w:bCs/>
          <w:color w:val="000000" w:themeColor="text1"/>
          <w:sz w:val="24"/>
          <w:szCs w:val="24"/>
          <w:u w:val="single"/>
        </w:rPr>
      </w:pPr>
      <w:r w:rsidRPr="004611FC">
        <w:rPr>
          <w:rFonts w:ascii="Arial" w:hAnsi="Arial" w:cs="Arial"/>
          <w:b/>
          <w:bCs/>
          <w:color w:val="000000" w:themeColor="text1"/>
          <w:sz w:val="24"/>
          <w:szCs w:val="24"/>
        </w:rPr>
        <w:t>AIZAWL</w:t>
      </w:r>
    </w:p>
    <w:p w14:paraId="61489391" w14:textId="77777777" w:rsidR="00DE5FB9" w:rsidRPr="004611FC" w:rsidRDefault="00DE5FB9" w:rsidP="00DE5FB9">
      <w:pPr>
        <w:spacing w:after="200" w:line="276" w:lineRule="auto"/>
        <w:jc w:val="center"/>
        <w:rPr>
          <w:rFonts w:ascii="Arial" w:hAnsi="Arial" w:cs="Arial"/>
          <w:color w:val="000000" w:themeColor="text1"/>
          <w:sz w:val="24"/>
          <w:szCs w:val="24"/>
        </w:rPr>
      </w:pPr>
      <w:r w:rsidRPr="004611FC">
        <w:rPr>
          <w:rFonts w:ascii="Arial" w:hAnsi="Arial" w:cs="Arial"/>
          <w:b/>
          <w:bCs/>
          <w:color w:val="000000" w:themeColor="text1"/>
          <w:sz w:val="24"/>
          <w:szCs w:val="24"/>
          <w:u w:val="single"/>
        </w:rPr>
        <w:t>Un- Priced Schedule of Quantities</w:t>
      </w:r>
      <w:r w:rsidRPr="004611FC">
        <w:rPr>
          <w:rFonts w:ascii="Arial" w:hAnsi="Arial" w:cs="Arial"/>
          <w:color w:val="000000" w:themeColor="text1"/>
          <w:sz w:val="24"/>
          <w:szCs w:val="24"/>
        </w:rPr>
        <w:t xml:space="preserve">            </w:t>
      </w:r>
    </w:p>
    <w:p w14:paraId="3852039C" w14:textId="77777777" w:rsidR="000E07B7" w:rsidRPr="004611FC" w:rsidRDefault="00DE5FB9" w:rsidP="00DE5FB9">
      <w:pPr>
        <w:spacing w:after="200" w:line="276" w:lineRule="auto"/>
        <w:jc w:val="both"/>
        <w:rPr>
          <w:rFonts w:ascii="Arial" w:hAnsi="Arial" w:cs="Arial"/>
          <w:b/>
          <w:bCs/>
          <w:color w:val="000000" w:themeColor="text1"/>
          <w:sz w:val="24"/>
          <w:szCs w:val="24"/>
          <w:u w:val="single"/>
        </w:rPr>
      </w:pPr>
      <w:r w:rsidRPr="004611FC">
        <w:rPr>
          <w:rFonts w:ascii="Arial" w:hAnsi="Arial" w:cs="Arial"/>
          <w:b/>
          <w:bCs/>
          <w:color w:val="000000" w:themeColor="text1"/>
          <w:sz w:val="24"/>
          <w:szCs w:val="24"/>
        </w:rPr>
        <w:t>Name of the Work</w:t>
      </w:r>
      <w:r w:rsidR="004475CC" w:rsidRPr="004611FC">
        <w:rPr>
          <w:rFonts w:ascii="Arial" w:hAnsi="Arial" w:cs="Arial"/>
          <w:b/>
          <w:bCs/>
          <w:color w:val="000000" w:themeColor="text1"/>
          <w:sz w:val="24"/>
          <w:szCs w:val="24"/>
        </w:rPr>
        <w:t xml:space="preserve">: </w:t>
      </w:r>
      <w:r w:rsidR="008A28E9" w:rsidRPr="004611FC">
        <w:rPr>
          <w:rFonts w:ascii="Arial" w:hAnsi="Arial" w:cs="Arial"/>
          <w:b/>
          <w:bCs/>
          <w:color w:val="000000" w:themeColor="text1"/>
          <w:sz w:val="24"/>
          <w:szCs w:val="24"/>
          <w:u w:val="single"/>
        </w:rPr>
        <w:t>RENOVATION OF CIVIL &amp; ELECTRICAL WORKS</w:t>
      </w:r>
      <w:r w:rsidR="0059441B" w:rsidRPr="004611FC">
        <w:rPr>
          <w:rFonts w:ascii="Arial" w:hAnsi="Arial" w:cs="Arial"/>
          <w:b/>
          <w:bCs/>
          <w:color w:val="000000" w:themeColor="text1"/>
          <w:sz w:val="24"/>
          <w:szCs w:val="24"/>
          <w:u w:val="single"/>
        </w:rPr>
        <w:t xml:space="preserve"> IN RBI </w:t>
      </w:r>
      <w:r w:rsidR="001A6148" w:rsidRPr="004611FC">
        <w:rPr>
          <w:rFonts w:ascii="Arial" w:hAnsi="Arial" w:cs="Arial"/>
          <w:b/>
          <w:bCs/>
          <w:color w:val="000000" w:themeColor="text1"/>
          <w:sz w:val="24"/>
          <w:szCs w:val="24"/>
          <w:u w:val="single"/>
        </w:rPr>
        <w:t>LEASED PREMISES AT THAKTHING VENG, AIZAWL</w:t>
      </w:r>
    </w:p>
    <w:tbl>
      <w:tblPr>
        <w:tblW w:w="7780" w:type="dxa"/>
        <w:tblLook w:val="04A0" w:firstRow="1" w:lastRow="0" w:firstColumn="1" w:lastColumn="0" w:noHBand="0" w:noVBand="1"/>
      </w:tblPr>
      <w:tblGrid>
        <w:gridCol w:w="780"/>
        <w:gridCol w:w="1000"/>
        <w:gridCol w:w="4200"/>
        <w:gridCol w:w="960"/>
        <w:gridCol w:w="840"/>
      </w:tblGrid>
      <w:tr w:rsidR="0094409C" w:rsidRPr="004611FC" w14:paraId="55EA3EAB" w14:textId="77777777" w:rsidTr="0094409C">
        <w:trPr>
          <w:trHeight w:val="315"/>
        </w:trPr>
        <w:tc>
          <w:tcPr>
            <w:tcW w:w="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613AA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Item No.</w:t>
            </w:r>
          </w:p>
        </w:tc>
        <w:tc>
          <w:tcPr>
            <w:tcW w:w="52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1427B4"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Item Description</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41B13"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Unit</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CF9D50"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QTY.</w:t>
            </w:r>
          </w:p>
        </w:tc>
      </w:tr>
      <w:tr w:rsidR="0094409C" w:rsidRPr="004611FC" w14:paraId="0C4099A0" w14:textId="77777777" w:rsidTr="0094409C">
        <w:trPr>
          <w:trHeight w:val="300"/>
        </w:trPr>
        <w:tc>
          <w:tcPr>
            <w:tcW w:w="780" w:type="dxa"/>
            <w:vMerge/>
            <w:tcBorders>
              <w:top w:val="single" w:sz="4" w:space="0" w:color="auto"/>
              <w:left w:val="single" w:sz="4" w:space="0" w:color="auto"/>
              <w:bottom w:val="single" w:sz="4" w:space="0" w:color="000000"/>
              <w:right w:val="single" w:sz="4" w:space="0" w:color="auto"/>
            </w:tcBorders>
            <w:vAlign w:val="center"/>
            <w:hideMark/>
          </w:tcPr>
          <w:p w14:paraId="16731864"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14:paraId="587B67E1" w14:textId="77777777" w:rsidR="0094409C" w:rsidRPr="004611FC" w:rsidRDefault="0094409C" w:rsidP="000E07B7">
            <w:pPr>
              <w:spacing w:after="0" w:line="240" w:lineRule="auto"/>
              <w:rPr>
                <w:rFonts w:ascii="Arial" w:hAnsi="Arial" w:cs="Arial"/>
                <w:b/>
                <w:bCs/>
                <w:color w:val="000000" w:themeColor="text1"/>
                <w:sz w:val="20"/>
                <w:lang w:val="en-IN" w:eastAsia="e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14CFB62" w14:textId="77777777" w:rsidR="0094409C" w:rsidRPr="004611FC" w:rsidRDefault="0094409C" w:rsidP="000E07B7">
            <w:pPr>
              <w:spacing w:after="0" w:line="240" w:lineRule="auto"/>
              <w:rPr>
                <w:rFonts w:ascii="Arial" w:hAnsi="Arial" w:cs="Arial"/>
                <w:b/>
                <w:bCs/>
                <w:color w:val="000000" w:themeColor="text1"/>
                <w:sz w:val="20"/>
                <w:lang w:val="en-IN" w:eastAsia="en-I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1548D82" w14:textId="77777777" w:rsidR="0094409C" w:rsidRPr="004611FC" w:rsidRDefault="0094409C" w:rsidP="000E07B7">
            <w:pPr>
              <w:spacing w:after="0" w:line="240" w:lineRule="auto"/>
              <w:rPr>
                <w:rFonts w:ascii="Arial" w:hAnsi="Arial" w:cs="Arial"/>
                <w:b/>
                <w:bCs/>
                <w:color w:val="000000" w:themeColor="text1"/>
                <w:sz w:val="20"/>
                <w:lang w:val="en-IN" w:eastAsia="en-IN"/>
              </w:rPr>
            </w:pPr>
          </w:p>
        </w:tc>
      </w:tr>
      <w:tr w:rsidR="0094409C" w:rsidRPr="004611FC" w14:paraId="59A1CF97" w14:textId="77777777" w:rsidTr="0094409C">
        <w:trPr>
          <w:trHeight w:val="300"/>
        </w:trPr>
        <w:tc>
          <w:tcPr>
            <w:tcW w:w="59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524B85"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I- Civil</w:t>
            </w:r>
          </w:p>
        </w:tc>
        <w:tc>
          <w:tcPr>
            <w:tcW w:w="960" w:type="dxa"/>
            <w:tcBorders>
              <w:top w:val="nil"/>
              <w:left w:val="nil"/>
              <w:bottom w:val="single" w:sz="4" w:space="0" w:color="auto"/>
              <w:right w:val="single" w:sz="4" w:space="0" w:color="auto"/>
            </w:tcBorders>
            <w:shd w:val="clear" w:color="000000" w:fill="FFFFFF"/>
            <w:vAlign w:val="center"/>
            <w:hideMark/>
          </w:tcPr>
          <w:p w14:paraId="6127F03A"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5437C2C7"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6FB764C8"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2FA5BB6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A</w:t>
            </w:r>
          </w:p>
        </w:tc>
        <w:tc>
          <w:tcPr>
            <w:tcW w:w="5200" w:type="dxa"/>
            <w:gridSpan w:val="2"/>
            <w:tcBorders>
              <w:top w:val="nil"/>
              <w:left w:val="nil"/>
              <w:bottom w:val="single" w:sz="4" w:space="0" w:color="auto"/>
              <w:right w:val="single" w:sz="4" w:space="0" w:color="auto"/>
            </w:tcBorders>
            <w:shd w:val="clear" w:color="000000" w:fill="FFFFFF"/>
            <w:noWrap/>
            <w:hideMark/>
          </w:tcPr>
          <w:p w14:paraId="04135FAC"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DISMANTLING &amp; DEMOLISHING WORKS</w:t>
            </w:r>
          </w:p>
        </w:tc>
        <w:tc>
          <w:tcPr>
            <w:tcW w:w="960" w:type="dxa"/>
            <w:tcBorders>
              <w:top w:val="nil"/>
              <w:left w:val="nil"/>
              <w:bottom w:val="single" w:sz="4" w:space="0" w:color="auto"/>
              <w:right w:val="single" w:sz="4" w:space="0" w:color="auto"/>
            </w:tcBorders>
            <w:shd w:val="clear" w:color="000000" w:fill="FFFFFF"/>
            <w:noWrap/>
            <w:hideMark/>
          </w:tcPr>
          <w:p w14:paraId="764A099F"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1600530"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F500000" w14:textId="77777777" w:rsidTr="0094409C">
        <w:trPr>
          <w:trHeight w:val="2205"/>
        </w:trPr>
        <w:tc>
          <w:tcPr>
            <w:tcW w:w="780" w:type="dxa"/>
            <w:tcBorders>
              <w:top w:val="nil"/>
              <w:left w:val="single" w:sz="4" w:space="0" w:color="auto"/>
              <w:bottom w:val="single" w:sz="4" w:space="0" w:color="auto"/>
              <w:right w:val="single" w:sz="4" w:space="0" w:color="auto"/>
            </w:tcBorders>
            <w:shd w:val="clear" w:color="000000" w:fill="FFFFFF"/>
            <w:hideMark/>
          </w:tcPr>
          <w:p w14:paraId="69A2482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1B64DB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Dismantling wooden/aluminium/ Gypsum partitions (both Side skins), doors, windows, fixed glazing/MS Grills and false ceiling  etc. including disposal of unserviceable surplus material outside of the Bank's </w:t>
            </w:r>
            <w:proofErr w:type="spellStart"/>
            <w:r w:rsidRPr="004611FC">
              <w:rPr>
                <w:rFonts w:ascii="Arial" w:hAnsi="Arial" w:cs="Arial"/>
                <w:color w:val="000000" w:themeColor="text1"/>
                <w:sz w:val="20"/>
                <w:lang w:val="en-IN" w:eastAsia="en-IN"/>
              </w:rPr>
              <w:t>premisesat</w:t>
            </w:r>
            <w:proofErr w:type="spellEnd"/>
            <w:r w:rsidRPr="004611FC">
              <w:rPr>
                <w:rFonts w:ascii="Arial" w:hAnsi="Arial" w:cs="Arial"/>
                <w:color w:val="000000" w:themeColor="text1"/>
                <w:sz w:val="20"/>
                <w:lang w:val="en-IN" w:eastAsia="en-IN"/>
              </w:rPr>
              <w:t xml:space="preserve"> approved dumping site by local municipal authorities and stacking of serviceable material. All complete as directed by Engineer-in-charge.</w:t>
            </w:r>
            <w:r w:rsidRPr="004611FC">
              <w:rPr>
                <w:rFonts w:ascii="Arial" w:hAnsi="Arial" w:cs="Arial"/>
                <w:i/>
                <w:iCs/>
                <w:color w:val="000000" w:themeColor="text1"/>
                <w:sz w:val="20"/>
                <w:lang w:val="en-IN" w:eastAsia="en-IN"/>
              </w:rPr>
              <w:t xml:space="preserve"> (Work shall be measured as net area from anyone side of the Partition)</w:t>
            </w:r>
          </w:p>
        </w:tc>
        <w:tc>
          <w:tcPr>
            <w:tcW w:w="960" w:type="dxa"/>
            <w:tcBorders>
              <w:top w:val="nil"/>
              <w:left w:val="nil"/>
              <w:bottom w:val="single" w:sz="4" w:space="0" w:color="auto"/>
              <w:right w:val="single" w:sz="4" w:space="0" w:color="auto"/>
            </w:tcBorders>
            <w:shd w:val="clear" w:color="000000" w:fill="FFFFFF"/>
            <w:noWrap/>
            <w:hideMark/>
          </w:tcPr>
          <w:p w14:paraId="19D1428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0BF0DF2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20</w:t>
            </w:r>
          </w:p>
        </w:tc>
      </w:tr>
      <w:tr w:rsidR="0094409C" w:rsidRPr="004611FC" w14:paraId="24187B06" w14:textId="77777777" w:rsidTr="0094409C">
        <w:trPr>
          <w:trHeight w:val="735"/>
        </w:trPr>
        <w:tc>
          <w:tcPr>
            <w:tcW w:w="780" w:type="dxa"/>
            <w:tcBorders>
              <w:top w:val="nil"/>
              <w:left w:val="single" w:sz="4" w:space="0" w:color="auto"/>
              <w:bottom w:val="single" w:sz="4" w:space="0" w:color="auto"/>
              <w:right w:val="single" w:sz="4" w:space="0" w:color="auto"/>
            </w:tcBorders>
            <w:shd w:val="clear" w:color="000000" w:fill="FFFFFF"/>
            <w:hideMark/>
          </w:tcPr>
          <w:p w14:paraId="4B1CD14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B962D8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Dismantling tile work in floors, dado, </w:t>
            </w:r>
            <w:proofErr w:type="spellStart"/>
            <w:r w:rsidRPr="004611FC">
              <w:rPr>
                <w:rFonts w:ascii="Arial" w:hAnsi="Arial" w:cs="Arial"/>
                <w:color w:val="000000" w:themeColor="text1"/>
                <w:sz w:val="20"/>
                <w:lang w:val="en-IN" w:eastAsia="en-IN"/>
              </w:rPr>
              <w:t>skirting,roofs</w:t>
            </w:r>
            <w:proofErr w:type="spellEnd"/>
            <w:r w:rsidRPr="004611FC">
              <w:rPr>
                <w:rFonts w:ascii="Arial" w:hAnsi="Arial" w:cs="Arial"/>
                <w:color w:val="000000" w:themeColor="text1"/>
                <w:sz w:val="20"/>
                <w:lang w:val="en-IN" w:eastAsia="en-IN"/>
              </w:rPr>
              <w:t xml:space="preserve"> etc. laid in cement mortar including stacking material within 50 metres lead.</w:t>
            </w:r>
          </w:p>
        </w:tc>
        <w:tc>
          <w:tcPr>
            <w:tcW w:w="960" w:type="dxa"/>
            <w:tcBorders>
              <w:top w:val="nil"/>
              <w:left w:val="nil"/>
              <w:bottom w:val="single" w:sz="4" w:space="0" w:color="auto"/>
              <w:right w:val="single" w:sz="4" w:space="0" w:color="auto"/>
            </w:tcBorders>
            <w:shd w:val="clear" w:color="000000" w:fill="FFFFFF"/>
            <w:hideMark/>
          </w:tcPr>
          <w:p w14:paraId="3B5D2A2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0026BDB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90</w:t>
            </w:r>
          </w:p>
        </w:tc>
      </w:tr>
      <w:tr w:rsidR="0094409C" w:rsidRPr="004611FC" w14:paraId="69636F4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5A344AF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32D4E3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For thickness of tiles 10 mm to 25 mm</w:t>
            </w:r>
          </w:p>
        </w:tc>
        <w:tc>
          <w:tcPr>
            <w:tcW w:w="960" w:type="dxa"/>
            <w:tcBorders>
              <w:top w:val="nil"/>
              <w:left w:val="nil"/>
              <w:bottom w:val="single" w:sz="4" w:space="0" w:color="auto"/>
              <w:right w:val="single" w:sz="4" w:space="0" w:color="auto"/>
            </w:tcBorders>
            <w:shd w:val="clear" w:color="000000" w:fill="FFFFFF"/>
            <w:hideMark/>
          </w:tcPr>
          <w:p w14:paraId="1C1DAF9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39E58B5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9ADE828"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hideMark/>
          </w:tcPr>
          <w:p w14:paraId="26B044F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352999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Demolishing cement concrete manually/ by mechanical means including disposal of material within 50 metres lead as per direction of Engineer - in - charge. </w:t>
            </w:r>
            <w:r w:rsidRPr="004611FC">
              <w:rPr>
                <w:rFonts w:ascii="Arial" w:hAnsi="Arial" w:cs="Arial"/>
                <w:b/>
                <w:bCs/>
                <w:color w:val="000000" w:themeColor="text1"/>
                <w:sz w:val="20"/>
                <w:lang w:val="en-IN" w:eastAsia="en-IN"/>
              </w:rPr>
              <w:t>(In Battery Room Near UPS)</w:t>
            </w:r>
          </w:p>
        </w:tc>
        <w:tc>
          <w:tcPr>
            <w:tcW w:w="960" w:type="dxa"/>
            <w:tcBorders>
              <w:top w:val="nil"/>
              <w:left w:val="nil"/>
              <w:bottom w:val="single" w:sz="4" w:space="0" w:color="auto"/>
              <w:right w:val="single" w:sz="4" w:space="0" w:color="auto"/>
            </w:tcBorders>
            <w:shd w:val="clear" w:color="000000" w:fill="FFFFFF"/>
            <w:noWrap/>
            <w:hideMark/>
          </w:tcPr>
          <w:p w14:paraId="22DAF1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447DE4C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DE5ABB1"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4FB0300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52F732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Nominal concrete 1:3:6 or richer mix (i/c equivalent</w:t>
            </w:r>
            <w:r w:rsidRPr="004611FC">
              <w:rPr>
                <w:rFonts w:ascii="Arial" w:hAnsi="Arial" w:cs="Arial"/>
                <w:color w:val="000000" w:themeColor="text1"/>
                <w:sz w:val="20"/>
                <w:lang w:val="en-IN" w:eastAsia="en-IN"/>
              </w:rPr>
              <w:br/>
              <w:t>design mix)</w:t>
            </w:r>
          </w:p>
        </w:tc>
        <w:tc>
          <w:tcPr>
            <w:tcW w:w="960" w:type="dxa"/>
            <w:tcBorders>
              <w:top w:val="nil"/>
              <w:left w:val="nil"/>
              <w:bottom w:val="single" w:sz="4" w:space="0" w:color="auto"/>
              <w:right w:val="single" w:sz="4" w:space="0" w:color="auto"/>
            </w:tcBorders>
            <w:shd w:val="clear" w:color="000000" w:fill="FFFFFF"/>
            <w:hideMark/>
          </w:tcPr>
          <w:p w14:paraId="78618D9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Cum</w:t>
            </w:r>
          </w:p>
        </w:tc>
        <w:tc>
          <w:tcPr>
            <w:tcW w:w="840" w:type="dxa"/>
            <w:tcBorders>
              <w:top w:val="nil"/>
              <w:left w:val="nil"/>
              <w:bottom w:val="single" w:sz="4" w:space="0" w:color="auto"/>
              <w:right w:val="single" w:sz="4" w:space="0" w:color="auto"/>
            </w:tcBorders>
            <w:shd w:val="clear" w:color="000000" w:fill="FFFFFF"/>
            <w:hideMark/>
          </w:tcPr>
          <w:p w14:paraId="51828FD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0.45</w:t>
            </w:r>
          </w:p>
        </w:tc>
      </w:tr>
      <w:tr w:rsidR="0094409C" w:rsidRPr="004611FC" w14:paraId="76AC9A8B"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hideMark/>
          </w:tcPr>
          <w:p w14:paraId="6EF8A35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39EBB6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Dismantling of flushing cistern of all types (C.I./PVC/</w:t>
            </w:r>
            <w:proofErr w:type="spellStart"/>
            <w:r w:rsidRPr="004611FC">
              <w:rPr>
                <w:rFonts w:ascii="Arial" w:hAnsi="Arial" w:cs="Arial"/>
                <w:color w:val="000000" w:themeColor="text1"/>
                <w:sz w:val="20"/>
                <w:lang w:val="en-IN" w:eastAsia="en-IN"/>
              </w:rPr>
              <w:t>Vitrious</w:t>
            </w:r>
            <w:proofErr w:type="spellEnd"/>
            <w:r w:rsidRPr="004611FC">
              <w:rPr>
                <w:rFonts w:ascii="Arial" w:hAnsi="Arial" w:cs="Arial"/>
                <w:color w:val="000000" w:themeColor="text1"/>
                <w:sz w:val="20"/>
                <w:lang w:val="en-IN" w:eastAsia="en-IN"/>
              </w:rPr>
              <w:t xml:space="preserve"> China) including stacking of useful materials near the site and disposal of unserviceable materials within 50 metres lead.</w:t>
            </w:r>
          </w:p>
        </w:tc>
        <w:tc>
          <w:tcPr>
            <w:tcW w:w="960" w:type="dxa"/>
            <w:tcBorders>
              <w:top w:val="nil"/>
              <w:left w:val="nil"/>
              <w:bottom w:val="single" w:sz="4" w:space="0" w:color="auto"/>
              <w:right w:val="single" w:sz="4" w:space="0" w:color="auto"/>
            </w:tcBorders>
            <w:shd w:val="clear" w:color="000000" w:fill="FFFFFF"/>
            <w:hideMark/>
          </w:tcPr>
          <w:p w14:paraId="0B897D2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hideMark/>
          </w:tcPr>
          <w:p w14:paraId="3492DCE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73EAC582" w14:textId="77777777" w:rsidTr="0094409C">
        <w:trPr>
          <w:trHeight w:val="1080"/>
        </w:trPr>
        <w:tc>
          <w:tcPr>
            <w:tcW w:w="780" w:type="dxa"/>
            <w:tcBorders>
              <w:top w:val="nil"/>
              <w:left w:val="single" w:sz="4" w:space="0" w:color="auto"/>
              <w:bottom w:val="single" w:sz="4" w:space="0" w:color="auto"/>
              <w:right w:val="single" w:sz="4" w:space="0" w:color="auto"/>
            </w:tcBorders>
            <w:shd w:val="clear" w:color="000000" w:fill="FFFFFF"/>
            <w:hideMark/>
          </w:tcPr>
          <w:p w14:paraId="56B1C7E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D4E90B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Cutting holes of required size in brick masonry wall for fixing of exhaust fan including providing and fixing 300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PVC pipe conforming BIS-12818 and making good the same etc. complete as per direction of Engineer-in-charge</w:t>
            </w:r>
          </w:p>
        </w:tc>
        <w:tc>
          <w:tcPr>
            <w:tcW w:w="960" w:type="dxa"/>
            <w:tcBorders>
              <w:top w:val="nil"/>
              <w:left w:val="nil"/>
              <w:bottom w:val="single" w:sz="4" w:space="0" w:color="auto"/>
              <w:right w:val="single" w:sz="4" w:space="0" w:color="auto"/>
            </w:tcBorders>
            <w:shd w:val="clear" w:color="000000" w:fill="FFFFFF"/>
            <w:noWrap/>
            <w:hideMark/>
          </w:tcPr>
          <w:p w14:paraId="4A12348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noWrap/>
            <w:hideMark/>
          </w:tcPr>
          <w:p w14:paraId="3776626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r>
      <w:tr w:rsidR="0094409C" w:rsidRPr="004611FC" w14:paraId="4E44B116" w14:textId="77777777" w:rsidTr="0094409C">
        <w:trPr>
          <w:trHeight w:val="900"/>
        </w:trPr>
        <w:tc>
          <w:tcPr>
            <w:tcW w:w="780" w:type="dxa"/>
            <w:tcBorders>
              <w:top w:val="nil"/>
              <w:left w:val="single" w:sz="4" w:space="0" w:color="auto"/>
              <w:bottom w:val="single" w:sz="4" w:space="0" w:color="auto"/>
              <w:right w:val="single" w:sz="4" w:space="0" w:color="auto"/>
            </w:tcBorders>
            <w:shd w:val="clear" w:color="000000" w:fill="FFFFFF"/>
            <w:hideMark/>
          </w:tcPr>
          <w:p w14:paraId="10A7F4C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665529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Dismantling W.C. Pan, Wash Basins, Urinals of all sizes including disposal of dismantled materials i/c </w:t>
            </w:r>
            <w:proofErr w:type="spellStart"/>
            <w:r w:rsidRPr="004611FC">
              <w:rPr>
                <w:rFonts w:ascii="Arial" w:hAnsi="Arial" w:cs="Arial"/>
                <w:color w:val="000000" w:themeColor="text1"/>
                <w:sz w:val="20"/>
                <w:lang w:val="en-IN" w:eastAsia="en-IN"/>
              </w:rPr>
              <w:t>malba</w:t>
            </w:r>
            <w:proofErr w:type="spellEnd"/>
            <w:r w:rsidRPr="004611FC">
              <w:rPr>
                <w:rFonts w:ascii="Arial" w:hAnsi="Arial" w:cs="Arial"/>
                <w:color w:val="000000" w:themeColor="text1"/>
                <w:sz w:val="20"/>
                <w:lang w:val="en-IN" w:eastAsia="en-IN"/>
              </w:rPr>
              <w:t xml:space="preserve"> all complete as per directions of Engineer-in Charge</w:t>
            </w:r>
          </w:p>
        </w:tc>
        <w:tc>
          <w:tcPr>
            <w:tcW w:w="960" w:type="dxa"/>
            <w:tcBorders>
              <w:top w:val="nil"/>
              <w:left w:val="nil"/>
              <w:bottom w:val="single" w:sz="4" w:space="0" w:color="auto"/>
              <w:right w:val="single" w:sz="4" w:space="0" w:color="auto"/>
            </w:tcBorders>
            <w:shd w:val="clear" w:color="000000" w:fill="FFFFFF"/>
            <w:noWrap/>
            <w:hideMark/>
          </w:tcPr>
          <w:p w14:paraId="481DAFA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noWrap/>
            <w:hideMark/>
          </w:tcPr>
          <w:p w14:paraId="35E8D39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28</w:t>
            </w:r>
          </w:p>
        </w:tc>
      </w:tr>
      <w:tr w:rsidR="0094409C" w:rsidRPr="004611FC" w14:paraId="70F5AAE6" w14:textId="77777777" w:rsidTr="0094409C">
        <w:trPr>
          <w:trHeight w:val="840"/>
        </w:trPr>
        <w:tc>
          <w:tcPr>
            <w:tcW w:w="780" w:type="dxa"/>
            <w:tcBorders>
              <w:top w:val="nil"/>
              <w:left w:val="single" w:sz="4" w:space="0" w:color="auto"/>
              <w:bottom w:val="single" w:sz="4" w:space="0" w:color="auto"/>
              <w:right w:val="single" w:sz="4" w:space="0" w:color="auto"/>
            </w:tcBorders>
            <w:shd w:val="clear" w:color="000000" w:fill="FFFFFF"/>
            <w:hideMark/>
          </w:tcPr>
          <w:p w14:paraId="3C4A70E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7</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ED96A6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Dismantling 15 to 40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G.I./ PVC pipe including stacking of dismantled pipes (within 50 metres lead) as per direction of Engineer in-Charge</w:t>
            </w:r>
          </w:p>
        </w:tc>
        <w:tc>
          <w:tcPr>
            <w:tcW w:w="960" w:type="dxa"/>
            <w:tcBorders>
              <w:top w:val="nil"/>
              <w:left w:val="nil"/>
              <w:bottom w:val="single" w:sz="4" w:space="0" w:color="auto"/>
              <w:right w:val="single" w:sz="4" w:space="0" w:color="auto"/>
            </w:tcBorders>
            <w:shd w:val="clear" w:color="000000" w:fill="FFFFFF"/>
            <w:noWrap/>
            <w:hideMark/>
          </w:tcPr>
          <w:p w14:paraId="45D435F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noWrap/>
            <w:hideMark/>
          </w:tcPr>
          <w:p w14:paraId="7926BC7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80</w:t>
            </w:r>
          </w:p>
        </w:tc>
      </w:tr>
      <w:tr w:rsidR="0094409C" w:rsidRPr="004611FC" w14:paraId="2398766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BAA2DC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6AAAADE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(a) Internal Work- Exposed on wall</w:t>
            </w:r>
          </w:p>
        </w:tc>
        <w:tc>
          <w:tcPr>
            <w:tcW w:w="960" w:type="dxa"/>
            <w:tcBorders>
              <w:top w:val="nil"/>
              <w:left w:val="nil"/>
              <w:bottom w:val="single" w:sz="4" w:space="0" w:color="auto"/>
              <w:right w:val="single" w:sz="4" w:space="0" w:color="auto"/>
            </w:tcBorders>
            <w:shd w:val="clear" w:color="000000" w:fill="FFFFFF"/>
            <w:noWrap/>
            <w:hideMark/>
          </w:tcPr>
          <w:p w14:paraId="30DED18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6F1A35D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DCA618F" w14:textId="77777777" w:rsidTr="0094409C">
        <w:trPr>
          <w:trHeight w:val="1605"/>
        </w:trPr>
        <w:tc>
          <w:tcPr>
            <w:tcW w:w="780" w:type="dxa"/>
            <w:tcBorders>
              <w:top w:val="nil"/>
              <w:left w:val="single" w:sz="4" w:space="0" w:color="auto"/>
              <w:bottom w:val="single" w:sz="4" w:space="0" w:color="auto"/>
              <w:right w:val="single" w:sz="4" w:space="0" w:color="auto"/>
            </w:tcBorders>
            <w:shd w:val="clear" w:color="000000" w:fill="FFFFFF"/>
            <w:hideMark/>
          </w:tcPr>
          <w:p w14:paraId="2B0274C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846D4B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Making the opening in brick masonry including dismantling in floor or walls by cutting masonry and making good the damages to walls, flooring and jambs complete, to match existing surface i/c disposal of </w:t>
            </w:r>
            <w:proofErr w:type="spellStart"/>
            <w:r w:rsidRPr="004611FC">
              <w:rPr>
                <w:rFonts w:ascii="Arial" w:hAnsi="Arial" w:cs="Arial"/>
                <w:color w:val="000000" w:themeColor="text1"/>
                <w:sz w:val="20"/>
                <w:lang w:val="en-IN" w:eastAsia="en-IN"/>
              </w:rPr>
              <w:t>mulba</w:t>
            </w:r>
            <w:proofErr w:type="spellEnd"/>
            <w:r w:rsidRPr="004611FC">
              <w:rPr>
                <w:rFonts w:ascii="Arial" w:hAnsi="Arial" w:cs="Arial"/>
                <w:color w:val="000000" w:themeColor="text1"/>
                <w:sz w:val="20"/>
                <w:lang w:val="en-IN" w:eastAsia="en-IN"/>
              </w:rPr>
              <w:t>/ rubbish to the nearest municipal dumping ground, all complete as per direction of Engineer-in-Charge.</w:t>
            </w:r>
          </w:p>
        </w:tc>
        <w:tc>
          <w:tcPr>
            <w:tcW w:w="960" w:type="dxa"/>
            <w:tcBorders>
              <w:top w:val="nil"/>
              <w:left w:val="nil"/>
              <w:bottom w:val="single" w:sz="4" w:space="0" w:color="auto"/>
              <w:right w:val="single" w:sz="4" w:space="0" w:color="auto"/>
            </w:tcBorders>
            <w:shd w:val="clear" w:color="000000" w:fill="FFFFFF"/>
            <w:noWrap/>
            <w:hideMark/>
          </w:tcPr>
          <w:p w14:paraId="705AD22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673C4CE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3049F4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280D656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24F7A13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For door/ window/ clerestory window</w:t>
            </w:r>
          </w:p>
        </w:tc>
        <w:tc>
          <w:tcPr>
            <w:tcW w:w="960" w:type="dxa"/>
            <w:tcBorders>
              <w:top w:val="nil"/>
              <w:left w:val="nil"/>
              <w:bottom w:val="single" w:sz="4" w:space="0" w:color="auto"/>
              <w:right w:val="single" w:sz="4" w:space="0" w:color="auto"/>
            </w:tcBorders>
            <w:shd w:val="clear" w:color="000000" w:fill="FFFFFF"/>
            <w:noWrap/>
            <w:hideMark/>
          </w:tcPr>
          <w:p w14:paraId="4AF1A14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32C55E9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w:t>
            </w:r>
          </w:p>
        </w:tc>
      </w:tr>
      <w:tr w:rsidR="0094409C" w:rsidRPr="004611FC" w14:paraId="03412BCA"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335E615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B</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6C959EA"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CIVIL WORKS</w:t>
            </w:r>
          </w:p>
        </w:tc>
        <w:tc>
          <w:tcPr>
            <w:tcW w:w="960" w:type="dxa"/>
            <w:tcBorders>
              <w:top w:val="nil"/>
              <w:left w:val="nil"/>
              <w:bottom w:val="single" w:sz="4" w:space="0" w:color="auto"/>
              <w:right w:val="single" w:sz="4" w:space="0" w:color="auto"/>
            </w:tcBorders>
            <w:shd w:val="clear" w:color="000000" w:fill="FFFFFF"/>
            <w:hideMark/>
          </w:tcPr>
          <w:p w14:paraId="358B43E5"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3AB87285"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42DB8621"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763989D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9</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86A1CC8"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HALF BRICK MASONARY FOR SEALING OF DOOR OPENNINGS</w:t>
            </w:r>
          </w:p>
        </w:tc>
        <w:tc>
          <w:tcPr>
            <w:tcW w:w="960" w:type="dxa"/>
            <w:tcBorders>
              <w:top w:val="nil"/>
              <w:left w:val="nil"/>
              <w:bottom w:val="single" w:sz="4" w:space="0" w:color="auto"/>
              <w:right w:val="single" w:sz="4" w:space="0" w:color="auto"/>
            </w:tcBorders>
            <w:shd w:val="clear" w:color="000000" w:fill="FFFFFF"/>
            <w:noWrap/>
            <w:vAlign w:val="center"/>
            <w:hideMark/>
          </w:tcPr>
          <w:p w14:paraId="39DEF20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8F8F54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6F3B568"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hideMark/>
          </w:tcPr>
          <w:p w14:paraId="7AB5721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DE7790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Half brick masonry with common burnt clay F.P.S. (</w:t>
            </w:r>
            <w:proofErr w:type="spellStart"/>
            <w:r w:rsidRPr="004611FC">
              <w:rPr>
                <w:rFonts w:ascii="Arial" w:hAnsi="Arial" w:cs="Arial"/>
                <w:color w:val="000000" w:themeColor="text1"/>
                <w:sz w:val="20"/>
                <w:lang w:val="en-IN" w:eastAsia="en-IN"/>
              </w:rPr>
              <w:t>non modular</w:t>
            </w:r>
            <w:proofErr w:type="spellEnd"/>
            <w:r w:rsidRPr="004611FC">
              <w:rPr>
                <w:rFonts w:ascii="Arial" w:hAnsi="Arial" w:cs="Arial"/>
                <w:color w:val="000000" w:themeColor="text1"/>
                <w:sz w:val="20"/>
                <w:lang w:val="en-IN" w:eastAsia="en-IN"/>
              </w:rPr>
              <w:t>) bricks of class designation 7.5 in superstructure above plinth level up to floor V level . (Rate shall be inclusive of removal of existing door frame &amp; shutters and disposing the same from the site)</w:t>
            </w:r>
          </w:p>
        </w:tc>
        <w:tc>
          <w:tcPr>
            <w:tcW w:w="960" w:type="dxa"/>
            <w:tcBorders>
              <w:top w:val="nil"/>
              <w:left w:val="nil"/>
              <w:bottom w:val="single" w:sz="4" w:space="0" w:color="auto"/>
              <w:right w:val="single" w:sz="4" w:space="0" w:color="auto"/>
            </w:tcBorders>
            <w:shd w:val="clear" w:color="000000" w:fill="FFFFFF"/>
            <w:noWrap/>
            <w:vAlign w:val="center"/>
            <w:hideMark/>
          </w:tcPr>
          <w:p w14:paraId="541A1DA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8F0D7B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EA1673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5E83479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D5F8DBA"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Cement mortar 1:4 (1 cement :4 coarse sand)</w:t>
            </w:r>
          </w:p>
        </w:tc>
        <w:tc>
          <w:tcPr>
            <w:tcW w:w="960" w:type="dxa"/>
            <w:tcBorders>
              <w:top w:val="nil"/>
              <w:left w:val="nil"/>
              <w:bottom w:val="single" w:sz="4" w:space="0" w:color="auto"/>
              <w:right w:val="single" w:sz="4" w:space="0" w:color="auto"/>
            </w:tcBorders>
            <w:shd w:val="clear" w:color="000000" w:fill="FFFFFF"/>
            <w:vAlign w:val="center"/>
            <w:hideMark/>
          </w:tcPr>
          <w:p w14:paraId="05CD192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284A94F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2EB5E0C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61009AD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F41145A"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CEMENT PLASTER (IN FINE SAND)</w:t>
            </w:r>
          </w:p>
        </w:tc>
        <w:tc>
          <w:tcPr>
            <w:tcW w:w="960" w:type="dxa"/>
            <w:tcBorders>
              <w:top w:val="nil"/>
              <w:left w:val="nil"/>
              <w:bottom w:val="single" w:sz="4" w:space="0" w:color="auto"/>
              <w:right w:val="single" w:sz="4" w:space="0" w:color="auto"/>
            </w:tcBorders>
            <w:shd w:val="clear" w:color="000000" w:fill="FFFFFF"/>
            <w:noWrap/>
            <w:vAlign w:val="center"/>
            <w:hideMark/>
          </w:tcPr>
          <w:p w14:paraId="2EB6B04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3194E603"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4722BB2A" w14:textId="77777777" w:rsidTr="0094409C">
        <w:trPr>
          <w:trHeight w:val="540"/>
        </w:trPr>
        <w:tc>
          <w:tcPr>
            <w:tcW w:w="780" w:type="dxa"/>
            <w:tcBorders>
              <w:top w:val="nil"/>
              <w:left w:val="single" w:sz="4" w:space="0" w:color="auto"/>
              <w:bottom w:val="single" w:sz="4" w:space="0" w:color="auto"/>
              <w:right w:val="single" w:sz="4" w:space="0" w:color="auto"/>
            </w:tcBorders>
            <w:shd w:val="clear" w:color="000000" w:fill="FFFFFF"/>
            <w:hideMark/>
          </w:tcPr>
          <w:p w14:paraId="127C441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44C5F5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&amp; applying 15 mm cement plaster on the rough side of single or half brick wall of mix :</w:t>
            </w:r>
          </w:p>
        </w:tc>
        <w:tc>
          <w:tcPr>
            <w:tcW w:w="960" w:type="dxa"/>
            <w:tcBorders>
              <w:top w:val="nil"/>
              <w:left w:val="nil"/>
              <w:bottom w:val="single" w:sz="4" w:space="0" w:color="auto"/>
              <w:right w:val="single" w:sz="4" w:space="0" w:color="auto"/>
            </w:tcBorders>
            <w:shd w:val="clear" w:color="000000" w:fill="FFFFFF"/>
            <w:noWrap/>
            <w:vAlign w:val="center"/>
            <w:hideMark/>
          </w:tcPr>
          <w:p w14:paraId="40F1C58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6328AE1"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2DE3AA56"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A73218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DD95D9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 (1 cement: 4 fine sand)</w:t>
            </w:r>
          </w:p>
        </w:tc>
        <w:tc>
          <w:tcPr>
            <w:tcW w:w="960" w:type="dxa"/>
            <w:tcBorders>
              <w:top w:val="nil"/>
              <w:left w:val="nil"/>
              <w:bottom w:val="single" w:sz="4" w:space="0" w:color="auto"/>
              <w:right w:val="single" w:sz="4" w:space="0" w:color="auto"/>
            </w:tcBorders>
            <w:shd w:val="clear" w:color="000000" w:fill="FFFFFF"/>
            <w:noWrap/>
            <w:vAlign w:val="center"/>
            <w:hideMark/>
          </w:tcPr>
          <w:p w14:paraId="26E8D3E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4D173C6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w:t>
            </w:r>
          </w:p>
        </w:tc>
      </w:tr>
      <w:tr w:rsidR="0094409C" w:rsidRPr="004611FC" w14:paraId="23B169D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20A73B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6052DF6"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WATER PROOFING</w:t>
            </w:r>
          </w:p>
        </w:tc>
        <w:tc>
          <w:tcPr>
            <w:tcW w:w="960" w:type="dxa"/>
            <w:tcBorders>
              <w:top w:val="nil"/>
              <w:left w:val="nil"/>
              <w:bottom w:val="single" w:sz="4" w:space="0" w:color="auto"/>
              <w:right w:val="single" w:sz="4" w:space="0" w:color="auto"/>
            </w:tcBorders>
            <w:shd w:val="clear" w:color="000000" w:fill="FFFFFF"/>
            <w:noWrap/>
            <w:vAlign w:val="center"/>
            <w:hideMark/>
          </w:tcPr>
          <w:p w14:paraId="7FC0F5F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28A9803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097BCFF" w14:textId="77777777" w:rsidTr="0094409C">
        <w:trPr>
          <w:trHeight w:val="3075"/>
        </w:trPr>
        <w:tc>
          <w:tcPr>
            <w:tcW w:w="780" w:type="dxa"/>
            <w:tcBorders>
              <w:top w:val="nil"/>
              <w:left w:val="single" w:sz="4" w:space="0" w:color="auto"/>
              <w:bottom w:val="single" w:sz="4" w:space="0" w:color="auto"/>
              <w:right w:val="single" w:sz="4" w:space="0" w:color="auto"/>
            </w:tcBorders>
            <w:shd w:val="clear" w:color="000000" w:fill="FFFFFF"/>
            <w:hideMark/>
          </w:tcPr>
          <w:p w14:paraId="683568E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405D73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applying waterproofing treatment to the sunken portion by applying first coat of Dr Fixit </w:t>
            </w:r>
            <w:proofErr w:type="spellStart"/>
            <w:r w:rsidRPr="004611FC">
              <w:rPr>
                <w:rFonts w:ascii="Arial" w:hAnsi="Arial" w:cs="Arial"/>
                <w:color w:val="000000" w:themeColor="text1"/>
                <w:sz w:val="20"/>
                <w:lang w:val="en-IN" w:eastAsia="en-IN"/>
              </w:rPr>
              <w:t>Pidifin</w:t>
            </w:r>
            <w:proofErr w:type="spellEnd"/>
            <w:r w:rsidRPr="004611FC">
              <w:rPr>
                <w:rFonts w:ascii="Arial" w:hAnsi="Arial" w:cs="Arial"/>
                <w:color w:val="000000" w:themeColor="text1"/>
                <w:sz w:val="20"/>
                <w:lang w:val="en-IN" w:eastAsia="en-IN"/>
              </w:rPr>
              <w:t xml:space="preserve"> 2K with roller or brush as per manufacturers specification on the slab and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300mm height on walls after dismantling existing floor, brickwork etc, cleaning the surface free from dust ,dirt and loose material and allow to dry the surface for 4-6 hours. Apply second coat in opposite direction and left for drying for 72 hours. After this water ponding test shall be carried out for a period of 72 hours and check that there is no seepage.   etc all complete as directed by Bank's engineer. Note:- Only plan area of the floor will be measured for payment.</w:t>
            </w:r>
          </w:p>
        </w:tc>
        <w:tc>
          <w:tcPr>
            <w:tcW w:w="960" w:type="dxa"/>
            <w:tcBorders>
              <w:top w:val="nil"/>
              <w:left w:val="nil"/>
              <w:bottom w:val="single" w:sz="4" w:space="0" w:color="auto"/>
              <w:right w:val="single" w:sz="4" w:space="0" w:color="auto"/>
            </w:tcBorders>
            <w:shd w:val="clear" w:color="000000" w:fill="FFFFFF"/>
            <w:noWrap/>
            <w:vAlign w:val="center"/>
            <w:hideMark/>
          </w:tcPr>
          <w:p w14:paraId="4F1EDB8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vAlign w:val="center"/>
            <w:hideMark/>
          </w:tcPr>
          <w:p w14:paraId="6DD9D0B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30</w:t>
            </w:r>
          </w:p>
        </w:tc>
      </w:tr>
      <w:tr w:rsidR="0094409C" w:rsidRPr="004611FC" w14:paraId="6179DCE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783A349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C014ACB" w14:textId="77777777" w:rsidR="0094409C" w:rsidRPr="004611FC" w:rsidRDefault="0094409C" w:rsidP="000E07B7">
            <w:pPr>
              <w:spacing w:after="0" w:line="240" w:lineRule="auto"/>
              <w:jc w:val="both"/>
              <w:rPr>
                <w:rFonts w:ascii="Arial" w:hAnsi="Arial" w:cs="Arial"/>
                <w:b/>
                <w:bCs/>
                <w:color w:val="000000" w:themeColor="text1"/>
                <w:sz w:val="20"/>
                <w:u w:val="single"/>
                <w:lang w:val="en-IN" w:eastAsia="en-IN"/>
              </w:rPr>
            </w:pPr>
            <w:r w:rsidRPr="004611FC">
              <w:rPr>
                <w:rFonts w:ascii="Arial" w:hAnsi="Arial" w:cs="Arial"/>
                <w:b/>
                <w:bCs/>
                <w:color w:val="000000" w:themeColor="text1"/>
                <w:sz w:val="20"/>
                <w:u w:val="single"/>
                <w:lang w:val="en-IN" w:eastAsia="en-IN"/>
              </w:rPr>
              <w:t xml:space="preserve">FLOORING </w:t>
            </w:r>
          </w:p>
        </w:tc>
        <w:tc>
          <w:tcPr>
            <w:tcW w:w="960" w:type="dxa"/>
            <w:tcBorders>
              <w:top w:val="nil"/>
              <w:left w:val="nil"/>
              <w:bottom w:val="single" w:sz="4" w:space="0" w:color="auto"/>
              <w:right w:val="single" w:sz="4" w:space="0" w:color="auto"/>
            </w:tcBorders>
            <w:shd w:val="clear" w:color="000000" w:fill="FFFFFF"/>
            <w:hideMark/>
          </w:tcPr>
          <w:p w14:paraId="089F2CF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5D8D6DE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BC285E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B1D6B8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2B213EC"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CERAMIC GLAZED TILES</w:t>
            </w:r>
          </w:p>
        </w:tc>
        <w:tc>
          <w:tcPr>
            <w:tcW w:w="960" w:type="dxa"/>
            <w:tcBorders>
              <w:top w:val="nil"/>
              <w:left w:val="nil"/>
              <w:bottom w:val="single" w:sz="4" w:space="0" w:color="auto"/>
              <w:right w:val="single" w:sz="4" w:space="0" w:color="auto"/>
            </w:tcBorders>
            <w:shd w:val="clear" w:color="000000" w:fill="FFFFFF"/>
            <w:noWrap/>
            <w:hideMark/>
          </w:tcPr>
          <w:p w14:paraId="14B3195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35DF882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65A3B64" w14:textId="77777777" w:rsidTr="0094409C">
        <w:trPr>
          <w:trHeight w:val="3135"/>
        </w:trPr>
        <w:tc>
          <w:tcPr>
            <w:tcW w:w="780" w:type="dxa"/>
            <w:tcBorders>
              <w:top w:val="nil"/>
              <w:left w:val="single" w:sz="4" w:space="0" w:color="auto"/>
              <w:bottom w:val="single" w:sz="4" w:space="0" w:color="auto"/>
              <w:right w:val="single" w:sz="4" w:space="0" w:color="auto"/>
            </w:tcBorders>
            <w:shd w:val="clear" w:color="000000" w:fill="FFFFFF"/>
            <w:hideMark/>
          </w:tcPr>
          <w:p w14:paraId="6096EBA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8DAE9C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laying Ceramic glazed floor tiles of size 300x300 mm (thickness to be specified by the manufacturer) of 1st quality conforming to IS : 15622 of approved make in colours such as White, Ivory, Grey,</w:t>
            </w:r>
            <w:r w:rsidRPr="004611FC">
              <w:rPr>
                <w:rFonts w:ascii="Arial" w:hAnsi="Arial" w:cs="Arial"/>
                <w:color w:val="000000" w:themeColor="text1"/>
                <w:sz w:val="20"/>
                <w:lang w:val="en-IN" w:eastAsia="en-IN"/>
              </w:rPr>
              <w:br/>
              <w:t xml:space="preserve">Fume Red Brown, laid on 20 mm thick cement mortar 1:4 (1 Cement : 4 Coarse sand), Jointing with grey cement slurry @ 3.3 kg/sqm including pointing the joints with white cement and matching pigment </w:t>
            </w:r>
            <w:proofErr w:type="spellStart"/>
            <w:r w:rsidRPr="004611FC">
              <w:rPr>
                <w:rFonts w:ascii="Arial" w:hAnsi="Arial" w:cs="Arial"/>
                <w:color w:val="000000" w:themeColor="text1"/>
                <w:sz w:val="20"/>
                <w:lang w:val="en-IN" w:eastAsia="en-IN"/>
              </w:rPr>
              <w:t>etc.,complete</w:t>
            </w:r>
            <w:proofErr w:type="spellEnd"/>
            <w:r w:rsidRPr="004611FC">
              <w:rPr>
                <w:rFonts w:ascii="Arial" w:hAnsi="Arial" w:cs="Arial"/>
                <w:color w:val="000000" w:themeColor="text1"/>
                <w:sz w:val="20"/>
                <w:lang w:val="en-IN" w:eastAsia="en-IN"/>
              </w:rPr>
              <w:t xml:space="preserve">. Rates shall be inclusive of mixing water proofing </w:t>
            </w:r>
            <w:proofErr w:type="spellStart"/>
            <w:r w:rsidRPr="004611FC">
              <w:rPr>
                <w:rFonts w:ascii="Arial" w:hAnsi="Arial" w:cs="Arial"/>
                <w:color w:val="000000" w:themeColor="text1"/>
                <w:sz w:val="20"/>
                <w:lang w:val="en-IN" w:eastAsia="en-IN"/>
              </w:rPr>
              <w:t>compount</w:t>
            </w:r>
            <w:proofErr w:type="spellEnd"/>
            <w:r w:rsidRPr="004611FC">
              <w:rPr>
                <w:rFonts w:ascii="Arial" w:hAnsi="Arial" w:cs="Arial"/>
                <w:color w:val="000000" w:themeColor="text1"/>
                <w:sz w:val="20"/>
                <w:lang w:val="en-IN" w:eastAsia="en-IN"/>
              </w:rPr>
              <w:t xml:space="preserve"> with cement mortar and also necessary PCC if required for proper levelling and providing necessary slope towards the </w:t>
            </w:r>
            <w:proofErr w:type="spellStart"/>
            <w:r w:rsidRPr="004611FC">
              <w:rPr>
                <w:rFonts w:ascii="Arial" w:hAnsi="Arial" w:cs="Arial"/>
                <w:color w:val="000000" w:themeColor="text1"/>
                <w:sz w:val="20"/>
                <w:lang w:val="en-IN" w:eastAsia="en-IN"/>
              </w:rPr>
              <w:t>Nahani</w:t>
            </w:r>
            <w:proofErr w:type="spellEnd"/>
            <w:r w:rsidRPr="004611FC">
              <w:rPr>
                <w:rFonts w:ascii="Arial" w:hAnsi="Arial" w:cs="Arial"/>
                <w:color w:val="000000" w:themeColor="text1"/>
                <w:sz w:val="20"/>
                <w:lang w:val="en-IN" w:eastAsia="en-IN"/>
              </w:rPr>
              <w:t xml:space="preserve"> trap.</w:t>
            </w:r>
          </w:p>
        </w:tc>
        <w:tc>
          <w:tcPr>
            <w:tcW w:w="960" w:type="dxa"/>
            <w:tcBorders>
              <w:top w:val="nil"/>
              <w:left w:val="nil"/>
              <w:bottom w:val="single" w:sz="4" w:space="0" w:color="auto"/>
              <w:right w:val="single" w:sz="4" w:space="0" w:color="auto"/>
            </w:tcBorders>
            <w:shd w:val="clear" w:color="000000" w:fill="FFFFFF"/>
            <w:hideMark/>
          </w:tcPr>
          <w:p w14:paraId="2147C3D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5931310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30</w:t>
            </w:r>
          </w:p>
        </w:tc>
      </w:tr>
      <w:tr w:rsidR="0094409C" w:rsidRPr="004611FC" w14:paraId="7D2E4026"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4EA52B3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178C10A"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proofErr w:type="spellStart"/>
            <w:r w:rsidRPr="004611FC">
              <w:rPr>
                <w:rFonts w:ascii="Arial" w:hAnsi="Arial" w:cs="Arial"/>
                <w:b/>
                <w:bCs/>
                <w:color w:val="000000" w:themeColor="text1"/>
                <w:sz w:val="20"/>
                <w:lang w:val="en-IN" w:eastAsia="en-IN"/>
              </w:rPr>
              <w:t>BasicRate</w:t>
            </w:r>
            <w:proofErr w:type="spellEnd"/>
            <w:r w:rsidRPr="004611FC">
              <w:rPr>
                <w:rFonts w:ascii="Arial" w:hAnsi="Arial" w:cs="Arial"/>
                <w:b/>
                <w:bCs/>
                <w:color w:val="000000" w:themeColor="text1"/>
                <w:sz w:val="20"/>
                <w:lang w:val="en-IN" w:eastAsia="en-IN"/>
              </w:rPr>
              <w:t xml:space="preserve"> Ex. </w:t>
            </w:r>
            <w:proofErr w:type="spellStart"/>
            <w:r w:rsidRPr="004611FC">
              <w:rPr>
                <w:rFonts w:ascii="Arial" w:hAnsi="Arial" w:cs="Arial"/>
                <w:b/>
                <w:bCs/>
                <w:color w:val="000000" w:themeColor="text1"/>
                <w:sz w:val="20"/>
                <w:lang w:val="en-IN" w:eastAsia="en-IN"/>
              </w:rPr>
              <w:t>godown</w:t>
            </w:r>
            <w:proofErr w:type="spellEnd"/>
            <w:r w:rsidRPr="004611FC">
              <w:rPr>
                <w:rFonts w:ascii="Arial" w:hAnsi="Arial" w:cs="Arial"/>
                <w:b/>
                <w:bCs/>
                <w:color w:val="000000" w:themeColor="text1"/>
                <w:sz w:val="20"/>
                <w:lang w:val="en-IN" w:eastAsia="en-IN"/>
              </w:rPr>
              <w:t xml:space="preserve"> rate of the floor in Aizawl including GST is Rs.500/- Per Sqm.</w:t>
            </w:r>
          </w:p>
        </w:tc>
        <w:tc>
          <w:tcPr>
            <w:tcW w:w="960" w:type="dxa"/>
            <w:tcBorders>
              <w:top w:val="nil"/>
              <w:left w:val="nil"/>
              <w:bottom w:val="single" w:sz="4" w:space="0" w:color="auto"/>
              <w:right w:val="single" w:sz="4" w:space="0" w:color="auto"/>
            </w:tcBorders>
            <w:shd w:val="clear" w:color="000000" w:fill="FFFFFF"/>
            <w:noWrap/>
            <w:hideMark/>
          </w:tcPr>
          <w:p w14:paraId="00927C7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0EBDC74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DF369E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725FE5C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3FE0D9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245BD95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72AD614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77CF9C6"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6E31CD0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79476A5"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WALL DADO AND JAMBS</w:t>
            </w:r>
          </w:p>
        </w:tc>
        <w:tc>
          <w:tcPr>
            <w:tcW w:w="960" w:type="dxa"/>
            <w:tcBorders>
              <w:top w:val="nil"/>
              <w:left w:val="nil"/>
              <w:bottom w:val="single" w:sz="4" w:space="0" w:color="auto"/>
              <w:right w:val="single" w:sz="4" w:space="0" w:color="auto"/>
            </w:tcBorders>
            <w:shd w:val="clear" w:color="000000" w:fill="FFFFFF"/>
            <w:hideMark/>
          </w:tcPr>
          <w:p w14:paraId="6598426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1D39291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CFE9CE5"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4086FE5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5D92309"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Ceramic tile on walls</w:t>
            </w:r>
          </w:p>
        </w:tc>
        <w:tc>
          <w:tcPr>
            <w:tcW w:w="960" w:type="dxa"/>
            <w:tcBorders>
              <w:top w:val="nil"/>
              <w:left w:val="nil"/>
              <w:bottom w:val="single" w:sz="4" w:space="0" w:color="auto"/>
              <w:right w:val="single" w:sz="4" w:space="0" w:color="auto"/>
            </w:tcBorders>
            <w:shd w:val="clear" w:color="000000" w:fill="FFFFFF"/>
            <w:hideMark/>
          </w:tcPr>
          <w:p w14:paraId="4621BD4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1768132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21BD2F1" w14:textId="77777777" w:rsidTr="0094409C">
        <w:trPr>
          <w:trHeight w:val="2805"/>
        </w:trPr>
        <w:tc>
          <w:tcPr>
            <w:tcW w:w="780" w:type="dxa"/>
            <w:tcBorders>
              <w:top w:val="nil"/>
              <w:left w:val="single" w:sz="4" w:space="0" w:color="auto"/>
              <w:bottom w:val="single" w:sz="4" w:space="0" w:color="auto"/>
              <w:right w:val="single" w:sz="4" w:space="0" w:color="auto"/>
            </w:tcBorders>
            <w:shd w:val="clear" w:color="000000" w:fill="FFFFFF"/>
            <w:noWrap/>
            <w:hideMark/>
          </w:tcPr>
          <w:p w14:paraId="4ED5F6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16CC89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w:t>
            </w:r>
            <w:proofErr w:type="spellStart"/>
            <w:r w:rsidRPr="004611FC">
              <w:rPr>
                <w:rFonts w:ascii="Arial" w:hAnsi="Arial" w:cs="Arial"/>
                <w:color w:val="000000" w:themeColor="text1"/>
                <w:sz w:val="20"/>
                <w:lang w:val="en-IN" w:eastAsia="en-IN"/>
              </w:rPr>
              <w:t>Ist</w:t>
            </w:r>
            <w:proofErr w:type="spellEnd"/>
            <w:r w:rsidRPr="004611FC">
              <w:rPr>
                <w:rFonts w:ascii="Arial" w:hAnsi="Arial" w:cs="Arial"/>
                <w:color w:val="000000" w:themeColor="text1"/>
                <w:sz w:val="20"/>
                <w:lang w:val="en-IN" w:eastAsia="en-IN"/>
              </w:rPr>
              <w:t xml:space="preserve"> quality ceramic glazed wall tiles conforming to IS: 15622 (thickness to be specified by the manufacturer), of approved make, in all colours, shades except burgundy, bottle green, black of any size as approved by Engineer-in-Charge, in skirting, risers of steps and dados, over 12 mm thick bed of cement mortar 1:3 (1 cement : 3 coarse sand) and jointing with grey cement slurry @ 3.3kg per sqm, including pointing in white cement mixed with pigment of matching shade</w:t>
            </w:r>
            <w:r w:rsidRPr="004611FC">
              <w:rPr>
                <w:rFonts w:ascii="Arial" w:hAnsi="Arial" w:cs="Arial"/>
                <w:color w:val="000000" w:themeColor="text1"/>
                <w:sz w:val="20"/>
                <w:lang w:val="en-IN" w:eastAsia="en-IN"/>
              </w:rPr>
              <w:br w:type="page"/>
              <w:t xml:space="preserve">complete. </w:t>
            </w:r>
            <w:r w:rsidRPr="004611FC">
              <w:rPr>
                <w:rFonts w:ascii="Arial" w:hAnsi="Arial" w:cs="Arial"/>
                <w:b/>
                <w:bCs/>
                <w:color w:val="000000" w:themeColor="text1"/>
                <w:sz w:val="20"/>
                <w:lang w:val="en-IN" w:eastAsia="en-IN"/>
              </w:rPr>
              <w:t xml:space="preserve"> </w:t>
            </w:r>
            <w:proofErr w:type="spellStart"/>
            <w:r w:rsidRPr="004611FC">
              <w:rPr>
                <w:rFonts w:ascii="Arial" w:hAnsi="Arial" w:cs="Arial"/>
                <w:b/>
                <w:bCs/>
                <w:color w:val="000000" w:themeColor="text1"/>
                <w:sz w:val="20"/>
                <w:lang w:val="en-IN" w:eastAsia="en-IN"/>
              </w:rPr>
              <w:t>BasicRate</w:t>
            </w:r>
            <w:proofErr w:type="spellEnd"/>
            <w:r w:rsidRPr="004611FC">
              <w:rPr>
                <w:rFonts w:ascii="Arial" w:hAnsi="Arial" w:cs="Arial"/>
                <w:b/>
                <w:bCs/>
                <w:color w:val="000000" w:themeColor="text1"/>
                <w:sz w:val="20"/>
                <w:lang w:val="en-IN" w:eastAsia="en-IN"/>
              </w:rPr>
              <w:t xml:space="preserve"> Ex. </w:t>
            </w:r>
            <w:proofErr w:type="spellStart"/>
            <w:r w:rsidRPr="004611FC">
              <w:rPr>
                <w:rFonts w:ascii="Arial" w:hAnsi="Arial" w:cs="Arial"/>
                <w:b/>
                <w:bCs/>
                <w:color w:val="000000" w:themeColor="text1"/>
                <w:sz w:val="20"/>
                <w:lang w:val="en-IN" w:eastAsia="en-IN"/>
              </w:rPr>
              <w:t>godown</w:t>
            </w:r>
            <w:proofErr w:type="spellEnd"/>
            <w:r w:rsidRPr="004611FC">
              <w:rPr>
                <w:rFonts w:ascii="Arial" w:hAnsi="Arial" w:cs="Arial"/>
                <w:b/>
                <w:bCs/>
                <w:color w:val="000000" w:themeColor="text1"/>
                <w:sz w:val="20"/>
                <w:lang w:val="en-IN" w:eastAsia="en-IN"/>
              </w:rPr>
              <w:t xml:space="preserve"> rate of the floor in Aizawl including GST is Rs.500/- Per Sqm.</w:t>
            </w:r>
          </w:p>
        </w:tc>
        <w:tc>
          <w:tcPr>
            <w:tcW w:w="960" w:type="dxa"/>
            <w:tcBorders>
              <w:top w:val="nil"/>
              <w:left w:val="nil"/>
              <w:bottom w:val="single" w:sz="4" w:space="0" w:color="auto"/>
              <w:right w:val="single" w:sz="4" w:space="0" w:color="auto"/>
            </w:tcBorders>
            <w:shd w:val="clear" w:color="000000" w:fill="FFFFFF"/>
            <w:vAlign w:val="center"/>
            <w:hideMark/>
          </w:tcPr>
          <w:p w14:paraId="455915B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vAlign w:val="center"/>
            <w:hideMark/>
          </w:tcPr>
          <w:p w14:paraId="05A1D4F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65</w:t>
            </w:r>
          </w:p>
        </w:tc>
      </w:tr>
      <w:tr w:rsidR="0094409C" w:rsidRPr="004611FC" w14:paraId="035D8789"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30784C6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217F82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3C97460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1267842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1218F16" w14:textId="77777777" w:rsidTr="0094409C">
        <w:trPr>
          <w:trHeight w:val="2623"/>
        </w:trPr>
        <w:tc>
          <w:tcPr>
            <w:tcW w:w="780" w:type="dxa"/>
            <w:tcBorders>
              <w:top w:val="nil"/>
              <w:left w:val="single" w:sz="4" w:space="0" w:color="auto"/>
              <w:bottom w:val="single" w:sz="4" w:space="0" w:color="auto"/>
              <w:right w:val="single" w:sz="4" w:space="0" w:color="auto"/>
            </w:tcBorders>
            <w:shd w:val="clear" w:color="000000" w:fill="FFFFFF"/>
            <w:noWrap/>
            <w:hideMark/>
          </w:tcPr>
          <w:p w14:paraId="3625329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C13A96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18 mm thick gang saw cut, mirror polished, </w:t>
            </w:r>
            <w:proofErr w:type="spellStart"/>
            <w:r w:rsidRPr="004611FC">
              <w:rPr>
                <w:rFonts w:ascii="Arial" w:hAnsi="Arial" w:cs="Arial"/>
                <w:color w:val="000000" w:themeColor="text1"/>
                <w:sz w:val="20"/>
                <w:lang w:val="en-IN" w:eastAsia="en-IN"/>
              </w:rPr>
              <w:t>premoulded</w:t>
            </w:r>
            <w:proofErr w:type="spellEnd"/>
            <w:r w:rsidRPr="004611FC">
              <w:rPr>
                <w:rFonts w:ascii="Arial" w:hAnsi="Arial" w:cs="Arial"/>
                <w:color w:val="000000" w:themeColor="text1"/>
                <w:sz w:val="20"/>
                <w:lang w:val="en-IN" w:eastAsia="en-IN"/>
              </w:rPr>
              <w:t xml:space="preserve"> and </w:t>
            </w:r>
            <w:proofErr w:type="spellStart"/>
            <w:r w:rsidRPr="004611FC">
              <w:rPr>
                <w:rFonts w:ascii="Arial" w:hAnsi="Arial" w:cs="Arial"/>
                <w:color w:val="000000" w:themeColor="text1"/>
                <w:sz w:val="20"/>
                <w:lang w:val="en-IN" w:eastAsia="en-IN"/>
              </w:rPr>
              <w:t>prepolished</w:t>
            </w:r>
            <w:proofErr w:type="spellEnd"/>
            <w:r w:rsidRPr="004611FC">
              <w:rPr>
                <w:rFonts w:ascii="Arial" w:hAnsi="Arial" w:cs="Arial"/>
                <w:color w:val="000000" w:themeColor="text1"/>
                <w:sz w:val="20"/>
                <w:lang w:val="en-IN" w:eastAsia="en-IN"/>
              </w:rPr>
              <w:t>, machine cut for kitchen platforms, vanity counters, window sills, facias and similar locations of required size, approved shade, colour and texture laid over 20 mm thick base cement mortar 1:4 (1 cement : 4 coarse sand), joints treated with white cement, mixed with matching pigment, epoxy touch ups, including rubbing, curing, moulding and polishing to edges to give high gloss finish etc. complete at all levels.</w:t>
            </w:r>
          </w:p>
        </w:tc>
        <w:tc>
          <w:tcPr>
            <w:tcW w:w="960" w:type="dxa"/>
            <w:tcBorders>
              <w:top w:val="nil"/>
              <w:left w:val="nil"/>
              <w:bottom w:val="single" w:sz="4" w:space="0" w:color="auto"/>
              <w:right w:val="single" w:sz="4" w:space="0" w:color="auto"/>
            </w:tcBorders>
            <w:shd w:val="clear" w:color="000000" w:fill="FFFFFF"/>
            <w:noWrap/>
            <w:hideMark/>
          </w:tcPr>
          <w:p w14:paraId="2957F44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2E42D8F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97B2B27" w14:textId="77777777" w:rsidTr="0094409C">
        <w:trPr>
          <w:trHeight w:val="1260"/>
        </w:trPr>
        <w:tc>
          <w:tcPr>
            <w:tcW w:w="780" w:type="dxa"/>
            <w:tcBorders>
              <w:top w:val="nil"/>
              <w:left w:val="single" w:sz="4" w:space="0" w:color="auto"/>
              <w:bottom w:val="single" w:sz="4" w:space="0" w:color="auto"/>
              <w:right w:val="single" w:sz="4" w:space="0" w:color="auto"/>
            </w:tcBorders>
            <w:shd w:val="clear" w:color="000000" w:fill="FFFFFF"/>
            <w:noWrap/>
            <w:hideMark/>
          </w:tcPr>
          <w:p w14:paraId="7F7AE60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8D78CB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Raj Nagar Plain white marble/ Udaipur green marble/ Zebra black marble </w:t>
            </w:r>
            <w:r w:rsidRPr="004611FC">
              <w:rPr>
                <w:rFonts w:ascii="Arial" w:hAnsi="Arial" w:cs="Arial"/>
                <w:b/>
                <w:bCs/>
                <w:color w:val="000000" w:themeColor="text1"/>
                <w:sz w:val="20"/>
                <w:lang w:val="en-IN" w:eastAsia="en-IN"/>
              </w:rPr>
              <w:t xml:space="preserve">(FOR PANTRY COUNTER)                                                                 </w:t>
            </w:r>
            <w:proofErr w:type="spellStart"/>
            <w:r w:rsidRPr="004611FC">
              <w:rPr>
                <w:rFonts w:ascii="Arial" w:hAnsi="Arial" w:cs="Arial"/>
                <w:b/>
                <w:bCs/>
                <w:color w:val="000000" w:themeColor="text1"/>
                <w:sz w:val="20"/>
                <w:lang w:val="en-IN" w:eastAsia="en-IN"/>
              </w:rPr>
              <w:t>BasicRate</w:t>
            </w:r>
            <w:proofErr w:type="spellEnd"/>
            <w:r w:rsidRPr="004611FC">
              <w:rPr>
                <w:rFonts w:ascii="Arial" w:hAnsi="Arial" w:cs="Arial"/>
                <w:b/>
                <w:bCs/>
                <w:color w:val="000000" w:themeColor="text1"/>
                <w:sz w:val="20"/>
                <w:lang w:val="en-IN" w:eastAsia="en-IN"/>
              </w:rPr>
              <w:t xml:space="preserve"> Ex. </w:t>
            </w:r>
            <w:proofErr w:type="spellStart"/>
            <w:r w:rsidRPr="004611FC">
              <w:rPr>
                <w:rFonts w:ascii="Arial" w:hAnsi="Arial" w:cs="Arial"/>
                <w:b/>
                <w:bCs/>
                <w:color w:val="000000" w:themeColor="text1"/>
                <w:sz w:val="20"/>
                <w:lang w:val="en-IN" w:eastAsia="en-IN"/>
              </w:rPr>
              <w:t>godown</w:t>
            </w:r>
            <w:proofErr w:type="spellEnd"/>
            <w:r w:rsidRPr="004611FC">
              <w:rPr>
                <w:rFonts w:ascii="Arial" w:hAnsi="Arial" w:cs="Arial"/>
                <w:b/>
                <w:bCs/>
                <w:color w:val="000000" w:themeColor="text1"/>
                <w:sz w:val="20"/>
                <w:lang w:val="en-IN" w:eastAsia="en-IN"/>
              </w:rPr>
              <w:t xml:space="preserve"> rate of the floor in Aizawl including GST is Rs.1200/- Per Sqm.</w:t>
            </w:r>
          </w:p>
        </w:tc>
        <w:tc>
          <w:tcPr>
            <w:tcW w:w="960" w:type="dxa"/>
            <w:tcBorders>
              <w:top w:val="nil"/>
              <w:left w:val="nil"/>
              <w:bottom w:val="single" w:sz="4" w:space="0" w:color="auto"/>
              <w:right w:val="single" w:sz="4" w:space="0" w:color="auto"/>
            </w:tcBorders>
            <w:shd w:val="clear" w:color="000000" w:fill="FFFFFF"/>
            <w:noWrap/>
            <w:hideMark/>
          </w:tcPr>
          <w:p w14:paraId="703EE6C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3828625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D6EB4F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1533461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B13DE4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Area of slab over 0.50 sqm</w:t>
            </w:r>
          </w:p>
        </w:tc>
        <w:tc>
          <w:tcPr>
            <w:tcW w:w="960" w:type="dxa"/>
            <w:tcBorders>
              <w:top w:val="nil"/>
              <w:left w:val="nil"/>
              <w:bottom w:val="single" w:sz="4" w:space="0" w:color="auto"/>
              <w:right w:val="single" w:sz="4" w:space="0" w:color="auto"/>
            </w:tcBorders>
            <w:shd w:val="clear" w:color="000000" w:fill="FFFFFF"/>
            <w:noWrap/>
            <w:hideMark/>
          </w:tcPr>
          <w:p w14:paraId="74433D6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5297A31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w:t>
            </w:r>
          </w:p>
        </w:tc>
      </w:tr>
      <w:tr w:rsidR="0094409C" w:rsidRPr="004611FC" w14:paraId="6135F589"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7B21F95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168727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noWrap/>
            <w:hideMark/>
          </w:tcPr>
          <w:p w14:paraId="7EFC786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36A2F4B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76E9D36"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hideMark/>
          </w:tcPr>
          <w:p w14:paraId="6E19741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1868E3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Granite stone slab colour black, Cherry/Ruby red </w:t>
            </w:r>
            <w:r w:rsidRPr="004611FC">
              <w:rPr>
                <w:rFonts w:ascii="Arial" w:hAnsi="Arial" w:cs="Arial"/>
                <w:b/>
                <w:bCs/>
                <w:color w:val="000000" w:themeColor="text1"/>
                <w:sz w:val="20"/>
                <w:lang w:val="en-IN" w:eastAsia="en-IN"/>
              </w:rPr>
              <w:t xml:space="preserve">(FOR WASH BASIN &amp; SERVING PLATFORM)                                                                         </w:t>
            </w:r>
            <w:proofErr w:type="spellStart"/>
            <w:r w:rsidRPr="004611FC">
              <w:rPr>
                <w:rFonts w:ascii="Arial" w:hAnsi="Arial" w:cs="Arial"/>
                <w:b/>
                <w:bCs/>
                <w:color w:val="000000" w:themeColor="text1"/>
                <w:sz w:val="20"/>
                <w:lang w:val="en-IN" w:eastAsia="en-IN"/>
              </w:rPr>
              <w:t>BasicRate</w:t>
            </w:r>
            <w:proofErr w:type="spellEnd"/>
            <w:r w:rsidRPr="004611FC">
              <w:rPr>
                <w:rFonts w:ascii="Arial" w:hAnsi="Arial" w:cs="Arial"/>
                <w:b/>
                <w:bCs/>
                <w:color w:val="000000" w:themeColor="text1"/>
                <w:sz w:val="20"/>
                <w:lang w:val="en-IN" w:eastAsia="en-IN"/>
              </w:rPr>
              <w:t xml:space="preserve"> Ex. </w:t>
            </w:r>
            <w:proofErr w:type="spellStart"/>
            <w:r w:rsidRPr="004611FC">
              <w:rPr>
                <w:rFonts w:ascii="Arial" w:hAnsi="Arial" w:cs="Arial"/>
                <w:b/>
                <w:bCs/>
                <w:color w:val="000000" w:themeColor="text1"/>
                <w:sz w:val="20"/>
                <w:lang w:val="en-IN" w:eastAsia="en-IN"/>
              </w:rPr>
              <w:t>godown</w:t>
            </w:r>
            <w:proofErr w:type="spellEnd"/>
            <w:r w:rsidRPr="004611FC">
              <w:rPr>
                <w:rFonts w:ascii="Arial" w:hAnsi="Arial" w:cs="Arial"/>
                <w:b/>
                <w:bCs/>
                <w:color w:val="000000" w:themeColor="text1"/>
                <w:sz w:val="20"/>
                <w:lang w:val="en-IN" w:eastAsia="en-IN"/>
              </w:rPr>
              <w:t xml:space="preserve"> rate of the floor in Aizawl including GST is Rs.3000/- Per Sqm.</w:t>
            </w:r>
          </w:p>
        </w:tc>
        <w:tc>
          <w:tcPr>
            <w:tcW w:w="960" w:type="dxa"/>
            <w:tcBorders>
              <w:top w:val="nil"/>
              <w:left w:val="nil"/>
              <w:bottom w:val="single" w:sz="4" w:space="0" w:color="auto"/>
              <w:right w:val="single" w:sz="4" w:space="0" w:color="auto"/>
            </w:tcBorders>
            <w:shd w:val="clear" w:color="000000" w:fill="FFFFFF"/>
            <w:noWrap/>
            <w:hideMark/>
          </w:tcPr>
          <w:p w14:paraId="020A85F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68C1E7C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42D6CED" w14:textId="77777777" w:rsidTr="0094409C">
        <w:trPr>
          <w:trHeight w:val="405"/>
        </w:trPr>
        <w:tc>
          <w:tcPr>
            <w:tcW w:w="780" w:type="dxa"/>
            <w:tcBorders>
              <w:top w:val="nil"/>
              <w:left w:val="single" w:sz="4" w:space="0" w:color="auto"/>
              <w:bottom w:val="single" w:sz="4" w:space="0" w:color="auto"/>
              <w:right w:val="single" w:sz="4" w:space="0" w:color="auto"/>
            </w:tcBorders>
            <w:shd w:val="clear" w:color="000000" w:fill="FFFFFF"/>
            <w:noWrap/>
            <w:hideMark/>
          </w:tcPr>
          <w:p w14:paraId="5991EA9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DE0C79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Area of slab over 0.50 sqm</w:t>
            </w:r>
          </w:p>
        </w:tc>
        <w:tc>
          <w:tcPr>
            <w:tcW w:w="960" w:type="dxa"/>
            <w:tcBorders>
              <w:top w:val="nil"/>
              <w:left w:val="nil"/>
              <w:bottom w:val="single" w:sz="4" w:space="0" w:color="auto"/>
              <w:right w:val="single" w:sz="4" w:space="0" w:color="auto"/>
            </w:tcBorders>
            <w:shd w:val="clear" w:color="000000" w:fill="FFFFFF"/>
            <w:noWrap/>
            <w:hideMark/>
          </w:tcPr>
          <w:p w14:paraId="4355E2E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50EF1CE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1.7</w:t>
            </w:r>
          </w:p>
        </w:tc>
      </w:tr>
      <w:tr w:rsidR="0094409C" w:rsidRPr="004611FC" w14:paraId="49C5ECAE"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hideMark/>
          </w:tcPr>
          <w:p w14:paraId="0DB8AEC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16</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11579F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edge moulding to 18 mm thick marble stone counters, Vanities etc., including machine polishing to edge to give high gloss finish etc. complete as per design approved by Engineer-in-Charge.</w:t>
            </w:r>
          </w:p>
        </w:tc>
        <w:tc>
          <w:tcPr>
            <w:tcW w:w="960" w:type="dxa"/>
            <w:tcBorders>
              <w:top w:val="nil"/>
              <w:left w:val="nil"/>
              <w:bottom w:val="single" w:sz="4" w:space="0" w:color="auto"/>
              <w:right w:val="single" w:sz="4" w:space="0" w:color="auto"/>
            </w:tcBorders>
            <w:shd w:val="clear" w:color="000000" w:fill="FFFFFF"/>
            <w:hideMark/>
          </w:tcPr>
          <w:p w14:paraId="2FF577CA"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77013F8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EBF2EE8"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4915B2F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07E985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Marble work</w:t>
            </w:r>
          </w:p>
        </w:tc>
        <w:tc>
          <w:tcPr>
            <w:tcW w:w="960" w:type="dxa"/>
            <w:tcBorders>
              <w:top w:val="nil"/>
              <w:left w:val="nil"/>
              <w:bottom w:val="single" w:sz="4" w:space="0" w:color="auto"/>
              <w:right w:val="single" w:sz="4" w:space="0" w:color="auto"/>
            </w:tcBorders>
            <w:shd w:val="clear" w:color="000000" w:fill="FFFFFF"/>
            <w:noWrap/>
            <w:hideMark/>
          </w:tcPr>
          <w:p w14:paraId="73A67AA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noWrap/>
            <w:hideMark/>
          </w:tcPr>
          <w:p w14:paraId="54BC0B9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5.5</w:t>
            </w:r>
          </w:p>
        </w:tc>
      </w:tr>
      <w:tr w:rsidR="0094409C" w:rsidRPr="004611FC" w14:paraId="2EF0B62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5777386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3BB6AC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noWrap/>
            <w:hideMark/>
          </w:tcPr>
          <w:p w14:paraId="17FC70A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4A7B2D2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BB1B5BE"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hideMark/>
          </w:tcPr>
          <w:p w14:paraId="6387B76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17</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893B2B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Extra for fixing marble /granite stone, over and above corresponding basic item, in facia and drops of width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150 mm with epoxy resin based adhesive, including cleaning etc. complete.</w:t>
            </w:r>
          </w:p>
        </w:tc>
        <w:tc>
          <w:tcPr>
            <w:tcW w:w="960" w:type="dxa"/>
            <w:tcBorders>
              <w:top w:val="nil"/>
              <w:left w:val="nil"/>
              <w:bottom w:val="single" w:sz="4" w:space="0" w:color="auto"/>
              <w:right w:val="single" w:sz="4" w:space="0" w:color="auto"/>
            </w:tcBorders>
            <w:shd w:val="clear" w:color="000000" w:fill="FFFFFF"/>
            <w:noWrap/>
            <w:hideMark/>
          </w:tcPr>
          <w:p w14:paraId="053C47E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noWrap/>
            <w:hideMark/>
          </w:tcPr>
          <w:p w14:paraId="749F944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5.5</w:t>
            </w:r>
          </w:p>
        </w:tc>
      </w:tr>
      <w:tr w:rsidR="0094409C" w:rsidRPr="004611FC" w14:paraId="7A77E4AE"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5B96025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4E4353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noWrap/>
            <w:hideMark/>
          </w:tcPr>
          <w:p w14:paraId="61DA83F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705F77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46B9C44" w14:textId="77777777" w:rsidTr="0094409C">
        <w:trPr>
          <w:trHeight w:val="1785"/>
        </w:trPr>
        <w:tc>
          <w:tcPr>
            <w:tcW w:w="780" w:type="dxa"/>
            <w:tcBorders>
              <w:top w:val="nil"/>
              <w:left w:val="single" w:sz="4" w:space="0" w:color="auto"/>
              <w:bottom w:val="single" w:sz="4" w:space="0" w:color="auto"/>
              <w:right w:val="single" w:sz="4" w:space="0" w:color="auto"/>
            </w:tcBorders>
            <w:shd w:val="clear" w:color="000000" w:fill="FFFFFF"/>
            <w:noWrap/>
            <w:hideMark/>
          </w:tcPr>
          <w:p w14:paraId="648CF18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18</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E1AADE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Extra for providing opening of required size &amp; shape for wash basin/ kitchen sink in kitchen platform, vanity counter and similar location in marble/ Granite/ stone work, including necessary holes for pillar </w:t>
            </w:r>
            <w:proofErr w:type="spellStart"/>
            <w:r w:rsidRPr="004611FC">
              <w:rPr>
                <w:rFonts w:ascii="Arial" w:hAnsi="Arial" w:cs="Arial"/>
                <w:color w:val="000000" w:themeColor="text1"/>
                <w:sz w:val="20"/>
                <w:lang w:val="en-IN" w:eastAsia="en-IN"/>
              </w:rPr>
              <w:t>tapsetc</w:t>
            </w:r>
            <w:proofErr w:type="spellEnd"/>
            <w:r w:rsidRPr="004611FC">
              <w:rPr>
                <w:rFonts w:ascii="Arial" w:hAnsi="Arial" w:cs="Arial"/>
                <w:color w:val="000000" w:themeColor="text1"/>
                <w:sz w:val="20"/>
                <w:lang w:val="en-IN" w:eastAsia="en-IN"/>
              </w:rPr>
              <w:t>. including moulding, rubbing and polishing of cut edges etc.</w:t>
            </w:r>
            <w:r w:rsidRPr="004611FC">
              <w:rPr>
                <w:rFonts w:ascii="Arial" w:hAnsi="Arial" w:cs="Arial"/>
                <w:color w:val="000000" w:themeColor="text1"/>
                <w:sz w:val="20"/>
                <w:lang w:val="en-IN" w:eastAsia="en-IN"/>
              </w:rPr>
              <w:br w:type="page"/>
              <w:t>complete.</w:t>
            </w:r>
          </w:p>
        </w:tc>
        <w:tc>
          <w:tcPr>
            <w:tcW w:w="960" w:type="dxa"/>
            <w:tcBorders>
              <w:top w:val="nil"/>
              <w:left w:val="nil"/>
              <w:bottom w:val="single" w:sz="4" w:space="0" w:color="auto"/>
              <w:right w:val="single" w:sz="4" w:space="0" w:color="auto"/>
            </w:tcBorders>
            <w:shd w:val="clear" w:color="000000" w:fill="FFFFFF"/>
            <w:noWrap/>
            <w:hideMark/>
          </w:tcPr>
          <w:p w14:paraId="308D181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noWrap/>
            <w:hideMark/>
          </w:tcPr>
          <w:p w14:paraId="2FE1AFD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r>
      <w:tr w:rsidR="0094409C" w:rsidRPr="004611FC" w14:paraId="29BBF9F5" w14:textId="77777777" w:rsidTr="0094409C">
        <w:trPr>
          <w:trHeight w:val="540"/>
        </w:trPr>
        <w:tc>
          <w:tcPr>
            <w:tcW w:w="780" w:type="dxa"/>
            <w:tcBorders>
              <w:top w:val="nil"/>
              <w:left w:val="single" w:sz="4" w:space="0" w:color="auto"/>
              <w:bottom w:val="single" w:sz="4" w:space="0" w:color="auto"/>
              <w:right w:val="single" w:sz="4" w:space="0" w:color="auto"/>
            </w:tcBorders>
            <w:shd w:val="clear" w:color="000000" w:fill="FFFFFF"/>
            <w:noWrap/>
            <w:hideMark/>
          </w:tcPr>
          <w:p w14:paraId="4F569E6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19</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9082DD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Mirror polishing on marble work/Granite work/stone work where ever required to give high gloss finish complete.</w:t>
            </w:r>
          </w:p>
        </w:tc>
        <w:tc>
          <w:tcPr>
            <w:tcW w:w="960" w:type="dxa"/>
            <w:tcBorders>
              <w:top w:val="nil"/>
              <w:left w:val="nil"/>
              <w:bottom w:val="single" w:sz="4" w:space="0" w:color="auto"/>
              <w:right w:val="single" w:sz="4" w:space="0" w:color="auto"/>
            </w:tcBorders>
            <w:shd w:val="clear" w:color="000000" w:fill="FFFFFF"/>
            <w:noWrap/>
            <w:hideMark/>
          </w:tcPr>
          <w:p w14:paraId="59D24E3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hideMark/>
          </w:tcPr>
          <w:p w14:paraId="740F830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w:t>
            </w:r>
          </w:p>
        </w:tc>
      </w:tr>
      <w:tr w:rsidR="0094409C" w:rsidRPr="004611FC" w14:paraId="5D08D67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2B70F47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75F1F2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noWrap/>
            <w:hideMark/>
          </w:tcPr>
          <w:p w14:paraId="073AA4D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6FD269C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09A73E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3717E3B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A882A44"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Partition work</w:t>
            </w:r>
          </w:p>
        </w:tc>
        <w:tc>
          <w:tcPr>
            <w:tcW w:w="960" w:type="dxa"/>
            <w:tcBorders>
              <w:top w:val="nil"/>
              <w:left w:val="nil"/>
              <w:bottom w:val="single" w:sz="4" w:space="0" w:color="auto"/>
              <w:right w:val="single" w:sz="4" w:space="0" w:color="auto"/>
            </w:tcBorders>
            <w:shd w:val="clear" w:color="000000" w:fill="FFFFFF"/>
            <w:noWrap/>
            <w:hideMark/>
          </w:tcPr>
          <w:p w14:paraId="44CA486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F49294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6A94BF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605C85D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20</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8872953"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xml:space="preserve">Aluminium Frame Work for partitions &amp; </w:t>
            </w:r>
            <w:proofErr w:type="spellStart"/>
            <w:r w:rsidRPr="004611FC">
              <w:rPr>
                <w:rFonts w:ascii="Arial" w:hAnsi="Arial" w:cs="Arial"/>
                <w:b/>
                <w:bCs/>
                <w:color w:val="000000" w:themeColor="text1"/>
                <w:sz w:val="20"/>
                <w:lang w:val="en-IN" w:eastAsia="en-IN"/>
              </w:rPr>
              <w:t>paneling</w:t>
            </w:r>
            <w:proofErr w:type="spellEnd"/>
            <w:r w:rsidRPr="004611FC">
              <w:rPr>
                <w:rFonts w:ascii="Arial" w:hAnsi="Arial" w:cs="Arial"/>
                <w:b/>
                <w:bCs/>
                <w:color w:val="000000" w:themeColor="text1"/>
                <w:sz w:val="20"/>
                <w:lang w:val="en-IN" w:eastAsia="en-IN"/>
              </w:rPr>
              <w:t xml:space="preserve"> </w:t>
            </w:r>
          </w:p>
        </w:tc>
        <w:tc>
          <w:tcPr>
            <w:tcW w:w="960" w:type="dxa"/>
            <w:tcBorders>
              <w:top w:val="nil"/>
              <w:left w:val="nil"/>
              <w:bottom w:val="single" w:sz="4" w:space="0" w:color="auto"/>
              <w:right w:val="single" w:sz="4" w:space="0" w:color="auto"/>
            </w:tcBorders>
            <w:shd w:val="clear" w:color="000000" w:fill="FFFFFF"/>
            <w:hideMark/>
          </w:tcPr>
          <w:p w14:paraId="5449330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1737D0F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46F4241" w14:textId="77777777" w:rsidTr="0094409C">
        <w:trPr>
          <w:trHeight w:val="3825"/>
        </w:trPr>
        <w:tc>
          <w:tcPr>
            <w:tcW w:w="780" w:type="dxa"/>
            <w:tcBorders>
              <w:top w:val="nil"/>
              <w:left w:val="single" w:sz="4" w:space="0" w:color="auto"/>
              <w:bottom w:val="single" w:sz="4" w:space="0" w:color="auto"/>
              <w:right w:val="single" w:sz="4" w:space="0" w:color="auto"/>
            </w:tcBorders>
            <w:shd w:val="clear" w:color="000000" w:fill="FFFFFF"/>
            <w:hideMark/>
          </w:tcPr>
          <w:p w14:paraId="57D51B2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580675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aluminium work for doors, windows, ventilators and partitions with extruded built up standard tubular sections/ appropriate Z sections and other sections of approved make conforming to IS: 733 and IS: 1285, fixing with dash fasteners of required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and size, including necessary filling up the gaps at junctions, i.e. at top, bottom and sides with required EPDM rubber/ neoprene gasket etc. Aluminium sections shall be smooth, rust free, straight, mitred and jointed mechanically wherever required including cleat angle, Aluminium snap beading for glazing / </w:t>
            </w:r>
            <w:proofErr w:type="spellStart"/>
            <w:r w:rsidRPr="004611FC">
              <w:rPr>
                <w:rFonts w:ascii="Arial" w:hAnsi="Arial" w:cs="Arial"/>
                <w:color w:val="000000" w:themeColor="text1"/>
                <w:sz w:val="20"/>
                <w:lang w:val="en-IN" w:eastAsia="en-IN"/>
              </w:rPr>
              <w:t>paneling</w:t>
            </w:r>
            <w:proofErr w:type="spellEnd"/>
            <w:r w:rsidRPr="004611FC">
              <w:rPr>
                <w:rFonts w:ascii="Arial" w:hAnsi="Arial" w:cs="Arial"/>
                <w:color w:val="000000" w:themeColor="text1"/>
                <w:sz w:val="20"/>
                <w:lang w:val="en-IN" w:eastAsia="en-IN"/>
              </w:rPr>
              <w:t xml:space="preserve">, C.P. brass / stainless steel screws, all complete as per architectural drawings and the directions of Engineer-in-charge. (Glazing, </w:t>
            </w:r>
            <w:proofErr w:type="spellStart"/>
            <w:r w:rsidRPr="004611FC">
              <w:rPr>
                <w:rFonts w:ascii="Arial" w:hAnsi="Arial" w:cs="Arial"/>
                <w:color w:val="000000" w:themeColor="text1"/>
                <w:sz w:val="20"/>
                <w:lang w:val="en-IN" w:eastAsia="en-IN"/>
              </w:rPr>
              <w:t>paneling</w:t>
            </w:r>
            <w:proofErr w:type="spellEnd"/>
            <w:r w:rsidRPr="004611FC">
              <w:rPr>
                <w:rFonts w:ascii="Arial" w:hAnsi="Arial" w:cs="Arial"/>
                <w:color w:val="000000" w:themeColor="text1"/>
                <w:sz w:val="20"/>
                <w:lang w:val="en-IN" w:eastAsia="en-IN"/>
              </w:rPr>
              <w:t xml:space="preserve"> and dash fasteners to be paid for separately) :</w:t>
            </w:r>
          </w:p>
        </w:tc>
        <w:tc>
          <w:tcPr>
            <w:tcW w:w="960" w:type="dxa"/>
            <w:tcBorders>
              <w:top w:val="nil"/>
              <w:left w:val="nil"/>
              <w:bottom w:val="single" w:sz="4" w:space="0" w:color="auto"/>
              <w:right w:val="single" w:sz="4" w:space="0" w:color="auto"/>
            </w:tcBorders>
            <w:shd w:val="clear" w:color="000000" w:fill="FFFFFF"/>
            <w:hideMark/>
          </w:tcPr>
          <w:p w14:paraId="4A092DD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5D30D55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A1291C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7B4D9C3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B6FCE3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For fixed portion</w:t>
            </w:r>
          </w:p>
        </w:tc>
        <w:tc>
          <w:tcPr>
            <w:tcW w:w="960" w:type="dxa"/>
            <w:tcBorders>
              <w:top w:val="nil"/>
              <w:left w:val="nil"/>
              <w:bottom w:val="single" w:sz="4" w:space="0" w:color="auto"/>
              <w:right w:val="single" w:sz="4" w:space="0" w:color="auto"/>
            </w:tcBorders>
            <w:shd w:val="clear" w:color="000000" w:fill="FFFFFF"/>
            <w:hideMark/>
          </w:tcPr>
          <w:p w14:paraId="3B45F55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05E28FE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20A01DA"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hideMark/>
          </w:tcPr>
          <w:p w14:paraId="056E8A0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CB2247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Anodised aluminium (anodised transparent or dyed to required shade according to IS: 1868, Minimum anodic coating of grade AC 15)</w:t>
            </w:r>
          </w:p>
        </w:tc>
        <w:tc>
          <w:tcPr>
            <w:tcW w:w="960" w:type="dxa"/>
            <w:tcBorders>
              <w:top w:val="nil"/>
              <w:left w:val="nil"/>
              <w:bottom w:val="single" w:sz="4" w:space="0" w:color="auto"/>
              <w:right w:val="single" w:sz="4" w:space="0" w:color="auto"/>
            </w:tcBorders>
            <w:shd w:val="clear" w:color="000000" w:fill="FFFFFF"/>
            <w:hideMark/>
          </w:tcPr>
          <w:p w14:paraId="592E58C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Kg</w:t>
            </w:r>
          </w:p>
        </w:tc>
        <w:tc>
          <w:tcPr>
            <w:tcW w:w="840" w:type="dxa"/>
            <w:tcBorders>
              <w:top w:val="nil"/>
              <w:left w:val="nil"/>
              <w:bottom w:val="single" w:sz="4" w:space="0" w:color="auto"/>
              <w:right w:val="single" w:sz="4" w:space="0" w:color="auto"/>
            </w:tcBorders>
            <w:shd w:val="clear" w:color="000000" w:fill="FFFFFF"/>
            <w:hideMark/>
          </w:tcPr>
          <w:p w14:paraId="621098E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400</w:t>
            </w:r>
          </w:p>
        </w:tc>
      </w:tr>
      <w:tr w:rsidR="0094409C" w:rsidRPr="004611FC" w14:paraId="2B5CBBD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44F5CB1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47DAC8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0450186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0FC4CFB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A3DA3DA"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F9FCCA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21</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07BD5F3"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SKINNING /PANELLING /BOXING</w:t>
            </w:r>
          </w:p>
        </w:tc>
        <w:tc>
          <w:tcPr>
            <w:tcW w:w="960" w:type="dxa"/>
            <w:tcBorders>
              <w:top w:val="nil"/>
              <w:left w:val="nil"/>
              <w:bottom w:val="single" w:sz="4" w:space="0" w:color="auto"/>
              <w:right w:val="single" w:sz="4" w:space="0" w:color="auto"/>
            </w:tcBorders>
            <w:shd w:val="clear" w:color="000000" w:fill="FFFFFF"/>
            <w:hideMark/>
          </w:tcPr>
          <w:p w14:paraId="39CBA19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540327A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0490B84" w14:textId="77777777" w:rsidTr="0094409C">
        <w:trPr>
          <w:trHeight w:val="2040"/>
        </w:trPr>
        <w:tc>
          <w:tcPr>
            <w:tcW w:w="780" w:type="dxa"/>
            <w:tcBorders>
              <w:top w:val="nil"/>
              <w:left w:val="single" w:sz="4" w:space="0" w:color="auto"/>
              <w:bottom w:val="single" w:sz="4" w:space="0" w:color="auto"/>
              <w:right w:val="single" w:sz="4" w:space="0" w:color="auto"/>
            </w:tcBorders>
            <w:shd w:val="clear" w:color="000000" w:fill="FFFFFF"/>
            <w:hideMark/>
          </w:tcPr>
          <w:p w14:paraId="79C3912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EA540E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Plywood and laminate  of approved quality &amp; make for partitions, facias, skirtings, wall </w:t>
            </w:r>
            <w:proofErr w:type="spellStart"/>
            <w:r w:rsidRPr="004611FC">
              <w:rPr>
                <w:rFonts w:ascii="Arial" w:hAnsi="Arial" w:cs="Arial"/>
                <w:color w:val="000000" w:themeColor="text1"/>
                <w:sz w:val="20"/>
                <w:lang w:val="en-IN" w:eastAsia="en-IN"/>
              </w:rPr>
              <w:t>paneling,column</w:t>
            </w:r>
            <w:proofErr w:type="spellEnd"/>
            <w:r w:rsidRPr="004611FC">
              <w:rPr>
                <w:rFonts w:ascii="Arial" w:hAnsi="Arial" w:cs="Arial"/>
                <w:color w:val="000000" w:themeColor="text1"/>
                <w:sz w:val="20"/>
                <w:lang w:val="en-IN" w:eastAsia="en-IN"/>
              </w:rPr>
              <w:t xml:space="preserve"> </w:t>
            </w:r>
            <w:proofErr w:type="spellStart"/>
            <w:r w:rsidRPr="004611FC">
              <w:rPr>
                <w:rFonts w:ascii="Arial" w:hAnsi="Arial" w:cs="Arial"/>
                <w:color w:val="000000" w:themeColor="text1"/>
                <w:sz w:val="20"/>
                <w:lang w:val="en-IN" w:eastAsia="en-IN"/>
              </w:rPr>
              <w:t>paneling</w:t>
            </w:r>
            <w:proofErr w:type="spellEnd"/>
            <w:r w:rsidRPr="004611FC">
              <w:rPr>
                <w:rFonts w:ascii="Arial" w:hAnsi="Arial" w:cs="Arial"/>
                <w:color w:val="000000" w:themeColor="text1"/>
                <w:sz w:val="20"/>
                <w:lang w:val="en-IN" w:eastAsia="en-IN"/>
              </w:rPr>
              <w:t xml:space="preserve"> &amp; soffit </w:t>
            </w:r>
            <w:proofErr w:type="spellStart"/>
            <w:r w:rsidRPr="004611FC">
              <w:rPr>
                <w:rFonts w:ascii="Arial" w:hAnsi="Arial" w:cs="Arial"/>
                <w:color w:val="000000" w:themeColor="text1"/>
                <w:sz w:val="20"/>
                <w:lang w:val="en-IN" w:eastAsia="en-IN"/>
              </w:rPr>
              <w:t>etc.of</w:t>
            </w:r>
            <w:proofErr w:type="spellEnd"/>
            <w:r w:rsidRPr="004611FC">
              <w:rPr>
                <w:rFonts w:ascii="Arial" w:hAnsi="Arial" w:cs="Arial"/>
                <w:color w:val="000000" w:themeColor="text1"/>
                <w:sz w:val="20"/>
                <w:lang w:val="en-IN" w:eastAsia="en-IN"/>
              </w:rPr>
              <w:t xml:space="preserve"> required width and size  as per drawing including cost of making openings for switches, AC facias etc. The rate includes cost   of Putty/ POP, Paint, adhesives like </w:t>
            </w:r>
            <w:proofErr w:type="spellStart"/>
            <w:r w:rsidRPr="004611FC">
              <w:rPr>
                <w:rFonts w:ascii="Arial" w:hAnsi="Arial" w:cs="Arial"/>
                <w:color w:val="000000" w:themeColor="text1"/>
                <w:sz w:val="20"/>
                <w:lang w:val="en-IN" w:eastAsia="en-IN"/>
              </w:rPr>
              <w:t>fevicol,silicon</w:t>
            </w:r>
            <w:proofErr w:type="spellEnd"/>
            <w:r w:rsidRPr="004611FC">
              <w:rPr>
                <w:rFonts w:ascii="Arial" w:hAnsi="Arial" w:cs="Arial"/>
                <w:color w:val="000000" w:themeColor="text1"/>
                <w:sz w:val="20"/>
                <w:lang w:val="en-IN" w:eastAsia="en-IN"/>
              </w:rPr>
              <w:t>, nails, screws and labour charges  etc.  all as per  instructions of EIC / Architect.</w:t>
            </w:r>
          </w:p>
        </w:tc>
        <w:tc>
          <w:tcPr>
            <w:tcW w:w="960" w:type="dxa"/>
            <w:tcBorders>
              <w:top w:val="nil"/>
              <w:left w:val="nil"/>
              <w:bottom w:val="single" w:sz="4" w:space="0" w:color="auto"/>
              <w:right w:val="single" w:sz="4" w:space="0" w:color="auto"/>
            </w:tcBorders>
            <w:shd w:val="clear" w:color="000000" w:fill="FFFFFF"/>
            <w:hideMark/>
          </w:tcPr>
          <w:p w14:paraId="04B83BA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2AD47B8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8B4E1AD"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hideMark/>
          </w:tcPr>
          <w:p w14:paraId="0D4B86F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584AA0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plain lining with necessary screws/nuts &amp; bolts/ nails, including a coat of approved primer on one face, and fixed on wooden /steel frame work, complete as per direction of Engineer-</w:t>
            </w:r>
            <w:proofErr w:type="spellStart"/>
            <w:r w:rsidRPr="004611FC">
              <w:rPr>
                <w:rFonts w:ascii="Arial" w:hAnsi="Arial" w:cs="Arial"/>
                <w:color w:val="000000" w:themeColor="text1"/>
                <w:sz w:val="20"/>
                <w:lang w:val="en-IN" w:eastAsia="en-IN"/>
              </w:rPr>
              <w:t>incharge</w:t>
            </w:r>
            <w:proofErr w:type="spellEnd"/>
            <w:r w:rsidRPr="004611FC">
              <w:rPr>
                <w:rFonts w:ascii="Arial" w:hAnsi="Arial" w:cs="Arial"/>
                <w:color w:val="000000" w:themeColor="text1"/>
                <w:sz w:val="20"/>
                <w:lang w:val="en-IN" w:eastAsia="en-IN"/>
              </w:rPr>
              <w:t xml:space="preserve"> (Frame work shall be paid for separately).</w:t>
            </w:r>
          </w:p>
        </w:tc>
        <w:tc>
          <w:tcPr>
            <w:tcW w:w="960" w:type="dxa"/>
            <w:tcBorders>
              <w:top w:val="nil"/>
              <w:left w:val="nil"/>
              <w:bottom w:val="single" w:sz="4" w:space="0" w:color="auto"/>
              <w:right w:val="single" w:sz="4" w:space="0" w:color="auto"/>
            </w:tcBorders>
            <w:shd w:val="clear" w:color="000000" w:fill="FFFFFF"/>
            <w:hideMark/>
          </w:tcPr>
          <w:p w14:paraId="6D7C055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49E66CC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62A87AA"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4E42A14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D3235A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9mm thick commercial ply conforming to IS : 1328 BWR type</w:t>
            </w:r>
          </w:p>
        </w:tc>
        <w:tc>
          <w:tcPr>
            <w:tcW w:w="960" w:type="dxa"/>
            <w:tcBorders>
              <w:top w:val="nil"/>
              <w:left w:val="nil"/>
              <w:bottom w:val="single" w:sz="4" w:space="0" w:color="auto"/>
              <w:right w:val="single" w:sz="4" w:space="0" w:color="auto"/>
            </w:tcBorders>
            <w:shd w:val="clear" w:color="000000" w:fill="FFFFFF"/>
            <w:hideMark/>
          </w:tcPr>
          <w:p w14:paraId="3A42049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11B7E21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320</w:t>
            </w:r>
          </w:p>
        </w:tc>
      </w:tr>
      <w:tr w:rsidR="0094409C" w:rsidRPr="004611FC" w14:paraId="186A4BAA"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hideMark/>
          </w:tcPr>
          <w:p w14:paraId="28A34A8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B6E87E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&amp; Fixing decorative high pressure laminated sheet of plain /wood grain in gloss / matt/ suede finish with high density protective surface layer and reverse side of adhesive bonding quality conforming to IS : 2046 Type S, including cost of adhesive of approved quality.</w:t>
            </w:r>
          </w:p>
        </w:tc>
        <w:tc>
          <w:tcPr>
            <w:tcW w:w="960" w:type="dxa"/>
            <w:tcBorders>
              <w:top w:val="nil"/>
              <w:left w:val="nil"/>
              <w:bottom w:val="single" w:sz="4" w:space="0" w:color="auto"/>
              <w:right w:val="single" w:sz="4" w:space="0" w:color="auto"/>
            </w:tcBorders>
            <w:shd w:val="clear" w:color="000000" w:fill="FFFFFF"/>
            <w:hideMark/>
          </w:tcPr>
          <w:p w14:paraId="7A60ED4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737CA63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6F41657"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40E5897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0D7190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 mm thick</w:t>
            </w:r>
          </w:p>
        </w:tc>
        <w:tc>
          <w:tcPr>
            <w:tcW w:w="960" w:type="dxa"/>
            <w:tcBorders>
              <w:top w:val="nil"/>
              <w:left w:val="nil"/>
              <w:bottom w:val="single" w:sz="4" w:space="0" w:color="auto"/>
              <w:right w:val="single" w:sz="4" w:space="0" w:color="auto"/>
            </w:tcBorders>
            <w:shd w:val="clear" w:color="000000" w:fill="FFFFFF"/>
            <w:hideMark/>
          </w:tcPr>
          <w:p w14:paraId="16E8255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62ED67D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365</w:t>
            </w:r>
          </w:p>
        </w:tc>
      </w:tr>
      <w:tr w:rsidR="0094409C" w:rsidRPr="004611FC" w14:paraId="1292B60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0D0A025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4088B7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66DB0F1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7CE00F9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1C621CA"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215CE35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23</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3892837"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GYPSUM PARTITION</w:t>
            </w:r>
          </w:p>
        </w:tc>
        <w:tc>
          <w:tcPr>
            <w:tcW w:w="960" w:type="dxa"/>
            <w:tcBorders>
              <w:top w:val="nil"/>
              <w:left w:val="nil"/>
              <w:bottom w:val="single" w:sz="4" w:space="0" w:color="auto"/>
              <w:right w:val="single" w:sz="4" w:space="0" w:color="auto"/>
            </w:tcBorders>
            <w:shd w:val="clear" w:color="000000" w:fill="FFFFFF"/>
            <w:vAlign w:val="center"/>
            <w:hideMark/>
          </w:tcPr>
          <w:p w14:paraId="3FD889A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7125333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B2692DE" w14:textId="77777777" w:rsidTr="0094409C">
        <w:trPr>
          <w:trHeight w:val="5865"/>
        </w:trPr>
        <w:tc>
          <w:tcPr>
            <w:tcW w:w="780" w:type="dxa"/>
            <w:tcBorders>
              <w:top w:val="nil"/>
              <w:left w:val="single" w:sz="4" w:space="0" w:color="auto"/>
              <w:bottom w:val="single" w:sz="4" w:space="0" w:color="auto"/>
              <w:right w:val="single" w:sz="4" w:space="0" w:color="auto"/>
            </w:tcBorders>
            <w:shd w:val="clear" w:color="000000" w:fill="FFFFFF"/>
            <w:hideMark/>
          </w:tcPr>
          <w:p w14:paraId="390B300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D3D663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partition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ceiling height consisting of G.I. frame and required board, including providing and fixing of frame work made of special section power pressed/ roll form G.I. sheet with zinc coating of 120 </w:t>
            </w:r>
            <w:proofErr w:type="spellStart"/>
            <w:r w:rsidRPr="004611FC">
              <w:rPr>
                <w:rFonts w:ascii="Arial" w:hAnsi="Arial" w:cs="Arial"/>
                <w:color w:val="000000" w:themeColor="text1"/>
                <w:sz w:val="20"/>
                <w:lang w:val="en-IN" w:eastAsia="en-IN"/>
              </w:rPr>
              <w:t>gms</w:t>
            </w:r>
            <w:proofErr w:type="spellEnd"/>
            <w:r w:rsidRPr="004611FC">
              <w:rPr>
                <w:rFonts w:ascii="Arial" w:hAnsi="Arial" w:cs="Arial"/>
                <w:color w:val="000000" w:themeColor="text1"/>
                <w:sz w:val="20"/>
                <w:lang w:val="en-IN" w:eastAsia="en-IN"/>
              </w:rPr>
              <w:t xml:space="preserve">/sqm(both side inclusive), consisting of floor and ceiling channel 50mm wide having equal flanges of 32 mm and 0.50 mm thick, fixed to the floor and ceiling at the spacing of 610 mm centre to centre with dash fastener of 12.5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meter 50 mm length or suitable anchor fastener or metal screws with nylon plugs and the studs 48 mm wide having one flange of 34 mm and other flange 36 mm and 0.50 mm thick fixed vertically within flanges of floor and ceiling channel and placed at a spacing of 610 mm centre to centre by 6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bolts and nuts, including fixing of studs along both ends of partition fixed flush to wall with suitable anchor fastener or metal screws with nylon plugs at spacing of 450 mm centre to centre, and fixing of boards to both side of frame work by 25 mm long dry wall screws on studs, floor and ceiling channels at the spacing of 300 mm centre to centre. The boards are to be fixed to the frame work with joints staggered to avoid through cracks, </w:t>
            </w:r>
          </w:p>
        </w:tc>
        <w:tc>
          <w:tcPr>
            <w:tcW w:w="960" w:type="dxa"/>
            <w:tcBorders>
              <w:top w:val="nil"/>
              <w:left w:val="nil"/>
              <w:bottom w:val="single" w:sz="4" w:space="0" w:color="auto"/>
              <w:right w:val="single" w:sz="4" w:space="0" w:color="auto"/>
            </w:tcBorders>
            <w:shd w:val="clear" w:color="000000" w:fill="FFFFFF"/>
            <w:vAlign w:val="center"/>
            <w:hideMark/>
          </w:tcPr>
          <w:p w14:paraId="3787FDC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771F065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C19BAFF" w14:textId="77777777" w:rsidTr="0094409C">
        <w:trPr>
          <w:trHeight w:val="2550"/>
        </w:trPr>
        <w:tc>
          <w:tcPr>
            <w:tcW w:w="780" w:type="dxa"/>
            <w:tcBorders>
              <w:top w:val="nil"/>
              <w:left w:val="single" w:sz="4" w:space="0" w:color="auto"/>
              <w:bottom w:val="single" w:sz="4" w:space="0" w:color="auto"/>
              <w:right w:val="single" w:sz="4" w:space="0" w:color="auto"/>
            </w:tcBorders>
            <w:shd w:val="clear" w:color="000000" w:fill="FFFFFF"/>
            <w:hideMark/>
          </w:tcPr>
          <w:p w14:paraId="21DD200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B2243B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M.S. fixing channel of 99 mm width (0.9 mm thick having two flanges of 9.5 mm each) to be provided at the horizontal joints of two boards, fixed to the studs using metal to metal flat head screws, including jointing and finishing to a flush finish with recommended jointing compound, jointing tape, angle beads at corners (25 mm x 25 mm x 0.5 mm), joint finisher and two coats of primer suitable for board as per manufacture's specification and direction of engineer in charge all complete.</w:t>
            </w:r>
          </w:p>
        </w:tc>
        <w:tc>
          <w:tcPr>
            <w:tcW w:w="960" w:type="dxa"/>
            <w:tcBorders>
              <w:top w:val="nil"/>
              <w:left w:val="nil"/>
              <w:bottom w:val="single" w:sz="4" w:space="0" w:color="auto"/>
              <w:right w:val="single" w:sz="4" w:space="0" w:color="auto"/>
            </w:tcBorders>
            <w:shd w:val="clear" w:color="000000" w:fill="FFFFFF"/>
            <w:vAlign w:val="center"/>
            <w:hideMark/>
          </w:tcPr>
          <w:p w14:paraId="2C8BE26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0D78472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E28B0EC"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hideMark/>
          </w:tcPr>
          <w:p w14:paraId="0227BE5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9BE43F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75 mm overall thickness partition with 12.5 mm thick double</w:t>
            </w:r>
            <w:r w:rsidRPr="004611FC">
              <w:rPr>
                <w:rFonts w:ascii="Arial" w:hAnsi="Arial" w:cs="Arial"/>
                <w:color w:val="000000" w:themeColor="text1"/>
                <w:sz w:val="20"/>
                <w:lang w:val="en-IN" w:eastAsia="en-IN"/>
              </w:rPr>
              <w:br/>
              <w:t>skin fire rated Glass Reinforced Gypsum (GRG) plaster board conforming to IS: 2095: part 3 (Board with BIS certification marks)</w:t>
            </w:r>
          </w:p>
        </w:tc>
        <w:tc>
          <w:tcPr>
            <w:tcW w:w="960" w:type="dxa"/>
            <w:tcBorders>
              <w:top w:val="nil"/>
              <w:left w:val="nil"/>
              <w:bottom w:val="single" w:sz="4" w:space="0" w:color="auto"/>
              <w:right w:val="single" w:sz="4" w:space="0" w:color="auto"/>
            </w:tcBorders>
            <w:shd w:val="clear" w:color="000000" w:fill="FFFFFF"/>
            <w:vAlign w:val="center"/>
            <w:hideMark/>
          </w:tcPr>
          <w:p w14:paraId="2341EFD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vAlign w:val="center"/>
            <w:hideMark/>
          </w:tcPr>
          <w:p w14:paraId="339BC44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w:t>
            </w:r>
          </w:p>
        </w:tc>
      </w:tr>
      <w:tr w:rsidR="0094409C" w:rsidRPr="004611FC" w14:paraId="0B37B141"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0A1834F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DB58CE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18EC30B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3815EDC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5FCBFA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7297B2B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24</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0AF5DAF"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TOUGHENED GLASS DOOR</w:t>
            </w:r>
          </w:p>
        </w:tc>
        <w:tc>
          <w:tcPr>
            <w:tcW w:w="960" w:type="dxa"/>
            <w:tcBorders>
              <w:top w:val="nil"/>
              <w:left w:val="nil"/>
              <w:bottom w:val="nil"/>
              <w:right w:val="nil"/>
            </w:tcBorders>
            <w:shd w:val="clear" w:color="000000" w:fill="FFFFFF"/>
            <w:noWrap/>
            <w:vAlign w:val="bottom"/>
            <w:hideMark/>
          </w:tcPr>
          <w:p w14:paraId="22A9E8B4"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nil"/>
              <w:right w:val="nil"/>
            </w:tcBorders>
            <w:shd w:val="clear" w:color="000000" w:fill="FFFFFF"/>
            <w:noWrap/>
            <w:vAlign w:val="bottom"/>
            <w:hideMark/>
          </w:tcPr>
          <w:p w14:paraId="6B510AF8"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39EEA81" w14:textId="77777777" w:rsidTr="0094409C">
        <w:trPr>
          <w:trHeight w:val="2040"/>
        </w:trPr>
        <w:tc>
          <w:tcPr>
            <w:tcW w:w="780" w:type="dxa"/>
            <w:tcBorders>
              <w:top w:val="nil"/>
              <w:left w:val="single" w:sz="4" w:space="0" w:color="auto"/>
              <w:bottom w:val="single" w:sz="4" w:space="0" w:color="auto"/>
              <w:right w:val="single" w:sz="4" w:space="0" w:color="auto"/>
            </w:tcBorders>
            <w:shd w:val="clear" w:color="000000" w:fill="FFFFFF"/>
            <w:hideMark/>
          </w:tcPr>
          <w:p w14:paraId="3C5021A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9291821"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12 mm thick frameless toughened glass door shutter of approved brand and manufacture, including providing and fixing top &amp; bottom pivot &amp; double action hydraulic floor spring type fixing arrangement and making necessary holes etc. for fixing required door fittings, all complete as per direction of Engineer-</w:t>
            </w:r>
            <w:proofErr w:type="spellStart"/>
            <w:r w:rsidRPr="004611FC">
              <w:rPr>
                <w:rFonts w:ascii="Arial" w:hAnsi="Arial" w:cs="Arial"/>
                <w:color w:val="000000" w:themeColor="text1"/>
                <w:sz w:val="20"/>
                <w:lang w:val="en-IN" w:eastAsia="en-IN"/>
              </w:rPr>
              <w:t>incharge</w:t>
            </w:r>
            <w:proofErr w:type="spellEnd"/>
            <w:r w:rsidRPr="004611FC">
              <w:rPr>
                <w:rFonts w:ascii="Arial" w:hAnsi="Arial" w:cs="Arial"/>
                <w:color w:val="000000" w:themeColor="text1"/>
                <w:sz w:val="20"/>
                <w:lang w:val="en-IN" w:eastAsia="en-IN"/>
              </w:rPr>
              <w:t xml:space="preserve"> (Door handle, lock and stopper etc.to be paid separately)</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88F96D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14:paraId="679B4CD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3.30</w:t>
            </w:r>
          </w:p>
        </w:tc>
      </w:tr>
      <w:tr w:rsidR="0094409C" w:rsidRPr="004611FC" w14:paraId="10028B95"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5297128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8ADCF2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EF1FC4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74678D6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015901A"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4CB1802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25</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508E851A"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FROSTING FILM</w:t>
            </w:r>
          </w:p>
        </w:tc>
        <w:tc>
          <w:tcPr>
            <w:tcW w:w="960" w:type="dxa"/>
            <w:tcBorders>
              <w:top w:val="nil"/>
              <w:left w:val="nil"/>
              <w:bottom w:val="single" w:sz="4" w:space="0" w:color="auto"/>
              <w:right w:val="single" w:sz="4" w:space="0" w:color="auto"/>
            </w:tcBorders>
            <w:shd w:val="clear" w:color="000000" w:fill="FFFFFF"/>
            <w:noWrap/>
            <w:hideMark/>
          </w:tcPr>
          <w:p w14:paraId="069518F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20EC033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5B7FEDC" w14:textId="77777777" w:rsidTr="0094409C">
        <w:trPr>
          <w:trHeight w:val="2040"/>
        </w:trPr>
        <w:tc>
          <w:tcPr>
            <w:tcW w:w="780" w:type="dxa"/>
            <w:tcBorders>
              <w:top w:val="nil"/>
              <w:left w:val="single" w:sz="4" w:space="0" w:color="auto"/>
              <w:bottom w:val="single" w:sz="4" w:space="0" w:color="auto"/>
              <w:right w:val="single" w:sz="4" w:space="0" w:color="auto"/>
            </w:tcBorders>
            <w:shd w:val="clear" w:color="000000" w:fill="FFFFFF"/>
            <w:hideMark/>
          </w:tcPr>
          <w:p w14:paraId="5645F5B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4F1014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Non-reflective matte, frosted, scratch </w:t>
            </w:r>
            <w:proofErr w:type="spellStart"/>
            <w:r w:rsidRPr="004611FC">
              <w:rPr>
                <w:rFonts w:ascii="Arial" w:hAnsi="Arial" w:cs="Arial"/>
                <w:color w:val="000000" w:themeColor="text1"/>
                <w:sz w:val="20"/>
                <w:lang w:val="en-IN" w:eastAsia="en-IN"/>
              </w:rPr>
              <w:t>resistent</w:t>
            </w:r>
            <w:proofErr w:type="spellEnd"/>
            <w:r w:rsidRPr="004611FC">
              <w:rPr>
                <w:rFonts w:ascii="Arial" w:hAnsi="Arial" w:cs="Arial"/>
                <w:color w:val="000000" w:themeColor="text1"/>
                <w:sz w:val="20"/>
                <w:lang w:val="en-IN" w:eastAsia="en-IN"/>
              </w:rPr>
              <w:t xml:space="preserve">, high performance resin coated </w:t>
            </w:r>
            <w:proofErr w:type="spellStart"/>
            <w:r w:rsidRPr="004611FC">
              <w:rPr>
                <w:rFonts w:ascii="Arial" w:hAnsi="Arial" w:cs="Arial"/>
                <w:color w:val="000000" w:themeColor="text1"/>
                <w:sz w:val="20"/>
                <w:lang w:val="en-IN" w:eastAsia="en-IN"/>
              </w:rPr>
              <w:t>polyster</w:t>
            </w:r>
            <w:proofErr w:type="spellEnd"/>
            <w:r w:rsidRPr="004611FC">
              <w:rPr>
                <w:rFonts w:ascii="Arial" w:hAnsi="Arial" w:cs="Arial"/>
                <w:color w:val="000000" w:themeColor="text1"/>
                <w:sz w:val="20"/>
                <w:lang w:val="en-IN" w:eastAsia="en-IN"/>
              </w:rPr>
              <w:t xml:space="preserve"> film with required frosting pattern on the glass surface complete as per the directions of EIC/ Architect (Payment shall be made for the finished area of the film actually provided. No deduction shall be made for openings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0.1 </w:t>
            </w:r>
            <w:proofErr w:type="spellStart"/>
            <w:r w:rsidRPr="004611FC">
              <w:rPr>
                <w:rFonts w:ascii="Arial" w:hAnsi="Arial" w:cs="Arial"/>
                <w:color w:val="000000" w:themeColor="text1"/>
                <w:sz w:val="20"/>
                <w:lang w:val="en-IN" w:eastAsia="en-IN"/>
              </w:rPr>
              <w:t>Sq.m</w:t>
            </w:r>
            <w:proofErr w:type="spellEnd"/>
            <w:r w:rsidRPr="004611FC">
              <w:rPr>
                <w:rFonts w:ascii="Arial" w:hAnsi="Arial" w:cs="Arial"/>
                <w:color w:val="000000" w:themeColor="text1"/>
                <w:sz w:val="20"/>
                <w:lang w:val="en-IN" w:eastAsia="en-IN"/>
              </w:rPr>
              <w:t>. area each and nothing shall be paid extra for making such openings.)</w:t>
            </w:r>
          </w:p>
        </w:tc>
        <w:tc>
          <w:tcPr>
            <w:tcW w:w="960" w:type="dxa"/>
            <w:tcBorders>
              <w:top w:val="nil"/>
              <w:left w:val="nil"/>
              <w:bottom w:val="single" w:sz="4" w:space="0" w:color="auto"/>
              <w:right w:val="single" w:sz="4" w:space="0" w:color="auto"/>
            </w:tcBorders>
            <w:shd w:val="clear" w:color="000000" w:fill="FFFFFF"/>
            <w:noWrap/>
            <w:vAlign w:val="center"/>
            <w:hideMark/>
          </w:tcPr>
          <w:p w14:paraId="3CCB731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vAlign w:val="center"/>
            <w:hideMark/>
          </w:tcPr>
          <w:p w14:paraId="640BE35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3.30</w:t>
            </w:r>
          </w:p>
        </w:tc>
      </w:tr>
      <w:tr w:rsidR="0094409C" w:rsidRPr="004611FC" w14:paraId="575FC4A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5EB92F9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01637C6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3M - CRYSTAL GLASS FINISHES 7725 SE325 </w:t>
            </w:r>
          </w:p>
        </w:tc>
        <w:tc>
          <w:tcPr>
            <w:tcW w:w="960" w:type="dxa"/>
            <w:tcBorders>
              <w:top w:val="nil"/>
              <w:left w:val="nil"/>
              <w:bottom w:val="nil"/>
              <w:right w:val="nil"/>
            </w:tcBorders>
            <w:shd w:val="clear" w:color="000000" w:fill="FFFFFF"/>
            <w:noWrap/>
            <w:vAlign w:val="bottom"/>
            <w:hideMark/>
          </w:tcPr>
          <w:p w14:paraId="60A7B535"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nil"/>
              <w:right w:val="nil"/>
            </w:tcBorders>
            <w:shd w:val="clear" w:color="000000" w:fill="FFFFFF"/>
            <w:noWrap/>
            <w:vAlign w:val="bottom"/>
            <w:hideMark/>
          </w:tcPr>
          <w:p w14:paraId="1CDFAAE4"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A5BA2F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00909F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45D0693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761B2C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single" w:sz="4" w:space="0" w:color="auto"/>
              <w:left w:val="nil"/>
              <w:bottom w:val="single" w:sz="4" w:space="0" w:color="auto"/>
              <w:right w:val="single" w:sz="4" w:space="0" w:color="auto"/>
            </w:tcBorders>
            <w:shd w:val="clear" w:color="000000" w:fill="FFFFFF"/>
            <w:noWrap/>
            <w:hideMark/>
          </w:tcPr>
          <w:p w14:paraId="2A138A6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B272D7E"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4886DA2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26</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86C0BDE"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SEMI HT. SEMI GLAZED PARTITION IN LAMINATE</w:t>
            </w:r>
          </w:p>
        </w:tc>
        <w:tc>
          <w:tcPr>
            <w:tcW w:w="960" w:type="dxa"/>
            <w:tcBorders>
              <w:top w:val="nil"/>
              <w:left w:val="nil"/>
              <w:bottom w:val="single" w:sz="4" w:space="0" w:color="auto"/>
              <w:right w:val="single" w:sz="4" w:space="0" w:color="auto"/>
            </w:tcBorders>
            <w:shd w:val="clear" w:color="000000" w:fill="FFFFFF"/>
            <w:noWrap/>
            <w:vAlign w:val="bottom"/>
            <w:hideMark/>
          </w:tcPr>
          <w:p w14:paraId="64102D9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bottom"/>
            <w:hideMark/>
          </w:tcPr>
          <w:p w14:paraId="5BB21A6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ECEF961" w14:textId="77777777" w:rsidTr="0094409C">
        <w:trPr>
          <w:trHeight w:val="2805"/>
        </w:trPr>
        <w:tc>
          <w:tcPr>
            <w:tcW w:w="780" w:type="dxa"/>
            <w:tcBorders>
              <w:top w:val="nil"/>
              <w:left w:val="single" w:sz="4" w:space="0" w:color="auto"/>
              <w:bottom w:val="single" w:sz="4" w:space="0" w:color="auto"/>
              <w:right w:val="single" w:sz="4" w:space="0" w:color="auto"/>
            </w:tcBorders>
            <w:shd w:val="clear" w:color="000000" w:fill="FFFFFF"/>
            <w:hideMark/>
          </w:tcPr>
          <w:p w14:paraId="7908ED5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686607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&amp; fixing Semi height Partition </w:t>
            </w:r>
            <w:proofErr w:type="spellStart"/>
            <w:r w:rsidRPr="004611FC">
              <w:rPr>
                <w:rFonts w:ascii="Arial" w:hAnsi="Arial" w:cs="Arial"/>
                <w:color w:val="000000" w:themeColor="text1"/>
                <w:sz w:val="20"/>
                <w:lang w:val="en-IN" w:eastAsia="en-IN"/>
              </w:rPr>
              <w:t>consisiting</w:t>
            </w:r>
            <w:proofErr w:type="spellEnd"/>
            <w:r w:rsidRPr="004611FC">
              <w:rPr>
                <w:rFonts w:ascii="Arial" w:hAnsi="Arial" w:cs="Arial"/>
                <w:color w:val="000000" w:themeColor="text1"/>
                <w:sz w:val="20"/>
                <w:lang w:val="en-IN" w:eastAsia="en-IN"/>
              </w:rPr>
              <w:t xml:space="preserve"> of framing  made of Heavy duty Aluminium Box Sections 50mm x 50mm @ 600mm c/c both ways Horizontally and  Vertically as per the drawing. The framing shall be finished with 8/9 mm </w:t>
            </w:r>
            <w:proofErr w:type="spellStart"/>
            <w:r w:rsidRPr="004611FC">
              <w:rPr>
                <w:rFonts w:ascii="Arial" w:hAnsi="Arial" w:cs="Arial"/>
                <w:color w:val="000000" w:themeColor="text1"/>
                <w:sz w:val="20"/>
                <w:lang w:val="en-IN" w:eastAsia="en-IN"/>
              </w:rPr>
              <w:t>thk</w:t>
            </w:r>
            <w:proofErr w:type="spellEnd"/>
            <w:r w:rsidRPr="004611FC">
              <w:rPr>
                <w:rFonts w:ascii="Arial" w:hAnsi="Arial" w:cs="Arial"/>
                <w:color w:val="000000" w:themeColor="text1"/>
                <w:sz w:val="20"/>
                <w:lang w:val="en-IN" w:eastAsia="en-IN"/>
              </w:rPr>
              <w:t xml:space="preserve">. commercial ply on both side and finished with 1.00 mm </w:t>
            </w:r>
            <w:proofErr w:type="spellStart"/>
            <w:r w:rsidRPr="004611FC">
              <w:rPr>
                <w:rFonts w:ascii="Arial" w:hAnsi="Arial" w:cs="Arial"/>
                <w:color w:val="000000" w:themeColor="text1"/>
                <w:sz w:val="20"/>
                <w:lang w:val="en-IN" w:eastAsia="en-IN"/>
              </w:rPr>
              <w:t>thk</w:t>
            </w:r>
            <w:proofErr w:type="spellEnd"/>
            <w:r w:rsidRPr="004611FC">
              <w:rPr>
                <w:rFonts w:ascii="Arial" w:hAnsi="Arial" w:cs="Arial"/>
                <w:color w:val="000000" w:themeColor="text1"/>
                <w:sz w:val="20"/>
                <w:lang w:val="en-IN" w:eastAsia="en-IN"/>
              </w:rPr>
              <w:t>. Laminate of approved shade &amp; make. It shall also include  providing and Fixing inserted Soft board / White boards / 10mm Glass maintaining the vertical surface lines and no extra measurements would be taken for the soft boards / white boards / Glass.</w:t>
            </w:r>
          </w:p>
        </w:tc>
        <w:tc>
          <w:tcPr>
            <w:tcW w:w="960" w:type="dxa"/>
            <w:tcBorders>
              <w:top w:val="nil"/>
              <w:left w:val="nil"/>
              <w:bottom w:val="single" w:sz="4" w:space="0" w:color="auto"/>
              <w:right w:val="single" w:sz="4" w:space="0" w:color="auto"/>
            </w:tcBorders>
            <w:shd w:val="clear" w:color="000000" w:fill="FFFFFF"/>
            <w:vAlign w:val="center"/>
            <w:hideMark/>
          </w:tcPr>
          <w:p w14:paraId="4C2FE69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vAlign w:val="center"/>
            <w:hideMark/>
          </w:tcPr>
          <w:p w14:paraId="64ADE02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31</w:t>
            </w:r>
          </w:p>
        </w:tc>
      </w:tr>
      <w:tr w:rsidR="0094409C" w:rsidRPr="004611FC" w14:paraId="745FE117"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7541E36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BBD556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noWrap/>
            <w:hideMark/>
          </w:tcPr>
          <w:p w14:paraId="29826E2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0BC8428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B715A1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D4B2CB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27</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7FF179C"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DOORS AND WINDOWS</w:t>
            </w:r>
          </w:p>
        </w:tc>
        <w:tc>
          <w:tcPr>
            <w:tcW w:w="960" w:type="dxa"/>
            <w:tcBorders>
              <w:top w:val="nil"/>
              <w:left w:val="nil"/>
              <w:bottom w:val="single" w:sz="4" w:space="0" w:color="auto"/>
              <w:right w:val="single" w:sz="4" w:space="0" w:color="auto"/>
            </w:tcBorders>
            <w:shd w:val="clear" w:color="000000" w:fill="FFFFFF"/>
            <w:hideMark/>
          </w:tcPr>
          <w:p w14:paraId="40399F2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7D9C639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313AAB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5698FDD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64FF042"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Flush door with vision panel (Without door frame)</w:t>
            </w:r>
          </w:p>
        </w:tc>
        <w:tc>
          <w:tcPr>
            <w:tcW w:w="960" w:type="dxa"/>
            <w:tcBorders>
              <w:top w:val="nil"/>
              <w:left w:val="nil"/>
              <w:bottom w:val="single" w:sz="4" w:space="0" w:color="auto"/>
              <w:right w:val="single" w:sz="4" w:space="0" w:color="auto"/>
            </w:tcBorders>
            <w:shd w:val="clear" w:color="000000" w:fill="FFFFFF"/>
            <w:noWrap/>
            <w:vAlign w:val="bottom"/>
            <w:hideMark/>
          </w:tcPr>
          <w:p w14:paraId="03C1002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bottom"/>
            <w:hideMark/>
          </w:tcPr>
          <w:p w14:paraId="1E307CE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E84B870" w14:textId="77777777" w:rsidTr="0094409C">
        <w:trPr>
          <w:trHeight w:val="1665"/>
        </w:trPr>
        <w:tc>
          <w:tcPr>
            <w:tcW w:w="780" w:type="dxa"/>
            <w:tcBorders>
              <w:top w:val="nil"/>
              <w:left w:val="single" w:sz="4" w:space="0" w:color="auto"/>
              <w:bottom w:val="single" w:sz="4" w:space="0" w:color="auto"/>
              <w:right w:val="single" w:sz="4" w:space="0" w:color="auto"/>
            </w:tcBorders>
            <w:shd w:val="clear" w:color="000000" w:fill="FFFFFF"/>
            <w:hideMark/>
          </w:tcPr>
          <w:p w14:paraId="0489A39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F54F78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ISI marked flush door shutters conforming to IS : 2202 (Part I) non-decorative type, core of block board construction with frame of 1st class hard wood and well matched commercial 3 ply veneering with vertical grains or cross bands and face veneers on both faces of shutters:</w:t>
            </w:r>
          </w:p>
        </w:tc>
        <w:tc>
          <w:tcPr>
            <w:tcW w:w="960" w:type="dxa"/>
            <w:tcBorders>
              <w:top w:val="nil"/>
              <w:left w:val="nil"/>
              <w:bottom w:val="single" w:sz="4" w:space="0" w:color="auto"/>
              <w:right w:val="single" w:sz="4" w:space="0" w:color="auto"/>
            </w:tcBorders>
            <w:shd w:val="clear" w:color="000000" w:fill="FFFFFF"/>
            <w:hideMark/>
          </w:tcPr>
          <w:p w14:paraId="69A7ACB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6099995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13FFFF5" w14:textId="77777777" w:rsidTr="0094409C">
        <w:trPr>
          <w:trHeight w:val="480"/>
        </w:trPr>
        <w:tc>
          <w:tcPr>
            <w:tcW w:w="780" w:type="dxa"/>
            <w:tcBorders>
              <w:top w:val="nil"/>
              <w:left w:val="single" w:sz="4" w:space="0" w:color="auto"/>
              <w:bottom w:val="single" w:sz="4" w:space="0" w:color="auto"/>
              <w:right w:val="single" w:sz="4" w:space="0" w:color="auto"/>
            </w:tcBorders>
            <w:shd w:val="clear" w:color="000000" w:fill="FFFFFF"/>
            <w:hideMark/>
          </w:tcPr>
          <w:p w14:paraId="54A4828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630F0E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30 mm thick including ISI marked Stainless Steel butt hinges with necessary screws</w:t>
            </w:r>
          </w:p>
        </w:tc>
        <w:tc>
          <w:tcPr>
            <w:tcW w:w="960" w:type="dxa"/>
            <w:tcBorders>
              <w:top w:val="nil"/>
              <w:left w:val="nil"/>
              <w:bottom w:val="single" w:sz="4" w:space="0" w:color="auto"/>
              <w:right w:val="single" w:sz="4" w:space="0" w:color="auto"/>
            </w:tcBorders>
            <w:shd w:val="clear" w:color="000000" w:fill="FFFFFF"/>
            <w:hideMark/>
          </w:tcPr>
          <w:p w14:paraId="5E95AE2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2F479DE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22.2</w:t>
            </w:r>
          </w:p>
        </w:tc>
      </w:tr>
      <w:tr w:rsidR="0094409C" w:rsidRPr="004611FC" w14:paraId="092284B9"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4F4B2A4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1A0C7B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6019C77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5805E4D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C81E754"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hideMark/>
          </w:tcPr>
          <w:p w14:paraId="0C4A5FB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28</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C468CE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Extra for providing lipping with 2nd class teak wood battens 25 mm minimum depth on all edges of flush door shutters (over all area of door shutter to be measured).</w:t>
            </w:r>
          </w:p>
        </w:tc>
        <w:tc>
          <w:tcPr>
            <w:tcW w:w="960" w:type="dxa"/>
            <w:tcBorders>
              <w:top w:val="nil"/>
              <w:left w:val="nil"/>
              <w:bottom w:val="single" w:sz="4" w:space="0" w:color="auto"/>
              <w:right w:val="single" w:sz="4" w:space="0" w:color="auto"/>
            </w:tcBorders>
            <w:shd w:val="clear" w:color="000000" w:fill="FFFFFF"/>
            <w:hideMark/>
          </w:tcPr>
          <w:p w14:paraId="599948B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6886C46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22.2</w:t>
            </w:r>
          </w:p>
        </w:tc>
      </w:tr>
      <w:tr w:rsidR="0094409C" w:rsidRPr="004611FC" w14:paraId="20FB26BF"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hideMark/>
          </w:tcPr>
          <w:p w14:paraId="5E9454C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29</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B848F1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Extra for providing vision panel  in all type of flush doors (cost of glass excluded) (overall area of door shutter to be measured):</w:t>
            </w:r>
          </w:p>
        </w:tc>
        <w:tc>
          <w:tcPr>
            <w:tcW w:w="960" w:type="dxa"/>
            <w:tcBorders>
              <w:top w:val="nil"/>
              <w:left w:val="nil"/>
              <w:bottom w:val="single" w:sz="4" w:space="0" w:color="auto"/>
              <w:right w:val="single" w:sz="4" w:space="0" w:color="auto"/>
            </w:tcBorders>
            <w:shd w:val="clear" w:color="000000" w:fill="FFFFFF"/>
            <w:hideMark/>
          </w:tcPr>
          <w:p w14:paraId="27730FF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04378A9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0FA5A7F"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5E0A270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687455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Rectangular or square</w:t>
            </w:r>
          </w:p>
        </w:tc>
        <w:tc>
          <w:tcPr>
            <w:tcW w:w="960" w:type="dxa"/>
            <w:tcBorders>
              <w:top w:val="nil"/>
              <w:left w:val="nil"/>
              <w:bottom w:val="single" w:sz="4" w:space="0" w:color="auto"/>
              <w:right w:val="single" w:sz="4" w:space="0" w:color="auto"/>
            </w:tcBorders>
            <w:shd w:val="clear" w:color="000000" w:fill="FFFFFF"/>
            <w:hideMark/>
          </w:tcPr>
          <w:p w14:paraId="4E7C6E6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16A5388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22.2</w:t>
            </w:r>
          </w:p>
        </w:tc>
      </w:tr>
      <w:tr w:rsidR="0094409C" w:rsidRPr="004611FC" w14:paraId="6002F16C" w14:textId="77777777" w:rsidTr="0094409C">
        <w:trPr>
          <w:trHeight w:val="2040"/>
        </w:trPr>
        <w:tc>
          <w:tcPr>
            <w:tcW w:w="780" w:type="dxa"/>
            <w:tcBorders>
              <w:top w:val="nil"/>
              <w:left w:val="single" w:sz="4" w:space="0" w:color="auto"/>
              <w:bottom w:val="single" w:sz="4" w:space="0" w:color="auto"/>
              <w:right w:val="single" w:sz="4" w:space="0" w:color="auto"/>
            </w:tcBorders>
            <w:shd w:val="clear" w:color="000000" w:fill="FFFFFF"/>
            <w:hideMark/>
          </w:tcPr>
          <w:p w14:paraId="0F6E763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30</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BBA8E5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Extra for providing heavy sheet float glass panes instead of ordinary float glass in glazed doors, windows and clerestory window shutters (Area of opening for glass panes excluding portion inside rebate shall be measured).</w:t>
            </w:r>
            <w:r w:rsidRPr="004611FC">
              <w:rPr>
                <w:rFonts w:ascii="Arial" w:hAnsi="Arial" w:cs="Arial"/>
                <w:color w:val="000000" w:themeColor="text1"/>
                <w:sz w:val="20"/>
                <w:lang w:val="en-IN" w:eastAsia="en-IN"/>
              </w:rPr>
              <w:br w:type="page"/>
              <w:t>5.0 mm thick (weight not less than 12.50 kg per sqm) instead of 4 mm thick. (weight not less than 10 kg per sqm) all complete as directed by Bank's engineer.</w:t>
            </w:r>
          </w:p>
        </w:tc>
        <w:tc>
          <w:tcPr>
            <w:tcW w:w="960" w:type="dxa"/>
            <w:tcBorders>
              <w:top w:val="nil"/>
              <w:left w:val="nil"/>
              <w:bottom w:val="single" w:sz="4" w:space="0" w:color="auto"/>
              <w:right w:val="single" w:sz="4" w:space="0" w:color="auto"/>
            </w:tcBorders>
            <w:shd w:val="clear" w:color="000000" w:fill="FFFFFF"/>
            <w:vAlign w:val="center"/>
            <w:hideMark/>
          </w:tcPr>
          <w:p w14:paraId="5EF353B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vAlign w:val="center"/>
            <w:hideMark/>
          </w:tcPr>
          <w:p w14:paraId="37DF8D3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9.76</w:t>
            </w:r>
          </w:p>
        </w:tc>
      </w:tr>
      <w:tr w:rsidR="0094409C" w:rsidRPr="004611FC" w14:paraId="69C6DC6D" w14:textId="77777777" w:rsidTr="0094409C">
        <w:trPr>
          <w:trHeight w:val="1530"/>
        </w:trPr>
        <w:tc>
          <w:tcPr>
            <w:tcW w:w="780" w:type="dxa"/>
            <w:tcBorders>
              <w:top w:val="nil"/>
              <w:left w:val="single" w:sz="4" w:space="0" w:color="auto"/>
              <w:bottom w:val="single" w:sz="4" w:space="0" w:color="auto"/>
              <w:right w:val="single" w:sz="4" w:space="0" w:color="auto"/>
            </w:tcBorders>
            <w:shd w:val="clear" w:color="000000" w:fill="FFFFFF"/>
            <w:hideMark/>
          </w:tcPr>
          <w:p w14:paraId="6BF4AC4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31</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481024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aluminium extruded section body tubular type universal hydraulic door closer (having brand logo with IS : 3564, embossed on the body, door weight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36 kg to 80 kg and door width from 701 mm to 1000 mm), with double speed adjustment with necessary accessories and screws etc. complete.</w:t>
            </w:r>
          </w:p>
        </w:tc>
        <w:tc>
          <w:tcPr>
            <w:tcW w:w="960" w:type="dxa"/>
            <w:tcBorders>
              <w:top w:val="nil"/>
              <w:left w:val="nil"/>
              <w:bottom w:val="single" w:sz="4" w:space="0" w:color="auto"/>
              <w:right w:val="single" w:sz="4" w:space="0" w:color="auto"/>
            </w:tcBorders>
            <w:shd w:val="clear" w:color="000000" w:fill="FFFFFF"/>
            <w:hideMark/>
          </w:tcPr>
          <w:p w14:paraId="0441D89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hideMark/>
          </w:tcPr>
          <w:p w14:paraId="6D1E7DB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66A6F70E"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hideMark/>
          </w:tcPr>
          <w:p w14:paraId="0D033AE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32</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FF7B30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chromium plated brass 100 mm mortice latch and lock with 6 levers and a pair of lever handles of approved quality with necessary screws etc. complete.</w:t>
            </w:r>
          </w:p>
        </w:tc>
        <w:tc>
          <w:tcPr>
            <w:tcW w:w="960" w:type="dxa"/>
            <w:tcBorders>
              <w:top w:val="nil"/>
              <w:left w:val="nil"/>
              <w:bottom w:val="single" w:sz="4" w:space="0" w:color="auto"/>
              <w:right w:val="single" w:sz="4" w:space="0" w:color="auto"/>
            </w:tcBorders>
            <w:shd w:val="clear" w:color="000000" w:fill="FFFFFF"/>
            <w:hideMark/>
          </w:tcPr>
          <w:p w14:paraId="6C9C81E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noWrap/>
            <w:hideMark/>
          </w:tcPr>
          <w:p w14:paraId="4B2FD9F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1B5B5B6B" w14:textId="77777777" w:rsidTr="0094409C">
        <w:trPr>
          <w:trHeight w:val="555"/>
        </w:trPr>
        <w:tc>
          <w:tcPr>
            <w:tcW w:w="780" w:type="dxa"/>
            <w:tcBorders>
              <w:top w:val="nil"/>
              <w:left w:val="single" w:sz="4" w:space="0" w:color="auto"/>
              <w:bottom w:val="single" w:sz="4" w:space="0" w:color="auto"/>
              <w:right w:val="single" w:sz="4" w:space="0" w:color="auto"/>
            </w:tcBorders>
            <w:shd w:val="clear" w:color="000000" w:fill="FFFFFF"/>
            <w:noWrap/>
            <w:hideMark/>
          </w:tcPr>
          <w:p w14:paraId="2E60B14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33</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E7E88F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bright finished brass hanging type floor door stopper with necessary screws, etc. complete.</w:t>
            </w:r>
          </w:p>
        </w:tc>
        <w:tc>
          <w:tcPr>
            <w:tcW w:w="960" w:type="dxa"/>
            <w:tcBorders>
              <w:top w:val="nil"/>
              <w:left w:val="nil"/>
              <w:bottom w:val="single" w:sz="4" w:space="0" w:color="auto"/>
              <w:right w:val="single" w:sz="4" w:space="0" w:color="auto"/>
            </w:tcBorders>
            <w:shd w:val="clear" w:color="000000" w:fill="FFFFFF"/>
            <w:hideMark/>
          </w:tcPr>
          <w:p w14:paraId="6758B20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hideMark/>
          </w:tcPr>
          <w:p w14:paraId="50B2E25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0D9B92AD"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noWrap/>
            <w:hideMark/>
          </w:tcPr>
          <w:p w14:paraId="1ACEDA4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34</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C97ED4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bright finished brass handles with screws etc. complete:</w:t>
            </w:r>
          </w:p>
        </w:tc>
        <w:tc>
          <w:tcPr>
            <w:tcW w:w="960" w:type="dxa"/>
            <w:tcBorders>
              <w:top w:val="nil"/>
              <w:left w:val="nil"/>
              <w:bottom w:val="single" w:sz="4" w:space="0" w:color="auto"/>
              <w:right w:val="single" w:sz="4" w:space="0" w:color="auto"/>
            </w:tcBorders>
            <w:shd w:val="clear" w:color="000000" w:fill="FFFFFF"/>
            <w:hideMark/>
          </w:tcPr>
          <w:p w14:paraId="3B763AF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41C214B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D88239E"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2456BE6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ED3612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125 mm</w:t>
            </w:r>
          </w:p>
        </w:tc>
        <w:tc>
          <w:tcPr>
            <w:tcW w:w="960" w:type="dxa"/>
            <w:tcBorders>
              <w:top w:val="nil"/>
              <w:left w:val="nil"/>
              <w:bottom w:val="single" w:sz="4" w:space="0" w:color="auto"/>
              <w:right w:val="single" w:sz="4" w:space="0" w:color="auto"/>
            </w:tcBorders>
            <w:shd w:val="clear" w:color="000000" w:fill="FFFFFF"/>
            <w:hideMark/>
          </w:tcPr>
          <w:p w14:paraId="7E4369B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hideMark/>
          </w:tcPr>
          <w:p w14:paraId="7B3C5D8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29F1EC0E"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0ACB348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0A9CCA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7D1CADF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504B606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B175054"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40F9AB8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5373197"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M.S Works</w:t>
            </w:r>
          </w:p>
        </w:tc>
        <w:tc>
          <w:tcPr>
            <w:tcW w:w="960" w:type="dxa"/>
            <w:tcBorders>
              <w:top w:val="nil"/>
              <w:left w:val="nil"/>
              <w:bottom w:val="single" w:sz="4" w:space="0" w:color="auto"/>
              <w:right w:val="single" w:sz="4" w:space="0" w:color="auto"/>
            </w:tcBorders>
            <w:shd w:val="clear" w:color="000000" w:fill="FFFFFF"/>
            <w:hideMark/>
          </w:tcPr>
          <w:p w14:paraId="717640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60A3B51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5E8420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7871948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35</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85B31F1"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COLLAPSABLE GATE</w:t>
            </w:r>
          </w:p>
        </w:tc>
        <w:tc>
          <w:tcPr>
            <w:tcW w:w="960" w:type="dxa"/>
            <w:tcBorders>
              <w:top w:val="nil"/>
              <w:left w:val="nil"/>
              <w:bottom w:val="single" w:sz="4" w:space="0" w:color="auto"/>
              <w:right w:val="single" w:sz="4" w:space="0" w:color="auto"/>
            </w:tcBorders>
            <w:shd w:val="clear" w:color="000000" w:fill="FFFFFF"/>
            <w:noWrap/>
            <w:vAlign w:val="bottom"/>
            <w:hideMark/>
          </w:tcPr>
          <w:p w14:paraId="1D97C7F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bottom"/>
            <w:hideMark/>
          </w:tcPr>
          <w:p w14:paraId="62DFFBC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CCAA11B" w14:textId="77777777" w:rsidTr="0094409C">
        <w:trPr>
          <w:trHeight w:val="2295"/>
        </w:trPr>
        <w:tc>
          <w:tcPr>
            <w:tcW w:w="780" w:type="dxa"/>
            <w:tcBorders>
              <w:top w:val="nil"/>
              <w:left w:val="single" w:sz="4" w:space="0" w:color="auto"/>
              <w:bottom w:val="single" w:sz="4" w:space="0" w:color="auto"/>
              <w:right w:val="single" w:sz="4" w:space="0" w:color="auto"/>
            </w:tcBorders>
            <w:shd w:val="clear" w:color="000000" w:fill="FFFFFF"/>
            <w:noWrap/>
            <w:hideMark/>
          </w:tcPr>
          <w:p w14:paraId="2A3AC11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B0E7D6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in position collapsible steel shutters with vertical channels 20x10x2 mm and braced with flat iron diagonals 20x5 mm size, with top and bottom rail of T-iron 40x40x6 mm, with 40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steel pulleys, complete with bolts, nuts, locking arrangement, stoppers, handles, including providing &amp; applying two coats of synthetic </w:t>
            </w:r>
            <w:proofErr w:type="spellStart"/>
            <w:r w:rsidRPr="004611FC">
              <w:rPr>
                <w:rFonts w:ascii="Arial" w:hAnsi="Arial" w:cs="Arial"/>
                <w:color w:val="000000" w:themeColor="text1"/>
                <w:sz w:val="20"/>
                <w:lang w:val="en-IN" w:eastAsia="en-IN"/>
              </w:rPr>
              <w:t>enamal</w:t>
            </w:r>
            <w:proofErr w:type="spellEnd"/>
            <w:r w:rsidRPr="004611FC">
              <w:rPr>
                <w:rFonts w:ascii="Arial" w:hAnsi="Arial" w:cs="Arial"/>
                <w:color w:val="000000" w:themeColor="text1"/>
                <w:sz w:val="20"/>
                <w:lang w:val="en-IN" w:eastAsia="en-IN"/>
              </w:rPr>
              <w:t xml:space="preserve"> paint over a coat of primer of approved make/shade, cleaning, etc. all complete s directed by Bank's engineer.</w:t>
            </w:r>
          </w:p>
        </w:tc>
        <w:tc>
          <w:tcPr>
            <w:tcW w:w="960" w:type="dxa"/>
            <w:tcBorders>
              <w:top w:val="nil"/>
              <w:left w:val="nil"/>
              <w:bottom w:val="single" w:sz="4" w:space="0" w:color="auto"/>
              <w:right w:val="single" w:sz="4" w:space="0" w:color="auto"/>
            </w:tcBorders>
            <w:shd w:val="clear" w:color="000000" w:fill="FFFFFF"/>
            <w:noWrap/>
            <w:vAlign w:val="center"/>
            <w:hideMark/>
          </w:tcPr>
          <w:p w14:paraId="65EE91E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noWrap/>
            <w:vAlign w:val="center"/>
            <w:hideMark/>
          </w:tcPr>
          <w:p w14:paraId="0C60BD9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w:t>
            </w:r>
          </w:p>
        </w:tc>
      </w:tr>
      <w:tr w:rsidR="0094409C" w:rsidRPr="004611FC" w14:paraId="30881C3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649377B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864160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noWrap/>
            <w:hideMark/>
          </w:tcPr>
          <w:p w14:paraId="02ADB1A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5C854CD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6E0B54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70AE73F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36</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FA3C7B5"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GRILLS TO WINDOWS/ BALCONY OPENNINGS</w:t>
            </w:r>
          </w:p>
        </w:tc>
        <w:tc>
          <w:tcPr>
            <w:tcW w:w="960" w:type="dxa"/>
            <w:tcBorders>
              <w:top w:val="nil"/>
              <w:left w:val="nil"/>
              <w:bottom w:val="single" w:sz="4" w:space="0" w:color="auto"/>
              <w:right w:val="single" w:sz="4" w:space="0" w:color="auto"/>
            </w:tcBorders>
            <w:shd w:val="clear" w:color="000000" w:fill="FFFFFF"/>
            <w:hideMark/>
          </w:tcPr>
          <w:p w14:paraId="79316A0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77BE8C4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DEBEE60" w14:textId="77777777" w:rsidTr="0094409C">
        <w:trPr>
          <w:trHeight w:val="1665"/>
        </w:trPr>
        <w:tc>
          <w:tcPr>
            <w:tcW w:w="780" w:type="dxa"/>
            <w:tcBorders>
              <w:top w:val="nil"/>
              <w:left w:val="single" w:sz="4" w:space="0" w:color="auto"/>
              <w:bottom w:val="single" w:sz="4" w:space="0" w:color="auto"/>
              <w:right w:val="single" w:sz="4" w:space="0" w:color="auto"/>
            </w:tcBorders>
            <w:shd w:val="clear" w:color="000000" w:fill="FFFFFF"/>
            <w:noWrap/>
            <w:hideMark/>
          </w:tcPr>
          <w:p w14:paraId="5596546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330F2C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M.S. grills of required pattern in opening, etc. with M.S. flats, square or round bars etc. including providing &amp; applying two coats of synthetic </w:t>
            </w:r>
            <w:proofErr w:type="spellStart"/>
            <w:r w:rsidRPr="004611FC">
              <w:rPr>
                <w:rFonts w:ascii="Arial" w:hAnsi="Arial" w:cs="Arial"/>
                <w:color w:val="000000" w:themeColor="text1"/>
                <w:sz w:val="20"/>
                <w:lang w:val="en-IN" w:eastAsia="en-IN"/>
              </w:rPr>
              <w:t>enamal</w:t>
            </w:r>
            <w:proofErr w:type="spellEnd"/>
            <w:r w:rsidRPr="004611FC">
              <w:rPr>
                <w:rFonts w:ascii="Arial" w:hAnsi="Arial" w:cs="Arial"/>
                <w:color w:val="000000" w:themeColor="text1"/>
                <w:sz w:val="20"/>
                <w:lang w:val="en-IN" w:eastAsia="en-IN"/>
              </w:rPr>
              <w:t xml:space="preserve"> paint over a coat of primer of approved make/shade, cleaning, etc. all complete as directed by Bank's engineer.</w:t>
            </w:r>
          </w:p>
        </w:tc>
        <w:tc>
          <w:tcPr>
            <w:tcW w:w="960" w:type="dxa"/>
            <w:tcBorders>
              <w:top w:val="nil"/>
              <w:left w:val="nil"/>
              <w:bottom w:val="single" w:sz="4" w:space="0" w:color="auto"/>
              <w:right w:val="single" w:sz="4" w:space="0" w:color="auto"/>
            </w:tcBorders>
            <w:shd w:val="clear" w:color="000000" w:fill="FFFFFF"/>
            <w:hideMark/>
          </w:tcPr>
          <w:p w14:paraId="07DF4DD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CBAAAE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0B3B5B1"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noWrap/>
            <w:hideMark/>
          </w:tcPr>
          <w:p w14:paraId="6F24C29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04A4CB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Fixed to openings /wooden frames with </w:t>
            </w:r>
            <w:proofErr w:type="spellStart"/>
            <w:r w:rsidRPr="004611FC">
              <w:rPr>
                <w:rFonts w:ascii="Arial" w:hAnsi="Arial" w:cs="Arial"/>
                <w:color w:val="000000" w:themeColor="text1"/>
                <w:sz w:val="20"/>
                <w:lang w:val="en-IN" w:eastAsia="en-IN"/>
              </w:rPr>
              <w:t>rawl</w:t>
            </w:r>
            <w:proofErr w:type="spellEnd"/>
            <w:r w:rsidRPr="004611FC">
              <w:rPr>
                <w:rFonts w:ascii="Arial" w:hAnsi="Arial" w:cs="Arial"/>
                <w:color w:val="000000" w:themeColor="text1"/>
                <w:sz w:val="20"/>
                <w:lang w:val="en-IN" w:eastAsia="en-IN"/>
              </w:rPr>
              <w:t xml:space="preserve"> plugs screws etc</w:t>
            </w:r>
          </w:p>
        </w:tc>
        <w:tc>
          <w:tcPr>
            <w:tcW w:w="960" w:type="dxa"/>
            <w:tcBorders>
              <w:top w:val="nil"/>
              <w:left w:val="nil"/>
              <w:bottom w:val="single" w:sz="4" w:space="0" w:color="auto"/>
              <w:right w:val="single" w:sz="4" w:space="0" w:color="auto"/>
            </w:tcBorders>
            <w:shd w:val="clear" w:color="000000" w:fill="FFFFFF"/>
            <w:vAlign w:val="center"/>
            <w:hideMark/>
          </w:tcPr>
          <w:p w14:paraId="6D6EAA8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Kgs</w:t>
            </w:r>
          </w:p>
        </w:tc>
        <w:tc>
          <w:tcPr>
            <w:tcW w:w="840" w:type="dxa"/>
            <w:tcBorders>
              <w:top w:val="nil"/>
              <w:left w:val="nil"/>
              <w:bottom w:val="single" w:sz="4" w:space="0" w:color="auto"/>
              <w:right w:val="single" w:sz="4" w:space="0" w:color="auto"/>
            </w:tcBorders>
            <w:shd w:val="clear" w:color="000000" w:fill="FFFFFF"/>
            <w:noWrap/>
            <w:vAlign w:val="center"/>
            <w:hideMark/>
          </w:tcPr>
          <w:p w14:paraId="4990DBF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75</w:t>
            </w:r>
          </w:p>
        </w:tc>
      </w:tr>
      <w:tr w:rsidR="0094409C" w:rsidRPr="004611FC" w14:paraId="36B3646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394E308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7A7793E"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3EE2F1B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23603AD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093CC6C"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1B207ABF"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811C05C"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xml:space="preserve"> SANITARY WORKS AND WATER SUPPLY </w:t>
            </w:r>
          </w:p>
        </w:tc>
        <w:tc>
          <w:tcPr>
            <w:tcW w:w="960" w:type="dxa"/>
            <w:tcBorders>
              <w:top w:val="nil"/>
              <w:left w:val="nil"/>
              <w:bottom w:val="single" w:sz="4" w:space="0" w:color="auto"/>
              <w:right w:val="single" w:sz="4" w:space="0" w:color="auto"/>
            </w:tcBorders>
            <w:shd w:val="clear" w:color="000000" w:fill="FFFFFF"/>
            <w:hideMark/>
          </w:tcPr>
          <w:p w14:paraId="6C0D747E"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5B3AF544"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16B48377"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4115EA41"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0C8A11A"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SANITARY WORKS</w:t>
            </w:r>
          </w:p>
        </w:tc>
        <w:tc>
          <w:tcPr>
            <w:tcW w:w="960" w:type="dxa"/>
            <w:tcBorders>
              <w:top w:val="nil"/>
              <w:left w:val="nil"/>
              <w:bottom w:val="single" w:sz="4" w:space="0" w:color="auto"/>
              <w:right w:val="single" w:sz="4" w:space="0" w:color="auto"/>
            </w:tcBorders>
            <w:shd w:val="clear" w:color="000000" w:fill="FFFFFF"/>
            <w:hideMark/>
          </w:tcPr>
          <w:p w14:paraId="2BD90716"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3FF1AA04"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204FEB85"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hideMark/>
          </w:tcPr>
          <w:p w14:paraId="26241D1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27C98F4"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xml:space="preserve">SANITARY FITTINGS &amp; FIXTURES- </w:t>
            </w:r>
            <w:r w:rsidRPr="004611FC">
              <w:rPr>
                <w:rFonts w:ascii="Arial" w:hAnsi="Arial" w:cs="Arial"/>
                <w:color w:val="000000" w:themeColor="text1"/>
                <w:sz w:val="20"/>
                <w:lang w:val="en-IN" w:eastAsia="en-IN"/>
              </w:rPr>
              <w:t>Providing &amp; fixing following fixtures, the rate for the following shall be inclusive of all necessary fixtures, labour charges accessories &amp; attachments to make them operational.</w:t>
            </w:r>
          </w:p>
        </w:tc>
        <w:tc>
          <w:tcPr>
            <w:tcW w:w="960" w:type="dxa"/>
            <w:tcBorders>
              <w:top w:val="nil"/>
              <w:left w:val="nil"/>
              <w:bottom w:val="single" w:sz="4" w:space="0" w:color="auto"/>
              <w:right w:val="single" w:sz="4" w:space="0" w:color="auto"/>
            </w:tcBorders>
            <w:shd w:val="clear" w:color="000000" w:fill="FFFFFF"/>
            <w:hideMark/>
          </w:tcPr>
          <w:p w14:paraId="110498D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78674B0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15E82A2" w14:textId="77777777" w:rsidTr="0094409C">
        <w:trPr>
          <w:trHeight w:val="2100"/>
        </w:trPr>
        <w:tc>
          <w:tcPr>
            <w:tcW w:w="780" w:type="dxa"/>
            <w:tcBorders>
              <w:top w:val="nil"/>
              <w:left w:val="single" w:sz="4" w:space="0" w:color="auto"/>
              <w:bottom w:val="single" w:sz="4" w:space="0" w:color="auto"/>
              <w:right w:val="single" w:sz="4" w:space="0" w:color="auto"/>
            </w:tcBorders>
            <w:shd w:val="clear" w:color="000000" w:fill="FFFFFF"/>
            <w:noWrap/>
            <w:hideMark/>
          </w:tcPr>
          <w:p w14:paraId="350AFDF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37</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1BD025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Stainless Steel A ISI 304 (18/8) kitchen sink as per IS:13983 with C.I. brackets ,15mm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CP brass single hole basin mixer of </w:t>
            </w:r>
            <w:proofErr w:type="spellStart"/>
            <w:r w:rsidRPr="004611FC">
              <w:rPr>
                <w:rFonts w:ascii="Arial" w:hAnsi="Arial" w:cs="Arial"/>
                <w:color w:val="000000" w:themeColor="text1"/>
                <w:sz w:val="20"/>
                <w:lang w:val="en-IN" w:eastAsia="en-IN"/>
              </w:rPr>
              <w:t>appoved</w:t>
            </w:r>
            <w:proofErr w:type="spellEnd"/>
            <w:r w:rsidRPr="004611FC">
              <w:rPr>
                <w:rFonts w:ascii="Arial" w:hAnsi="Arial" w:cs="Arial"/>
                <w:color w:val="000000" w:themeColor="text1"/>
                <w:sz w:val="20"/>
                <w:lang w:val="en-IN" w:eastAsia="en-IN"/>
              </w:rPr>
              <w:t xml:space="preserve"> quality and stainless steel plug 40 mm, including painting of fittings and brackets, cutting and making good the walls wherever required :</w:t>
            </w:r>
            <w:r w:rsidRPr="004611FC">
              <w:rPr>
                <w:rFonts w:ascii="Arial" w:hAnsi="Arial" w:cs="Arial"/>
                <w:b/>
                <w:bCs/>
                <w:color w:val="000000" w:themeColor="text1"/>
                <w:sz w:val="20"/>
                <w:lang w:val="en-IN" w:eastAsia="en-IN"/>
              </w:rPr>
              <w:t>Kitchen sink without drain board (610x510 mm bowl depth 200 mm)</w:t>
            </w:r>
          </w:p>
        </w:tc>
        <w:tc>
          <w:tcPr>
            <w:tcW w:w="960" w:type="dxa"/>
            <w:tcBorders>
              <w:top w:val="nil"/>
              <w:left w:val="nil"/>
              <w:bottom w:val="single" w:sz="4" w:space="0" w:color="auto"/>
              <w:right w:val="single" w:sz="4" w:space="0" w:color="auto"/>
            </w:tcBorders>
            <w:shd w:val="clear" w:color="000000" w:fill="FFFFFF"/>
            <w:vAlign w:val="center"/>
            <w:hideMark/>
          </w:tcPr>
          <w:p w14:paraId="4B0F536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25FFEFD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r>
      <w:tr w:rsidR="0094409C" w:rsidRPr="004611FC" w14:paraId="3CFEF844"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51C6663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34CB622"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Wash Basin</w:t>
            </w:r>
          </w:p>
        </w:tc>
        <w:tc>
          <w:tcPr>
            <w:tcW w:w="960" w:type="dxa"/>
            <w:tcBorders>
              <w:top w:val="nil"/>
              <w:left w:val="nil"/>
              <w:bottom w:val="single" w:sz="4" w:space="0" w:color="auto"/>
              <w:right w:val="single" w:sz="4" w:space="0" w:color="auto"/>
            </w:tcBorders>
            <w:shd w:val="clear" w:color="000000" w:fill="FFFFFF"/>
            <w:vAlign w:val="center"/>
            <w:hideMark/>
          </w:tcPr>
          <w:p w14:paraId="70F401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5BF8F22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7AF7827" w14:textId="77777777" w:rsidTr="0094409C">
        <w:trPr>
          <w:trHeight w:val="2550"/>
        </w:trPr>
        <w:tc>
          <w:tcPr>
            <w:tcW w:w="780" w:type="dxa"/>
            <w:tcBorders>
              <w:top w:val="nil"/>
              <w:left w:val="single" w:sz="4" w:space="0" w:color="auto"/>
              <w:bottom w:val="single" w:sz="4" w:space="0" w:color="auto"/>
              <w:right w:val="single" w:sz="4" w:space="0" w:color="auto"/>
            </w:tcBorders>
            <w:shd w:val="clear" w:color="000000" w:fill="FFFFFF"/>
            <w:noWrap/>
            <w:hideMark/>
          </w:tcPr>
          <w:p w14:paraId="1C87132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38</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4F7BAA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wash basin with C.I. brackets, 15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CP Brass pillar tap of approved quality and make, flexible pipe connector 15mm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for inlet connection, C.P heavy duty waste coupling (Jaquar or approved equivalent make) including painting of fittings and brackets, cutting and making good the </w:t>
            </w:r>
            <w:proofErr w:type="spellStart"/>
            <w:r w:rsidRPr="004611FC">
              <w:rPr>
                <w:rFonts w:ascii="Arial" w:hAnsi="Arial" w:cs="Arial"/>
                <w:color w:val="000000" w:themeColor="text1"/>
                <w:sz w:val="20"/>
                <w:lang w:val="en-IN" w:eastAsia="en-IN"/>
              </w:rPr>
              <w:t>wallswherever</w:t>
            </w:r>
            <w:proofErr w:type="spellEnd"/>
            <w:r w:rsidRPr="004611FC">
              <w:rPr>
                <w:rFonts w:ascii="Arial" w:hAnsi="Arial" w:cs="Arial"/>
                <w:color w:val="000000" w:themeColor="text1"/>
                <w:sz w:val="20"/>
                <w:lang w:val="en-IN" w:eastAsia="en-IN"/>
              </w:rPr>
              <w:t xml:space="preserve"> required:-White Vitreous China Wash basin size 550x400 mm with a 15 mm CP Brass single hole basin mixer, etc all complete as directed by Bank's engineer.</w:t>
            </w:r>
          </w:p>
        </w:tc>
        <w:tc>
          <w:tcPr>
            <w:tcW w:w="960" w:type="dxa"/>
            <w:tcBorders>
              <w:top w:val="nil"/>
              <w:left w:val="nil"/>
              <w:bottom w:val="single" w:sz="4" w:space="0" w:color="auto"/>
              <w:right w:val="single" w:sz="4" w:space="0" w:color="auto"/>
            </w:tcBorders>
            <w:shd w:val="clear" w:color="000000" w:fill="FFFFFF"/>
            <w:vAlign w:val="center"/>
            <w:hideMark/>
          </w:tcPr>
          <w:p w14:paraId="2EC17F6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504246B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w:t>
            </w:r>
          </w:p>
        </w:tc>
      </w:tr>
      <w:tr w:rsidR="0094409C" w:rsidRPr="004611FC" w14:paraId="5B4D2DD1" w14:textId="77777777" w:rsidTr="0094409C">
        <w:trPr>
          <w:trHeight w:val="1200"/>
        </w:trPr>
        <w:tc>
          <w:tcPr>
            <w:tcW w:w="780" w:type="dxa"/>
            <w:tcBorders>
              <w:top w:val="nil"/>
              <w:left w:val="single" w:sz="4" w:space="0" w:color="auto"/>
              <w:bottom w:val="single" w:sz="4" w:space="0" w:color="auto"/>
              <w:right w:val="single" w:sz="4" w:space="0" w:color="auto"/>
            </w:tcBorders>
            <w:shd w:val="clear" w:color="000000" w:fill="FFFFFF"/>
            <w:noWrap/>
            <w:hideMark/>
          </w:tcPr>
          <w:p w14:paraId="51A16E9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39</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91BC14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white vitreous </w:t>
            </w:r>
            <w:proofErr w:type="spellStart"/>
            <w:r w:rsidRPr="004611FC">
              <w:rPr>
                <w:rFonts w:ascii="Arial" w:hAnsi="Arial" w:cs="Arial"/>
                <w:color w:val="000000" w:themeColor="text1"/>
                <w:sz w:val="20"/>
                <w:lang w:val="en-IN" w:eastAsia="en-IN"/>
              </w:rPr>
              <w:t>china</w:t>
            </w:r>
            <w:proofErr w:type="spellEnd"/>
            <w:r w:rsidRPr="004611FC">
              <w:rPr>
                <w:rFonts w:ascii="Arial" w:hAnsi="Arial" w:cs="Arial"/>
                <w:color w:val="000000" w:themeColor="text1"/>
                <w:sz w:val="20"/>
                <w:lang w:val="en-IN" w:eastAsia="en-IN"/>
              </w:rPr>
              <w:t xml:space="preserve"> pedestal for wash basin completely recessed at the back for the reception of pipes and fittings, etc all complete as directed by Bank's engineer.</w:t>
            </w:r>
          </w:p>
        </w:tc>
        <w:tc>
          <w:tcPr>
            <w:tcW w:w="960" w:type="dxa"/>
            <w:tcBorders>
              <w:top w:val="nil"/>
              <w:left w:val="nil"/>
              <w:bottom w:val="single" w:sz="4" w:space="0" w:color="auto"/>
              <w:right w:val="single" w:sz="4" w:space="0" w:color="auto"/>
            </w:tcBorders>
            <w:shd w:val="clear" w:color="000000" w:fill="FFFFFF"/>
            <w:vAlign w:val="center"/>
            <w:hideMark/>
          </w:tcPr>
          <w:p w14:paraId="78D2FD1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5144209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w:t>
            </w:r>
          </w:p>
        </w:tc>
      </w:tr>
      <w:tr w:rsidR="0094409C" w:rsidRPr="004611FC" w14:paraId="27A2F5BB" w14:textId="77777777" w:rsidTr="0094409C">
        <w:trPr>
          <w:trHeight w:val="900"/>
        </w:trPr>
        <w:tc>
          <w:tcPr>
            <w:tcW w:w="780" w:type="dxa"/>
            <w:tcBorders>
              <w:top w:val="nil"/>
              <w:left w:val="single" w:sz="4" w:space="0" w:color="auto"/>
              <w:bottom w:val="single" w:sz="4" w:space="0" w:color="auto"/>
              <w:right w:val="single" w:sz="4" w:space="0" w:color="auto"/>
            </w:tcBorders>
            <w:shd w:val="clear" w:color="000000" w:fill="FFFFFF"/>
            <w:noWrap/>
            <w:hideMark/>
          </w:tcPr>
          <w:p w14:paraId="3AE3800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40</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4B40D0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P.V.C. waste pipe for sink or wash basin including P.V.C. waste fittings </w:t>
            </w:r>
            <w:proofErr w:type="spellStart"/>
            <w:r w:rsidRPr="004611FC">
              <w:rPr>
                <w:rFonts w:ascii="Arial" w:hAnsi="Arial" w:cs="Arial"/>
                <w:color w:val="000000" w:themeColor="text1"/>
                <w:sz w:val="20"/>
                <w:lang w:val="en-IN" w:eastAsia="en-IN"/>
              </w:rPr>
              <w:t>complete.Semi</w:t>
            </w:r>
            <w:proofErr w:type="spellEnd"/>
            <w:r w:rsidRPr="004611FC">
              <w:rPr>
                <w:rFonts w:ascii="Arial" w:hAnsi="Arial" w:cs="Arial"/>
                <w:color w:val="000000" w:themeColor="text1"/>
                <w:sz w:val="20"/>
                <w:lang w:val="en-IN" w:eastAsia="en-IN"/>
              </w:rPr>
              <w:t xml:space="preserve"> rigid pipe 32 mm </w:t>
            </w:r>
            <w:proofErr w:type="spellStart"/>
            <w:r w:rsidRPr="004611FC">
              <w:rPr>
                <w:rFonts w:ascii="Arial" w:hAnsi="Arial" w:cs="Arial"/>
                <w:color w:val="000000" w:themeColor="text1"/>
                <w:sz w:val="20"/>
                <w:lang w:val="en-IN" w:eastAsia="en-IN"/>
              </w:rPr>
              <w:t>dia</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4A646FA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0A1C36A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w:t>
            </w:r>
          </w:p>
        </w:tc>
      </w:tr>
      <w:tr w:rsidR="0094409C" w:rsidRPr="004611FC" w14:paraId="03C51858" w14:textId="77777777" w:rsidTr="0094409C">
        <w:trPr>
          <w:trHeight w:val="2295"/>
        </w:trPr>
        <w:tc>
          <w:tcPr>
            <w:tcW w:w="780" w:type="dxa"/>
            <w:tcBorders>
              <w:top w:val="nil"/>
              <w:left w:val="single" w:sz="4" w:space="0" w:color="auto"/>
              <w:bottom w:val="single" w:sz="4" w:space="0" w:color="auto"/>
              <w:right w:val="single" w:sz="4" w:space="0" w:color="auto"/>
            </w:tcBorders>
            <w:shd w:val="clear" w:color="000000" w:fill="FFFFFF"/>
            <w:noWrap/>
            <w:hideMark/>
          </w:tcPr>
          <w:p w14:paraId="31B9DF3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41</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2B48051"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wash basin with C.I. brackets, 15 mm C.P. brass single hole basin mixer of approved quality, including flexible pipe connector 15mm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for inlet connection, C.P heavy duty waste coupling (Jaquar or approved equivalent make)painting of fittings and brackets, cutting and making good the walls wherever </w:t>
            </w:r>
            <w:proofErr w:type="spellStart"/>
            <w:r w:rsidRPr="004611FC">
              <w:rPr>
                <w:rFonts w:ascii="Arial" w:hAnsi="Arial" w:cs="Arial"/>
                <w:color w:val="000000" w:themeColor="text1"/>
                <w:sz w:val="20"/>
                <w:lang w:val="en-IN" w:eastAsia="en-IN"/>
              </w:rPr>
              <w:t>require:WASH</w:t>
            </w:r>
            <w:proofErr w:type="spellEnd"/>
            <w:r w:rsidRPr="004611FC">
              <w:rPr>
                <w:rFonts w:ascii="Arial" w:hAnsi="Arial" w:cs="Arial"/>
                <w:color w:val="000000" w:themeColor="text1"/>
                <w:sz w:val="20"/>
                <w:lang w:val="en-IN" w:eastAsia="en-IN"/>
              </w:rPr>
              <w:t xml:space="preserve"> BASIN - Model No. CNS-WHT- 701GS WHT  Series of  M/S Jaquar or equivalent make ( At </w:t>
            </w:r>
            <w:proofErr w:type="spellStart"/>
            <w:r w:rsidRPr="004611FC">
              <w:rPr>
                <w:rFonts w:ascii="Arial" w:hAnsi="Arial" w:cs="Arial"/>
                <w:color w:val="000000" w:themeColor="text1"/>
                <w:sz w:val="20"/>
                <w:lang w:val="en-IN" w:eastAsia="en-IN"/>
              </w:rPr>
              <w:t>OiC's</w:t>
            </w:r>
            <w:proofErr w:type="spellEnd"/>
            <w:r w:rsidRPr="004611FC">
              <w:rPr>
                <w:rFonts w:ascii="Arial" w:hAnsi="Arial" w:cs="Arial"/>
                <w:color w:val="000000" w:themeColor="text1"/>
                <w:sz w:val="20"/>
                <w:lang w:val="en-IN" w:eastAsia="en-IN"/>
              </w:rPr>
              <w:t xml:space="preserve"> and Dining Area Basin on Granite counter)</w:t>
            </w:r>
          </w:p>
        </w:tc>
        <w:tc>
          <w:tcPr>
            <w:tcW w:w="960" w:type="dxa"/>
            <w:tcBorders>
              <w:top w:val="nil"/>
              <w:left w:val="nil"/>
              <w:bottom w:val="single" w:sz="4" w:space="0" w:color="auto"/>
              <w:right w:val="single" w:sz="4" w:space="0" w:color="auto"/>
            </w:tcBorders>
            <w:shd w:val="clear" w:color="000000" w:fill="FFFFFF"/>
            <w:vAlign w:val="center"/>
            <w:hideMark/>
          </w:tcPr>
          <w:p w14:paraId="21AB86A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4C58BB3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1487A129" w14:textId="77777777" w:rsidTr="0094409C">
        <w:trPr>
          <w:trHeight w:val="855"/>
        </w:trPr>
        <w:tc>
          <w:tcPr>
            <w:tcW w:w="780" w:type="dxa"/>
            <w:tcBorders>
              <w:top w:val="nil"/>
              <w:left w:val="single" w:sz="4" w:space="0" w:color="auto"/>
              <w:bottom w:val="single" w:sz="4" w:space="0" w:color="auto"/>
              <w:right w:val="single" w:sz="4" w:space="0" w:color="auto"/>
            </w:tcBorders>
            <w:shd w:val="clear" w:color="000000" w:fill="FFFFFF"/>
            <w:noWrap/>
            <w:hideMark/>
          </w:tcPr>
          <w:p w14:paraId="3B439F4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42</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C41738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CP Brass 32mm size Bottle Trap of approved quality &amp; make and as per the direction of Engineer-in-charge</w:t>
            </w:r>
          </w:p>
        </w:tc>
        <w:tc>
          <w:tcPr>
            <w:tcW w:w="960" w:type="dxa"/>
            <w:tcBorders>
              <w:top w:val="nil"/>
              <w:left w:val="nil"/>
              <w:bottom w:val="single" w:sz="4" w:space="0" w:color="auto"/>
              <w:right w:val="single" w:sz="4" w:space="0" w:color="auto"/>
            </w:tcBorders>
            <w:shd w:val="clear" w:color="000000" w:fill="FFFFFF"/>
            <w:vAlign w:val="center"/>
            <w:hideMark/>
          </w:tcPr>
          <w:p w14:paraId="65F90E9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1EB1212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25DDA771"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14:paraId="323E619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43</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E327A1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white vitreous </w:t>
            </w:r>
            <w:proofErr w:type="spellStart"/>
            <w:r w:rsidRPr="004611FC">
              <w:rPr>
                <w:rFonts w:ascii="Arial" w:hAnsi="Arial" w:cs="Arial"/>
                <w:color w:val="000000" w:themeColor="text1"/>
                <w:sz w:val="20"/>
                <w:lang w:val="en-IN" w:eastAsia="en-IN"/>
              </w:rPr>
              <w:t>china</w:t>
            </w:r>
            <w:proofErr w:type="spellEnd"/>
            <w:r w:rsidRPr="004611FC">
              <w:rPr>
                <w:rFonts w:ascii="Arial" w:hAnsi="Arial" w:cs="Arial"/>
                <w:color w:val="000000" w:themeColor="text1"/>
                <w:sz w:val="20"/>
                <w:lang w:val="en-IN" w:eastAsia="en-IN"/>
              </w:rPr>
              <w:t xml:space="preserve"> water closet squatting pan, jointing, etc. all complete</w:t>
            </w:r>
            <w:r w:rsidRPr="004611FC">
              <w:rPr>
                <w:rFonts w:ascii="Arial" w:hAnsi="Arial" w:cs="Arial"/>
                <w:color w:val="000000" w:themeColor="text1"/>
                <w:sz w:val="20"/>
                <w:lang w:val="en-IN" w:eastAsia="en-IN"/>
              </w:rPr>
              <w:br/>
              <w:t>(Indian type) :</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8323A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B2F8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r>
      <w:tr w:rsidR="0094409C" w:rsidRPr="004611FC" w14:paraId="18B4E00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436D6D7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80C8E9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Orissa pattern W.C. pan of size 580x440 mm</w:t>
            </w:r>
          </w:p>
        </w:tc>
        <w:tc>
          <w:tcPr>
            <w:tcW w:w="960" w:type="dxa"/>
            <w:vMerge/>
            <w:tcBorders>
              <w:top w:val="nil"/>
              <w:left w:val="single" w:sz="4" w:space="0" w:color="auto"/>
              <w:bottom w:val="single" w:sz="4" w:space="0" w:color="auto"/>
              <w:right w:val="single" w:sz="4" w:space="0" w:color="auto"/>
            </w:tcBorders>
            <w:vAlign w:val="center"/>
            <w:hideMark/>
          </w:tcPr>
          <w:p w14:paraId="74C84C4A"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4323AD9E"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68F789C1" w14:textId="77777777" w:rsidTr="0094409C">
        <w:trPr>
          <w:trHeight w:val="855"/>
        </w:trPr>
        <w:tc>
          <w:tcPr>
            <w:tcW w:w="780" w:type="dxa"/>
            <w:tcBorders>
              <w:top w:val="nil"/>
              <w:left w:val="single" w:sz="4" w:space="0" w:color="auto"/>
              <w:bottom w:val="single" w:sz="4" w:space="0" w:color="auto"/>
              <w:right w:val="single" w:sz="4" w:space="0" w:color="auto"/>
            </w:tcBorders>
            <w:shd w:val="clear" w:color="000000" w:fill="FFFFFF"/>
            <w:noWrap/>
            <w:hideMark/>
          </w:tcPr>
          <w:p w14:paraId="6E02942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44</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3F98E7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P.V.C. low level flushing cistern with manually controlled device (handle lever) conforming to IS : 7231, with all fittings and fixtures complete.</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A5C3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0FA73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r>
      <w:tr w:rsidR="0094409C" w:rsidRPr="004611FC" w14:paraId="68FBCEA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7B6CACD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32EC9D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 litre capacity - White</w:t>
            </w:r>
          </w:p>
        </w:tc>
        <w:tc>
          <w:tcPr>
            <w:tcW w:w="960" w:type="dxa"/>
            <w:vMerge/>
            <w:tcBorders>
              <w:top w:val="nil"/>
              <w:left w:val="single" w:sz="4" w:space="0" w:color="auto"/>
              <w:bottom w:val="single" w:sz="4" w:space="0" w:color="auto"/>
              <w:right w:val="single" w:sz="4" w:space="0" w:color="auto"/>
            </w:tcBorders>
            <w:vAlign w:val="center"/>
            <w:hideMark/>
          </w:tcPr>
          <w:p w14:paraId="0502C12F"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55B9EDC2"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4DBAAB29" w14:textId="77777777" w:rsidTr="0094409C">
        <w:trPr>
          <w:trHeight w:val="3315"/>
        </w:trPr>
        <w:tc>
          <w:tcPr>
            <w:tcW w:w="780" w:type="dxa"/>
            <w:tcBorders>
              <w:top w:val="nil"/>
              <w:left w:val="single" w:sz="4" w:space="0" w:color="auto"/>
              <w:bottom w:val="single" w:sz="4" w:space="0" w:color="auto"/>
              <w:right w:val="single" w:sz="4" w:space="0" w:color="auto"/>
            </w:tcBorders>
            <w:shd w:val="clear" w:color="000000" w:fill="FFFFFF"/>
            <w:noWrap/>
            <w:hideMark/>
          </w:tcPr>
          <w:p w14:paraId="1F32B67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45</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78F44C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white vitreous </w:t>
            </w:r>
            <w:proofErr w:type="spellStart"/>
            <w:r w:rsidRPr="004611FC">
              <w:rPr>
                <w:rFonts w:ascii="Arial" w:hAnsi="Arial" w:cs="Arial"/>
                <w:color w:val="000000" w:themeColor="text1"/>
                <w:sz w:val="20"/>
                <w:lang w:val="en-IN" w:eastAsia="en-IN"/>
              </w:rPr>
              <w:t>china</w:t>
            </w:r>
            <w:proofErr w:type="spellEnd"/>
            <w:r w:rsidRPr="004611FC">
              <w:rPr>
                <w:rFonts w:ascii="Arial" w:hAnsi="Arial" w:cs="Arial"/>
                <w:color w:val="000000" w:themeColor="text1"/>
                <w:sz w:val="20"/>
                <w:lang w:val="en-IN" w:eastAsia="en-IN"/>
              </w:rPr>
              <w:t xml:space="preserve"> floor mounted type water closet (European type) with seat and lid, 10 litre low level white vitreous </w:t>
            </w:r>
            <w:proofErr w:type="spellStart"/>
            <w:r w:rsidRPr="004611FC">
              <w:rPr>
                <w:rFonts w:ascii="Arial" w:hAnsi="Arial" w:cs="Arial"/>
                <w:color w:val="000000" w:themeColor="text1"/>
                <w:sz w:val="20"/>
                <w:lang w:val="en-IN" w:eastAsia="en-IN"/>
              </w:rPr>
              <w:t>china</w:t>
            </w:r>
            <w:proofErr w:type="spellEnd"/>
            <w:r w:rsidRPr="004611FC">
              <w:rPr>
                <w:rFonts w:ascii="Arial" w:hAnsi="Arial" w:cs="Arial"/>
                <w:color w:val="000000" w:themeColor="text1"/>
                <w:sz w:val="20"/>
                <w:lang w:val="en-IN" w:eastAsia="en-IN"/>
              </w:rPr>
              <w:t xml:space="preserve"> flushing cistern &amp; C.P. flush bend with fittings &amp; C.I. brackets, 40 mm flush bend, overflow arrangement with specials of standard make and mosquito proof coupling of approved municipal design complete, including painting of fittings and brackets, cutting and making good the walls and floors wherever required :Floor Mounted EWC - MODEL No- CNS WHT 551PSPP of M/S Jaquar or equivalent make, wall hung cistern Model N0.- WHC-WHT 184 NL of M/S Jaquar or equivalent make with 39mm drainage L-B-   </w:t>
            </w:r>
          </w:p>
        </w:tc>
        <w:tc>
          <w:tcPr>
            <w:tcW w:w="960" w:type="dxa"/>
            <w:tcBorders>
              <w:top w:val="nil"/>
              <w:left w:val="nil"/>
              <w:bottom w:val="single" w:sz="4" w:space="0" w:color="auto"/>
              <w:right w:val="single" w:sz="4" w:space="0" w:color="auto"/>
            </w:tcBorders>
            <w:shd w:val="clear" w:color="000000" w:fill="FFFFFF"/>
            <w:vAlign w:val="center"/>
            <w:hideMark/>
          </w:tcPr>
          <w:p w14:paraId="4E4F6E8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5850D74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w:t>
            </w:r>
          </w:p>
        </w:tc>
      </w:tr>
      <w:tr w:rsidR="0094409C" w:rsidRPr="004611FC" w14:paraId="4F28C049"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14:paraId="0D4525D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46</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0C8F901"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color w:val="000000" w:themeColor="text1"/>
                <w:sz w:val="20"/>
                <w:lang w:val="en-IN" w:eastAsia="en-IN"/>
              </w:rPr>
              <w:t>Providing and fixing CP BRASS HEALTH FAUCET,  Model No</w:t>
            </w:r>
            <w:r w:rsidRPr="004611FC">
              <w:rPr>
                <w:rFonts w:ascii="Arial" w:hAnsi="Arial" w:cs="Arial"/>
                <w:b/>
                <w:bCs/>
                <w:color w:val="000000" w:themeColor="text1"/>
                <w:sz w:val="20"/>
                <w:lang w:val="en-IN" w:eastAsia="en-IN"/>
              </w:rPr>
              <w:t>-</w:t>
            </w:r>
            <w:r w:rsidRPr="004611FC">
              <w:rPr>
                <w:rFonts w:ascii="Arial" w:hAnsi="Arial" w:cs="Arial"/>
                <w:color w:val="000000" w:themeColor="text1"/>
                <w:sz w:val="20"/>
                <w:lang w:val="en-IN" w:eastAsia="en-IN"/>
              </w:rPr>
              <w:t>- ALD-CHR-573  of  M/S Jaquar or equivalent make</w:t>
            </w:r>
          </w:p>
        </w:tc>
        <w:tc>
          <w:tcPr>
            <w:tcW w:w="960" w:type="dxa"/>
            <w:tcBorders>
              <w:top w:val="nil"/>
              <w:left w:val="nil"/>
              <w:bottom w:val="single" w:sz="4" w:space="0" w:color="auto"/>
              <w:right w:val="single" w:sz="4" w:space="0" w:color="auto"/>
            </w:tcBorders>
            <w:shd w:val="clear" w:color="000000" w:fill="FFFFFF"/>
            <w:vAlign w:val="center"/>
            <w:hideMark/>
          </w:tcPr>
          <w:p w14:paraId="29055DA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4DE7862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52A68277"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14:paraId="6965958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47</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92609D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2 WAY BIB COCK WITH WALL FLANGE , Model No-</w:t>
            </w:r>
            <w:r w:rsidRPr="004611FC">
              <w:rPr>
                <w:rFonts w:ascii="Arial" w:hAnsi="Arial" w:cs="Arial"/>
                <w:b/>
                <w:bCs/>
                <w:color w:val="000000" w:themeColor="text1"/>
                <w:sz w:val="20"/>
                <w:lang w:val="en-IN" w:eastAsia="en-IN"/>
              </w:rPr>
              <w:t xml:space="preserve"> </w:t>
            </w:r>
            <w:r w:rsidRPr="004611FC">
              <w:rPr>
                <w:rFonts w:ascii="Arial" w:hAnsi="Arial" w:cs="Arial"/>
                <w:color w:val="000000" w:themeColor="text1"/>
                <w:sz w:val="20"/>
                <w:lang w:val="en-IN" w:eastAsia="en-IN"/>
              </w:rPr>
              <w:t>CON of  M/S Jaquar or equivalent make</w:t>
            </w:r>
          </w:p>
        </w:tc>
        <w:tc>
          <w:tcPr>
            <w:tcW w:w="960" w:type="dxa"/>
            <w:tcBorders>
              <w:top w:val="nil"/>
              <w:left w:val="nil"/>
              <w:bottom w:val="single" w:sz="4" w:space="0" w:color="auto"/>
              <w:right w:val="single" w:sz="4" w:space="0" w:color="auto"/>
            </w:tcBorders>
            <w:shd w:val="clear" w:color="000000" w:fill="FFFFFF"/>
            <w:vAlign w:val="center"/>
            <w:hideMark/>
          </w:tcPr>
          <w:p w14:paraId="4353BCD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7E7F7DC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31CFBF3D"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14:paraId="58E7F2E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48</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55DB845"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color w:val="000000" w:themeColor="text1"/>
                <w:sz w:val="20"/>
                <w:lang w:val="en-IN" w:eastAsia="en-IN"/>
              </w:rPr>
              <w:t xml:space="preserve">Providing and fixing ANGULAR STOP COCK WITH WALL FLANGE (Including </w:t>
            </w:r>
            <w:proofErr w:type="spellStart"/>
            <w:r w:rsidRPr="004611FC">
              <w:rPr>
                <w:rFonts w:ascii="Arial" w:hAnsi="Arial" w:cs="Arial"/>
                <w:color w:val="000000" w:themeColor="text1"/>
                <w:sz w:val="20"/>
                <w:lang w:val="en-IN" w:eastAsia="en-IN"/>
              </w:rPr>
              <w:t>Gyzer</w:t>
            </w:r>
            <w:proofErr w:type="spellEnd"/>
            <w:r w:rsidRPr="004611FC">
              <w:rPr>
                <w:rFonts w:ascii="Arial" w:hAnsi="Arial" w:cs="Arial"/>
                <w:color w:val="000000" w:themeColor="text1"/>
                <w:sz w:val="20"/>
                <w:lang w:val="en-IN" w:eastAsia="en-IN"/>
              </w:rPr>
              <w:t>)-</w:t>
            </w:r>
            <w:r w:rsidRPr="004611FC">
              <w:rPr>
                <w:rFonts w:ascii="Arial" w:hAnsi="Arial" w:cs="Arial"/>
                <w:b/>
                <w:bCs/>
                <w:color w:val="000000" w:themeColor="text1"/>
                <w:sz w:val="20"/>
                <w:lang w:val="en-IN" w:eastAsia="en-IN"/>
              </w:rPr>
              <w:t xml:space="preserve"> </w:t>
            </w:r>
            <w:r w:rsidRPr="004611FC">
              <w:rPr>
                <w:rFonts w:ascii="Arial" w:hAnsi="Arial" w:cs="Arial"/>
                <w:color w:val="000000" w:themeColor="text1"/>
                <w:sz w:val="20"/>
                <w:lang w:val="en-IN" w:eastAsia="en-IN"/>
              </w:rPr>
              <w:t xml:space="preserve">Model No-CON of  M/S Jaquar or equivalent make </w:t>
            </w:r>
          </w:p>
        </w:tc>
        <w:tc>
          <w:tcPr>
            <w:tcW w:w="960" w:type="dxa"/>
            <w:tcBorders>
              <w:top w:val="nil"/>
              <w:left w:val="nil"/>
              <w:bottom w:val="single" w:sz="4" w:space="0" w:color="auto"/>
              <w:right w:val="single" w:sz="4" w:space="0" w:color="auto"/>
            </w:tcBorders>
            <w:shd w:val="clear" w:color="000000" w:fill="FFFFFF"/>
            <w:vAlign w:val="center"/>
            <w:hideMark/>
          </w:tcPr>
          <w:p w14:paraId="077305B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62ADE38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27</w:t>
            </w:r>
          </w:p>
        </w:tc>
      </w:tr>
      <w:tr w:rsidR="0094409C" w:rsidRPr="004611FC" w14:paraId="744E6C3D"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14:paraId="09E856D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49</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157204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TOILET ROLL HOLDER WITH STAINLESS STEEL,   Model No- -AKPCHR- 35753PS  of  M/S Jaquar or equivalent make</w:t>
            </w:r>
          </w:p>
        </w:tc>
        <w:tc>
          <w:tcPr>
            <w:tcW w:w="960" w:type="dxa"/>
            <w:tcBorders>
              <w:top w:val="nil"/>
              <w:left w:val="nil"/>
              <w:bottom w:val="single" w:sz="4" w:space="0" w:color="auto"/>
              <w:right w:val="single" w:sz="4" w:space="0" w:color="auto"/>
            </w:tcBorders>
            <w:shd w:val="clear" w:color="000000" w:fill="FFFFFF"/>
            <w:vAlign w:val="center"/>
            <w:hideMark/>
          </w:tcPr>
          <w:p w14:paraId="767D74B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45F4850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5EEE5C71"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14:paraId="7F9B44D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50</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2ADB0E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SOAP DISPENSER WITH GLASS BOTTLE,   Model No- -AKPCHR- 35735P  of  M/S Jaquar or equivalent make</w:t>
            </w:r>
          </w:p>
        </w:tc>
        <w:tc>
          <w:tcPr>
            <w:tcW w:w="960" w:type="dxa"/>
            <w:tcBorders>
              <w:top w:val="nil"/>
              <w:left w:val="nil"/>
              <w:bottom w:val="single" w:sz="4" w:space="0" w:color="auto"/>
              <w:right w:val="single" w:sz="4" w:space="0" w:color="auto"/>
            </w:tcBorders>
            <w:shd w:val="clear" w:color="000000" w:fill="FFFFFF"/>
            <w:vAlign w:val="center"/>
            <w:hideMark/>
          </w:tcPr>
          <w:p w14:paraId="5C69111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45C1AA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r>
      <w:tr w:rsidR="0094409C" w:rsidRPr="004611FC" w14:paraId="39423232" w14:textId="77777777" w:rsidTr="0094409C">
        <w:trPr>
          <w:trHeight w:val="540"/>
        </w:trPr>
        <w:tc>
          <w:tcPr>
            <w:tcW w:w="780" w:type="dxa"/>
            <w:tcBorders>
              <w:top w:val="nil"/>
              <w:left w:val="single" w:sz="4" w:space="0" w:color="auto"/>
              <w:bottom w:val="single" w:sz="4" w:space="0" w:color="auto"/>
              <w:right w:val="single" w:sz="4" w:space="0" w:color="auto"/>
            </w:tcBorders>
            <w:shd w:val="clear" w:color="000000" w:fill="FFFFFF"/>
            <w:noWrap/>
            <w:hideMark/>
          </w:tcPr>
          <w:p w14:paraId="795D528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51</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C352D4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SOAP DISH HOLDER,   Model No- -AKPCHR- 35731P  of  M/S Jaquar or equivalent make</w:t>
            </w:r>
          </w:p>
        </w:tc>
        <w:tc>
          <w:tcPr>
            <w:tcW w:w="960" w:type="dxa"/>
            <w:tcBorders>
              <w:top w:val="nil"/>
              <w:left w:val="nil"/>
              <w:bottom w:val="single" w:sz="4" w:space="0" w:color="auto"/>
              <w:right w:val="single" w:sz="4" w:space="0" w:color="auto"/>
            </w:tcBorders>
            <w:shd w:val="clear" w:color="000000" w:fill="FFFFFF"/>
            <w:vAlign w:val="center"/>
            <w:hideMark/>
          </w:tcPr>
          <w:p w14:paraId="6F1734B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684F341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01B84E35" w14:textId="77777777" w:rsidTr="0094409C">
        <w:trPr>
          <w:trHeight w:val="555"/>
        </w:trPr>
        <w:tc>
          <w:tcPr>
            <w:tcW w:w="780" w:type="dxa"/>
            <w:tcBorders>
              <w:top w:val="nil"/>
              <w:left w:val="single" w:sz="4" w:space="0" w:color="auto"/>
              <w:bottom w:val="single" w:sz="4" w:space="0" w:color="auto"/>
              <w:right w:val="single" w:sz="4" w:space="0" w:color="auto"/>
            </w:tcBorders>
            <w:shd w:val="clear" w:color="000000" w:fill="FFFFFF"/>
            <w:noWrap/>
            <w:hideMark/>
          </w:tcPr>
          <w:p w14:paraId="3B8C83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52</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8AC0EC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TOWEL RAIL 24" ,   Model No- -AQN-CHR-7711  of  M/S Jaquar or equivalent make</w:t>
            </w:r>
          </w:p>
        </w:tc>
        <w:tc>
          <w:tcPr>
            <w:tcW w:w="960" w:type="dxa"/>
            <w:tcBorders>
              <w:top w:val="nil"/>
              <w:left w:val="nil"/>
              <w:bottom w:val="single" w:sz="4" w:space="0" w:color="auto"/>
              <w:right w:val="single" w:sz="4" w:space="0" w:color="auto"/>
            </w:tcBorders>
            <w:shd w:val="clear" w:color="000000" w:fill="FFFFFF"/>
            <w:vAlign w:val="center"/>
            <w:hideMark/>
          </w:tcPr>
          <w:p w14:paraId="1BC0B3E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4AC362B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r>
      <w:tr w:rsidR="0094409C" w:rsidRPr="004611FC" w14:paraId="473BC343" w14:textId="77777777" w:rsidTr="0094409C">
        <w:trPr>
          <w:trHeight w:val="720"/>
        </w:trPr>
        <w:tc>
          <w:tcPr>
            <w:tcW w:w="780" w:type="dxa"/>
            <w:tcBorders>
              <w:top w:val="nil"/>
              <w:left w:val="single" w:sz="4" w:space="0" w:color="auto"/>
              <w:bottom w:val="single" w:sz="4" w:space="0" w:color="auto"/>
              <w:right w:val="single" w:sz="4" w:space="0" w:color="auto"/>
            </w:tcBorders>
            <w:shd w:val="clear" w:color="000000" w:fill="FFFFFF"/>
            <w:noWrap/>
            <w:hideMark/>
          </w:tcPr>
          <w:p w14:paraId="169D099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53</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184D001"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TOWEL RING ROUND WITH ROUND FLANGE, Model No- -ACNCHR- 1121BN  of  M/S Jaquar or equivalent make</w:t>
            </w:r>
          </w:p>
        </w:tc>
        <w:tc>
          <w:tcPr>
            <w:tcW w:w="960" w:type="dxa"/>
            <w:tcBorders>
              <w:top w:val="nil"/>
              <w:left w:val="nil"/>
              <w:bottom w:val="single" w:sz="4" w:space="0" w:color="auto"/>
              <w:right w:val="single" w:sz="4" w:space="0" w:color="auto"/>
            </w:tcBorders>
            <w:shd w:val="clear" w:color="000000" w:fill="FFFFFF"/>
            <w:vAlign w:val="center"/>
            <w:hideMark/>
          </w:tcPr>
          <w:p w14:paraId="7F2C760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67B9B9B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r>
      <w:tr w:rsidR="0094409C" w:rsidRPr="004611FC" w14:paraId="67A5B7C4" w14:textId="77777777" w:rsidTr="0094409C">
        <w:trPr>
          <w:trHeight w:val="2385"/>
        </w:trPr>
        <w:tc>
          <w:tcPr>
            <w:tcW w:w="780" w:type="dxa"/>
            <w:tcBorders>
              <w:top w:val="nil"/>
              <w:left w:val="single" w:sz="4" w:space="0" w:color="auto"/>
              <w:bottom w:val="single" w:sz="4" w:space="0" w:color="auto"/>
              <w:right w:val="single" w:sz="4" w:space="0" w:color="auto"/>
            </w:tcBorders>
            <w:shd w:val="clear" w:color="000000" w:fill="FFFFFF"/>
            <w:noWrap/>
            <w:hideMark/>
          </w:tcPr>
          <w:p w14:paraId="5ABEBF1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54</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2B51EA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&amp; fixing 100 mm (4") fixing  NAHANI TRAP  (Supreme or </w:t>
            </w:r>
            <w:proofErr w:type="spellStart"/>
            <w:r w:rsidRPr="004611FC">
              <w:rPr>
                <w:rFonts w:ascii="Arial" w:hAnsi="Arial" w:cs="Arial"/>
                <w:color w:val="000000" w:themeColor="text1"/>
                <w:sz w:val="20"/>
                <w:lang w:val="en-IN" w:eastAsia="en-IN"/>
              </w:rPr>
              <w:t>quivalent</w:t>
            </w:r>
            <w:proofErr w:type="spellEnd"/>
            <w:r w:rsidRPr="004611FC">
              <w:rPr>
                <w:rFonts w:ascii="Arial" w:hAnsi="Arial" w:cs="Arial"/>
                <w:color w:val="000000" w:themeColor="text1"/>
                <w:sz w:val="20"/>
                <w:lang w:val="en-IN" w:eastAsia="en-IN"/>
              </w:rPr>
              <w:t xml:space="preserve">) of </w:t>
            </w:r>
            <w:proofErr w:type="spellStart"/>
            <w:r w:rsidRPr="004611FC">
              <w:rPr>
                <w:rFonts w:ascii="Arial" w:hAnsi="Arial" w:cs="Arial"/>
                <w:color w:val="000000" w:themeColor="text1"/>
                <w:sz w:val="20"/>
                <w:lang w:val="en-IN" w:eastAsia="en-IN"/>
              </w:rPr>
              <w:t>self cleansing</w:t>
            </w:r>
            <w:proofErr w:type="spellEnd"/>
            <w:r w:rsidRPr="004611FC">
              <w:rPr>
                <w:rFonts w:ascii="Arial" w:hAnsi="Arial" w:cs="Arial"/>
                <w:color w:val="000000" w:themeColor="text1"/>
                <w:sz w:val="20"/>
                <w:lang w:val="en-IN" w:eastAsia="en-IN"/>
              </w:rPr>
              <w:t xml:space="preserve"> design with screwed down or hinged grating with or without vent arm complete, including cost of cutting and making good the walls and floors: and connecting it to the existing waste pipes outside. Rate should include cost of removing the existing trap, embedding in plain cement concrete all around in perfect level all complete as directed.</w:t>
            </w:r>
          </w:p>
        </w:tc>
        <w:tc>
          <w:tcPr>
            <w:tcW w:w="960" w:type="dxa"/>
            <w:tcBorders>
              <w:top w:val="nil"/>
              <w:left w:val="nil"/>
              <w:bottom w:val="single" w:sz="4" w:space="0" w:color="auto"/>
              <w:right w:val="single" w:sz="4" w:space="0" w:color="auto"/>
            </w:tcBorders>
            <w:shd w:val="clear" w:color="000000" w:fill="FFFFFF"/>
            <w:vAlign w:val="center"/>
            <w:hideMark/>
          </w:tcPr>
          <w:p w14:paraId="5965FC4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vAlign w:val="center"/>
            <w:hideMark/>
          </w:tcPr>
          <w:p w14:paraId="388D1E0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w:t>
            </w:r>
          </w:p>
        </w:tc>
      </w:tr>
      <w:tr w:rsidR="0094409C" w:rsidRPr="004611FC" w14:paraId="64559BF0" w14:textId="77777777" w:rsidTr="0094409C">
        <w:trPr>
          <w:trHeight w:val="945"/>
        </w:trPr>
        <w:tc>
          <w:tcPr>
            <w:tcW w:w="780" w:type="dxa"/>
            <w:tcBorders>
              <w:top w:val="nil"/>
              <w:left w:val="single" w:sz="4" w:space="0" w:color="auto"/>
              <w:bottom w:val="single" w:sz="4" w:space="0" w:color="auto"/>
              <w:right w:val="single" w:sz="4" w:space="0" w:color="auto"/>
            </w:tcBorders>
            <w:shd w:val="clear" w:color="000000" w:fill="FFFFFF"/>
            <w:noWrap/>
            <w:hideMark/>
          </w:tcPr>
          <w:p w14:paraId="5B87DA2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55(a)</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5C9F9D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&amp; fixing box shape stainless steel heavy type grating 125 to 150 mm for traps etc. all complete as directed by Bank's engineer..</w:t>
            </w:r>
          </w:p>
        </w:tc>
        <w:tc>
          <w:tcPr>
            <w:tcW w:w="960" w:type="dxa"/>
            <w:tcBorders>
              <w:top w:val="nil"/>
              <w:left w:val="nil"/>
              <w:bottom w:val="single" w:sz="4" w:space="0" w:color="auto"/>
              <w:right w:val="single" w:sz="4" w:space="0" w:color="auto"/>
            </w:tcBorders>
            <w:shd w:val="clear" w:color="000000" w:fill="FFFFFF"/>
            <w:vAlign w:val="center"/>
            <w:hideMark/>
          </w:tcPr>
          <w:p w14:paraId="308292D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tcBorders>
              <w:top w:val="nil"/>
              <w:left w:val="nil"/>
              <w:bottom w:val="single" w:sz="4" w:space="0" w:color="auto"/>
              <w:right w:val="single" w:sz="4" w:space="0" w:color="auto"/>
            </w:tcBorders>
            <w:shd w:val="clear" w:color="000000" w:fill="FFFFFF"/>
            <w:noWrap/>
            <w:vAlign w:val="center"/>
            <w:hideMark/>
          </w:tcPr>
          <w:p w14:paraId="1C48CF0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w:t>
            </w:r>
          </w:p>
        </w:tc>
      </w:tr>
      <w:tr w:rsidR="0094409C" w:rsidRPr="004611FC" w14:paraId="545E1F6D" w14:textId="77777777" w:rsidTr="0094409C">
        <w:trPr>
          <w:trHeight w:val="1035"/>
        </w:trPr>
        <w:tc>
          <w:tcPr>
            <w:tcW w:w="780" w:type="dxa"/>
            <w:tcBorders>
              <w:top w:val="nil"/>
              <w:left w:val="single" w:sz="4" w:space="0" w:color="auto"/>
              <w:bottom w:val="single" w:sz="4" w:space="0" w:color="auto"/>
              <w:right w:val="single" w:sz="4" w:space="0" w:color="auto"/>
            </w:tcBorders>
            <w:shd w:val="clear" w:color="000000" w:fill="FFFFFF"/>
            <w:noWrap/>
            <w:hideMark/>
          </w:tcPr>
          <w:p w14:paraId="434C292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55(b)</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BD42E7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C.P. brass angle valve for basin mixer and geyser points of approved quality conforming to IS:8931</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06540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NOS.</w:t>
            </w:r>
          </w:p>
        </w:tc>
        <w:tc>
          <w:tcPr>
            <w:tcW w:w="8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D28C7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1573A394"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39E869E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433531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15mm nominal bore</w:t>
            </w:r>
          </w:p>
        </w:tc>
        <w:tc>
          <w:tcPr>
            <w:tcW w:w="960" w:type="dxa"/>
            <w:vMerge/>
            <w:tcBorders>
              <w:top w:val="nil"/>
              <w:left w:val="single" w:sz="4" w:space="0" w:color="auto"/>
              <w:bottom w:val="single" w:sz="4" w:space="0" w:color="000000"/>
              <w:right w:val="single" w:sz="4" w:space="0" w:color="auto"/>
            </w:tcBorders>
            <w:vAlign w:val="center"/>
            <w:hideMark/>
          </w:tcPr>
          <w:p w14:paraId="6007EF46"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000000"/>
              <w:right w:val="single" w:sz="4" w:space="0" w:color="auto"/>
            </w:tcBorders>
            <w:vAlign w:val="center"/>
            <w:hideMark/>
          </w:tcPr>
          <w:p w14:paraId="2B7340AD"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34F0150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10571F5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95AE7E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2F7FA72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4F3CE81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5D42659"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hideMark/>
          </w:tcPr>
          <w:p w14:paraId="7964580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56</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993041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600x450 mm </w:t>
            </w:r>
            <w:proofErr w:type="spellStart"/>
            <w:r w:rsidRPr="004611FC">
              <w:rPr>
                <w:rFonts w:ascii="Arial" w:hAnsi="Arial" w:cs="Arial"/>
                <w:color w:val="000000" w:themeColor="text1"/>
                <w:sz w:val="20"/>
                <w:lang w:val="en-IN" w:eastAsia="en-IN"/>
              </w:rPr>
              <w:t>beveled</w:t>
            </w:r>
            <w:proofErr w:type="spellEnd"/>
            <w:r w:rsidRPr="004611FC">
              <w:rPr>
                <w:rFonts w:ascii="Arial" w:hAnsi="Arial" w:cs="Arial"/>
                <w:color w:val="000000" w:themeColor="text1"/>
                <w:sz w:val="20"/>
                <w:lang w:val="en-IN" w:eastAsia="en-IN"/>
              </w:rPr>
              <w:t xml:space="preserve"> edge mirror of superior glass (of approved quality) complete with 6 mm thick hard board ground fixed to wooden cleats with C.P. brass screws and washers, etc. all complete as directed by Bank's engineer. </w:t>
            </w:r>
          </w:p>
        </w:tc>
        <w:tc>
          <w:tcPr>
            <w:tcW w:w="960" w:type="dxa"/>
            <w:tcBorders>
              <w:top w:val="nil"/>
              <w:left w:val="nil"/>
              <w:bottom w:val="single" w:sz="4" w:space="0" w:color="auto"/>
              <w:right w:val="single" w:sz="4" w:space="0" w:color="auto"/>
            </w:tcBorders>
            <w:shd w:val="clear" w:color="000000" w:fill="FFFFFF"/>
            <w:hideMark/>
          </w:tcPr>
          <w:p w14:paraId="38112C6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hideMark/>
          </w:tcPr>
          <w:p w14:paraId="05E0D51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r>
      <w:tr w:rsidR="0094409C" w:rsidRPr="004611FC" w14:paraId="2CB2DEB7"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46D0003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4A44C2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1E0AC47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E2007F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3A0923F"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6516D7F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3866FAA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61AA20F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56C0B20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ED5C80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4217230C"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CA86AFD"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WATER SUPPLY WORKS</w:t>
            </w:r>
          </w:p>
        </w:tc>
        <w:tc>
          <w:tcPr>
            <w:tcW w:w="960" w:type="dxa"/>
            <w:tcBorders>
              <w:top w:val="nil"/>
              <w:left w:val="nil"/>
              <w:bottom w:val="single" w:sz="4" w:space="0" w:color="auto"/>
              <w:right w:val="single" w:sz="4" w:space="0" w:color="auto"/>
            </w:tcBorders>
            <w:shd w:val="clear" w:color="000000" w:fill="FFFFFF"/>
            <w:hideMark/>
          </w:tcPr>
          <w:p w14:paraId="341D276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5D7D7CC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AA9C2EA" w14:textId="77777777" w:rsidTr="0094409C">
        <w:trPr>
          <w:trHeight w:val="2430"/>
        </w:trPr>
        <w:tc>
          <w:tcPr>
            <w:tcW w:w="780" w:type="dxa"/>
            <w:tcBorders>
              <w:top w:val="nil"/>
              <w:left w:val="single" w:sz="4" w:space="0" w:color="auto"/>
              <w:bottom w:val="single" w:sz="4" w:space="0" w:color="auto"/>
              <w:right w:val="single" w:sz="4" w:space="0" w:color="auto"/>
            </w:tcBorders>
            <w:shd w:val="clear" w:color="000000" w:fill="FFFFFF"/>
            <w:noWrap/>
            <w:hideMark/>
          </w:tcPr>
          <w:p w14:paraId="3A66AEC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57</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04C992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Chlorinated Polyvinyl Chloride (CPVC) pipes, having thermal stability for hot &amp; cold water supply, including all CPVC plain &amp; brass threaded fittings, i/c fixing the pipe with clamps at 1.00 m spacing. This includes jointing of pipes &amp; fittings with one step CPVC solvent cement and the cost of cutting chases and making good the same including testing of joints complete as per direction of Engineer in Charge.</w:t>
            </w:r>
          </w:p>
        </w:tc>
        <w:tc>
          <w:tcPr>
            <w:tcW w:w="960" w:type="dxa"/>
            <w:tcBorders>
              <w:top w:val="nil"/>
              <w:left w:val="nil"/>
              <w:bottom w:val="single" w:sz="4" w:space="0" w:color="auto"/>
              <w:right w:val="single" w:sz="4" w:space="0" w:color="auto"/>
            </w:tcBorders>
            <w:shd w:val="clear" w:color="000000" w:fill="FFFFFF"/>
            <w:noWrap/>
            <w:hideMark/>
          </w:tcPr>
          <w:p w14:paraId="659D681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62AEB67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74120F6"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noWrap/>
            <w:hideMark/>
          </w:tcPr>
          <w:p w14:paraId="0DA776E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C896B5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Rate is inclusive of concealed work, including cutting chases and making good the walls etc.</w:t>
            </w:r>
          </w:p>
        </w:tc>
        <w:tc>
          <w:tcPr>
            <w:tcW w:w="960" w:type="dxa"/>
            <w:tcBorders>
              <w:top w:val="nil"/>
              <w:left w:val="nil"/>
              <w:bottom w:val="single" w:sz="4" w:space="0" w:color="auto"/>
              <w:right w:val="single" w:sz="4" w:space="0" w:color="auto"/>
            </w:tcBorders>
            <w:shd w:val="clear" w:color="000000" w:fill="FFFFFF"/>
            <w:noWrap/>
            <w:hideMark/>
          </w:tcPr>
          <w:p w14:paraId="6EE79FE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46EE3CD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4C91322" w14:textId="77777777" w:rsidTr="0094409C">
        <w:trPr>
          <w:trHeight w:val="585"/>
        </w:trPr>
        <w:tc>
          <w:tcPr>
            <w:tcW w:w="780" w:type="dxa"/>
            <w:tcBorders>
              <w:top w:val="nil"/>
              <w:left w:val="single" w:sz="4" w:space="0" w:color="auto"/>
              <w:bottom w:val="single" w:sz="4" w:space="0" w:color="auto"/>
              <w:right w:val="single" w:sz="4" w:space="0" w:color="auto"/>
            </w:tcBorders>
            <w:shd w:val="clear" w:color="000000" w:fill="FFFFFF"/>
            <w:noWrap/>
            <w:hideMark/>
          </w:tcPr>
          <w:p w14:paraId="089A339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EBAFB5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20 mm nominal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Pipes</w:t>
            </w:r>
          </w:p>
        </w:tc>
        <w:tc>
          <w:tcPr>
            <w:tcW w:w="960" w:type="dxa"/>
            <w:tcBorders>
              <w:top w:val="nil"/>
              <w:left w:val="nil"/>
              <w:bottom w:val="single" w:sz="4" w:space="0" w:color="auto"/>
              <w:right w:val="single" w:sz="4" w:space="0" w:color="auto"/>
            </w:tcBorders>
            <w:shd w:val="clear" w:color="000000" w:fill="FFFFFF"/>
            <w:noWrap/>
            <w:hideMark/>
          </w:tcPr>
          <w:p w14:paraId="0649AC6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noWrap/>
            <w:hideMark/>
          </w:tcPr>
          <w:p w14:paraId="5368875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132</w:t>
            </w:r>
          </w:p>
        </w:tc>
      </w:tr>
      <w:tr w:rsidR="0094409C" w:rsidRPr="004611FC" w14:paraId="23DAB9B3" w14:textId="77777777" w:rsidTr="0094409C">
        <w:trPr>
          <w:trHeight w:val="450"/>
        </w:trPr>
        <w:tc>
          <w:tcPr>
            <w:tcW w:w="780" w:type="dxa"/>
            <w:tcBorders>
              <w:top w:val="nil"/>
              <w:left w:val="single" w:sz="4" w:space="0" w:color="auto"/>
              <w:bottom w:val="single" w:sz="4" w:space="0" w:color="auto"/>
              <w:right w:val="single" w:sz="4" w:space="0" w:color="auto"/>
            </w:tcBorders>
            <w:shd w:val="clear" w:color="000000" w:fill="FFFFFF"/>
            <w:noWrap/>
            <w:hideMark/>
          </w:tcPr>
          <w:p w14:paraId="00EFB52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58</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07055CAF"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SOIL, WASTE, VENT &amp; ANTI PIPE SYSETM</w:t>
            </w:r>
          </w:p>
        </w:tc>
        <w:tc>
          <w:tcPr>
            <w:tcW w:w="960" w:type="dxa"/>
            <w:tcBorders>
              <w:top w:val="nil"/>
              <w:left w:val="nil"/>
              <w:bottom w:val="single" w:sz="4" w:space="0" w:color="auto"/>
              <w:right w:val="single" w:sz="4" w:space="0" w:color="auto"/>
            </w:tcBorders>
            <w:shd w:val="clear" w:color="000000" w:fill="FFFFFF"/>
            <w:hideMark/>
          </w:tcPr>
          <w:p w14:paraId="73C14BF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598B1B8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3C62F1C" w14:textId="77777777" w:rsidTr="0094409C">
        <w:trPr>
          <w:trHeight w:val="1695"/>
        </w:trPr>
        <w:tc>
          <w:tcPr>
            <w:tcW w:w="780" w:type="dxa"/>
            <w:tcBorders>
              <w:top w:val="nil"/>
              <w:left w:val="single" w:sz="4" w:space="0" w:color="auto"/>
              <w:bottom w:val="single" w:sz="4" w:space="0" w:color="auto"/>
              <w:right w:val="single" w:sz="4" w:space="0" w:color="auto"/>
            </w:tcBorders>
            <w:shd w:val="clear" w:color="000000" w:fill="FFFFFF"/>
            <w:noWrap/>
            <w:hideMark/>
          </w:tcPr>
          <w:p w14:paraId="1912D0D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1E350A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fixing Chlorinated Polyvinyl Chloride (CPVC) pipes, having thermal stability for hot &amp; cold water supply including all CPVC plain &amp; brass threaded fittings This includes jointing of pipes &amp; fittings with one step CPVC solvent cement, trenching, refilling &amp; testing of joints complete as per direction of Engineer in Charge.</w:t>
            </w:r>
          </w:p>
        </w:tc>
        <w:tc>
          <w:tcPr>
            <w:tcW w:w="960" w:type="dxa"/>
            <w:tcBorders>
              <w:top w:val="nil"/>
              <w:left w:val="nil"/>
              <w:bottom w:val="single" w:sz="4" w:space="0" w:color="auto"/>
              <w:right w:val="single" w:sz="4" w:space="0" w:color="auto"/>
            </w:tcBorders>
            <w:shd w:val="clear" w:color="000000" w:fill="FFFFFF"/>
            <w:hideMark/>
          </w:tcPr>
          <w:p w14:paraId="089AE50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394FF6E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1073C9A" w14:textId="77777777" w:rsidTr="0094409C">
        <w:trPr>
          <w:trHeight w:val="495"/>
        </w:trPr>
        <w:tc>
          <w:tcPr>
            <w:tcW w:w="780" w:type="dxa"/>
            <w:tcBorders>
              <w:top w:val="nil"/>
              <w:left w:val="single" w:sz="4" w:space="0" w:color="auto"/>
              <w:bottom w:val="single" w:sz="4" w:space="0" w:color="auto"/>
              <w:right w:val="single" w:sz="4" w:space="0" w:color="auto"/>
            </w:tcBorders>
            <w:shd w:val="clear" w:color="000000" w:fill="FFFFFF"/>
            <w:noWrap/>
            <w:hideMark/>
          </w:tcPr>
          <w:p w14:paraId="250A1D9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101DEA3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40 mm nominal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Pipes</w:t>
            </w:r>
          </w:p>
        </w:tc>
        <w:tc>
          <w:tcPr>
            <w:tcW w:w="960" w:type="dxa"/>
            <w:tcBorders>
              <w:top w:val="nil"/>
              <w:left w:val="nil"/>
              <w:bottom w:val="single" w:sz="4" w:space="0" w:color="auto"/>
              <w:right w:val="single" w:sz="4" w:space="0" w:color="auto"/>
            </w:tcBorders>
            <w:shd w:val="clear" w:color="000000" w:fill="FFFFFF"/>
            <w:noWrap/>
            <w:hideMark/>
          </w:tcPr>
          <w:p w14:paraId="66AF414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noWrap/>
            <w:hideMark/>
          </w:tcPr>
          <w:p w14:paraId="6C693AC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36</w:t>
            </w:r>
          </w:p>
        </w:tc>
      </w:tr>
      <w:tr w:rsidR="0094409C" w:rsidRPr="004611FC" w14:paraId="30392AE7"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hideMark/>
          </w:tcPr>
          <w:p w14:paraId="6DACD01C"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9B8BF28"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False Ceiling Works</w:t>
            </w:r>
          </w:p>
        </w:tc>
        <w:tc>
          <w:tcPr>
            <w:tcW w:w="960" w:type="dxa"/>
            <w:tcBorders>
              <w:top w:val="nil"/>
              <w:left w:val="nil"/>
              <w:bottom w:val="single" w:sz="4" w:space="0" w:color="auto"/>
              <w:right w:val="single" w:sz="4" w:space="0" w:color="auto"/>
            </w:tcBorders>
            <w:shd w:val="clear" w:color="000000" w:fill="FFFFFF"/>
            <w:hideMark/>
          </w:tcPr>
          <w:p w14:paraId="5F8A141B"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4F3240F3"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79B5D292" w14:textId="77777777" w:rsidTr="0094409C">
        <w:trPr>
          <w:trHeight w:val="480"/>
        </w:trPr>
        <w:tc>
          <w:tcPr>
            <w:tcW w:w="780" w:type="dxa"/>
            <w:tcBorders>
              <w:top w:val="nil"/>
              <w:left w:val="single" w:sz="4" w:space="0" w:color="auto"/>
              <w:bottom w:val="single" w:sz="4" w:space="0" w:color="auto"/>
              <w:right w:val="single" w:sz="4" w:space="0" w:color="auto"/>
            </w:tcBorders>
            <w:shd w:val="clear" w:color="000000" w:fill="FFFFFF"/>
            <w:hideMark/>
          </w:tcPr>
          <w:p w14:paraId="1C2FBCF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59</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E71B396"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GYPSUM FALSE CEILING</w:t>
            </w:r>
          </w:p>
        </w:tc>
        <w:tc>
          <w:tcPr>
            <w:tcW w:w="960" w:type="dxa"/>
            <w:tcBorders>
              <w:top w:val="nil"/>
              <w:left w:val="nil"/>
              <w:bottom w:val="single" w:sz="4" w:space="0" w:color="auto"/>
              <w:right w:val="single" w:sz="4" w:space="0" w:color="auto"/>
            </w:tcBorders>
            <w:shd w:val="clear" w:color="000000" w:fill="FFFFFF"/>
            <w:noWrap/>
            <w:hideMark/>
          </w:tcPr>
          <w:p w14:paraId="1B03697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6CF2E51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8D75D1A" w14:textId="77777777" w:rsidTr="0094409C">
        <w:trPr>
          <w:trHeight w:val="6120"/>
        </w:trPr>
        <w:tc>
          <w:tcPr>
            <w:tcW w:w="780" w:type="dxa"/>
            <w:tcBorders>
              <w:top w:val="nil"/>
              <w:left w:val="single" w:sz="4" w:space="0" w:color="auto"/>
              <w:bottom w:val="single" w:sz="4" w:space="0" w:color="auto"/>
              <w:right w:val="single" w:sz="4" w:space="0" w:color="auto"/>
            </w:tcBorders>
            <w:shd w:val="clear" w:color="000000" w:fill="FFFFFF"/>
            <w:hideMark/>
          </w:tcPr>
          <w:p w14:paraId="4F5C27C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D6F813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false ceiling at all height including providing and fixing of frame work made of special sections, power pressed from M.S. sheets and galvanized with zinc coating of 120 </w:t>
            </w:r>
            <w:proofErr w:type="spellStart"/>
            <w:r w:rsidRPr="004611FC">
              <w:rPr>
                <w:rFonts w:ascii="Arial" w:hAnsi="Arial" w:cs="Arial"/>
                <w:color w:val="000000" w:themeColor="text1"/>
                <w:sz w:val="20"/>
                <w:lang w:val="en-IN" w:eastAsia="en-IN"/>
              </w:rPr>
              <w:t>gms</w:t>
            </w:r>
            <w:proofErr w:type="spellEnd"/>
            <w:r w:rsidRPr="004611FC">
              <w:rPr>
                <w:rFonts w:ascii="Arial" w:hAnsi="Arial" w:cs="Arial"/>
                <w:color w:val="000000" w:themeColor="text1"/>
                <w:sz w:val="20"/>
                <w:lang w:val="en-IN" w:eastAsia="en-IN"/>
              </w:rPr>
              <w:t xml:space="preserve">/sqm (both side inclusive) as per IS : 277 and consisting of angle cleats of size 25 mm wide x 1.6 mm thick with flanges of 27 mm and 37mm, at 1200 mm centre to centre, one flange fixed to the ceiling with dash fastener 12.5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x 50mm long with 6mm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bolts, other flange of cleat fixed to the angle hangers of 25x10x0.50 mm of required length with nuts &amp; bolts of required size and other end of angle hanger fixed with intermediate G.I. channels 45x15x0.9 mm running at the spacing of 1200 mm centre to centre, to which the ceiling section 0.5 mm thick bottom wedge of 80 mm with tapered flanges of 26 mm each having lips of 10.5 mm, at 450 mm centre to centre, shall be fixed in a direction perpendicular to G.I. intermediate channel with connecting clips made out of 2.64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x 230 mm long G.I. wire at every junction, including fixing perimeter channels 0.5 mm thick 27 mm high having flanges of 20 mm and 30 mm long, the perimeter of ceiling fixed to wall/partition with the help of </w:t>
            </w:r>
            <w:proofErr w:type="spellStart"/>
            <w:r w:rsidRPr="004611FC">
              <w:rPr>
                <w:rFonts w:ascii="Arial" w:hAnsi="Arial" w:cs="Arial"/>
                <w:color w:val="000000" w:themeColor="text1"/>
                <w:sz w:val="20"/>
                <w:lang w:val="en-IN" w:eastAsia="en-IN"/>
              </w:rPr>
              <w:t>rawl</w:t>
            </w:r>
            <w:proofErr w:type="spellEnd"/>
            <w:r w:rsidRPr="004611FC">
              <w:rPr>
                <w:rFonts w:ascii="Arial" w:hAnsi="Arial" w:cs="Arial"/>
                <w:color w:val="000000" w:themeColor="text1"/>
                <w:sz w:val="20"/>
                <w:lang w:val="en-IN" w:eastAsia="en-IN"/>
              </w:rPr>
              <w:t xml:space="preserve"> plugs</w:t>
            </w:r>
            <w:r w:rsidRPr="004611FC">
              <w:rPr>
                <w:rFonts w:ascii="Arial" w:hAnsi="Arial" w:cs="Arial"/>
                <w:color w:val="000000" w:themeColor="text1"/>
                <w:sz w:val="20"/>
                <w:lang w:val="en-IN" w:eastAsia="en-IN"/>
              </w:rPr>
              <w:br w:type="page"/>
            </w:r>
          </w:p>
        </w:tc>
        <w:tc>
          <w:tcPr>
            <w:tcW w:w="960" w:type="dxa"/>
            <w:tcBorders>
              <w:top w:val="nil"/>
              <w:left w:val="nil"/>
              <w:bottom w:val="single" w:sz="4" w:space="0" w:color="auto"/>
              <w:right w:val="single" w:sz="4" w:space="0" w:color="auto"/>
            </w:tcBorders>
            <w:shd w:val="clear" w:color="000000" w:fill="FFFFFF"/>
            <w:hideMark/>
          </w:tcPr>
          <w:p w14:paraId="59BD1F7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476C846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D278918" w14:textId="77777777" w:rsidTr="0094409C">
        <w:trPr>
          <w:trHeight w:val="3825"/>
        </w:trPr>
        <w:tc>
          <w:tcPr>
            <w:tcW w:w="780" w:type="dxa"/>
            <w:tcBorders>
              <w:top w:val="nil"/>
              <w:left w:val="single" w:sz="4" w:space="0" w:color="auto"/>
              <w:bottom w:val="single" w:sz="4" w:space="0" w:color="auto"/>
              <w:right w:val="single" w:sz="4" w:space="0" w:color="auto"/>
            </w:tcBorders>
            <w:shd w:val="clear" w:color="000000" w:fill="FFFFFF"/>
            <w:hideMark/>
          </w:tcPr>
          <w:p w14:paraId="591B892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06AA8A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 at 450 mm centre, with 25mm long dry wall screws @ 230 mm interval, including fixing of gypsum board to ceiling section and perimeter channel with the help of dry wall screws of size 3.5 x 25 mm at 230 mm c/c, including jointing and finishing to a flush finish of tapered and square edges of the board with recommended jointing compound , jointing tapes , finishing with jointing compound in 3 layers covering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150 mm on both sides of joint and two coats of primer suitable for board, all as per manufacturer's specification and also including the cost of making openings for light fittings, grills, diffusers, </w:t>
            </w:r>
            <w:proofErr w:type="spellStart"/>
            <w:r w:rsidRPr="004611FC">
              <w:rPr>
                <w:rFonts w:ascii="Arial" w:hAnsi="Arial" w:cs="Arial"/>
                <w:color w:val="000000" w:themeColor="text1"/>
                <w:sz w:val="20"/>
                <w:lang w:val="en-IN" w:eastAsia="en-IN"/>
              </w:rPr>
              <w:t>cutouts</w:t>
            </w:r>
            <w:proofErr w:type="spellEnd"/>
            <w:r w:rsidRPr="004611FC">
              <w:rPr>
                <w:rFonts w:ascii="Arial" w:hAnsi="Arial" w:cs="Arial"/>
                <w:color w:val="000000" w:themeColor="text1"/>
                <w:sz w:val="20"/>
                <w:lang w:val="en-IN" w:eastAsia="en-IN"/>
              </w:rPr>
              <w:t xml:space="preserve"> made with frame of perimeter channels suitably fixed, all complete as per drawings, specification and direction of the Engineer in Charge but excluding the cost of painting with :</w:t>
            </w:r>
          </w:p>
        </w:tc>
        <w:tc>
          <w:tcPr>
            <w:tcW w:w="960" w:type="dxa"/>
            <w:tcBorders>
              <w:top w:val="nil"/>
              <w:left w:val="nil"/>
              <w:bottom w:val="single" w:sz="4" w:space="0" w:color="auto"/>
              <w:right w:val="single" w:sz="4" w:space="0" w:color="auto"/>
            </w:tcBorders>
            <w:shd w:val="clear" w:color="000000" w:fill="FFFFFF"/>
            <w:hideMark/>
          </w:tcPr>
          <w:p w14:paraId="66D469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7DEEAF7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A10A208"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70C3675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361283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12.5 mm thick tapered edge gypsum moisture resistant board</w:t>
            </w:r>
          </w:p>
        </w:tc>
        <w:tc>
          <w:tcPr>
            <w:tcW w:w="960" w:type="dxa"/>
            <w:tcBorders>
              <w:top w:val="nil"/>
              <w:left w:val="nil"/>
              <w:bottom w:val="single" w:sz="4" w:space="0" w:color="auto"/>
              <w:right w:val="single" w:sz="4" w:space="0" w:color="auto"/>
            </w:tcBorders>
            <w:shd w:val="clear" w:color="000000" w:fill="FFFFFF"/>
            <w:hideMark/>
          </w:tcPr>
          <w:p w14:paraId="114F855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32BB348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45</w:t>
            </w:r>
          </w:p>
        </w:tc>
      </w:tr>
      <w:tr w:rsidR="0094409C" w:rsidRPr="004611FC" w14:paraId="27175CAD"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hideMark/>
          </w:tcPr>
          <w:p w14:paraId="5B24D52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2F117D7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NOTE: The rate shall be inclusive of provision for core lighting, small moulding, verticals in two levels, 18.75mm x 12.5mm grooves on the edges, </w:t>
            </w:r>
            <w:proofErr w:type="spellStart"/>
            <w:r w:rsidRPr="004611FC">
              <w:rPr>
                <w:rFonts w:ascii="Arial" w:hAnsi="Arial" w:cs="Arial"/>
                <w:color w:val="000000" w:themeColor="text1"/>
                <w:sz w:val="20"/>
                <w:lang w:val="en-IN" w:eastAsia="en-IN"/>
              </w:rPr>
              <w:t>cutouts</w:t>
            </w:r>
            <w:proofErr w:type="spellEnd"/>
            <w:r w:rsidRPr="004611FC">
              <w:rPr>
                <w:rFonts w:ascii="Arial" w:hAnsi="Arial" w:cs="Arial"/>
                <w:color w:val="000000" w:themeColor="text1"/>
                <w:sz w:val="20"/>
                <w:lang w:val="en-IN" w:eastAsia="en-IN"/>
              </w:rPr>
              <w:t xml:space="preserve"> for cove lights and AC grills.</w:t>
            </w:r>
          </w:p>
        </w:tc>
        <w:tc>
          <w:tcPr>
            <w:tcW w:w="960" w:type="dxa"/>
            <w:tcBorders>
              <w:top w:val="nil"/>
              <w:left w:val="nil"/>
              <w:bottom w:val="single" w:sz="4" w:space="0" w:color="auto"/>
              <w:right w:val="single" w:sz="4" w:space="0" w:color="auto"/>
            </w:tcBorders>
            <w:shd w:val="clear" w:color="000000" w:fill="FFFFFF"/>
            <w:hideMark/>
          </w:tcPr>
          <w:p w14:paraId="4D06878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0E8A55A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8D133DE"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464B2F0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D5781F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3121046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5AB35F1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54C1CDC"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7CBF8C9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60</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B822904"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xml:space="preserve">False Ceiling -Grid Ceiling with </w:t>
            </w:r>
            <w:proofErr w:type="spellStart"/>
            <w:r w:rsidRPr="004611FC">
              <w:rPr>
                <w:rFonts w:ascii="Arial" w:hAnsi="Arial" w:cs="Arial"/>
                <w:b/>
                <w:bCs/>
                <w:color w:val="000000" w:themeColor="text1"/>
                <w:sz w:val="20"/>
                <w:lang w:val="en-IN" w:eastAsia="en-IN"/>
              </w:rPr>
              <w:t>Silhoutte</w:t>
            </w:r>
            <w:proofErr w:type="spellEnd"/>
            <w:r w:rsidRPr="004611FC">
              <w:rPr>
                <w:rFonts w:ascii="Arial" w:hAnsi="Arial" w:cs="Arial"/>
                <w:b/>
                <w:bCs/>
                <w:color w:val="000000" w:themeColor="text1"/>
                <w:sz w:val="20"/>
                <w:lang w:val="en-IN" w:eastAsia="en-IN"/>
              </w:rPr>
              <w:t xml:space="preserve"> Profile Grid</w:t>
            </w:r>
          </w:p>
        </w:tc>
        <w:tc>
          <w:tcPr>
            <w:tcW w:w="960" w:type="dxa"/>
            <w:tcBorders>
              <w:top w:val="nil"/>
              <w:left w:val="nil"/>
              <w:bottom w:val="single" w:sz="4" w:space="0" w:color="auto"/>
              <w:right w:val="single" w:sz="4" w:space="0" w:color="auto"/>
            </w:tcBorders>
            <w:shd w:val="clear" w:color="000000" w:fill="FFFFFF"/>
            <w:hideMark/>
          </w:tcPr>
          <w:p w14:paraId="2B6C717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7A49DB7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55</w:t>
            </w:r>
          </w:p>
        </w:tc>
      </w:tr>
      <w:tr w:rsidR="0094409C" w:rsidRPr="004611FC" w14:paraId="6F2F5872" w14:textId="77777777" w:rsidTr="0094409C">
        <w:trPr>
          <w:trHeight w:val="4545"/>
        </w:trPr>
        <w:tc>
          <w:tcPr>
            <w:tcW w:w="780" w:type="dxa"/>
            <w:tcBorders>
              <w:top w:val="nil"/>
              <w:left w:val="single" w:sz="4" w:space="0" w:color="auto"/>
              <w:bottom w:val="single" w:sz="4" w:space="0" w:color="auto"/>
              <w:right w:val="single" w:sz="4" w:space="0" w:color="auto"/>
            </w:tcBorders>
            <w:shd w:val="clear" w:color="000000" w:fill="FFFFFF"/>
            <w:hideMark/>
          </w:tcPr>
          <w:p w14:paraId="23FBE0D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0ED656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and fixing of acoustical mineral fibre board(Dune-ML-RH-99) false ceiling(Armstrong /Celotex) system with 15 </w:t>
            </w:r>
            <w:proofErr w:type="spellStart"/>
            <w:r w:rsidRPr="004611FC">
              <w:rPr>
                <w:rFonts w:ascii="Arial" w:hAnsi="Arial" w:cs="Arial"/>
                <w:color w:val="000000" w:themeColor="text1"/>
                <w:sz w:val="20"/>
                <w:lang w:val="en-IN" w:eastAsia="en-IN"/>
              </w:rPr>
              <w:t>m.m</w:t>
            </w:r>
            <w:proofErr w:type="spellEnd"/>
            <w:r w:rsidRPr="004611FC">
              <w:rPr>
                <w:rFonts w:ascii="Arial" w:hAnsi="Arial" w:cs="Arial"/>
                <w:color w:val="000000" w:themeColor="text1"/>
                <w:sz w:val="20"/>
                <w:lang w:val="en-IN" w:eastAsia="en-IN"/>
              </w:rPr>
              <w:t xml:space="preserve"> Silhouette(BR)grid quick hook suspension system having main tee 3000 </w:t>
            </w:r>
            <w:proofErr w:type="spellStart"/>
            <w:r w:rsidRPr="004611FC">
              <w:rPr>
                <w:rFonts w:ascii="Arial" w:hAnsi="Arial" w:cs="Arial"/>
                <w:color w:val="000000" w:themeColor="text1"/>
                <w:sz w:val="20"/>
                <w:lang w:val="en-IN" w:eastAsia="en-IN"/>
              </w:rPr>
              <w:t>m.m</w:t>
            </w:r>
            <w:proofErr w:type="spellEnd"/>
            <w:r w:rsidRPr="004611FC">
              <w:rPr>
                <w:rFonts w:ascii="Arial" w:hAnsi="Arial" w:cs="Arial"/>
                <w:color w:val="000000" w:themeColor="text1"/>
                <w:sz w:val="20"/>
                <w:lang w:val="en-IN" w:eastAsia="en-IN"/>
              </w:rPr>
              <w:t xml:space="preserve"> long x38 </w:t>
            </w:r>
            <w:proofErr w:type="spellStart"/>
            <w:r w:rsidRPr="004611FC">
              <w:rPr>
                <w:rFonts w:ascii="Arial" w:hAnsi="Arial" w:cs="Arial"/>
                <w:color w:val="000000" w:themeColor="text1"/>
                <w:sz w:val="20"/>
                <w:lang w:val="en-IN" w:eastAsia="en-IN"/>
              </w:rPr>
              <w:t>m.m</w:t>
            </w:r>
            <w:proofErr w:type="spellEnd"/>
            <w:r w:rsidRPr="004611FC">
              <w:rPr>
                <w:rFonts w:ascii="Arial" w:hAnsi="Arial" w:cs="Arial"/>
                <w:color w:val="000000" w:themeColor="text1"/>
                <w:sz w:val="20"/>
                <w:lang w:val="en-IN" w:eastAsia="en-IN"/>
              </w:rPr>
              <w:t xml:space="preserve"> web height x 15 </w:t>
            </w:r>
            <w:proofErr w:type="spellStart"/>
            <w:r w:rsidRPr="004611FC">
              <w:rPr>
                <w:rFonts w:ascii="Arial" w:hAnsi="Arial" w:cs="Arial"/>
                <w:color w:val="000000" w:themeColor="text1"/>
                <w:sz w:val="20"/>
                <w:lang w:val="en-IN" w:eastAsia="en-IN"/>
              </w:rPr>
              <w:t>m.m</w:t>
            </w:r>
            <w:proofErr w:type="spellEnd"/>
            <w:r w:rsidRPr="004611FC">
              <w:rPr>
                <w:rFonts w:ascii="Arial" w:hAnsi="Arial" w:cs="Arial"/>
                <w:color w:val="000000" w:themeColor="text1"/>
                <w:sz w:val="20"/>
                <w:lang w:val="en-IN" w:eastAsia="en-IN"/>
              </w:rPr>
              <w:t xml:space="preserve"> wide tee section. The main runner is to be fixed with 2.5mm </w:t>
            </w:r>
            <w:proofErr w:type="spellStart"/>
            <w:r w:rsidRPr="004611FC">
              <w:rPr>
                <w:rFonts w:ascii="Arial" w:hAnsi="Arial" w:cs="Arial"/>
                <w:color w:val="000000" w:themeColor="text1"/>
                <w:sz w:val="20"/>
                <w:lang w:val="en-IN" w:eastAsia="en-IN"/>
              </w:rPr>
              <w:t>m.m</w:t>
            </w:r>
            <w:proofErr w:type="spellEnd"/>
            <w:r w:rsidRPr="004611FC">
              <w:rPr>
                <w:rFonts w:ascii="Arial" w:hAnsi="Arial" w:cs="Arial"/>
                <w:color w:val="000000" w:themeColor="text1"/>
                <w:sz w:val="20"/>
                <w:lang w:val="en-IN" w:eastAsia="en-IN"/>
              </w:rPr>
              <w:t xml:space="preserve">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w:t>
            </w:r>
            <w:proofErr w:type="spellStart"/>
            <w:r w:rsidRPr="004611FC">
              <w:rPr>
                <w:rFonts w:ascii="Arial" w:hAnsi="Arial" w:cs="Arial"/>
                <w:color w:val="000000" w:themeColor="text1"/>
                <w:sz w:val="20"/>
                <w:lang w:val="en-IN" w:eastAsia="en-IN"/>
              </w:rPr>
              <w:t>prestretched</w:t>
            </w:r>
            <w:proofErr w:type="spellEnd"/>
            <w:r w:rsidRPr="004611FC">
              <w:rPr>
                <w:rFonts w:ascii="Arial" w:hAnsi="Arial" w:cs="Arial"/>
                <w:color w:val="000000" w:themeColor="text1"/>
                <w:sz w:val="20"/>
                <w:lang w:val="en-IN" w:eastAsia="en-IN"/>
              </w:rPr>
              <w:t xml:space="preserve"> GI wire to soffit cleat and GI </w:t>
            </w:r>
            <w:proofErr w:type="spellStart"/>
            <w:r w:rsidRPr="004611FC">
              <w:rPr>
                <w:rFonts w:ascii="Arial" w:hAnsi="Arial" w:cs="Arial"/>
                <w:color w:val="000000" w:themeColor="text1"/>
                <w:sz w:val="20"/>
                <w:lang w:val="en-IN" w:eastAsia="en-IN"/>
              </w:rPr>
              <w:t>rawl</w:t>
            </w:r>
            <w:proofErr w:type="spellEnd"/>
            <w:r w:rsidRPr="004611FC">
              <w:rPr>
                <w:rFonts w:ascii="Arial" w:hAnsi="Arial" w:cs="Arial"/>
                <w:color w:val="000000" w:themeColor="text1"/>
                <w:sz w:val="20"/>
                <w:lang w:val="en-IN" w:eastAsia="en-IN"/>
              </w:rPr>
              <w:t xml:space="preserve"> plug inserted on the main roof to be fixed at 1200 </w:t>
            </w:r>
            <w:proofErr w:type="spellStart"/>
            <w:r w:rsidRPr="004611FC">
              <w:rPr>
                <w:rFonts w:ascii="Arial" w:hAnsi="Arial" w:cs="Arial"/>
                <w:color w:val="000000" w:themeColor="text1"/>
                <w:sz w:val="20"/>
                <w:lang w:val="en-IN" w:eastAsia="en-IN"/>
              </w:rPr>
              <w:t>m.m</w:t>
            </w:r>
            <w:proofErr w:type="spellEnd"/>
            <w:r w:rsidRPr="004611FC">
              <w:rPr>
                <w:rFonts w:ascii="Arial" w:hAnsi="Arial" w:cs="Arial"/>
                <w:color w:val="000000" w:themeColor="text1"/>
                <w:sz w:val="20"/>
                <w:lang w:val="en-IN" w:eastAsia="en-IN"/>
              </w:rPr>
              <w:t xml:space="preserve"> centre to centre. Flush fitting 1200mm long x 38 mm x 15mm cross tees to be interlocked between main runners at 600mm centre to form 1200 x 600 mm module. 600 x 600mm module to be formed by fitting 600mm long x38mm x 15mm flush fitting cross tees centrally between the 1200 mm cross tees. All base frame work materials should be high quality galvanised steel. The rate should include for cut outs of AC grills and light fixtures, additional member if required is to be done as per the manufacturer's specification, Engineer in-charge and as per the drawing.  </w:t>
            </w:r>
          </w:p>
        </w:tc>
        <w:tc>
          <w:tcPr>
            <w:tcW w:w="960" w:type="dxa"/>
            <w:tcBorders>
              <w:top w:val="nil"/>
              <w:left w:val="nil"/>
              <w:bottom w:val="single" w:sz="4" w:space="0" w:color="auto"/>
              <w:right w:val="single" w:sz="4" w:space="0" w:color="auto"/>
            </w:tcBorders>
            <w:shd w:val="clear" w:color="000000" w:fill="FFFFFF"/>
            <w:hideMark/>
          </w:tcPr>
          <w:p w14:paraId="7E59182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3B019A2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9ECF8D6" w14:textId="77777777" w:rsidTr="0094409C">
        <w:trPr>
          <w:trHeight w:val="3975"/>
        </w:trPr>
        <w:tc>
          <w:tcPr>
            <w:tcW w:w="780" w:type="dxa"/>
            <w:tcBorders>
              <w:top w:val="nil"/>
              <w:left w:val="single" w:sz="4" w:space="0" w:color="auto"/>
              <w:bottom w:val="single" w:sz="4" w:space="0" w:color="auto"/>
              <w:right w:val="single" w:sz="4" w:space="0" w:color="auto"/>
            </w:tcBorders>
            <w:shd w:val="clear" w:color="000000" w:fill="FFFFFF"/>
            <w:hideMark/>
          </w:tcPr>
          <w:p w14:paraId="06610F7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49C14D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Installation: To comprise main runner spaced at 1200mm centres securely fixed to the structural soffit using approved make suspension system at 1200mm maximum centre.  The first/last suspension system at the end of each main runner should not be greater than 450mm from the adjacent wall.  </w:t>
            </w:r>
            <w:r w:rsidRPr="004611FC">
              <w:rPr>
                <w:rFonts w:ascii="Arial" w:hAnsi="Arial" w:cs="Arial"/>
                <w:color w:val="000000" w:themeColor="text1"/>
                <w:sz w:val="20"/>
                <w:lang w:val="en-IN" w:eastAsia="en-IN"/>
              </w:rPr>
              <w:br/>
              <w:t>Flush fitting 1200mm long cross tees to be interlocked between main runners at 600mm centre to form 1200 x 600 mm module.  Cut cross tees longer than 600mm require independent support.  600 x 600mm module to be formed by fitting 600mm long flush fitting cross tees centrally between the 1200 mm cross tees.</w:t>
            </w:r>
            <w:r w:rsidRPr="004611FC">
              <w:rPr>
                <w:rFonts w:ascii="Arial" w:hAnsi="Arial" w:cs="Arial"/>
                <w:color w:val="000000" w:themeColor="text1"/>
                <w:sz w:val="20"/>
                <w:lang w:val="en-IN" w:eastAsia="en-IN"/>
              </w:rPr>
              <w:br/>
              <w:t>Perimeter trim to be approved wall angles of size length x 19x19mm, secured to walls at 450 mm maximum centres.</w:t>
            </w:r>
          </w:p>
        </w:tc>
        <w:tc>
          <w:tcPr>
            <w:tcW w:w="960" w:type="dxa"/>
            <w:tcBorders>
              <w:top w:val="nil"/>
              <w:left w:val="nil"/>
              <w:bottom w:val="single" w:sz="4" w:space="0" w:color="auto"/>
              <w:right w:val="single" w:sz="4" w:space="0" w:color="auto"/>
            </w:tcBorders>
            <w:shd w:val="clear" w:color="000000" w:fill="FFFFFF"/>
            <w:hideMark/>
          </w:tcPr>
          <w:p w14:paraId="02D83B3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3C63C4C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C45FFAA" w14:textId="77777777" w:rsidTr="0094409C">
        <w:trPr>
          <w:trHeight w:val="2550"/>
        </w:trPr>
        <w:tc>
          <w:tcPr>
            <w:tcW w:w="780" w:type="dxa"/>
            <w:tcBorders>
              <w:top w:val="nil"/>
              <w:left w:val="single" w:sz="4" w:space="0" w:color="auto"/>
              <w:bottom w:val="single" w:sz="4" w:space="0" w:color="auto"/>
              <w:right w:val="single" w:sz="4" w:space="0" w:color="auto"/>
            </w:tcBorders>
            <w:shd w:val="clear" w:color="000000" w:fill="FFFFFF"/>
            <w:hideMark/>
          </w:tcPr>
          <w:p w14:paraId="0312ECF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81923D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SUSPENSION SYSTEM: - As per manufacturer's specifications consisting of M6 Anchor Fasteners with angle cleats of size 26 x 26 x 25 x 1.2mm with a Galvanised coat of 80gsm, a pre Straightened Hanger wire of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 2.5 mm of 1.8 m length with  zinc coating of 80gsm and a tensile strength of 344-413 MPa, along with adjustable hook clips of 0.8mm thick, galvanised spring steel for 2.68 mm with a minimum pull strength of 110 kg. The adjustable clip also consists of a 3.5 mm aquiline wire to be used with the main runner.</w:t>
            </w:r>
          </w:p>
        </w:tc>
        <w:tc>
          <w:tcPr>
            <w:tcW w:w="960" w:type="dxa"/>
            <w:tcBorders>
              <w:top w:val="nil"/>
              <w:left w:val="nil"/>
              <w:bottom w:val="single" w:sz="4" w:space="0" w:color="auto"/>
              <w:right w:val="single" w:sz="4" w:space="0" w:color="auto"/>
            </w:tcBorders>
            <w:shd w:val="clear" w:color="000000" w:fill="FFFFFF"/>
            <w:hideMark/>
          </w:tcPr>
          <w:p w14:paraId="478172E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4C212F4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877BF1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346E022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B54C95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7EBCD32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2CFDD3E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807B134"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4E9CCB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685E49C9"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PAINTING &amp; POP WORKS</w:t>
            </w:r>
          </w:p>
        </w:tc>
        <w:tc>
          <w:tcPr>
            <w:tcW w:w="960" w:type="dxa"/>
            <w:tcBorders>
              <w:top w:val="nil"/>
              <w:left w:val="nil"/>
              <w:bottom w:val="single" w:sz="4" w:space="0" w:color="auto"/>
              <w:right w:val="single" w:sz="4" w:space="0" w:color="auto"/>
            </w:tcBorders>
            <w:shd w:val="clear" w:color="000000" w:fill="FFFFFF"/>
            <w:hideMark/>
          </w:tcPr>
          <w:p w14:paraId="044199A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63B0A29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17D30D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3A25FFF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61</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5ED98C08"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WALL PUTTY FOR GYPSUM CEILING</w:t>
            </w:r>
          </w:p>
        </w:tc>
        <w:tc>
          <w:tcPr>
            <w:tcW w:w="960" w:type="dxa"/>
            <w:tcBorders>
              <w:top w:val="nil"/>
              <w:left w:val="nil"/>
              <w:bottom w:val="single" w:sz="4" w:space="0" w:color="auto"/>
              <w:right w:val="single" w:sz="4" w:space="0" w:color="auto"/>
            </w:tcBorders>
            <w:shd w:val="clear" w:color="000000" w:fill="FFFFFF"/>
            <w:noWrap/>
            <w:vAlign w:val="bottom"/>
            <w:hideMark/>
          </w:tcPr>
          <w:p w14:paraId="5ADDFEE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bottom"/>
            <w:hideMark/>
          </w:tcPr>
          <w:p w14:paraId="118992C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A45B9DF" w14:textId="77777777" w:rsidTr="0094409C">
        <w:trPr>
          <w:trHeight w:val="1020"/>
        </w:trPr>
        <w:tc>
          <w:tcPr>
            <w:tcW w:w="780" w:type="dxa"/>
            <w:vMerge w:val="restart"/>
            <w:tcBorders>
              <w:top w:val="nil"/>
              <w:left w:val="single" w:sz="4" w:space="0" w:color="auto"/>
              <w:bottom w:val="single" w:sz="4" w:space="0" w:color="auto"/>
              <w:right w:val="single" w:sz="4" w:space="0" w:color="auto"/>
            </w:tcBorders>
            <w:shd w:val="clear" w:color="000000" w:fill="FFFFFF"/>
            <w:hideMark/>
          </w:tcPr>
          <w:p w14:paraId="5AC80E2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7D3209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Providing and applying white cement based putty of average thickness 1 mm, of approved brand and manufacturer, over the plastered wall surface to prepare the surface even and smooth complete.</w:t>
            </w:r>
          </w:p>
        </w:tc>
        <w:tc>
          <w:tcPr>
            <w:tcW w:w="960" w:type="dxa"/>
            <w:tcBorders>
              <w:top w:val="nil"/>
              <w:left w:val="nil"/>
              <w:bottom w:val="single" w:sz="4" w:space="0" w:color="auto"/>
              <w:right w:val="single" w:sz="4" w:space="0" w:color="auto"/>
            </w:tcBorders>
            <w:shd w:val="clear" w:color="000000" w:fill="FFFFFF"/>
            <w:hideMark/>
          </w:tcPr>
          <w:p w14:paraId="0997275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hideMark/>
          </w:tcPr>
          <w:p w14:paraId="06CC00B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60</w:t>
            </w:r>
          </w:p>
        </w:tc>
      </w:tr>
      <w:tr w:rsidR="0094409C" w:rsidRPr="004611FC" w14:paraId="1B10C7A3" w14:textId="77777777" w:rsidTr="0094409C">
        <w:trPr>
          <w:trHeight w:val="300"/>
        </w:trPr>
        <w:tc>
          <w:tcPr>
            <w:tcW w:w="780" w:type="dxa"/>
            <w:vMerge/>
            <w:tcBorders>
              <w:top w:val="nil"/>
              <w:left w:val="single" w:sz="4" w:space="0" w:color="auto"/>
              <w:bottom w:val="single" w:sz="4" w:space="0" w:color="auto"/>
              <w:right w:val="single" w:sz="4" w:space="0" w:color="auto"/>
            </w:tcBorders>
            <w:vAlign w:val="center"/>
            <w:hideMark/>
          </w:tcPr>
          <w:p w14:paraId="2FF85763"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5200" w:type="dxa"/>
            <w:gridSpan w:val="2"/>
            <w:tcBorders>
              <w:top w:val="nil"/>
              <w:left w:val="nil"/>
              <w:bottom w:val="single" w:sz="4" w:space="0" w:color="auto"/>
              <w:right w:val="single" w:sz="4" w:space="0" w:color="auto"/>
            </w:tcBorders>
            <w:shd w:val="clear" w:color="000000" w:fill="FFFFFF"/>
            <w:vAlign w:val="bottom"/>
            <w:hideMark/>
          </w:tcPr>
          <w:p w14:paraId="653D2D5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7701E55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1EC7CF9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D37902A"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6DC7796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62</w:t>
            </w:r>
          </w:p>
        </w:tc>
        <w:tc>
          <w:tcPr>
            <w:tcW w:w="5200" w:type="dxa"/>
            <w:gridSpan w:val="2"/>
            <w:tcBorders>
              <w:top w:val="nil"/>
              <w:left w:val="nil"/>
              <w:bottom w:val="single" w:sz="4" w:space="0" w:color="auto"/>
              <w:right w:val="single" w:sz="4" w:space="0" w:color="auto"/>
            </w:tcBorders>
            <w:shd w:val="clear" w:color="000000" w:fill="FFFFFF"/>
            <w:noWrap/>
            <w:vAlign w:val="bottom"/>
            <w:hideMark/>
          </w:tcPr>
          <w:p w14:paraId="18893F4F"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2MM THK VINYL PLANK FLOORING</w:t>
            </w:r>
          </w:p>
        </w:tc>
        <w:tc>
          <w:tcPr>
            <w:tcW w:w="960" w:type="dxa"/>
            <w:tcBorders>
              <w:top w:val="nil"/>
              <w:left w:val="nil"/>
              <w:bottom w:val="single" w:sz="4" w:space="0" w:color="auto"/>
              <w:right w:val="single" w:sz="4" w:space="0" w:color="auto"/>
            </w:tcBorders>
            <w:shd w:val="clear" w:color="000000" w:fill="FFFFFF"/>
            <w:noWrap/>
            <w:vAlign w:val="bottom"/>
            <w:hideMark/>
          </w:tcPr>
          <w:p w14:paraId="644E79E9"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bottom"/>
            <w:hideMark/>
          </w:tcPr>
          <w:p w14:paraId="31A7D309"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F9A76B1" w14:textId="77777777" w:rsidTr="0094409C">
        <w:trPr>
          <w:trHeight w:val="3570"/>
        </w:trPr>
        <w:tc>
          <w:tcPr>
            <w:tcW w:w="780" w:type="dxa"/>
            <w:tcBorders>
              <w:top w:val="nil"/>
              <w:left w:val="single" w:sz="4" w:space="0" w:color="auto"/>
              <w:bottom w:val="single" w:sz="4" w:space="0" w:color="auto"/>
              <w:right w:val="single" w:sz="4" w:space="0" w:color="auto"/>
            </w:tcBorders>
            <w:shd w:val="clear" w:color="000000" w:fill="FFFFFF"/>
            <w:hideMark/>
          </w:tcPr>
          <w:p w14:paraId="07A281C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0058DBE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 &amp; Installation of Floor Master heterogeneous vinyl  flooring in planks of each plank size 184mm x 950mm and total thickness  2mm and overall 0.30mm </w:t>
            </w:r>
            <w:proofErr w:type="spellStart"/>
            <w:r w:rsidRPr="004611FC">
              <w:rPr>
                <w:rFonts w:ascii="Arial" w:hAnsi="Arial" w:cs="Arial"/>
                <w:color w:val="000000" w:themeColor="text1"/>
                <w:sz w:val="20"/>
                <w:lang w:val="en-IN" w:eastAsia="en-IN"/>
              </w:rPr>
              <w:t>thk</w:t>
            </w:r>
            <w:proofErr w:type="spellEnd"/>
            <w:r w:rsidRPr="004611FC">
              <w:rPr>
                <w:rFonts w:ascii="Arial" w:hAnsi="Arial" w:cs="Arial"/>
                <w:color w:val="000000" w:themeColor="text1"/>
                <w:sz w:val="20"/>
                <w:lang w:val="en-IN" w:eastAsia="en-IN"/>
              </w:rPr>
              <w:t xml:space="preserve">  wear layer . The product have be  multi layered consisting of wear layer with PUR coating, PVC  layer, </w:t>
            </w:r>
            <w:proofErr w:type="spellStart"/>
            <w:r w:rsidRPr="004611FC">
              <w:rPr>
                <w:rFonts w:ascii="Arial" w:hAnsi="Arial" w:cs="Arial"/>
                <w:color w:val="000000" w:themeColor="text1"/>
                <w:sz w:val="20"/>
                <w:lang w:val="en-IN" w:eastAsia="en-IN"/>
              </w:rPr>
              <w:t>fiber</w:t>
            </w:r>
            <w:proofErr w:type="spellEnd"/>
            <w:r w:rsidRPr="004611FC">
              <w:rPr>
                <w:rFonts w:ascii="Arial" w:hAnsi="Arial" w:cs="Arial"/>
                <w:color w:val="000000" w:themeColor="text1"/>
                <w:sz w:val="20"/>
                <w:lang w:val="en-IN" w:eastAsia="en-IN"/>
              </w:rPr>
              <w:t xml:space="preserve"> glass layer and solid backing. It conform to group T  wear resistance as per EN 660-2, Flammability resistance of  ≥0.45 as per ASTM E6848, Slip resistance of R8- R9 as per  DIN1130, Residual indentation of ≤ 0.01mm as per  ASTMF1914, </w:t>
            </w:r>
            <w:proofErr w:type="spellStart"/>
            <w:r w:rsidRPr="004611FC">
              <w:rPr>
                <w:rFonts w:ascii="Arial" w:hAnsi="Arial" w:cs="Arial"/>
                <w:color w:val="000000" w:themeColor="text1"/>
                <w:sz w:val="20"/>
                <w:lang w:val="en-IN" w:eastAsia="en-IN"/>
              </w:rPr>
              <w:t>Color</w:t>
            </w:r>
            <w:proofErr w:type="spellEnd"/>
            <w:r w:rsidRPr="004611FC">
              <w:rPr>
                <w:rFonts w:ascii="Arial" w:hAnsi="Arial" w:cs="Arial"/>
                <w:color w:val="000000" w:themeColor="text1"/>
                <w:sz w:val="20"/>
                <w:lang w:val="en-IN" w:eastAsia="en-IN"/>
              </w:rPr>
              <w:t xml:space="preserve"> fastness rating of ≥ 6 as per ASTM 105-  B02. Product shall exhibit antistatic </w:t>
            </w:r>
            <w:proofErr w:type="spellStart"/>
            <w:r w:rsidRPr="004611FC">
              <w:rPr>
                <w:rFonts w:ascii="Arial" w:hAnsi="Arial" w:cs="Arial"/>
                <w:color w:val="000000" w:themeColor="text1"/>
                <w:sz w:val="20"/>
                <w:lang w:val="en-IN" w:eastAsia="en-IN"/>
              </w:rPr>
              <w:t>behavior</w:t>
            </w:r>
            <w:proofErr w:type="spellEnd"/>
            <w:r w:rsidRPr="004611FC">
              <w:rPr>
                <w:rFonts w:ascii="Arial" w:hAnsi="Arial" w:cs="Arial"/>
                <w:color w:val="000000" w:themeColor="text1"/>
                <w:sz w:val="20"/>
                <w:lang w:val="en-IN" w:eastAsia="en-IN"/>
              </w:rPr>
              <w:t>, resistance of  chemical, suitability to castor chair. Floor should be smooth,  flat, free from moisture</w:t>
            </w:r>
          </w:p>
        </w:tc>
        <w:tc>
          <w:tcPr>
            <w:tcW w:w="960" w:type="dxa"/>
            <w:tcBorders>
              <w:top w:val="nil"/>
              <w:left w:val="nil"/>
              <w:bottom w:val="single" w:sz="4" w:space="0" w:color="auto"/>
              <w:right w:val="single" w:sz="4" w:space="0" w:color="auto"/>
            </w:tcBorders>
            <w:shd w:val="clear" w:color="000000" w:fill="FFFFFF"/>
            <w:vAlign w:val="center"/>
            <w:hideMark/>
          </w:tcPr>
          <w:p w14:paraId="6BF8DA0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vAlign w:val="center"/>
            <w:hideMark/>
          </w:tcPr>
          <w:p w14:paraId="44D0FF5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360</w:t>
            </w:r>
          </w:p>
        </w:tc>
      </w:tr>
      <w:tr w:rsidR="0094409C" w:rsidRPr="004611FC" w14:paraId="778718E3"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hideMark/>
          </w:tcPr>
          <w:p w14:paraId="33C81EA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1F4D7312"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Shade - VINTAGE WOOD-WP 711/ DARK OAK- WP 644/ GREY OAK-WP 632/ LIGHT GREY OAK- WP702</w:t>
            </w:r>
          </w:p>
        </w:tc>
        <w:tc>
          <w:tcPr>
            <w:tcW w:w="960" w:type="dxa"/>
            <w:tcBorders>
              <w:top w:val="nil"/>
              <w:left w:val="nil"/>
              <w:bottom w:val="single" w:sz="4" w:space="0" w:color="auto"/>
              <w:right w:val="single" w:sz="4" w:space="0" w:color="auto"/>
            </w:tcBorders>
            <w:shd w:val="clear" w:color="000000" w:fill="FFFFFF"/>
            <w:noWrap/>
            <w:hideMark/>
          </w:tcPr>
          <w:p w14:paraId="7944310F"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481AFD24"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1E1CADE"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4D2AEB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718615E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tcBorders>
              <w:top w:val="nil"/>
              <w:left w:val="nil"/>
              <w:bottom w:val="single" w:sz="4" w:space="0" w:color="auto"/>
              <w:right w:val="single" w:sz="4" w:space="0" w:color="auto"/>
            </w:tcBorders>
            <w:shd w:val="clear" w:color="000000" w:fill="FFFFFF"/>
            <w:hideMark/>
          </w:tcPr>
          <w:p w14:paraId="4003DE5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hideMark/>
          </w:tcPr>
          <w:p w14:paraId="6F75A71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953BAE1"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1E305CD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63</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065CAA4"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PAINTINGS ON GYPSUM CEILINGS</w:t>
            </w:r>
          </w:p>
        </w:tc>
        <w:tc>
          <w:tcPr>
            <w:tcW w:w="960" w:type="dxa"/>
            <w:tcBorders>
              <w:top w:val="nil"/>
              <w:left w:val="nil"/>
              <w:bottom w:val="single" w:sz="4" w:space="0" w:color="auto"/>
              <w:right w:val="single" w:sz="4" w:space="0" w:color="auto"/>
            </w:tcBorders>
            <w:shd w:val="clear" w:color="000000" w:fill="FFFFFF"/>
            <w:noWrap/>
            <w:vAlign w:val="bottom"/>
            <w:hideMark/>
          </w:tcPr>
          <w:p w14:paraId="1C1BD41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bottom"/>
            <w:hideMark/>
          </w:tcPr>
          <w:p w14:paraId="72A3458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50AAA94" w14:textId="77777777" w:rsidTr="0094409C">
        <w:trPr>
          <w:trHeight w:val="2040"/>
        </w:trPr>
        <w:tc>
          <w:tcPr>
            <w:tcW w:w="780" w:type="dxa"/>
            <w:tcBorders>
              <w:top w:val="nil"/>
              <w:left w:val="single" w:sz="4" w:space="0" w:color="auto"/>
              <w:bottom w:val="single" w:sz="4" w:space="0" w:color="auto"/>
              <w:right w:val="single" w:sz="4" w:space="0" w:color="auto"/>
            </w:tcBorders>
            <w:shd w:val="clear" w:color="000000" w:fill="FFFFFF"/>
            <w:hideMark/>
          </w:tcPr>
          <w:p w14:paraId="6C350D0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bottom"/>
            <w:hideMark/>
          </w:tcPr>
          <w:p w14:paraId="4A417D5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applying two or more coats of wall painting with premium acrylic emulsion paint of interior grade, having VOC (Volatile Organic Compound ) content less than 50 grams/ litre of approved brand, shade and manufacture, including providing &amp; applying one coat of water </w:t>
            </w:r>
            <w:proofErr w:type="spellStart"/>
            <w:r w:rsidRPr="004611FC">
              <w:rPr>
                <w:rFonts w:ascii="Arial" w:hAnsi="Arial" w:cs="Arial"/>
                <w:color w:val="000000" w:themeColor="text1"/>
                <w:sz w:val="20"/>
                <w:lang w:val="en-IN" w:eastAsia="en-IN"/>
              </w:rPr>
              <w:t>thinable</w:t>
            </w:r>
            <w:proofErr w:type="spellEnd"/>
            <w:r w:rsidRPr="004611FC">
              <w:rPr>
                <w:rFonts w:ascii="Arial" w:hAnsi="Arial" w:cs="Arial"/>
                <w:color w:val="000000" w:themeColor="text1"/>
                <w:sz w:val="20"/>
                <w:lang w:val="en-IN" w:eastAsia="en-IN"/>
              </w:rPr>
              <w:t xml:space="preserve"> primer of approved make, scaffolding, cleaning, etc all complete as directed by Bank's engineer.                                     </w:t>
            </w:r>
          </w:p>
        </w:tc>
        <w:tc>
          <w:tcPr>
            <w:tcW w:w="960" w:type="dxa"/>
            <w:tcBorders>
              <w:top w:val="nil"/>
              <w:left w:val="nil"/>
              <w:bottom w:val="single" w:sz="4" w:space="0" w:color="auto"/>
              <w:right w:val="single" w:sz="4" w:space="0" w:color="auto"/>
            </w:tcBorders>
            <w:shd w:val="clear" w:color="000000" w:fill="FFFFFF"/>
            <w:vAlign w:val="center"/>
            <w:hideMark/>
          </w:tcPr>
          <w:p w14:paraId="4D733F1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Sqm</w:t>
            </w:r>
          </w:p>
        </w:tc>
        <w:tc>
          <w:tcPr>
            <w:tcW w:w="840" w:type="dxa"/>
            <w:tcBorders>
              <w:top w:val="nil"/>
              <w:left w:val="nil"/>
              <w:bottom w:val="single" w:sz="4" w:space="0" w:color="auto"/>
              <w:right w:val="single" w:sz="4" w:space="0" w:color="auto"/>
            </w:tcBorders>
            <w:shd w:val="clear" w:color="000000" w:fill="FFFFFF"/>
            <w:vAlign w:val="center"/>
            <w:hideMark/>
          </w:tcPr>
          <w:p w14:paraId="5947205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60</w:t>
            </w:r>
          </w:p>
        </w:tc>
      </w:tr>
      <w:tr w:rsidR="0094409C" w:rsidRPr="004611FC" w14:paraId="3C3DDFA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hideMark/>
          </w:tcPr>
          <w:p w14:paraId="253EB59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hideMark/>
          </w:tcPr>
          <w:p w14:paraId="71C99382" w14:textId="77777777" w:rsidR="0094409C" w:rsidRPr="004611FC" w:rsidRDefault="0094409C" w:rsidP="000E07B7">
            <w:pPr>
              <w:spacing w:after="0" w:line="240" w:lineRule="auto"/>
              <w:jc w:val="right"/>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xml:space="preserve"> Total of Civil Works (I)</w:t>
            </w:r>
          </w:p>
        </w:tc>
        <w:tc>
          <w:tcPr>
            <w:tcW w:w="960" w:type="dxa"/>
            <w:tcBorders>
              <w:top w:val="nil"/>
              <w:left w:val="nil"/>
              <w:bottom w:val="single" w:sz="4" w:space="0" w:color="auto"/>
              <w:right w:val="single" w:sz="4" w:space="0" w:color="auto"/>
            </w:tcBorders>
            <w:shd w:val="clear" w:color="000000" w:fill="FFFFFF"/>
            <w:noWrap/>
            <w:hideMark/>
          </w:tcPr>
          <w:p w14:paraId="5D2CD5C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C119DA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4312B06" w14:textId="77777777" w:rsidTr="0094409C">
        <w:trPr>
          <w:trHeight w:val="315"/>
        </w:trPr>
        <w:tc>
          <w:tcPr>
            <w:tcW w:w="598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CB8C043"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II-Electrical</w:t>
            </w:r>
          </w:p>
        </w:tc>
        <w:tc>
          <w:tcPr>
            <w:tcW w:w="960" w:type="dxa"/>
            <w:tcBorders>
              <w:top w:val="nil"/>
              <w:left w:val="nil"/>
              <w:bottom w:val="single" w:sz="4" w:space="0" w:color="auto"/>
              <w:right w:val="single" w:sz="4" w:space="0" w:color="auto"/>
            </w:tcBorders>
            <w:shd w:val="clear" w:color="000000" w:fill="FFFFFF"/>
            <w:noWrap/>
            <w:hideMark/>
          </w:tcPr>
          <w:p w14:paraId="46B49A9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hideMark/>
          </w:tcPr>
          <w:p w14:paraId="199B5AF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2956105" w14:textId="77777777" w:rsidTr="0094409C">
        <w:trPr>
          <w:gridAfter w:val="4"/>
          <w:wAfter w:w="7000" w:type="dxa"/>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0D4C479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A</w:t>
            </w:r>
          </w:p>
        </w:tc>
      </w:tr>
      <w:tr w:rsidR="0094409C" w:rsidRPr="004611FC" w14:paraId="265A0185"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7B7EF3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6619248"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WIRING IN STEEL AND PVC CONDUIT</w:t>
            </w:r>
          </w:p>
        </w:tc>
        <w:tc>
          <w:tcPr>
            <w:tcW w:w="960" w:type="dxa"/>
            <w:tcBorders>
              <w:top w:val="nil"/>
              <w:left w:val="nil"/>
              <w:bottom w:val="single" w:sz="4" w:space="0" w:color="auto"/>
              <w:right w:val="single" w:sz="4" w:space="0" w:color="auto"/>
            </w:tcBorders>
            <w:shd w:val="clear" w:color="000000" w:fill="FFFFFF"/>
            <w:vAlign w:val="center"/>
            <w:hideMark/>
          </w:tcPr>
          <w:p w14:paraId="1835CAEC" w14:textId="77777777" w:rsidR="0094409C" w:rsidRPr="004611FC" w:rsidRDefault="0094409C" w:rsidP="000E07B7">
            <w:pPr>
              <w:spacing w:after="0" w:line="240" w:lineRule="auto"/>
              <w:jc w:val="center"/>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62B66F76"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w:t>
            </w:r>
          </w:p>
        </w:tc>
      </w:tr>
      <w:tr w:rsidR="0094409C" w:rsidRPr="004611FC" w14:paraId="62DD6BAD" w14:textId="77777777" w:rsidTr="0094409C">
        <w:trPr>
          <w:trHeight w:val="178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5F9075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D9B34A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Wiring for  SINGLE light points/ Fan Points with 1.5 sq.mm FRLS PVC insulated copper conductor single core cable in surface / recessed medium class PVC conduit, with modular switch, modular plate, suitable GI box and earthing the point with 1.5 sq.mm FRLS PVC insulated copper conductor single core cable etc. as required..</w:t>
            </w:r>
          </w:p>
        </w:tc>
        <w:tc>
          <w:tcPr>
            <w:tcW w:w="960" w:type="dxa"/>
            <w:tcBorders>
              <w:top w:val="nil"/>
              <w:left w:val="nil"/>
              <w:bottom w:val="single" w:sz="4" w:space="0" w:color="auto"/>
              <w:right w:val="single" w:sz="4" w:space="0" w:color="auto"/>
            </w:tcBorders>
            <w:shd w:val="clear" w:color="000000" w:fill="FFFFFF"/>
            <w:vAlign w:val="center"/>
            <w:hideMark/>
          </w:tcPr>
          <w:p w14:paraId="6640A0C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586584AE"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4F4A0E8"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378BA4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98F9F0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Group-A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3 </w:t>
            </w:r>
            <w:proofErr w:type="spellStart"/>
            <w:r w:rsidRPr="004611FC">
              <w:rPr>
                <w:rFonts w:ascii="Arial" w:hAnsi="Arial" w:cs="Arial"/>
                <w:color w:val="000000" w:themeColor="text1"/>
                <w:sz w:val="20"/>
                <w:lang w:val="en-IN" w:eastAsia="en-IN"/>
              </w:rPr>
              <w:t>mtr</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05D553F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Point</w:t>
            </w:r>
          </w:p>
        </w:tc>
        <w:tc>
          <w:tcPr>
            <w:tcW w:w="840" w:type="dxa"/>
            <w:tcBorders>
              <w:top w:val="nil"/>
              <w:left w:val="nil"/>
              <w:bottom w:val="single" w:sz="4" w:space="0" w:color="auto"/>
              <w:right w:val="single" w:sz="4" w:space="0" w:color="auto"/>
            </w:tcBorders>
            <w:shd w:val="clear" w:color="000000" w:fill="FFFFFF"/>
            <w:vAlign w:val="center"/>
            <w:hideMark/>
          </w:tcPr>
          <w:p w14:paraId="64041FC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62</w:t>
            </w:r>
          </w:p>
        </w:tc>
      </w:tr>
      <w:tr w:rsidR="0094409C" w:rsidRPr="004611FC" w14:paraId="5CC1A8B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7CDD6B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EB2529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Group B-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4 </w:t>
            </w:r>
            <w:proofErr w:type="spellStart"/>
            <w:r w:rsidRPr="004611FC">
              <w:rPr>
                <w:rFonts w:ascii="Arial" w:hAnsi="Arial" w:cs="Arial"/>
                <w:color w:val="000000" w:themeColor="text1"/>
                <w:sz w:val="20"/>
                <w:lang w:val="en-IN" w:eastAsia="en-IN"/>
              </w:rPr>
              <w:t>mtr</w:t>
            </w:r>
            <w:proofErr w:type="spellEnd"/>
            <w:r w:rsidRPr="004611FC">
              <w:rPr>
                <w:rFonts w:ascii="Arial" w:hAnsi="Arial" w:cs="Arial"/>
                <w:color w:val="000000" w:themeColor="text1"/>
                <w:sz w:val="20"/>
                <w:lang w:val="en-IN" w:eastAsia="en-IN"/>
              </w:rPr>
              <w:t>.</w:t>
            </w:r>
          </w:p>
        </w:tc>
        <w:tc>
          <w:tcPr>
            <w:tcW w:w="960" w:type="dxa"/>
            <w:tcBorders>
              <w:top w:val="nil"/>
              <w:left w:val="nil"/>
              <w:bottom w:val="single" w:sz="4" w:space="0" w:color="auto"/>
              <w:right w:val="single" w:sz="4" w:space="0" w:color="auto"/>
            </w:tcBorders>
            <w:shd w:val="clear" w:color="000000" w:fill="FFFFFF"/>
            <w:vAlign w:val="center"/>
            <w:hideMark/>
          </w:tcPr>
          <w:p w14:paraId="7A17423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Point</w:t>
            </w:r>
          </w:p>
        </w:tc>
        <w:tc>
          <w:tcPr>
            <w:tcW w:w="840" w:type="dxa"/>
            <w:tcBorders>
              <w:top w:val="nil"/>
              <w:left w:val="nil"/>
              <w:bottom w:val="single" w:sz="4" w:space="0" w:color="auto"/>
              <w:right w:val="single" w:sz="4" w:space="0" w:color="auto"/>
            </w:tcBorders>
            <w:shd w:val="clear" w:color="000000" w:fill="FFFFFF"/>
            <w:vAlign w:val="center"/>
            <w:hideMark/>
          </w:tcPr>
          <w:p w14:paraId="6954569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38</w:t>
            </w:r>
          </w:p>
        </w:tc>
      </w:tr>
      <w:tr w:rsidR="0094409C" w:rsidRPr="004611FC" w14:paraId="40CAA83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C72F62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15A4FC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Group B-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5 </w:t>
            </w:r>
            <w:proofErr w:type="spellStart"/>
            <w:r w:rsidRPr="004611FC">
              <w:rPr>
                <w:rFonts w:ascii="Arial" w:hAnsi="Arial" w:cs="Arial"/>
                <w:color w:val="000000" w:themeColor="text1"/>
                <w:sz w:val="20"/>
                <w:lang w:val="en-IN" w:eastAsia="en-IN"/>
              </w:rPr>
              <w:t>mtr</w:t>
            </w:r>
            <w:proofErr w:type="spellEnd"/>
            <w:r w:rsidRPr="004611FC">
              <w:rPr>
                <w:rFonts w:ascii="Arial" w:hAnsi="Arial" w:cs="Arial"/>
                <w:color w:val="000000" w:themeColor="text1"/>
                <w:sz w:val="20"/>
                <w:lang w:val="en-IN" w:eastAsia="en-IN"/>
              </w:rPr>
              <w:t>.</w:t>
            </w:r>
          </w:p>
        </w:tc>
        <w:tc>
          <w:tcPr>
            <w:tcW w:w="960" w:type="dxa"/>
            <w:tcBorders>
              <w:top w:val="nil"/>
              <w:left w:val="nil"/>
              <w:bottom w:val="single" w:sz="4" w:space="0" w:color="auto"/>
              <w:right w:val="single" w:sz="4" w:space="0" w:color="auto"/>
            </w:tcBorders>
            <w:shd w:val="clear" w:color="000000" w:fill="FFFFFF"/>
            <w:vAlign w:val="center"/>
            <w:hideMark/>
          </w:tcPr>
          <w:p w14:paraId="70B3205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Point</w:t>
            </w:r>
          </w:p>
        </w:tc>
        <w:tc>
          <w:tcPr>
            <w:tcW w:w="840" w:type="dxa"/>
            <w:tcBorders>
              <w:top w:val="nil"/>
              <w:left w:val="nil"/>
              <w:bottom w:val="single" w:sz="4" w:space="0" w:color="auto"/>
              <w:right w:val="single" w:sz="4" w:space="0" w:color="auto"/>
            </w:tcBorders>
            <w:shd w:val="clear" w:color="000000" w:fill="FFFFFF"/>
            <w:vAlign w:val="center"/>
            <w:hideMark/>
          </w:tcPr>
          <w:p w14:paraId="22EC996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9</w:t>
            </w:r>
          </w:p>
        </w:tc>
      </w:tr>
      <w:tr w:rsidR="0094409C" w:rsidRPr="004611FC" w14:paraId="17DF4966" w14:textId="77777777" w:rsidTr="0094409C">
        <w:trPr>
          <w:trHeight w:val="178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9A4FBE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95FF12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Wiring for Group Controlled Loop light points (With Single independent Switch to </w:t>
            </w:r>
            <w:proofErr w:type="spellStart"/>
            <w:r w:rsidRPr="004611FC">
              <w:rPr>
                <w:rFonts w:ascii="Arial" w:hAnsi="Arial" w:cs="Arial"/>
                <w:color w:val="000000" w:themeColor="text1"/>
                <w:sz w:val="20"/>
                <w:lang w:val="en-IN" w:eastAsia="en-IN"/>
              </w:rPr>
              <w:t>provided</w:t>
            </w:r>
            <w:proofErr w:type="spellEnd"/>
            <w:r w:rsidRPr="004611FC">
              <w:rPr>
                <w:rFonts w:ascii="Arial" w:hAnsi="Arial" w:cs="Arial"/>
                <w:color w:val="000000" w:themeColor="text1"/>
                <w:sz w:val="20"/>
                <w:lang w:val="en-IN" w:eastAsia="en-IN"/>
              </w:rPr>
              <w:t xml:space="preserve"> at Common Switchboard etc. ) with 1.5 sq.mm FRLS PVC insulated copper conductor single core cable and 1.5 sq.mm FRLS PVC insulated copper conductor single core cable as earth wire in existing surface/recessed steel/PVC conduit including dismantling as required.</w:t>
            </w:r>
          </w:p>
        </w:tc>
        <w:tc>
          <w:tcPr>
            <w:tcW w:w="960" w:type="dxa"/>
            <w:tcBorders>
              <w:top w:val="nil"/>
              <w:left w:val="nil"/>
              <w:bottom w:val="single" w:sz="4" w:space="0" w:color="auto"/>
              <w:right w:val="single" w:sz="4" w:space="0" w:color="auto"/>
            </w:tcBorders>
            <w:shd w:val="clear" w:color="000000" w:fill="FFFFFF"/>
            <w:vAlign w:val="center"/>
            <w:hideMark/>
          </w:tcPr>
          <w:p w14:paraId="40B26BA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17D80E3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8F1A0A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C0F7AC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8E65BB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Group-A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3 </w:t>
            </w:r>
            <w:proofErr w:type="spellStart"/>
            <w:r w:rsidRPr="004611FC">
              <w:rPr>
                <w:rFonts w:ascii="Arial" w:hAnsi="Arial" w:cs="Arial"/>
                <w:color w:val="000000" w:themeColor="text1"/>
                <w:sz w:val="20"/>
                <w:lang w:val="en-IN" w:eastAsia="en-IN"/>
              </w:rPr>
              <w:t>mtr</w:t>
            </w:r>
            <w:proofErr w:type="spellEnd"/>
            <w:r w:rsidRPr="004611FC">
              <w:rPr>
                <w:rFonts w:ascii="Arial" w:hAnsi="Arial" w:cs="Arial"/>
                <w:color w:val="000000" w:themeColor="text1"/>
                <w:sz w:val="20"/>
                <w:lang w:val="en-IN" w:eastAsia="en-IN"/>
              </w:rPr>
              <w:t xml:space="preserve"> (2 points' Loop)</w:t>
            </w:r>
          </w:p>
        </w:tc>
        <w:tc>
          <w:tcPr>
            <w:tcW w:w="960" w:type="dxa"/>
            <w:tcBorders>
              <w:top w:val="nil"/>
              <w:left w:val="nil"/>
              <w:bottom w:val="single" w:sz="4" w:space="0" w:color="auto"/>
              <w:right w:val="single" w:sz="4" w:space="0" w:color="auto"/>
            </w:tcBorders>
            <w:shd w:val="clear" w:color="000000" w:fill="FFFFFF"/>
            <w:vAlign w:val="center"/>
            <w:hideMark/>
          </w:tcPr>
          <w:p w14:paraId="28596E7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Point</w:t>
            </w:r>
          </w:p>
        </w:tc>
        <w:tc>
          <w:tcPr>
            <w:tcW w:w="840" w:type="dxa"/>
            <w:tcBorders>
              <w:top w:val="nil"/>
              <w:left w:val="nil"/>
              <w:bottom w:val="single" w:sz="4" w:space="0" w:color="auto"/>
              <w:right w:val="single" w:sz="4" w:space="0" w:color="auto"/>
            </w:tcBorders>
            <w:shd w:val="clear" w:color="000000" w:fill="FFFFFF"/>
            <w:vAlign w:val="center"/>
            <w:hideMark/>
          </w:tcPr>
          <w:p w14:paraId="09F0D10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w:t>
            </w:r>
          </w:p>
        </w:tc>
      </w:tr>
      <w:tr w:rsidR="0094409C" w:rsidRPr="004611FC" w14:paraId="4236D8CE"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8ABFA7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8B5312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Group B-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4 </w:t>
            </w:r>
            <w:proofErr w:type="spellStart"/>
            <w:r w:rsidRPr="004611FC">
              <w:rPr>
                <w:rFonts w:ascii="Arial" w:hAnsi="Arial" w:cs="Arial"/>
                <w:color w:val="000000" w:themeColor="text1"/>
                <w:sz w:val="20"/>
                <w:lang w:val="en-IN" w:eastAsia="en-IN"/>
              </w:rPr>
              <w:t>mtr</w:t>
            </w:r>
            <w:proofErr w:type="spellEnd"/>
            <w:r w:rsidRPr="004611FC">
              <w:rPr>
                <w:rFonts w:ascii="Arial" w:hAnsi="Arial" w:cs="Arial"/>
                <w:color w:val="000000" w:themeColor="text1"/>
                <w:sz w:val="20"/>
                <w:lang w:val="en-IN" w:eastAsia="en-IN"/>
              </w:rPr>
              <w:t>.(2 points' loop)</w:t>
            </w:r>
          </w:p>
        </w:tc>
        <w:tc>
          <w:tcPr>
            <w:tcW w:w="960" w:type="dxa"/>
            <w:tcBorders>
              <w:top w:val="nil"/>
              <w:left w:val="nil"/>
              <w:bottom w:val="single" w:sz="4" w:space="0" w:color="auto"/>
              <w:right w:val="single" w:sz="4" w:space="0" w:color="auto"/>
            </w:tcBorders>
            <w:shd w:val="clear" w:color="000000" w:fill="FFFFFF"/>
            <w:vAlign w:val="center"/>
            <w:hideMark/>
          </w:tcPr>
          <w:p w14:paraId="0A2B714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Point</w:t>
            </w:r>
          </w:p>
        </w:tc>
        <w:tc>
          <w:tcPr>
            <w:tcW w:w="840" w:type="dxa"/>
            <w:tcBorders>
              <w:top w:val="nil"/>
              <w:left w:val="nil"/>
              <w:bottom w:val="single" w:sz="4" w:space="0" w:color="auto"/>
              <w:right w:val="single" w:sz="4" w:space="0" w:color="auto"/>
            </w:tcBorders>
            <w:shd w:val="clear" w:color="000000" w:fill="FFFFFF"/>
            <w:vAlign w:val="center"/>
            <w:hideMark/>
          </w:tcPr>
          <w:p w14:paraId="3FA6391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18</w:t>
            </w:r>
          </w:p>
        </w:tc>
      </w:tr>
      <w:tr w:rsidR="0094409C" w:rsidRPr="004611FC" w14:paraId="33426AA9"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D282DF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978B32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Group C- </w:t>
            </w: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5 </w:t>
            </w:r>
            <w:proofErr w:type="spellStart"/>
            <w:r w:rsidRPr="004611FC">
              <w:rPr>
                <w:rFonts w:ascii="Arial" w:hAnsi="Arial" w:cs="Arial"/>
                <w:color w:val="000000" w:themeColor="text1"/>
                <w:sz w:val="20"/>
                <w:lang w:val="en-IN" w:eastAsia="en-IN"/>
              </w:rPr>
              <w:t>mtr</w:t>
            </w:r>
            <w:proofErr w:type="spellEnd"/>
            <w:r w:rsidRPr="004611FC">
              <w:rPr>
                <w:rFonts w:ascii="Arial" w:hAnsi="Arial" w:cs="Arial"/>
                <w:color w:val="000000" w:themeColor="text1"/>
                <w:sz w:val="20"/>
                <w:lang w:val="en-IN" w:eastAsia="en-IN"/>
              </w:rPr>
              <w:t>.(2 points' loop)</w:t>
            </w:r>
          </w:p>
        </w:tc>
        <w:tc>
          <w:tcPr>
            <w:tcW w:w="960" w:type="dxa"/>
            <w:tcBorders>
              <w:top w:val="nil"/>
              <w:left w:val="nil"/>
              <w:bottom w:val="single" w:sz="4" w:space="0" w:color="auto"/>
              <w:right w:val="single" w:sz="4" w:space="0" w:color="auto"/>
            </w:tcBorders>
            <w:shd w:val="clear" w:color="000000" w:fill="FFFFFF"/>
            <w:vAlign w:val="center"/>
            <w:hideMark/>
          </w:tcPr>
          <w:p w14:paraId="467E99A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Point</w:t>
            </w:r>
          </w:p>
        </w:tc>
        <w:tc>
          <w:tcPr>
            <w:tcW w:w="840" w:type="dxa"/>
            <w:tcBorders>
              <w:top w:val="nil"/>
              <w:left w:val="nil"/>
              <w:bottom w:val="single" w:sz="4" w:space="0" w:color="auto"/>
              <w:right w:val="single" w:sz="4" w:space="0" w:color="auto"/>
            </w:tcBorders>
            <w:shd w:val="clear" w:color="000000" w:fill="FFFFFF"/>
            <w:vAlign w:val="center"/>
            <w:hideMark/>
          </w:tcPr>
          <w:p w14:paraId="01D90FA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786E109A"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602958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C2F6ED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Wiring for circuit/ submain wiring </w:t>
            </w:r>
            <w:proofErr w:type="spellStart"/>
            <w:r w:rsidRPr="004611FC">
              <w:rPr>
                <w:rFonts w:ascii="Arial" w:hAnsi="Arial" w:cs="Arial"/>
                <w:color w:val="000000" w:themeColor="text1"/>
                <w:sz w:val="20"/>
                <w:lang w:val="en-IN" w:eastAsia="en-IN"/>
              </w:rPr>
              <w:t>alongwith</w:t>
            </w:r>
            <w:proofErr w:type="spellEnd"/>
            <w:r w:rsidRPr="004611FC">
              <w:rPr>
                <w:rFonts w:ascii="Arial" w:hAnsi="Arial" w:cs="Arial"/>
                <w:color w:val="000000" w:themeColor="text1"/>
                <w:sz w:val="20"/>
                <w:lang w:val="en-IN" w:eastAsia="en-IN"/>
              </w:rPr>
              <w:t xml:space="preserve"> earth wire with the following sizes of FRLS PVC insulated copper conductor, single core cable in surface/ recessed medium class PVC conduit as required.as required.</w:t>
            </w:r>
          </w:p>
        </w:tc>
        <w:tc>
          <w:tcPr>
            <w:tcW w:w="960" w:type="dxa"/>
            <w:tcBorders>
              <w:top w:val="nil"/>
              <w:left w:val="nil"/>
              <w:bottom w:val="single" w:sz="4" w:space="0" w:color="auto"/>
              <w:right w:val="single" w:sz="4" w:space="0" w:color="auto"/>
            </w:tcBorders>
            <w:shd w:val="clear" w:color="000000" w:fill="FFFFFF"/>
            <w:vAlign w:val="center"/>
            <w:hideMark/>
          </w:tcPr>
          <w:p w14:paraId="42BB8E7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3056126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D8106F9"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17FEF5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40CA43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X 2.5 sq. mm + 1 X 2.5 sq. mm earth wire</w:t>
            </w:r>
          </w:p>
        </w:tc>
        <w:tc>
          <w:tcPr>
            <w:tcW w:w="960" w:type="dxa"/>
            <w:tcBorders>
              <w:top w:val="nil"/>
              <w:left w:val="nil"/>
              <w:bottom w:val="single" w:sz="4" w:space="0" w:color="auto"/>
              <w:right w:val="single" w:sz="4" w:space="0" w:color="auto"/>
            </w:tcBorders>
            <w:shd w:val="clear" w:color="000000" w:fill="FFFFFF"/>
            <w:vAlign w:val="center"/>
            <w:hideMark/>
          </w:tcPr>
          <w:p w14:paraId="44045E6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vAlign w:val="center"/>
            <w:hideMark/>
          </w:tcPr>
          <w:p w14:paraId="76A70E8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1032</w:t>
            </w:r>
          </w:p>
        </w:tc>
      </w:tr>
      <w:tr w:rsidR="0094409C" w:rsidRPr="004611FC" w14:paraId="6119CD7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9F55B2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4B6685F"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X 4 sq. mm + 1 X 4 sq. mm earth wire</w:t>
            </w:r>
          </w:p>
        </w:tc>
        <w:tc>
          <w:tcPr>
            <w:tcW w:w="960" w:type="dxa"/>
            <w:tcBorders>
              <w:top w:val="nil"/>
              <w:left w:val="nil"/>
              <w:bottom w:val="single" w:sz="4" w:space="0" w:color="auto"/>
              <w:right w:val="single" w:sz="4" w:space="0" w:color="auto"/>
            </w:tcBorders>
            <w:shd w:val="clear" w:color="000000" w:fill="FFFFFF"/>
            <w:vAlign w:val="center"/>
            <w:hideMark/>
          </w:tcPr>
          <w:p w14:paraId="34CEB46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vAlign w:val="center"/>
            <w:hideMark/>
          </w:tcPr>
          <w:p w14:paraId="78EB3CC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240</w:t>
            </w:r>
          </w:p>
        </w:tc>
      </w:tr>
      <w:tr w:rsidR="0094409C" w:rsidRPr="004611FC" w14:paraId="31951F4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5ECD47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9A042A1"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X 6 sq. mm + 1 X 6 sq. mm earth wire</w:t>
            </w:r>
          </w:p>
        </w:tc>
        <w:tc>
          <w:tcPr>
            <w:tcW w:w="960" w:type="dxa"/>
            <w:tcBorders>
              <w:top w:val="nil"/>
              <w:left w:val="nil"/>
              <w:bottom w:val="single" w:sz="4" w:space="0" w:color="auto"/>
              <w:right w:val="single" w:sz="4" w:space="0" w:color="auto"/>
            </w:tcBorders>
            <w:shd w:val="clear" w:color="000000" w:fill="FFFFFF"/>
            <w:vAlign w:val="center"/>
            <w:hideMark/>
          </w:tcPr>
          <w:p w14:paraId="7429136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vAlign w:val="center"/>
            <w:hideMark/>
          </w:tcPr>
          <w:p w14:paraId="66DAF68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110</w:t>
            </w:r>
          </w:p>
        </w:tc>
      </w:tr>
      <w:tr w:rsidR="0094409C" w:rsidRPr="004611FC" w14:paraId="4DB57EA2"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0DE9D2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73F7BE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and drawing of following pair 0.5mm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FRLS PVC insulated annealed copper conductor unarmoured telephone cable in the existing surface/</w:t>
            </w:r>
            <w:proofErr w:type="spellStart"/>
            <w:r w:rsidRPr="004611FC">
              <w:rPr>
                <w:rFonts w:ascii="Arial" w:hAnsi="Arial" w:cs="Arial"/>
                <w:color w:val="000000" w:themeColor="text1"/>
                <w:sz w:val="20"/>
                <w:lang w:val="en-IN" w:eastAsia="en-IN"/>
              </w:rPr>
              <w:t>recssed</w:t>
            </w:r>
            <w:proofErr w:type="spellEnd"/>
            <w:r w:rsidRPr="004611FC">
              <w:rPr>
                <w:rFonts w:ascii="Arial" w:hAnsi="Arial" w:cs="Arial"/>
                <w:color w:val="000000" w:themeColor="text1"/>
                <w:sz w:val="20"/>
                <w:lang w:val="en-IN" w:eastAsia="en-IN"/>
              </w:rPr>
              <w:t xml:space="preserve"> PVC conduit</w:t>
            </w:r>
          </w:p>
        </w:tc>
        <w:tc>
          <w:tcPr>
            <w:tcW w:w="960" w:type="dxa"/>
            <w:tcBorders>
              <w:top w:val="nil"/>
              <w:left w:val="nil"/>
              <w:bottom w:val="single" w:sz="4" w:space="0" w:color="auto"/>
              <w:right w:val="single" w:sz="4" w:space="0" w:color="auto"/>
            </w:tcBorders>
            <w:shd w:val="clear" w:color="000000" w:fill="FFFFFF"/>
            <w:vAlign w:val="center"/>
            <w:hideMark/>
          </w:tcPr>
          <w:p w14:paraId="1981BA4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20D4938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8F4B54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6C7E96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E51615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Pair</w:t>
            </w:r>
          </w:p>
        </w:tc>
        <w:tc>
          <w:tcPr>
            <w:tcW w:w="960" w:type="dxa"/>
            <w:tcBorders>
              <w:top w:val="nil"/>
              <w:left w:val="nil"/>
              <w:bottom w:val="single" w:sz="4" w:space="0" w:color="auto"/>
              <w:right w:val="single" w:sz="4" w:space="0" w:color="auto"/>
            </w:tcBorders>
            <w:shd w:val="clear" w:color="000000" w:fill="FFFFFF"/>
            <w:vAlign w:val="center"/>
            <w:hideMark/>
          </w:tcPr>
          <w:p w14:paraId="130F3EE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vAlign w:val="center"/>
            <w:hideMark/>
          </w:tcPr>
          <w:p w14:paraId="4AED4C6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325</w:t>
            </w:r>
          </w:p>
        </w:tc>
      </w:tr>
      <w:tr w:rsidR="0094409C" w:rsidRPr="004611FC" w14:paraId="31D3A5CD"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EDBE18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5</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467C55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and fixing of following sizes of medium class PVC conduit </w:t>
            </w:r>
            <w:proofErr w:type="spellStart"/>
            <w:r w:rsidRPr="004611FC">
              <w:rPr>
                <w:rFonts w:ascii="Arial" w:hAnsi="Arial" w:cs="Arial"/>
                <w:color w:val="000000" w:themeColor="text1"/>
                <w:sz w:val="20"/>
                <w:lang w:val="en-IN" w:eastAsia="en-IN"/>
              </w:rPr>
              <w:t>conduit</w:t>
            </w:r>
            <w:proofErr w:type="spellEnd"/>
            <w:r w:rsidRPr="004611FC">
              <w:rPr>
                <w:rFonts w:ascii="Arial" w:hAnsi="Arial" w:cs="Arial"/>
                <w:color w:val="000000" w:themeColor="text1"/>
                <w:sz w:val="20"/>
                <w:lang w:val="en-IN" w:eastAsia="en-IN"/>
              </w:rPr>
              <w:t xml:space="preserve"> along with accessories in surface/ recess including painting in case of surface conduit, or cutting the wall and making good the same in case of recessed conduit as required.</w:t>
            </w:r>
          </w:p>
        </w:tc>
        <w:tc>
          <w:tcPr>
            <w:tcW w:w="960" w:type="dxa"/>
            <w:tcBorders>
              <w:top w:val="nil"/>
              <w:left w:val="nil"/>
              <w:bottom w:val="single" w:sz="4" w:space="0" w:color="auto"/>
              <w:right w:val="single" w:sz="4" w:space="0" w:color="auto"/>
            </w:tcBorders>
            <w:shd w:val="clear" w:color="000000" w:fill="FFFFFF"/>
            <w:vAlign w:val="center"/>
            <w:hideMark/>
          </w:tcPr>
          <w:p w14:paraId="4C0B925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72FB1DA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1969555"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F8C78A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AFE381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25mm</w:t>
            </w:r>
          </w:p>
        </w:tc>
        <w:tc>
          <w:tcPr>
            <w:tcW w:w="960" w:type="dxa"/>
            <w:tcBorders>
              <w:top w:val="nil"/>
              <w:left w:val="nil"/>
              <w:bottom w:val="single" w:sz="4" w:space="0" w:color="auto"/>
              <w:right w:val="single" w:sz="4" w:space="0" w:color="auto"/>
            </w:tcBorders>
            <w:shd w:val="clear" w:color="000000" w:fill="FFFFFF"/>
            <w:vAlign w:val="center"/>
            <w:hideMark/>
          </w:tcPr>
          <w:p w14:paraId="35BAFA3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vAlign w:val="center"/>
            <w:hideMark/>
          </w:tcPr>
          <w:p w14:paraId="611DCF7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1690</w:t>
            </w:r>
          </w:p>
        </w:tc>
      </w:tr>
      <w:tr w:rsidR="0094409C" w:rsidRPr="004611FC" w14:paraId="263C7616"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8EB8F4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FE3A55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following modular switch/ socket on the existing modular plate &amp; switch box including connections modular plate etc. as required.</w:t>
            </w:r>
          </w:p>
        </w:tc>
        <w:tc>
          <w:tcPr>
            <w:tcW w:w="960" w:type="dxa"/>
            <w:tcBorders>
              <w:top w:val="nil"/>
              <w:left w:val="nil"/>
              <w:bottom w:val="single" w:sz="4" w:space="0" w:color="auto"/>
              <w:right w:val="single" w:sz="4" w:space="0" w:color="auto"/>
            </w:tcBorders>
            <w:shd w:val="clear" w:color="000000" w:fill="FFFFFF"/>
            <w:vAlign w:val="center"/>
            <w:hideMark/>
          </w:tcPr>
          <w:p w14:paraId="0B4B476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61FE64C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59D7FD1"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88AFC4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6FC811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15/16 A switch</w:t>
            </w:r>
          </w:p>
        </w:tc>
        <w:tc>
          <w:tcPr>
            <w:tcW w:w="960" w:type="dxa"/>
            <w:tcBorders>
              <w:top w:val="nil"/>
              <w:left w:val="nil"/>
              <w:bottom w:val="single" w:sz="4" w:space="0" w:color="auto"/>
              <w:right w:val="single" w:sz="4" w:space="0" w:color="auto"/>
            </w:tcBorders>
            <w:shd w:val="clear" w:color="000000" w:fill="FFFFFF"/>
            <w:vAlign w:val="center"/>
            <w:hideMark/>
          </w:tcPr>
          <w:p w14:paraId="1FF2093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2358F22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r>
      <w:tr w:rsidR="0094409C" w:rsidRPr="004611FC" w14:paraId="256CA036"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63D428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72EFBF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25A Single Phase DOL Starter for AC Units</w:t>
            </w:r>
          </w:p>
        </w:tc>
        <w:tc>
          <w:tcPr>
            <w:tcW w:w="960" w:type="dxa"/>
            <w:tcBorders>
              <w:top w:val="nil"/>
              <w:left w:val="nil"/>
              <w:bottom w:val="single" w:sz="4" w:space="0" w:color="auto"/>
              <w:right w:val="single" w:sz="4" w:space="0" w:color="auto"/>
            </w:tcBorders>
            <w:shd w:val="clear" w:color="000000" w:fill="FFFFFF"/>
            <w:vAlign w:val="center"/>
            <w:hideMark/>
          </w:tcPr>
          <w:p w14:paraId="3084AC9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6CDDD46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r>
      <w:tr w:rsidR="0094409C" w:rsidRPr="004611FC" w14:paraId="26E3FB71"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34B052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0121C6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 pin 5/6 A socket outlet</w:t>
            </w:r>
          </w:p>
        </w:tc>
        <w:tc>
          <w:tcPr>
            <w:tcW w:w="960" w:type="dxa"/>
            <w:tcBorders>
              <w:top w:val="nil"/>
              <w:left w:val="nil"/>
              <w:bottom w:val="single" w:sz="4" w:space="0" w:color="auto"/>
              <w:right w:val="single" w:sz="4" w:space="0" w:color="auto"/>
            </w:tcBorders>
            <w:shd w:val="clear" w:color="000000" w:fill="FFFFFF"/>
            <w:vAlign w:val="center"/>
            <w:hideMark/>
          </w:tcPr>
          <w:p w14:paraId="51D7CCA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5ED399A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50</w:t>
            </w:r>
          </w:p>
        </w:tc>
      </w:tr>
      <w:tr w:rsidR="0094409C" w:rsidRPr="004611FC" w14:paraId="7BEBB68F"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331F48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6.4</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E7E5D51"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 pin 15/16 A socket outlet</w:t>
            </w:r>
          </w:p>
        </w:tc>
        <w:tc>
          <w:tcPr>
            <w:tcW w:w="960" w:type="dxa"/>
            <w:tcBorders>
              <w:top w:val="nil"/>
              <w:left w:val="nil"/>
              <w:bottom w:val="single" w:sz="4" w:space="0" w:color="auto"/>
              <w:right w:val="single" w:sz="4" w:space="0" w:color="auto"/>
            </w:tcBorders>
            <w:shd w:val="clear" w:color="000000" w:fill="FFFFFF"/>
            <w:vAlign w:val="center"/>
            <w:hideMark/>
          </w:tcPr>
          <w:p w14:paraId="50CEE5C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2C5319E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r>
      <w:tr w:rsidR="0094409C" w:rsidRPr="004611FC" w14:paraId="0DBE84A9"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CC7799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B8FA5F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following size/ modules, GI box along with modular base &amp; cover plate for modular switches in recess etc. as required.</w:t>
            </w:r>
          </w:p>
        </w:tc>
        <w:tc>
          <w:tcPr>
            <w:tcW w:w="960" w:type="dxa"/>
            <w:tcBorders>
              <w:top w:val="nil"/>
              <w:left w:val="nil"/>
              <w:bottom w:val="single" w:sz="4" w:space="0" w:color="auto"/>
              <w:right w:val="single" w:sz="4" w:space="0" w:color="auto"/>
            </w:tcBorders>
            <w:shd w:val="clear" w:color="000000" w:fill="FFFFFF"/>
            <w:vAlign w:val="center"/>
            <w:hideMark/>
          </w:tcPr>
          <w:p w14:paraId="40DFAD7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600F27F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C7A235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0F3F0D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96AE00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 or 2 Module (75mmx75mm)</w:t>
            </w:r>
          </w:p>
        </w:tc>
        <w:tc>
          <w:tcPr>
            <w:tcW w:w="960" w:type="dxa"/>
            <w:tcBorders>
              <w:top w:val="nil"/>
              <w:left w:val="nil"/>
              <w:bottom w:val="single" w:sz="4" w:space="0" w:color="auto"/>
              <w:right w:val="single" w:sz="4" w:space="0" w:color="auto"/>
            </w:tcBorders>
            <w:shd w:val="clear" w:color="000000" w:fill="FFFFFF"/>
            <w:vAlign w:val="center"/>
            <w:hideMark/>
          </w:tcPr>
          <w:p w14:paraId="6420BB9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56CA5EC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r>
      <w:tr w:rsidR="0094409C" w:rsidRPr="004611FC" w14:paraId="1CCA1AF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4AA0F0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B0E69E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 Module(100mmx75mm)</w:t>
            </w:r>
          </w:p>
        </w:tc>
        <w:tc>
          <w:tcPr>
            <w:tcW w:w="960" w:type="dxa"/>
            <w:tcBorders>
              <w:top w:val="nil"/>
              <w:left w:val="nil"/>
              <w:bottom w:val="single" w:sz="4" w:space="0" w:color="auto"/>
              <w:right w:val="single" w:sz="4" w:space="0" w:color="auto"/>
            </w:tcBorders>
            <w:shd w:val="clear" w:color="000000" w:fill="FFFFFF"/>
            <w:vAlign w:val="center"/>
            <w:hideMark/>
          </w:tcPr>
          <w:p w14:paraId="3301F3A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6CEDFA2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222F0DD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07A2D6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A2DC6C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 Module(125mmx75mm)</w:t>
            </w:r>
          </w:p>
        </w:tc>
        <w:tc>
          <w:tcPr>
            <w:tcW w:w="960" w:type="dxa"/>
            <w:tcBorders>
              <w:top w:val="nil"/>
              <w:left w:val="nil"/>
              <w:bottom w:val="single" w:sz="4" w:space="0" w:color="auto"/>
              <w:right w:val="single" w:sz="4" w:space="0" w:color="auto"/>
            </w:tcBorders>
            <w:shd w:val="clear" w:color="000000" w:fill="FFFFFF"/>
            <w:vAlign w:val="center"/>
            <w:hideMark/>
          </w:tcPr>
          <w:p w14:paraId="092F96C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01B781D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w:t>
            </w:r>
          </w:p>
        </w:tc>
      </w:tr>
      <w:tr w:rsidR="0094409C" w:rsidRPr="004611FC" w14:paraId="7C8A55E7"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23353F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7.4</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629EB0E"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 Module (200mmX75mm)</w:t>
            </w:r>
          </w:p>
        </w:tc>
        <w:tc>
          <w:tcPr>
            <w:tcW w:w="960" w:type="dxa"/>
            <w:tcBorders>
              <w:top w:val="nil"/>
              <w:left w:val="nil"/>
              <w:bottom w:val="single" w:sz="4" w:space="0" w:color="auto"/>
              <w:right w:val="single" w:sz="4" w:space="0" w:color="auto"/>
            </w:tcBorders>
            <w:shd w:val="clear" w:color="000000" w:fill="FFFFFF"/>
            <w:vAlign w:val="center"/>
            <w:hideMark/>
          </w:tcPr>
          <w:p w14:paraId="112B18E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3D675C2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w:t>
            </w:r>
          </w:p>
        </w:tc>
      </w:tr>
      <w:tr w:rsidR="0094409C" w:rsidRPr="004611FC" w14:paraId="299F5566"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20E760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7.5</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FD3C9B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 Module (125mm x125mm)</w:t>
            </w:r>
          </w:p>
        </w:tc>
        <w:tc>
          <w:tcPr>
            <w:tcW w:w="960" w:type="dxa"/>
            <w:tcBorders>
              <w:top w:val="nil"/>
              <w:left w:val="nil"/>
              <w:bottom w:val="single" w:sz="4" w:space="0" w:color="auto"/>
              <w:right w:val="single" w:sz="4" w:space="0" w:color="auto"/>
            </w:tcBorders>
            <w:shd w:val="clear" w:color="000000" w:fill="FFFFFF"/>
            <w:vAlign w:val="center"/>
            <w:hideMark/>
          </w:tcPr>
          <w:p w14:paraId="5AEEF22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1BCDDA7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w:t>
            </w:r>
          </w:p>
        </w:tc>
      </w:tr>
      <w:tr w:rsidR="0094409C" w:rsidRPr="004611FC" w14:paraId="5548D1C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09BF09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7.6</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9689B3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 Module (200mmx150mm)</w:t>
            </w:r>
          </w:p>
        </w:tc>
        <w:tc>
          <w:tcPr>
            <w:tcW w:w="960" w:type="dxa"/>
            <w:tcBorders>
              <w:top w:val="nil"/>
              <w:left w:val="nil"/>
              <w:bottom w:val="single" w:sz="4" w:space="0" w:color="auto"/>
              <w:right w:val="single" w:sz="4" w:space="0" w:color="auto"/>
            </w:tcBorders>
            <w:shd w:val="clear" w:color="000000" w:fill="FFFFFF"/>
            <w:vAlign w:val="center"/>
            <w:hideMark/>
          </w:tcPr>
          <w:p w14:paraId="1D17F4E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3B1A62C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5B57D122"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5A3E40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B6FD79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suitable size GI box with modular plate and cover in front on surface or in recess, including providing and fixing 3 pin 5/6 A modular socket outlet and 5/6 A modular switch, connections etc. as required.(RAW POWER)</w:t>
            </w:r>
          </w:p>
        </w:tc>
        <w:tc>
          <w:tcPr>
            <w:tcW w:w="960" w:type="dxa"/>
            <w:tcBorders>
              <w:top w:val="nil"/>
              <w:left w:val="nil"/>
              <w:bottom w:val="single" w:sz="4" w:space="0" w:color="auto"/>
              <w:right w:val="single" w:sz="4" w:space="0" w:color="auto"/>
            </w:tcBorders>
            <w:shd w:val="clear" w:color="000000" w:fill="FFFFFF"/>
            <w:vAlign w:val="center"/>
            <w:hideMark/>
          </w:tcPr>
          <w:p w14:paraId="6CAF20D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158B8F2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51</w:t>
            </w:r>
          </w:p>
        </w:tc>
      </w:tr>
      <w:tr w:rsidR="0094409C" w:rsidRPr="004611FC" w14:paraId="4E707368" w14:textId="77777777" w:rsidTr="0094409C">
        <w:trPr>
          <w:trHeight w:val="153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2FEE84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9</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821084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suitable size GI box with modular plate and cover in front on surface or in recess, including providing and fixing3 Nos. of 3 pin 5/6 A modular socket outlet and one No. of 15/16 A modular switch  with connections etc. as required.(For Workstations )</w:t>
            </w:r>
          </w:p>
        </w:tc>
        <w:tc>
          <w:tcPr>
            <w:tcW w:w="960" w:type="dxa"/>
            <w:tcBorders>
              <w:top w:val="nil"/>
              <w:left w:val="nil"/>
              <w:bottom w:val="single" w:sz="4" w:space="0" w:color="auto"/>
              <w:right w:val="single" w:sz="4" w:space="0" w:color="auto"/>
            </w:tcBorders>
            <w:shd w:val="clear" w:color="000000" w:fill="FFFFFF"/>
            <w:vAlign w:val="center"/>
            <w:hideMark/>
          </w:tcPr>
          <w:p w14:paraId="4647D05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4C10115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34</w:t>
            </w:r>
          </w:p>
        </w:tc>
      </w:tr>
      <w:tr w:rsidR="0094409C" w:rsidRPr="004611FC" w14:paraId="33602772"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B082EC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10</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3F6710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suitable size GI box with modular plate and cover in front on surface or in recess, including providing and fixings of  1 No. of LAN socket and 1 No. of Telephone Socket  modular type with connections etc. as required.(For Workstations )</w:t>
            </w:r>
          </w:p>
        </w:tc>
        <w:tc>
          <w:tcPr>
            <w:tcW w:w="960" w:type="dxa"/>
            <w:tcBorders>
              <w:top w:val="nil"/>
              <w:left w:val="nil"/>
              <w:bottom w:val="single" w:sz="4" w:space="0" w:color="auto"/>
              <w:right w:val="single" w:sz="4" w:space="0" w:color="auto"/>
            </w:tcBorders>
            <w:shd w:val="clear" w:color="000000" w:fill="FFFFFF"/>
            <w:vAlign w:val="center"/>
            <w:hideMark/>
          </w:tcPr>
          <w:p w14:paraId="705A643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56C29F6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34</w:t>
            </w:r>
          </w:p>
        </w:tc>
      </w:tr>
      <w:tr w:rsidR="0094409C" w:rsidRPr="004611FC" w14:paraId="6BCB7786"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AD61CB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318DD0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suitable size GI box with modular plate and cover in front on surface or in recess, including providing and fixing 6 pin 5/6 &amp; 15/16 A modular socket outlet and 15/16 A modular switch, connections etc. as required.</w:t>
            </w:r>
          </w:p>
        </w:tc>
        <w:tc>
          <w:tcPr>
            <w:tcW w:w="960" w:type="dxa"/>
            <w:tcBorders>
              <w:top w:val="nil"/>
              <w:left w:val="nil"/>
              <w:bottom w:val="single" w:sz="4" w:space="0" w:color="auto"/>
              <w:right w:val="single" w:sz="4" w:space="0" w:color="auto"/>
            </w:tcBorders>
            <w:shd w:val="clear" w:color="000000" w:fill="FFFFFF"/>
            <w:vAlign w:val="center"/>
            <w:hideMark/>
          </w:tcPr>
          <w:p w14:paraId="7BE3CD4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6D47DD8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3</w:t>
            </w:r>
          </w:p>
        </w:tc>
      </w:tr>
      <w:tr w:rsidR="0094409C" w:rsidRPr="004611FC" w14:paraId="2F3C05CA"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7B5482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09E501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b/>
                <w:bCs/>
                <w:color w:val="000000" w:themeColor="text1"/>
                <w:sz w:val="20"/>
                <w:lang w:val="en-IN" w:eastAsia="en-IN"/>
              </w:rPr>
              <w:t>Supply of light fixtures/ Fittings</w:t>
            </w:r>
            <w:r w:rsidRPr="004611FC">
              <w:rPr>
                <w:rFonts w:ascii="Arial" w:hAnsi="Arial" w:cs="Arial"/>
                <w:color w:val="000000" w:themeColor="text1"/>
                <w:sz w:val="20"/>
                <w:lang w:val="en-IN" w:eastAsia="en-IN"/>
              </w:rPr>
              <w:t xml:space="preserve"> as per the details given below including necessary hardware such as </w:t>
            </w:r>
            <w:proofErr w:type="spellStart"/>
            <w:r w:rsidRPr="004611FC">
              <w:rPr>
                <w:rFonts w:ascii="Arial" w:hAnsi="Arial" w:cs="Arial"/>
                <w:color w:val="000000" w:themeColor="text1"/>
                <w:sz w:val="20"/>
                <w:lang w:val="en-IN" w:eastAsia="en-IN"/>
              </w:rPr>
              <w:t>clamps,nuts</w:t>
            </w:r>
            <w:proofErr w:type="spellEnd"/>
            <w:r w:rsidRPr="004611FC">
              <w:rPr>
                <w:rFonts w:ascii="Arial" w:hAnsi="Arial" w:cs="Arial"/>
                <w:color w:val="000000" w:themeColor="text1"/>
                <w:sz w:val="20"/>
                <w:lang w:val="en-IN" w:eastAsia="en-IN"/>
              </w:rPr>
              <w:t>, bolts, nails, screws and suspension chains as required for fixing the fixtures in position as required</w:t>
            </w:r>
          </w:p>
        </w:tc>
        <w:tc>
          <w:tcPr>
            <w:tcW w:w="960" w:type="dxa"/>
            <w:tcBorders>
              <w:top w:val="nil"/>
              <w:left w:val="nil"/>
              <w:bottom w:val="single" w:sz="4" w:space="0" w:color="auto"/>
              <w:right w:val="single" w:sz="4" w:space="0" w:color="auto"/>
            </w:tcBorders>
            <w:shd w:val="clear" w:color="000000" w:fill="FFFFFF"/>
            <w:vAlign w:val="center"/>
            <w:hideMark/>
          </w:tcPr>
          <w:p w14:paraId="547384A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6EB4F60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6B21242"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CB6EB9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12.1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078546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Slim Ceiling/ surface mounted 36 W LED panel Light fitting having Minimum lumen output 4000 lumen; dimension 2 x 2 feet  with premium diffuser complete with all surface module accessories etc.as approved by the Engineer-</w:t>
            </w:r>
            <w:proofErr w:type="spellStart"/>
            <w:r w:rsidRPr="004611FC">
              <w:rPr>
                <w:rFonts w:ascii="Arial" w:hAnsi="Arial" w:cs="Arial"/>
                <w:color w:val="000000" w:themeColor="text1"/>
                <w:sz w:val="20"/>
                <w:lang w:val="en-IN" w:eastAsia="en-IN"/>
              </w:rPr>
              <w:t>incharge</w:t>
            </w:r>
            <w:proofErr w:type="spellEnd"/>
            <w:r w:rsidRPr="004611FC">
              <w:rPr>
                <w:rFonts w:ascii="Arial" w:hAnsi="Arial" w:cs="Arial"/>
                <w:color w:val="000000" w:themeColor="text1"/>
                <w:sz w:val="20"/>
                <w:lang w:val="en-IN" w:eastAsia="en-IN"/>
              </w:rPr>
              <w:t xml:space="preserve">/ Architect. </w:t>
            </w:r>
          </w:p>
        </w:tc>
        <w:tc>
          <w:tcPr>
            <w:tcW w:w="960" w:type="dxa"/>
            <w:tcBorders>
              <w:top w:val="nil"/>
              <w:left w:val="nil"/>
              <w:bottom w:val="single" w:sz="4" w:space="0" w:color="auto"/>
              <w:right w:val="single" w:sz="4" w:space="0" w:color="auto"/>
            </w:tcBorders>
            <w:shd w:val="clear" w:color="000000" w:fill="FFFFFF"/>
            <w:vAlign w:val="center"/>
            <w:hideMark/>
          </w:tcPr>
          <w:p w14:paraId="234A996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7FEC082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56</w:t>
            </w:r>
          </w:p>
        </w:tc>
      </w:tr>
      <w:tr w:rsidR="0094409C" w:rsidRPr="004611FC" w14:paraId="5B82C7E2" w14:textId="77777777" w:rsidTr="0094409C">
        <w:trPr>
          <w:trHeight w:val="255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8734DC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A7CE441"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 Installation, testing and commissioning of 18-20 W LED fixture Surface Mounted 4 Feet with Polycarbonate diffuser with aluminium housing having following technical specifications with all accessories including connection with 1.5 sq.mm FRLS PVC insulated copper conductor single core cable i/c hanging arrangement with chain and wiring with GI flexible conduit with coupler where ever if required and earthing as required.. </w:t>
            </w:r>
          </w:p>
        </w:tc>
        <w:tc>
          <w:tcPr>
            <w:tcW w:w="960" w:type="dxa"/>
            <w:tcBorders>
              <w:top w:val="nil"/>
              <w:left w:val="nil"/>
              <w:bottom w:val="single" w:sz="4" w:space="0" w:color="auto"/>
              <w:right w:val="single" w:sz="4" w:space="0" w:color="auto"/>
            </w:tcBorders>
            <w:shd w:val="clear" w:color="000000" w:fill="FFFFFF"/>
            <w:vAlign w:val="center"/>
            <w:hideMark/>
          </w:tcPr>
          <w:p w14:paraId="144D543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75A4FAE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67</w:t>
            </w:r>
          </w:p>
        </w:tc>
      </w:tr>
      <w:tr w:rsidR="0094409C" w:rsidRPr="004611FC" w14:paraId="69A4A48F"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33B044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A2066E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 Installation, testing and commissioning of 9-10 W 600 MM TUBE LIGHT- LED batten tubes, Glaze LED Batten, High quality aluminium extruded with decorative end caps, Wattage-10W,  as approved by the Engineer-</w:t>
            </w:r>
            <w:proofErr w:type="spellStart"/>
            <w:r w:rsidRPr="004611FC">
              <w:rPr>
                <w:rFonts w:ascii="Arial" w:hAnsi="Arial" w:cs="Arial"/>
                <w:color w:val="000000" w:themeColor="text1"/>
                <w:sz w:val="20"/>
                <w:lang w:val="en-IN" w:eastAsia="en-IN"/>
              </w:rPr>
              <w:t>incharge</w:t>
            </w:r>
            <w:proofErr w:type="spellEnd"/>
            <w:r w:rsidRPr="004611FC">
              <w:rPr>
                <w:rFonts w:ascii="Arial" w:hAnsi="Arial" w:cs="Arial"/>
                <w:color w:val="000000" w:themeColor="text1"/>
                <w:sz w:val="20"/>
                <w:lang w:val="en-IN" w:eastAsia="en-IN"/>
              </w:rPr>
              <w:t xml:space="preserve">/ Architect. </w:t>
            </w:r>
          </w:p>
        </w:tc>
        <w:tc>
          <w:tcPr>
            <w:tcW w:w="960" w:type="dxa"/>
            <w:tcBorders>
              <w:top w:val="nil"/>
              <w:left w:val="nil"/>
              <w:bottom w:val="single" w:sz="4" w:space="0" w:color="auto"/>
              <w:right w:val="single" w:sz="4" w:space="0" w:color="auto"/>
            </w:tcBorders>
            <w:shd w:val="clear" w:color="000000" w:fill="FFFFFF"/>
            <w:vAlign w:val="center"/>
            <w:hideMark/>
          </w:tcPr>
          <w:p w14:paraId="58183B2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34A135F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11</w:t>
            </w:r>
          </w:p>
        </w:tc>
      </w:tr>
      <w:tr w:rsidR="0094409C" w:rsidRPr="004611FC" w14:paraId="0D5F360A" w14:textId="77777777" w:rsidTr="0094409C">
        <w:trPr>
          <w:trHeight w:val="178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C49F2C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BF41E5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including fitting fixing of following  star rated  new 400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bracket/wall fan in PVC body and PVC blade of Bajaj/ Orient/ Havells or equivalent of approved make , complete with all accessories  with necessary connection cable,  as approved by the </w:t>
            </w:r>
            <w:proofErr w:type="spellStart"/>
            <w:r w:rsidRPr="004611FC">
              <w:rPr>
                <w:rFonts w:ascii="Arial" w:hAnsi="Arial" w:cs="Arial"/>
                <w:color w:val="000000" w:themeColor="text1"/>
                <w:sz w:val="20"/>
                <w:lang w:val="en-IN" w:eastAsia="en-IN"/>
              </w:rPr>
              <w:t>Deptt.s</w:t>
            </w:r>
            <w:proofErr w:type="spellEnd"/>
            <w:r w:rsidRPr="004611FC">
              <w:rPr>
                <w:rFonts w:ascii="Arial" w:hAnsi="Arial" w:cs="Arial"/>
                <w:color w:val="000000" w:themeColor="text1"/>
                <w:sz w:val="20"/>
                <w:lang w:val="en-IN" w:eastAsia="en-IN"/>
              </w:rPr>
              <w:t xml:space="preserve"> etc. as required complete and as directed by the Engineer-</w:t>
            </w:r>
            <w:proofErr w:type="spellStart"/>
            <w:r w:rsidRPr="004611FC">
              <w:rPr>
                <w:rFonts w:ascii="Arial" w:hAnsi="Arial" w:cs="Arial"/>
                <w:color w:val="000000" w:themeColor="text1"/>
                <w:sz w:val="20"/>
                <w:lang w:val="en-IN" w:eastAsia="en-IN"/>
              </w:rPr>
              <w:t>incharge</w:t>
            </w:r>
            <w:proofErr w:type="spellEnd"/>
            <w:r w:rsidRPr="004611FC">
              <w:rPr>
                <w:rFonts w:ascii="Arial" w:hAnsi="Arial" w:cs="Arial"/>
                <w:color w:val="000000" w:themeColor="text1"/>
                <w:sz w:val="20"/>
                <w:lang w:val="en-IN" w:eastAsia="en-IN"/>
              </w:rPr>
              <w:t xml:space="preserve">/ Architect. </w:t>
            </w:r>
          </w:p>
        </w:tc>
        <w:tc>
          <w:tcPr>
            <w:tcW w:w="960" w:type="dxa"/>
            <w:tcBorders>
              <w:top w:val="nil"/>
              <w:left w:val="nil"/>
              <w:bottom w:val="single" w:sz="4" w:space="0" w:color="auto"/>
              <w:right w:val="single" w:sz="4" w:space="0" w:color="auto"/>
            </w:tcBorders>
            <w:shd w:val="clear" w:color="000000" w:fill="FFFFFF"/>
            <w:vAlign w:val="center"/>
            <w:hideMark/>
          </w:tcPr>
          <w:p w14:paraId="0F3D3CFD" w14:textId="77777777" w:rsidR="0094409C" w:rsidRPr="004611FC" w:rsidRDefault="0094409C" w:rsidP="000E07B7">
            <w:pPr>
              <w:spacing w:after="0" w:line="240" w:lineRule="auto"/>
              <w:jc w:val="center"/>
              <w:rPr>
                <w:rFonts w:ascii="Arial" w:hAnsi="Arial" w:cs="Arial"/>
                <w:i/>
                <w:iCs/>
                <w:color w:val="000000" w:themeColor="text1"/>
                <w:sz w:val="20"/>
                <w:lang w:val="en-IN" w:eastAsia="en-IN"/>
              </w:rPr>
            </w:pPr>
            <w:r w:rsidRPr="004611FC">
              <w:rPr>
                <w:rFonts w:ascii="Arial" w:hAnsi="Arial" w:cs="Arial"/>
                <w:i/>
                <w:iCs/>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3B5964B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60705E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8A8E48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13.1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2536F5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400- 450 mm sweep</w:t>
            </w:r>
          </w:p>
        </w:tc>
        <w:tc>
          <w:tcPr>
            <w:tcW w:w="960" w:type="dxa"/>
            <w:tcBorders>
              <w:top w:val="nil"/>
              <w:left w:val="nil"/>
              <w:bottom w:val="single" w:sz="4" w:space="0" w:color="auto"/>
              <w:right w:val="single" w:sz="4" w:space="0" w:color="auto"/>
            </w:tcBorders>
            <w:shd w:val="clear" w:color="000000" w:fill="FFFFFF"/>
            <w:vAlign w:val="center"/>
            <w:hideMark/>
          </w:tcPr>
          <w:p w14:paraId="75E38989" w14:textId="77777777" w:rsidR="0094409C" w:rsidRPr="004611FC" w:rsidRDefault="0094409C" w:rsidP="000E07B7">
            <w:pPr>
              <w:spacing w:after="0" w:line="240" w:lineRule="auto"/>
              <w:jc w:val="center"/>
              <w:rPr>
                <w:rFonts w:ascii="Arial" w:hAnsi="Arial" w:cs="Arial"/>
                <w:i/>
                <w:iCs/>
                <w:color w:val="000000" w:themeColor="text1"/>
                <w:sz w:val="20"/>
                <w:lang w:val="en-IN" w:eastAsia="en-IN"/>
              </w:rPr>
            </w:pPr>
            <w:r w:rsidRPr="004611FC">
              <w:rPr>
                <w:rFonts w:ascii="Arial" w:hAnsi="Arial" w:cs="Arial"/>
                <w:i/>
                <w:iCs/>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352055A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w:t>
            </w:r>
          </w:p>
        </w:tc>
      </w:tr>
      <w:tr w:rsidR="0094409C" w:rsidRPr="004611FC" w14:paraId="708C3085" w14:textId="77777777" w:rsidTr="0094409C">
        <w:trPr>
          <w:trHeight w:val="178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6793BF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3FF3C0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Installation, Testing and Commissioning of single phase 300mm Sweep, 900/1400 RPM heavy duty propeller type exhaust fan for operation on 220-240 V, 50Hz, AC electricity, in the existing opening including making good the damages and connection with 1.5 </w:t>
            </w:r>
            <w:proofErr w:type="spellStart"/>
            <w:r w:rsidRPr="004611FC">
              <w:rPr>
                <w:rFonts w:ascii="Arial" w:hAnsi="Arial" w:cs="Arial"/>
                <w:color w:val="000000" w:themeColor="text1"/>
                <w:sz w:val="20"/>
                <w:lang w:val="en-IN" w:eastAsia="en-IN"/>
              </w:rPr>
              <w:t>sqmm</w:t>
            </w:r>
            <w:proofErr w:type="spellEnd"/>
            <w:r w:rsidRPr="004611FC">
              <w:rPr>
                <w:rFonts w:ascii="Arial" w:hAnsi="Arial" w:cs="Arial"/>
                <w:color w:val="000000" w:themeColor="text1"/>
                <w:sz w:val="20"/>
                <w:lang w:val="en-IN" w:eastAsia="en-IN"/>
              </w:rPr>
              <w:t xml:space="preserve"> FRLS PVC insulated copper wire including louver shutter complete as required.</w:t>
            </w:r>
          </w:p>
        </w:tc>
        <w:tc>
          <w:tcPr>
            <w:tcW w:w="960" w:type="dxa"/>
            <w:tcBorders>
              <w:top w:val="nil"/>
              <w:left w:val="nil"/>
              <w:bottom w:val="single" w:sz="4" w:space="0" w:color="auto"/>
              <w:right w:val="single" w:sz="4" w:space="0" w:color="auto"/>
            </w:tcBorders>
            <w:shd w:val="clear" w:color="000000" w:fill="FFFFFF"/>
            <w:vAlign w:val="center"/>
            <w:hideMark/>
          </w:tcPr>
          <w:p w14:paraId="11AF317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09094FF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7AA50169"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D2E530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53519EE" w14:textId="77777777" w:rsidR="0094409C" w:rsidRPr="004611FC" w:rsidRDefault="0094409C" w:rsidP="000E07B7">
            <w:pPr>
              <w:spacing w:after="0" w:line="240" w:lineRule="auto"/>
              <w:jc w:val="both"/>
              <w:rPr>
                <w:rFonts w:ascii="Arial" w:hAnsi="Arial" w:cs="Arial"/>
                <w:color w:val="000000" w:themeColor="text1"/>
                <w:sz w:val="20"/>
                <w:lang w:val="en-IN" w:eastAsia="en-IN"/>
              </w:rPr>
            </w:pP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450 mm sweep</w:t>
            </w:r>
          </w:p>
        </w:tc>
        <w:tc>
          <w:tcPr>
            <w:tcW w:w="960" w:type="dxa"/>
            <w:tcBorders>
              <w:top w:val="nil"/>
              <w:left w:val="nil"/>
              <w:bottom w:val="single" w:sz="4" w:space="0" w:color="auto"/>
              <w:right w:val="single" w:sz="4" w:space="0" w:color="auto"/>
            </w:tcBorders>
            <w:shd w:val="clear" w:color="000000" w:fill="FFFFFF"/>
            <w:vAlign w:val="center"/>
            <w:hideMark/>
          </w:tcPr>
          <w:p w14:paraId="61306AC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197CE0F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r>
      <w:tr w:rsidR="0094409C" w:rsidRPr="004611FC" w14:paraId="65C3BA5D"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734206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5CB70E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Extra for fixing the louvers/ shutters complete with frame for </w:t>
            </w:r>
            <w:proofErr w:type="spellStart"/>
            <w:r w:rsidRPr="004611FC">
              <w:rPr>
                <w:rFonts w:ascii="Arial" w:hAnsi="Arial" w:cs="Arial"/>
                <w:color w:val="000000" w:themeColor="text1"/>
                <w:sz w:val="20"/>
                <w:lang w:val="en-IN" w:eastAsia="en-IN"/>
              </w:rPr>
              <w:t>a</w:t>
            </w:r>
            <w:proofErr w:type="spellEnd"/>
            <w:r w:rsidRPr="004611FC">
              <w:rPr>
                <w:rFonts w:ascii="Arial" w:hAnsi="Arial" w:cs="Arial"/>
                <w:color w:val="000000" w:themeColor="text1"/>
                <w:sz w:val="20"/>
                <w:lang w:val="en-IN" w:eastAsia="en-IN"/>
              </w:rPr>
              <w:t xml:space="preserve"> exhaust fan of all sizes.</w:t>
            </w:r>
          </w:p>
        </w:tc>
        <w:tc>
          <w:tcPr>
            <w:tcW w:w="960" w:type="dxa"/>
            <w:tcBorders>
              <w:top w:val="nil"/>
              <w:left w:val="nil"/>
              <w:bottom w:val="single" w:sz="4" w:space="0" w:color="auto"/>
              <w:right w:val="single" w:sz="4" w:space="0" w:color="auto"/>
            </w:tcBorders>
            <w:shd w:val="clear" w:color="000000" w:fill="FFFFFF"/>
            <w:vAlign w:val="center"/>
            <w:hideMark/>
          </w:tcPr>
          <w:p w14:paraId="38B7EA5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02A61F4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r>
      <w:tr w:rsidR="0094409C" w:rsidRPr="004611FC" w14:paraId="5FCE64CD"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D16FE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DBFD7C0"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drawing of UTP 4 pair CAT 6 LAN Cable in the existing surface/ recessed Steel/ PVC conduit as required.</w:t>
            </w:r>
          </w:p>
        </w:tc>
        <w:tc>
          <w:tcPr>
            <w:tcW w:w="960" w:type="dxa"/>
            <w:tcBorders>
              <w:top w:val="nil"/>
              <w:left w:val="nil"/>
              <w:bottom w:val="single" w:sz="4" w:space="0" w:color="auto"/>
              <w:right w:val="single" w:sz="4" w:space="0" w:color="auto"/>
            </w:tcBorders>
            <w:shd w:val="clear" w:color="000000" w:fill="FFFFFF"/>
            <w:vAlign w:val="center"/>
            <w:hideMark/>
          </w:tcPr>
          <w:p w14:paraId="63C4B5D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0C81ECA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0A07A1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BFDFF9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A42112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Run of Cable</w:t>
            </w:r>
          </w:p>
        </w:tc>
        <w:tc>
          <w:tcPr>
            <w:tcW w:w="960" w:type="dxa"/>
            <w:tcBorders>
              <w:top w:val="nil"/>
              <w:left w:val="nil"/>
              <w:bottom w:val="single" w:sz="4" w:space="0" w:color="auto"/>
              <w:right w:val="single" w:sz="4" w:space="0" w:color="auto"/>
            </w:tcBorders>
            <w:shd w:val="clear" w:color="000000" w:fill="FFFFFF"/>
            <w:vAlign w:val="center"/>
            <w:hideMark/>
          </w:tcPr>
          <w:p w14:paraId="4398D6D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Metre</w:t>
            </w:r>
          </w:p>
        </w:tc>
        <w:tc>
          <w:tcPr>
            <w:tcW w:w="840" w:type="dxa"/>
            <w:tcBorders>
              <w:top w:val="nil"/>
              <w:left w:val="nil"/>
              <w:bottom w:val="single" w:sz="4" w:space="0" w:color="auto"/>
              <w:right w:val="single" w:sz="4" w:space="0" w:color="auto"/>
            </w:tcBorders>
            <w:shd w:val="clear" w:color="000000" w:fill="FFFFFF"/>
            <w:vAlign w:val="center"/>
            <w:hideMark/>
          </w:tcPr>
          <w:p w14:paraId="5976CF7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512</w:t>
            </w:r>
          </w:p>
        </w:tc>
      </w:tr>
      <w:tr w:rsidR="0094409C" w:rsidRPr="004611FC" w14:paraId="3CCA08F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779650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7269E9C"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CHAPTER-2-MCCB, MCB &amp; DB’S</w:t>
            </w:r>
          </w:p>
        </w:tc>
        <w:tc>
          <w:tcPr>
            <w:tcW w:w="960" w:type="dxa"/>
            <w:tcBorders>
              <w:top w:val="nil"/>
              <w:left w:val="nil"/>
              <w:bottom w:val="single" w:sz="4" w:space="0" w:color="auto"/>
              <w:right w:val="single" w:sz="4" w:space="0" w:color="auto"/>
            </w:tcBorders>
            <w:shd w:val="clear" w:color="000000" w:fill="FFFFFF"/>
            <w:vAlign w:val="center"/>
            <w:hideMark/>
          </w:tcPr>
          <w:p w14:paraId="6F9F75F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537CDCB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FC6D59E" w14:textId="77777777" w:rsidTr="0094409C">
        <w:trPr>
          <w:trHeight w:val="153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DC7AF9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16</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0A74FD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following way, horizontal type Single pole and neutral, sheet steel, MCB distribution board, 240 V, on surface/ recess, complete with tinned copper bus bar, neutral bus bar, earth bar, din bar, interconnections, powder painted including earthing etc. as required. (But without MCB/RCCB/ Isolator)</w:t>
            </w:r>
          </w:p>
        </w:tc>
        <w:tc>
          <w:tcPr>
            <w:tcW w:w="960" w:type="dxa"/>
            <w:tcBorders>
              <w:top w:val="nil"/>
              <w:left w:val="nil"/>
              <w:bottom w:val="single" w:sz="4" w:space="0" w:color="auto"/>
              <w:right w:val="single" w:sz="4" w:space="0" w:color="auto"/>
            </w:tcBorders>
            <w:shd w:val="clear" w:color="000000" w:fill="FFFFFF"/>
            <w:vAlign w:val="center"/>
            <w:hideMark/>
          </w:tcPr>
          <w:p w14:paraId="0DAE3F0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70B590B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3CB6198"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9FDD67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16.1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A19FC7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 Way Double Door</w:t>
            </w:r>
          </w:p>
        </w:tc>
        <w:tc>
          <w:tcPr>
            <w:tcW w:w="960" w:type="dxa"/>
            <w:tcBorders>
              <w:top w:val="nil"/>
              <w:left w:val="nil"/>
              <w:bottom w:val="single" w:sz="4" w:space="0" w:color="auto"/>
              <w:right w:val="single" w:sz="4" w:space="0" w:color="auto"/>
            </w:tcBorders>
            <w:shd w:val="clear" w:color="000000" w:fill="FFFFFF"/>
            <w:vAlign w:val="center"/>
            <w:hideMark/>
          </w:tcPr>
          <w:p w14:paraId="21F7E5A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3E332CB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w:t>
            </w:r>
          </w:p>
        </w:tc>
      </w:tr>
      <w:tr w:rsidR="0094409C" w:rsidRPr="004611FC" w14:paraId="0B291A6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C6BF6A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16.2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4E18CB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 Way Double Door</w:t>
            </w:r>
          </w:p>
        </w:tc>
        <w:tc>
          <w:tcPr>
            <w:tcW w:w="960" w:type="dxa"/>
            <w:tcBorders>
              <w:top w:val="nil"/>
              <w:left w:val="nil"/>
              <w:bottom w:val="single" w:sz="4" w:space="0" w:color="auto"/>
              <w:right w:val="single" w:sz="4" w:space="0" w:color="auto"/>
            </w:tcBorders>
            <w:shd w:val="clear" w:color="000000" w:fill="FFFFFF"/>
            <w:vAlign w:val="center"/>
            <w:hideMark/>
          </w:tcPr>
          <w:p w14:paraId="7BDFA5C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4DE80C6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w:t>
            </w:r>
          </w:p>
        </w:tc>
      </w:tr>
      <w:tr w:rsidR="0094409C" w:rsidRPr="004611FC" w14:paraId="61ABD27D" w14:textId="77777777" w:rsidTr="0094409C">
        <w:trPr>
          <w:trHeight w:val="153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D47AF2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17</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216A85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following way, horizontal type Triple pole and neutral, sheet steel, MCB distribution board, 415 V, on surface/ recess, complete with tinned copper bus bar, neutral bus bar, earth bar, din bar, interconnections, powder painted including earthing etc. as required. (But without MCB/RCCB/ Isolator)</w:t>
            </w:r>
          </w:p>
        </w:tc>
        <w:tc>
          <w:tcPr>
            <w:tcW w:w="960" w:type="dxa"/>
            <w:tcBorders>
              <w:top w:val="nil"/>
              <w:left w:val="nil"/>
              <w:bottom w:val="single" w:sz="4" w:space="0" w:color="auto"/>
              <w:right w:val="single" w:sz="4" w:space="0" w:color="auto"/>
            </w:tcBorders>
            <w:shd w:val="clear" w:color="000000" w:fill="FFFFFF"/>
            <w:vAlign w:val="center"/>
            <w:hideMark/>
          </w:tcPr>
          <w:p w14:paraId="2A449DD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25674C1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3ACF1C2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7B6E27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17.1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E1B065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 Way (4+12) Double Door</w:t>
            </w:r>
          </w:p>
        </w:tc>
        <w:tc>
          <w:tcPr>
            <w:tcW w:w="960" w:type="dxa"/>
            <w:tcBorders>
              <w:top w:val="nil"/>
              <w:left w:val="nil"/>
              <w:bottom w:val="single" w:sz="4" w:space="0" w:color="auto"/>
              <w:right w:val="single" w:sz="4" w:space="0" w:color="auto"/>
            </w:tcBorders>
            <w:shd w:val="clear" w:color="000000" w:fill="FFFFFF"/>
            <w:vAlign w:val="center"/>
            <w:hideMark/>
          </w:tcPr>
          <w:p w14:paraId="4DCFDF6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3ABB109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w:t>
            </w:r>
          </w:p>
        </w:tc>
      </w:tr>
      <w:tr w:rsidR="0094409C" w:rsidRPr="004611FC" w14:paraId="702223FF"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677495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18</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945C4FC"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and fixing 5 A to 32 A rating, 240/415 V, 10 kA, "C" curve, miniature circuit breaker suitable for inductive load of following poles in the existing MCB DB complete with connections, testing and commissioning etc. as required.</w:t>
            </w:r>
          </w:p>
        </w:tc>
        <w:tc>
          <w:tcPr>
            <w:tcW w:w="960" w:type="dxa"/>
            <w:tcBorders>
              <w:top w:val="nil"/>
              <w:left w:val="nil"/>
              <w:bottom w:val="single" w:sz="4" w:space="0" w:color="auto"/>
              <w:right w:val="single" w:sz="4" w:space="0" w:color="auto"/>
            </w:tcBorders>
            <w:shd w:val="clear" w:color="000000" w:fill="FFFFFF"/>
            <w:vAlign w:val="center"/>
            <w:hideMark/>
          </w:tcPr>
          <w:p w14:paraId="24A2AF5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102E8F5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11FBE9C5"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8CBDA2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18.1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F7C24C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Single pole</w:t>
            </w:r>
          </w:p>
        </w:tc>
        <w:tc>
          <w:tcPr>
            <w:tcW w:w="960" w:type="dxa"/>
            <w:tcBorders>
              <w:top w:val="nil"/>
              <w:left w:val="nil"/>
              <w:bottom w:val="single" w:sz="4" w:space="0" w:color="auto"/>
              <w:right w:val="single" w:sz="4" w:space="0" w:color="auto"/>
            </w:tcBorders>
            <w:shd w:val="clear" w:color="000000" w:fill="FFFFFF"/>
            <w:vAlign w:val="center"/>
            <w:hideMark/>
          </w:tcPr>
          <w:p w14:paraId="089C3C7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6CC7739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86</w:t>
            </w:r>
          </w:p>
        </w:tc>
      </w:tr>
      <w:tr w:rsidR="0094409C" w:rsidRPr="004611FC" w14:paraId="03DF353A"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843E4C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18.2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FACD208"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Double Pole</w:t>
            </w:r>
          </w:p>
        </w:tc>
        <w:tc>
          <w:tcPr>
            <w:tcW w:w="960" w:type="dxa"/>
            <w:tcBorders>
              <w:top w:val="nil"/>
              <w:left w:val="nil"/>
              <w:bottom w:val="single" w:sz="4" w:space="0" w:color="auto"/>
              <w:right w:val="single" w:sz="4" w:space="0" w:color="auto"/>
            </w:tcBorders>
            <w:shd w:val="clear" w:color="000000" w:fill="FFFFFF"/>
            <w:vAlign w:val="center"/>
            <w:hideMark/>
          </w:tcPr>
          <w:p w14:paraId="14023CA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34DE5C1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r>
      <w:tr w:rsidR="0094409C" w:rsidRPr="004611FC" w14:paraId="18720F8D"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509946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19</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B8E7B2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and fixing following </w:t>
            </w:r>
            <w:proofErr w:type="spellStart"/>
            <w:r w:rsidRPr="004611FC">
              <w:rPr>
                <w:rFonts w:ascii="Arial" w:hAnsi="Arial" w:cs="Arial"/>
                <w:color w:val="000000" w:themeColor="text1"/>
                <w:sz w:val="20"/>
                <w:lang w:val="en-IN" w:eastAsia="en-IN"/>
              </w:rPr>
              <w:t>rating,DP</w:t>
            </w:r>
            <w:proofErr w:type="spellEnd"/>
            <w:r w:rsidRPr="004611FC">
              <w:rPr>
                <w:rFonts w:ascii="Arial" w:hAnsi="Arial" w:cs="Arial"/>
                <w:color w:val="000000" w:themeColor="text1"/>
                <w:sz w:val="20"/>
                <w:lang w:val="en-IN" w:eastAsia="en-IN"/>
              </w:rPr>
              <w:t xml:space="preserve"> pole, (</w:t>
            </w:r>
            <w:proofErr w:type="spellStart"/>
            <w:r w:rsidRPr="004611FC">
              <w:rPr>
                <w:rFonts w:ascii="Arial" w:hAnsi="Arial" w:cs="Arial"/>
                <w:color w:val="000000" w:themeColor="text1"/>
                <w:sz w:val="20"/>
                <w:lang w:val="en-IN" w:eastAsia="en-IN"/>
              </w:rPr>
              <w:t>SIngle</w:t>
            </w:r>
            <w:proofErr w:type="spellEnd"/>
            <w:r w:rsidRPr="004611FC">
              <w:rPr>
                <w:rFonts w:ascii="Arial" w:hAnsi="Arial" w:cs="Arial"/>
                <w:color w:val="000000" w:themeColor="text1"/>
                <w:sz w:val="20"/>
                <w:lang w:val="en-IN" w:eastAsia="en-IN"/>
              </w:rPr>
              <w:t xml:space="preserve"> phase and neutral), 240 volts, Isolator/ MCB, in the existing MCB DB complete with connections, testing and commissioning etc. as required.</w:t>
            </w:r>
          </w:p>
        </w:tc>
        <w:tc>
          <w:tcPr>
            <w:tcW w:w="960" w:type="dxa"/>
            <w:tcBorders>
              <w:top w:val="nil"/>
              <w:left w:val="nil"/>
              <w:bottom w:val="single" w:sz="4" w:space="0" w:color="auto"/>
              <w:right w:val="single" w:sz="4" w:space="0" w:color="auto"/>
            </w:tcBorders>
            <w:shd w:val="clear" w:color="000000" w:fill="FFFFFF"/>
            <w:vAlign w:val="center"/>
            <w:hideMark/>
          </w:tcPr>
          <w:p w14:paraId="24172AD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27D318E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3E324FF"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ACB467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19.1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35C71C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40A</w:t>
            </w:r>
          </w:p>
        </w:tc>
        <w:tc>
          <w:tcPr>
            <w:tcW w:w="960" w:type="dxa"/>
            <w:tcBorders>
              <w:top w:val="nil"/>
              <w:left w:val="nil"/>
              <w:bottom w:val="single" w:sz="4" w:space="0" w:color="auto"/>
              <w:right w:val="single" w:sz="4" w:space="0" w:color="auto"/>
            </w:tcBorders>
            <w:shd w:val="clear" w:color="000000" w:fill="FFFFFF"/>
            <w:vAlign w:val="center"/>
            <w:hideMark/>
          </w:tcPr>
          <w:p w14:paraId="5C85615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03F3369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w:t>
            </w:r>
          </w:p>
        </w:tc>
      </w:tr>
      <w:tr w:rsidR="0094409C" w:rsidRPr="004611FC" w14:paraId="0F40B381"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C0F032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19.2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6F8078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63A</w:t>
            </w:r>
          </w:p>
        </w:tc>
        <w:tc>
          <w:tcPr>
            <w:tcW w:w="960" w:type="dxa"/>
            <w:tcBorders>
              <w:top w:val="nil"/>
              <w:left w:val="nil"/>
              <w:bottom w:val="single" w:sz="4" w:space="0" w:color="auto"/>
              <w:right w:val="single" w:sz="4" w:space="0" w:color="auto"/>
            </w:tcBorders>
            <w:shd w:val="clear" w:color="000000" w:fill="FFFFFF"/>
            <w:vAlign w:val="center"/>
            <w:hideMark/>
          </w:tcPr>
          <w:p w14:paraId="1446315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63DED7C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w:t>
            </w:r>
          </w:p>
        </w:tc>
      </w:tr>
      <w:tr w:rsidR="0094409C" w:rsidRPr="004611FC" w14:paraId="492E9894"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0331A8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20</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38CA68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and fixing following </w:t>
            </w:r>
            <w:proofErr w:type="spellStart"/>
            <w:r w:rsidRPr="004611FC">
              <w:rPr>
                <w:rFonts w:ascii="Arial" w:hAnsi="Arial" w:cs="Arial"/>
                <w:color w:val="000000" w:themeColor="text1"/>
                <w:sz w:val="20"/>
                <w:lang w:val="en-IN" w:eastAsia="en-IN"/>
              </w:rPr>
              <w:t>rating,four</w:t>
            </w:r>
            <w:proofErr w:type="spellEnd"/>
            <w:r w:rsidRPr="004611FC">
              <w:rPr>
                <w:rFonts w:ascii="Arial" w:hAnsi="Arial" w:cs="Arial"/>
                <w:color w:val="000000" w:themeColor="text1"/>
                <w:sz w:val="20"/>
                <w:lang w:val="en-IN" w:eastAsia="en-IN"/>
              </w:rPr>
              <w:t xml:space="preserve"> pole </w:t>
            </w:r>
            <w:proofErr w:type="spellStart"/>
            <w:r w:rsidRPr="004611FC">
              <w:rPr>
                <w:rFonts w:ascii="Arial" w:hAnsi="Arial" w:cs="Arial"/>
                <w:color w:val="000000" w:themeColor="text1"/>
                <w:sz w:val="20"/>
                <w:lang w:val="en-IN" w:eastAsia="en-IN"/>
              </w:rPr>
              <w:t>pole</w:t>
            </w:r>
            <w:proofErr w:type="spellEnd"/>
            <w:r w:rsidRPr="004611FC">
              <w:rPr>
                <w:rFonts w:ascii="Arial" w:hAnsi="Arial" w:cs="Arial"/>
                <w:color w:val="000000" w:themeColor="text1"/>
                <w:sz w:val="20"/>
                <w:lang w:val="en-IN" w:eastAsia="en-IN"/>
              </w:rPr>
              <w:t>, (Three phase and neutral), 415 volts, Isolator/ MCB, in the existing MCB DB complete with connections, testing and commissioning etc. as required.</w:t>
            </w:r>
          </w:p>
        </w:tc>
        <w:tc>
          <w:tcPr>
            <w:tcW w:w="960" w:type="dxa"/>
            <w:tcBorders>
              <w:top w:val="nil"/>
              <w:left w:val="nil"/>
              <w:bottom w:val="single" w:sz="4" w:space="0" w:color="auto"/>
              <w:right w:val="single" w:sz="4" w:space="0" w:color="auto"/>
            </w:tcBorders>
            <w:shd w:val="clear" w:color="000000" w:fill="FFFFFF"/>
            <w:vAlign w:val="center"/>
            <w:hideMark/>
          </w:tcPr>
          <w:p w14:paraId="45DCB11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3E821CA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2F3F0E57"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BA0474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20.1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EDA21C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40A</w:t>
            </w:r>
          </w:p>
        </w:tc>
        <w:tc>
          <w:tcPr>
            <w:tcW w:w="960" w:type="dxa"/>
            <w:tcBorders>
              <w:top w:val="nil"/>
              <w:left w:val="nil"/>
              <w:bottom w:val="single" w:sz="4" w:space="0" w:color="auto"/>
              <w:right w:val="single" w:sz="4" w:space="0" w:color="auto"/>
            </w:tcBorders>
            <w:shd w:val="clear" w:color="000000" w:fill="FFFFFF"/>
            <w:vAlign w:val="center"/>
            <w:hideMark/>
          </w:tcPr>
          <w:p w14:paraId="414F1D6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center"/>
            <w:hideMark/>
          </w:tcPr>
          <w:p w14:paraId="1328866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w:t>
            </w:r>
          </w:p>
        </w:tc>
      </w:tr>
      <w:tr w:rsidR="0094409C" w:rsidRPr="004611FC" w14:paraId="484AA5F6" w14:textId="77777777" w:rsidTr="0094409C">
        <w:trPr>
          <w:gridAfter w:val="3"/>
          <w:wAfter w:w="6000" w:type="dxa"/>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115F7A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1000" w:type="dxa"/>
            <w:tcBorders>
              <w:top w:val="nil"/>
              <w:left w:val="nil"/>
              <w:bottom w:val="single" w:sz="4" w:space="0" w:color="auto"/>
              <w:right w:val="single" w:sz="4" w:space="0" w:color="auto"/>
            </w:tcBorders>
            <w:shd w:val="clear" w:color="000000" w:fill="FFFFFF"/>
            <w:vAlign w:val="center"/>
            <w:hideMark/>
          </w:tcPr>
          <w:p w14:paraId="08B2A402"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xml:space="preserve"> Rs. </w:t>
            </w:r>
          </w:p>
        </w:tc>
      </w:tr>
      <w:tr w:rsidR="0094409C" w:rsidRPr="004611FC" w14:paraId="448F272F"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2CDA1E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B</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55C955CA"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Sub- Head 2: MAIN LT Panel</w:t>
            </w:r>
          </w:p>
        </w:tc>
        <w:tc>
          <w:tcPr>
            <w:tcW w:w="960" w:type="dxa"/>
            <w:tcBorders>
              <w:top w:val="nil"/>
              <w:left w:val="nil"/>
              <w:bottom w:val="single" w:sz="4" w:space="0" w:color="auto"/>
              <w:right w:val="single" w:sz="4" w:space="0" w:color="auto"/>
            </w:tcBorders>
            <w:shd w:val="clear" w:color="000000" w:fill="FFFFFF"/>
            <w:noWrap/>
            <w:vAlign w:val="center"/>
            <w:hideMark/>
          </w:tcPr>
          <w:p w14:paraId="27ED00D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A455B58"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504B1120" w14:textId="77777777" w:rsidTr="0094409C">
        <w:trPr>
          <w:trHeight w:val="484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2DF1D0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4695F0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Supplying, Installation, testing &amp; commissioning of cubical type LT panel suitable for 415 V, 3 Phase, 4 wire 50 Hz AC supply system fabricated in compartmentalized </w:t>
            </w:r>
            <w:proofErr w:type="spellStart"/>
            <w:r w:rsidRPr="004611FC">
              <w:rPr>
                <w:rFonts w:ascii="Arial" w:hAnsi="Arial" w:cs="Arial"/>
                <w:color w:val="000000" w:themeColor="text1"/>
                <w:sz w:val="20"/>
                <w:lang w:val="en-IN" w:eastAsia="en-IN"/>
              </w:rPr>
              <w:t>designd</w:t>
            </w:r>
            <w:proofErr w:type="spellEnd"/>
            <w:r w:rsidRPr="004611FC">
              <w:rPr>
                <w:rFonts w:ascii="Arial" w:hAnsi="Arial" w:cs="Arial"/>
                <w:color w:val="000000" w:themeColor="text1"/>
                <w:sz w:val="20"/>
                <w:lang w:val="en-IN" w:eastAsia="en-IN"/>
              </w:rPr>
              <w:t xml:space="preserve"> from CRCA sheet steel of 2 mm thick for frame work and covers, 3 mm thick for gland, plates i/c cleaning &amp; finishing complete with 7 tank process for powder coating in approved shade, having 400 Amp capacity extensible type TPN tinned CU bus bars of hight conductivity, bottom base channel of MS section not less than 100 mm x 50 mm x 5 mm thick, fabrication shall be done in transportable sections, entire panel shall have a common Cu earth strip of size 25 mm x 5 mm at the rear with 2 Nos. earth stud, solid connections from main bus bar to switch gears with required size of Cu wire. bus bars and control wiring with suitable size PVC insulated copper conductor S/C cable complete with necessary standard fittings as </w:t>
            </w:r>
            <w:proofErr w:type="spellStart"/>
            <w:r w:rsidRPr="004611FC">
              <w:rPr>
                <w:rFonts w:ascii="Arial" w:hAnsi="Arial" w:cs="Arial"/>
                <w:color w:val="000000" w:themeColor="text1"/>
                <w:sz w:val="20"/>
                <w:lang w:val="en-IN" w:eastAsia="en-IN"/>
              </w:rPr>
              <w:t>reqd</w:t>
            </w:r>
            <w:proofErr w:type="spellEnd"/>
            <w:r w:rsidRPr="004611FC">
              <w:rPr>
                <w:rFonts w:ascii="Arial" w:hAnsi="Arial" w:cs="Arial"/>
                <w:color w:val="000000" w:themeColor="text1"/>
                <w:sz w:val="20"/>
                <w:lang w:val="en-IN" w:eastAsia="en-IN"/>
              </w:rPr>
              <w:t xml:space="preserve"> at site i/c providing following switch gears.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5970307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Set</w:t>
            </w:r>
          </w:p>
        </w:tc>
        <w:tc>
          <w:tcPr>
            <w:tcW w:w="84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0002EA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w:t>
            </w:r>
          </w:p>
        </w:tc>
      </w:tr>
      <w:tr w:rsidR="0094409C" w:rsidRPr="004611FC" w14:paraId="754A3B98"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ADCE72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79C4D36"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Incoming :</w:t>
            </w:r>
          </w:p>
        </w:tc>
        <w:tc>
          <w:tcPr>
            <w:tcW w:w="960" w:type="dxa"/>
            <w:vMerge/>
            <w:tcBorders>
              <w:top w:val="nil"/>
              <w:left w:val="single" w:sz="4" w:space="0" w:color="auto"/>
              <w:bottom w:val="single" w:sz="4" w:space="0" w:color="auto"/>
              <w:right w:val="single" w:sz="4" w:space="0" w:color="auto"/>
            </w:tcBorders>
            <w:vAlign w:val="center"/>
            <w:hideMark/>
          </w:tcPr>
          <w:p w14:paraId="024AD149"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0B4B87A2"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79ABA3C1"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BDD19E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C367055"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w:t>
            </w:r>
            <w:proofErr w:type="spellStart"/>
            <w:r w:rsidRPr="004611FC">
              <w:rPr>
                <w:rFonts w:ascii="Arial" w:hAnsi="Arial" w:cs="Arial"/>
                <w:color w:val="000000" w:themeColor="text1"/>
                <w:sz w:val="20"/>
                <w:lang w:val="en-IN" w:eastAsia="en-IN"/>
              </w:rPr>
              <w:t>i</w:t>
            </w:r>
            <w:proofErr w:type="spellEnd"/>
            <w:r w:rsidRPr="004611FC">
              <w:rPr>
                <w:rFonts w:ascii="Arial" w:hAnsi="Arial" w:cs="Arial"/>
                <w:color w:val="000000" w:themeColor="text1"/>
                <w:sz w:val="20"/>
                <w:lang w:val="en-IN" w:eastAsia="en-IN"/>
              </w:rPr>
              <w:t>) 1 Nos. 200 Amps,36 KA FP MCCB for protection against over load short circuits and earth fault.</w:t>
            </w:r>
          </w:p>
        </w:tc>
        <w:tc>
          <w:tcPr>
            <w:tcW w:w="960" w:type="dxa"/>
            <w:vMerge/>
            <w:tcBorders>
              <w:top w:val="nil"/>
              <w:left w:val="single" w:sz="4" w:space="0" w:color="auto"/>
              <w:bottom w:val="single" w:sz="4" w:space="0" w:color="auto"/>
              <w:right w:val="single" w:sz="4" w:space="0" w:color="auto"/>
            </w:tcBorders>
            <w:vAlign w:val="center"/>
            <w:hideMark/>
          </w:tcPr>
          <w:p w14:paraId="3F802B12"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3301223D"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0CFA8117" w14:textId="77777777" w:rsidTr="0094409C">
        <w:trPr>
          <w:trHeight w:val="5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8B61D05"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lastRenderedPageBreak/>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D84370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 Set of 4 strip PVC sleeved  Cu Bus Bar 200 Amps. Capacity.</w:t>
            </w:r>
          </w:p>
        </w:tc>
        <w:tc>
          <w:tcPr>
            <w:tcW w:w="960" w:type="dxa"/>
            <w:vMerge/>
            <w:tcBorders>
              <w:top w:val="nil"/>
              <w:left w:val="single" w:sz="4" w:space="0" w:color="auto"/>
              <w:bottom w:val="single" w:sz="4" w:space="0" w:color="auto"/>
              <w:right w:val="single" w:sz="4" w:space="0" w:color="auto"/>
            </w:tcBorders>
            <w:vAlign w:val="center"/>
            <w:hideMark/>
          </w:tcPr>
          <w:p w14:paraId="24403587"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4E524D0A"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170EF2D5"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13714A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9209846"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set of three phase multifunctional/ intelligent digital panel meter cum frequency meter i/c necessary CT’s etc. for measuring voltage, current, frequency, power factor, power &amp; energy.</w:t>
            </w:r>
          </w:p>
        </w:tc>
        <w:tc>
          <w:tcPr>
            <w:tcW w:w="960" w:type="dxa"/>
            <w:vMerge/>
            <w:tcBorders>
              <w:top w:val="nil"/>
              <w:left w:val="single" w:sz="4" w:space="0" w:color="auto"/>
              <w:bottom w:val="single" w:sz="4" w:space="0" w:color="auto"/>
              <w:right w:val="single" w:sz="4" w:space="0" w:color="auto"/>
            </w:tcBorders>
            <w:vAlign w:val="center"/>
            <w:hideMark/>
          </w:tcPr>
          <w:p w14:paraId="327E7918"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38F84D7C"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72A54F90"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3869F0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E8FE4F3" w14:textId="77777777" w:rsidR="0094409C" w:rsidRPr="004611FC" w:rsidRDefault="0094409C" w:rsidP="000E07B7">
            <w:pPr>
              <w:spacing w:after="0" w:line="240" w:lineRule="auto"/>
              <w:jc w:val="both"/>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Outgoing:-</w:t>
            </w:r>
          </w:p>
        </w:tc>
        <w:tc>
          <w:tcPr>
            <w:tcW w:w="960" w:type="dxa"/>
            <w:vMerge/>
            <w:tcBorders>
              <w:top w:val="nil"/>
              <w:left w:val="single" w:sz="4" w:space="0" w:color="auto"/>
              <w:bottom w:val="single" w:sz="4" w:space="0" w:color="auto"/>
              <w:right w:val="single" w:sz="4" w:space="0" w:color="auto"/>
            </w:tcBorders>
            <w:vAlign w:val="center"/>
            <w:hideMark/>
          </w:tcPr>
          <w:p w14:paraId="014F1F77"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5376BBE5"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29114EA5"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AEA36E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648416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No. of 16 A DP, MCB</w:t>
            </w:r>
          </w:p>
        </w:tc>
        <w:tc>
          <w:tcPr>
            <w:tcW w:w="960" w:type="dxa"/>
            <w:vMerge/>
            <w:tcBorders>
              <w:top w:val="nil"/>
              <w:left w:val="single" w:sz="4" w:space="0" w:color="auto"/>
              <w:bottom w:val="single" w:sz="4" w:space="0" w:color="auto"/>
              <w:right w:val="single" w:sz="4" w:space="0" w:color="auto"/>
            </w:tcBorders>
            <w:vAlign w:val="center"/>
            <w:hideMark/>
          </w:tcPr>
          <w:p w14:paraId="6D0233A8"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08849E0F"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0A430E1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802E2A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1BE5B9D"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 No. 63 A DP, MCB</w:t>
            </w:r>
          </w:p>
        </w:tc>
        <w:tc>
          <w:tcPr>
            <w:tcW w:w="960" w:type="dxa"/>
            <w:vMerge/>
            <w:tcBorders>
              <w:top w:val="nil"/>
              <w:left w:val="single" w:sz="4" w:space="0" w:color="auto"/>
              <w:bottom w:val="single" w:sz="4" w:space="0" w:color="auto"/>
              <w:right w:val="single" w:sz="4" w:space="0" w:color="auto"/>
            </w:tcBorders>
            <w:vAlign w:val="center"/>
            <w:hideMark/>
          </w:tcPr>
          <w:p w14:paraId="3ECD774B"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6B66493E"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72372156"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980E71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12F446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 Nos. of 40 A TPN MCB</w:t>
            </w:r>
          </w:p>
        </w:tc>
        <w:tc>
          <w:tcPr>
            <w:tcW w:w="960" w:type="dxa"/>
            <w:vMerge/>
            <w:tcBorders>
              <w:top w:val="nil"/>
              <w:left w:val="single" w:sz="4" w:space="0" w:color="auto"/>
              <w:bottom w:val="single" w:sz="4" w:space="0" w:color="auto"/>
              <w:right w:val="single" w:sz="4" w:space="0" w:color="auto"/>
            </w:tcBorders>
            <w:vAlign w:val="center"/>
            <w:hideMark/>
          </w:tcPr>
          <w:p w14:paraId="3D605A2B"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346FFE5C"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2307B14B"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806CE7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82B663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1 </w:t>
            </w:r>
            <w:proofErr w:type="spellStart"/>
            <w:r w:rsidRPr="004611FC">
              <w:rPr>
                <w:rFonts w:ascii="Arial" w:hAnsi="Arial" w:cs="Arial"/>
                <w:color w:val="000000" w:themeColor="text1"/>
                <w:sz w:val="20"/>
                <w:lang w:val="en-IN" w:eastAsia="en-IN"/>
              </w:rPr>
              <w:t>Nos.Space</w:t>
            </w:r>
            <w:proofErr w:type="spellEnd"/>
            <w:r w:rsidRPr="004611FC">
              <w:rPr>
                <w:rFonts w:ascii="Arial" w:hAnsi="Arial" w:cs="Arial"/>
                <w:color w:val="000000" w:themeColor="text1"/>
                <w:sz w:val="20"/>
                <w:lang w:val="en-IN" w:eastAsia="en-IN"/>
              </w:rPr>
              <w:t xml:space="preserve"> for 25 </w:t>
            </w:r>
            <w:proofErr w:type="spellStart"/>
            <w:r w:rsidRPr="004611FC">
              <w:rPr>
                <w:rFonts w:ascii="Arial" w:hAnsi="Arial" w:cs="Arial"/>
                <w:color w:val="000000" w:themeColor="text1"/>
                <w:sz w:val="20"/>
                <w:lang w:val="en-IN" w:eastAsia="en-IN"/>
              </w:rPr>
              <w:t>Amps.TPN</w:t>
            </w:r>
            <w:proofErr w:type="spellEnd"/>
            <w:r w:rsidRPr="004611FC">
              <w:rPr>
                <w:rFonts w:ascii="Arial" w:hAnsi="Arial" w:cs="Arial"/>
                <w:color w:val="000000" w:themeColor="text1"/>
                <w:sz w:val="20"/>
                <w:lang w:val="en-IN" w:eastAsia="en-IN"/>
              </w:rPr>
              <w:t xml:space="preserve"> MCB</w:t>
            </w:r>
          </w:p>
        </w:tc>
        <w:tc>
          <w:tcPr>
            <w:tcW w:w="960" w:type="dxa"/>
            <w:vMerge/>
            <w:tcBorders>
              <w:top w:val="nil"/>
              <w:left w:val="single" w:sz="4" w:space="0" w:color="auto"/>
              <w:bottom w:val="single" w:sz="4" w:space="0" w:color="auto"/>
              <w:right w:val="single" w:sz="4" w:space="0" w:color="auto"/>
            </w:tcBorders>
            <w:vAlign w:val="center"/>
            <w:hideMark/>
          </w:tcPr>
          <w:p w14:paraId="43FC8A7E"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4A59E70E"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16098A4D"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929473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F9EC374"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960" w:type="dxa"/>
            <w:vMerge/>
            <w:tcBorders>
              <w:top w:val="nil"/>
              <w:left w:val="single" w:sz="4" w:space="0" w:color="auto"/>
              <w:bottom w:val="single" w:sz="4" w:space="0" w:color="auto"/>
              <w:right w:val="single" w:sz="4" w:space="0" w:color="auto"/>
            </w:tcBorders>
            <w:vAlign w:val="center"/>
            <w:hideMark/>
          </w:tcPr>
          <w:p w14:paraId="48BD2051" w14:textId="77777777" w:rsidR="0094409C" w:rsidRPr="004611FC" w:rsidRDefault="0094409C" w:rsidP="000E07B7">
            <w:pPr>
              <w:spacing w:after="0" w:line="240" w:lineRule="auto"/>
              <w:rPr>
                <w:rFonts w:ascii="Arial" w:hAnsi="Arial" w:cs="Arial"/>
                <w:color w:val="000000" w:themeColor="text1"/>
                <w:sz w:val="20"/>
                <w:lang w:val="en-IN" w:eastAsia="en-IN"/>
              </w:rPr>
            </w:pPr>
          </w:p>
        </w:tc>
        <w:tc>
          <w:tcPr>
            <w:tcW w:w="840" w:type="dxa"/>
            <w:vMerge/>
            <w:tcBorders>
              <w:top w:val="nil"/>
              <w:left w:val="single" w:sz="4" w:space="0" w:color="auto"/>
              <w:bottom w:val="single" w:sz="4" w:space="0" w:color="auto"/>
              <w:right w:val="single" w:sz="4" w:space="0" w:color="auto"/>
            </w:tcBorders>
            <w:vAlign w:val="center"/>
            <w:hideMark/>
          </w:tcPr>
          <w:p w14:paraId="1A8DA1D7" w14:textId="77777777" w:rsidR="0094409C" w:rsidRPr="004611FC" w:rsidRDefault="0094409C" w:rsidP="000E07B7">
            <w:pPr>
              <w:spacing w:after="0" w:line="240" w:lineRule="auto"/>
              <w:rPr>
                <w:rFonts w:ascii="Arial" w:hAnsi="Arial" w:cs="Arial"/>
                <w:color w:val="000000" w:themeColor="text1"/>
                <w:sz w:val="20"/>
                <w:lang w:val="en-IN" w:eastAsia="en-IN"/>
              </w:rPr>
            </w:pPr>
          </w:p>
        </w:tc>
      </w:tr>
      <w:tr w:rsidR="0094409C" w:rsidRPr="004611FC" w14:paraId="23D2444C" w14:textId="77777777" w:rsidTr="0094409C">
        <w:trPr>
          <w:gridAfter w:val="3"/>
          <w:wAfter w:w="6000" w:type="dxa"/>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70B60B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0BB46D50"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 Rs. </w:t>
            </w:r>
          </w:p>
        </w:tc>
      </w:tr>
      <w:tr w:rsidR="0094409C" w:rsidRPr="004611FC" w14:paraId="0951BF43"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492CDD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w:t>
            </w:r>
          </w:p>
        </w:tc>
        <w:tc>
          <w:tcPr>
            <w:tcW w:w="5200" w:type="dxa"/>
            <w:gridSpan w:val="2"/>
            <w:tcBorders>
              <w:top w:val="nil"/>
              <w:left w:val="nil"/>
              <w:bottom w:val="single" w:sz="4" w:space="0" w:color="auto"/>
              <w:right w:val="single" w:sz="4" w:space="0" w:color="auto"/>
            </w:tcBorders>
            <w:shd w:val="clear" w:color="000000" w:fill="FFFFFF"/>
            <w:noWrap/>
            <w:vAlign w:val="center"/>
            <w:hideMark/>
          </w:tcPr>
          <w:p w14:paraId="1EF037E2"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SUB HEAD-3: CABLE LAYING WORKS</w:t>
            </w:r>
          </w:p>
        </w:tc>
        <w:tc>
          <w:tcPr>
            <w:tcW w:w="960" w:type="dxa"/>
            <w:tcBorders>
              <w:top w:val="nil"/>
              <w:left w:val="nil"/>
              <w:bottom w:val="single" w:sz="4" w:space="0" w:color="auto"/>
              <w:right w:val="single" w:sz="4" w:space="0" w:color="auto"/>
            </w:tcBorders>
            <w:shd w:val="clear" w:color="000000" w:fill="FFFFFF"/>
            <w:noWrap/>
            <w:vAlign w:val="center"/>
            <w:hideMark/>
          </w:tcPr>
          <w:p w14:paraId="009C8D1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10DDFA89"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D5E1C3D" w14:textId="77777777" w:rsidTr="0094409C">
        <w:trPr>
          <w:trHeight w:val="7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231C9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7E0C5AE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Supplying of one number PVC insulated and PVC sheathed / XLPE Cu power armoured cable of 1.1 KV grade of following size on wall surface as required.</w:t>
            </w:r>
          </w:p>
        </w:tc>
        <w:tc>
          <w:tcPr>
            <w:tcW w:w="960" w:type="dxa"/>
            <w:tcBorders>
              <w:top w:val="nil"/>
              <w:left w:val="nil"/>
              <w:bottom w:val="single" w:sz="4" w:space="0" w:color="auto"/>
              <w:right w:val="single" w:sz="4" w:space="0" w:color="auto"/>
            </w:tcBorders>
            <w:shd w:val="clear" w:color="000000" w:fill="FFFFFF"/>
            <w:vAlign w:val="center"/>
            <w:hideMark/>
          </w:tcPr>
          <w:p w14:paraId="3B083F2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466B7457" w14:textId="77777777" w:rsidR="0094409C" w:rsidRPr="004611FC" w:rsidRDefault="0094409C" w:rsidP="000E07B7">
            <w:pPr>
              <w:spacing w:after="0" w:line="240" w:lineRule="auto"/>
              <w:jc w:val="right"/>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E3266B8"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E6DF67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B946CA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4 C x  10 sq. mm </w:t>
            </w:r>
          </w:p>
        </w:tc>
        <w:tc>
          <w:tcPr>
            <w:tcW w:w="960" w:type="dxa"/>
            <w:tcBorders>
              <w:top w:val="nil"/>
              <w:left w:val="nil"/>
              <w:bottom w:val="single" w:sz="4" w:space="0" w:color="auto"/>
              <w:right w:val="single" w:sz="4" w:space="0" w:color="auto"/>
            </w:tcBorders>
            <w:shd w:val="clear" w:color="000000" w:fill="FFFFFF"/>
            <w:vAlign w:val="center"/>
            <w:hideMark/>
          </w:tcPr>
          <w:p w14:paraId="5818F23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proofErr w:type="spellStart"/>
            <w:r w:rsidRPr="004611FC">
              <w:rPr>
                <w:rFonts w:ascii="Arial" w:hAnsi="Arial" w:cs="Arial"/>
                <w:color w:val="000000" w:themeColor="text1"/>
                <w:sz w:val="20"/>
                <w:lang w:val="en-IN" w:eastAsia="en-IN"/>
              </w:rPr>
              <w:t>Mtrs</w:t>
            </w:r>
            <w:proofErr w:type="spellEnd"/>
            <w:r w:rsidRPr="004611FC">
              <w:rPr>
                <w:rFonts w:ascii="Arial" w:hAnsi="Arial" w:cs="Arial"/>
                <w:color w:val="000000" w:themeColor="text1"/>
                <w:sz w:val="20"/>
                <w:lang w:val="en-IN" w:eastAsia="en-IN"/>
              </w:rPr>
              <w:t>.</w:t>
            </w:r>
          </w:p>
        </w:tc>
        <w:tc>
          <w:tcPr>
            <w:tcW w:w="840" w:type="dxa"/>
            <w:tcBorders>
              <w:top w:val="nil"/>
              <w:left w:val="nil"/>
              <w:bottom w:val="single" w:sz="4" w:space="0" w:color="auto"/>
              <w:right w:val="single" w:sz="4" w:space="0" w:color="auto"/>
            </w:tcBorders>
            <w:shd w:val="clear" w:color="000000" w:fill="FFFFFF"/>
            <w:vAlign w:val="center"/>
            <w:hideMark/>
          </w:tcPr>
          <w:p w14:paraId="501241D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125</w:t>
            </w:r>
          </w:p>
        </w:tc>
      </w:tr>
      <w:tr w:rsidR="0094409C" w:rsidRPr="004611FC" w14:paraId="7958CB72"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E9B6A33"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22.2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6B45F9B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4 C x  6 sq. mm </w:t>
            </w:r>
          </w:p>
        </w:tc>
        <w:tc>
          <w:tcPr>
            <w:tcW w:w="960" w:type="dxa"/>
            <w:tcBorders>
              <w:top w:val="nil"/>
              <w:left w:val="nil"/>
              <w:bottom w:val="single" w:sz="4" w:space="0" w:color="auto"/>
              <w:right w:val="single" w:sz="4" w:space="0" w:color="auto"/>
            </w:tcBorders>
            <w:shd w:val="clear" w:color="000000" w:fill="FFFFFF"/>
            <w:vAlign w:val="center"/>
            <w:hideMark/>
          </w:tcPr>
          <w:p w14:paraId="7689135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proofErr w:type="spellStart"/>
            <w:r w:rsidRPr="004611FC">
              <w:rPr>
                <w:rFonts w:ascii="Arial" w:hAnsi="Arial" w:cs="Arial"/>
                <w:color w:val="000000" w:themeColor="text1"/>
                <w:sz w:val="20"/>
                <w:lang w:val="en-IN" w:eastAsia="en-IN"/>
              </w:rPr>
              <w:t>Mtrs</w:t>
            </w:r>
            <w:proofErr w:type="spellEnd"/>
            <w:r w:rsidRPr="004611FC">
              <w:rPr>
                <w:rFonts w:ascii="Arial" w:hAnsi="Arial" w:cs="Arial"/>
                <w:color w:val="000000" w:themeColor="text1"/>
                <w:sz w:val="20"/>
                <w:lang w:val="en-IN" w:eastAsia="en-IN"/>
              </w:rPr>
              <w:t>.</w:t>
            </w:r>
          </w:p>
        </w:tc>
        <w:tc>
          <w:tcPr>
            <w:tcW w:w="840" w:type="dxa"/>
            <w:tcBorders>
              <w:top w:val="nil"/>
              <w:left w:val="nil"/>
              <w:bottom w:val="single" w:sz="4" w:space="0" w:color="auto"/>
              <w:right w:val="single" w:sz="4" w:space="0" w:color="auto"/>
            </w:tcBorders>
            <w:shd w:val="clear" w:color="000000" w:fill="FFFFFF"/>
            <w:vAlign w:val="center"/>
            <w:hideMark/>
          </w:tcPr>
          <w:p w14:paraId="03B76C7D"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20</w:t>
            </w:r>
          </w:p>
        </w:tc>
      </w:tr>
      <w:tr w:rsidR="0094409C" w:rsidRPr="004611FC" w14:paraId="3901DE2F"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E81CB4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23</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345F3363"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Laying of one number PVC insulated and PVC sheathed / XLPE power cable of 1.1 KV grade of following size on wall surface as required.(From Main LT panels to sub DB's UPS &amp; Raw)</w:t>
            </w:r>
          </w:p>
        </w:tc>
        <w:tc>
          <w:tcPr>
            <w:tcW w:w="960" w:type="dxa"/>
            <w:tcBorders>
              <w:top w:val="nil"/>
              <w:left w:val="nil"/>
              <w:bottom w:val="single" w:sz="4" w:space="0" w:color="auto"/>
              <w:right w:val="single" w:sz="4" w:space="0" w:color="auto"/>
            </w:tcBorders>
            <w:shd w:val="clear" w:color="000000" w:fill="FFFFFF"/>
            <w:vAlign w:val="center"/>
            <w:hideMark/>
          </w:tcPr>
          <w:p w14:paraId="43432E56"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center"/>
            <w:hideMark/>
          </w:tcPr>
          <w:p w14:paraId="03557D2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029E8296"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7B5884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23.1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A3A0D32" w14:textId="77777777" w:rsidR="0094409C" w:rsidRPr="004611FC" w:rsidRDefault="0094409C" w:rsidP="000E07B7">
            <w:pPr>
              <w:spacing w:after="0" w:line="240" w:lineRule="auto"/>
              <w:jc w:val="both"/>
              <w:rPr>
                <w:rFonts w:ascii="Arial" w:hAnsi="Arial" w:cs="Arial"/>
                <w:color w:val="000000" w:themeColor="text1"/>
                <w:sz w:val="20"/>
                <w:lang w:val="en-IN" w:eastAsia="en-IN"/>
              </w:rPr>
            </w:pPr>
            <w:proofErr w:type="spellStart"/>
            <w:r w:rsidRPr="004611FC">
              <w:rPr>
                <w:rFonts w:ascii="Arial" w:hAnsi="Arial" w:cs="Arial"/>
                <w:color w:val="000000" w:themeColor="text1"/>
                <w:sz w:val="20"/>
                <w:lang w:val="en-IN" w:eastAsia="en-IN"/>
              </w:rPr>
              <w:t>Upto</w:t>
            </w:r>
            <w:proofErr w:type="spellEnd"/>
            <w:r w:rsidRPr="004611FC">
              <w:rPr>
                <w:rFonts w:ascii="Arial" w:hAnsi="Arial" w:cs="Arial"/>
                <w:color w:val="000000" w:themeColor="text1"/>
                <w:sz w:val="20"/>
                <w:lang w:val="en-IN" w:eastAsia="en-IN"/>
              </w:rPr>
              <w:t xml:space="preserve"> 35 sq. mm (clamped with 1mm saddle)</w:t>
            </w:r>
          </w:p>
        </w:tc>
        <w:tc>
          <w:tcPr>
            <w:tcW w:w="960" w:type="dxa"/>
            <w:tcBorders>
              <w:top w:val="nil"/>
              <w:left w:val="nil"/>
              <w:bottom w:val="single" w:sz="4" w:space="0" w:color="auto"/>
              <w:right w:val="single" w:sz="4" w:space="0" w:color="auto"/>
            </w:tcBorders>
            <w:shd w:val="clear" w:color="000000" w:fill="FFFFFF"/>
            <w:vAlign w:val="bottom"/>
            <w:hideMark/>
          </w:tcPr>
          <w:p w14:paraId="1019053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proofErr w:type="spellStart"/>
            <w:r w:rsidRPr="004611FC">
              <w:rPr>
                <w:rFonts w:ascii="Arial" w:hAnsi="Arial" w:cs="Arial"/>
                <w:color w:val="000000" w:themeColor="text1"/>
                <w:sz w:val="20"/>
                <w:lang w:val="en-IN" w:eastAsia="en-IN"/>
              </w:rPr>
              <w:t>Mtrs</w:t>
            </w:r>
            <w:proofErr w:type="spellEnd"/>
            <w:r w:rsidRPr="004611FC">
              <w:rPr>
                <w:rFonts w:ascii="Arial" w:hAnsi="Arial" w:cs="Arial"/>
                <w:color w:val="000000" w:themeColor="text1"/>
                <w:sz w:val="20"/>
                <w:lang w:val="en-IN" w:eastAsia="en-IN"/>
              </w:rPr>
              <w:t>.</w:t>
            </w:r>
          </w:p>
        </w:tc>
        <w:tc>
          <w:tcPr>
            <w:tcW w:w="840" w:type="dxa"/>
            <w:tcBorders>
              <w:top w:val="nil"/>
              <w:left w:val="nil"/>
              <w:bottom w:val="single" w:sz="4" w:space="0" w:color="auto"/>
              <w:right w:val="single" w:sz="4" w:space="0" w:color="auto"/>
            </w:tcBorders>
            <w:shd w:val="clear" w:color="000000" w:fill="FFFFFF"/>
            <w:vAlign w:val="bottom"/>
            <w:hideMark/>
          </w:tcPr>
          <w:p w14:paraId="2AEAD95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145</w:t>
            </w:r>
          </w:p>
        </w:tc>
      </w:tr>
      <w:tr w:rsidR="0094409C" w:rsidRPr="004611FC" w14:paraId="55FF72F7"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604669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24</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1E1A919"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Supply and making end termination with brass compression gland and copper lugs for following size of PVC insulated and PVC shealed /XLPE copper conductor cable of 1.1 KV grade as required.</w:t>
            </w:r>
          </w:p>
        </w:tc>
        <w:tc>
          <w:tcPr>
            <w:tcW w:w="960" w:type="dxa"/>
            <w:tcBorders>
              <w:top w:val="nil"/>
              <w:left w:val="nil"/>
              <w:bottom w:val="single" w:sz="4" w:space="0" w:color="auto"/>
              <w:right w:val="single" w:sz="4" w:space="0" w:color="auto"/>
            </w:tcBorders>
            <w:shd w:val="clear" w:color="000000" w:fill="FFFFFF"/>
            <w:vAlign w:val="bottom"/>
            <w:hideMark/>
          </w:tcPr>
          <w:p w14:paraId="0920EB91"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vAlign w:val="bottom"/>
            <w:hideMark/>
          </w:tcPr>
          <w:p w14:paraId="4EF9D81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606EB809"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3EA509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24.1</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F216E32"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 C x  10 sq. mm (one end )</w:t>
            </w:r>
          </w:p>
        </w:tc>
        <w:tc>
          <w:tcPr>
            <w:tcW w:w="960" w:type="dxa"/>
            <w:tcBorders>
              <w:top w:val="nil"/>
              <w:left w:val="nil"/>
              <w:bottom w:val="single" w:sz="4" w:space="0" w:color="auto"/>
              <w:right w:val="single" w:sz="4" w:space="0" w:color="auto"/>
            </w:tcBorders>
            <w:shd w:val="clear" w:color="000000" w:fill="FFFFFF"/>
            <w:vAlign w:val="bottom"/>
            <w:hideMark/>
          </w:tcPr>
          <w:p w14:paraId="108D2B64"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bottom"/>
            <w:hideMark/>
          </w:tcPr>
          <w:p w14:paraId="12C649C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25</w:t>
            </w:r>
          </w:p>
        </w:tc>
      </w:tr>
      <w:tr w:rsidR="0094409C" w:rsidRPr="004611FC" w14:paraId="6E486FDA"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297293C"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24.2</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4C158ED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 C x  6 sq. mm (one end)</w:t>
            </w:r>
          </w:p>
        </w:tc>
        <w:tc>
          <w:tcPr>
            <w:tcW w:w="960" w:type="dxa"/>
            <w:tcBorders>
              <w:top w:val="nil"/>
              <w:left w:val="nil"/>
              <w:bottom w:val="single" w:sz="4" w:space="0" w:color="auto"/>
              <w:right w:val="single" w:sz="4" w:space="0" w:color="auto"/>
            </w:tcBorders>
            <w:shd w:val="clear" w:color="000000" w:fill="FFFFFF"/>
            <w:vAlign w:val="bottom"/>
            <w:hideMark/>
          </w:tcPr>
          <w:p w14:paraId="721639E7"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Each</w:t>
            </w:r>
          </w:p>
        </w:tc>
        <w:tc>
          <w:tcPr>
            <w:tcW w:w="840" w:type="dxa"/>
            <w:tcBorders>
              <w:top w:val="nil"/>
              <w:left w:val="nil"/>
              <w:bottom w:val="single" w:sz="4" w:space="0" w:color="auto"/>
              <w:right w:val="single" w:sz="4" w:space="0" w:color="auto"/>
            </w:tcBorders>
            <w:shd w:val="clear" w:color="000000" w:fill="FFFFFF"/>
            <w:vAlign w:val="bottom"/>
            <w:hideMark/>
          </w:tcPr>
          <w:p w14:paraId="59B844A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4</w:t>
            </w:r>
          </w:p>
        </w:tc>
      </w:tr>
      <w:tr w:rsidR="0094409C" w:rsidRPr="004611FC" w14:paraId="7D9091F7" w14:textId="77777777" w:rsidTr="0094409C">
        <w:trPr>
          <w:gridAfter w:val="3"/>
          <w:wAfter w:w="6000" w:type="dxa"/>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BF7E632"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5B9EFE59"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 xml:space="preserve"> Rs. </w:t>
            </w:r>
          </w:p>
        </w:tc>
      </w:tr>
      <w:tr w:rsidR="0094409C" w:rsidRPr="004611FC" w14:paraId="6D5F5064" w14:textId="77777777" w:rsidTr="0094409C">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E3CB7A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5200" w:type="dxa"/>
            <w:gridSpan w:val="2"/>
            <w:tcBorders>
              <w:top w:val="nil"/>
              <w:left w:val="nil"/>
              <w:bottom w:val="single" w:sz="4" w:space="0" w:color="auto"/>
              <w:right w:val="single" w:sz="4" w:space="0" w:color="auto"/>
            </w:tcBorders>
            <w:shd w:val="clear" w:color="000000" w:fill="FFFFFF"/>
            <w:noWrap/>
            <w:vAlign w:val="center"/>
            <w:hideMark/>
          </w:tcPr>
          <w:p w14:paraId="6A5F46EE" w14:textId="77777777" w:rsidR="0094409C" w:rsidRPr="004611FC" w:rsidRDefault="0094409C" w:rsidP="000E07B7">
            <w:pPr>
              <w:spacing w:after="0" w:line="240" w:lineRule="auto"/>
              <w:rPr>
                <w:rFonts w:ascii="Arial" w:hAnsi="Arial" w:cs="Arial"/>
                <w:b/>
                <w:bCs/>
                <w:color w:val="000000" w:themeColor="text1"/>
                <w:sz w:val="20"/>
                <w:lang w:val="en-IN" w:eastAsia="en-IN"/>
              </w:rPr>
            </w:pPr>
            <w:r w:rsidRPr="004611FC">
              <w:rPr>
                <w:rFonts w:ascii="Arial" w:hAnsi="Arial" w:cs="Arial"/>
                <w:b/>
                <w:bCs/>
                <w:color w:val="000000" w:themeColor="text1"/>
                <w:sz w:val="20"/>
                <w:lang w:val="en-IN" w:eastAsia="en-IN"/>
              </w:rPr>
              <w:t>SUB-HEAD-4: EARTHING AND SAFETY MEASURES</w:t>
            </w:r>
          </w:p>
        </w:tc>
        <w:tc>
          <w:tcPr>
            <w:tcW w:w="960" w:type="dxa"/>
            <w:tcBorders>
              <w:top w:val="nil"/>
              <w:left w:val="nil"/>
              <w:bottom w:val="single" w:sz="4" w:space="0" w:color="auto"/>
              <w:right w:val="single" w:sz="4" w:space="0" w:color="auto"/>
            </w:tcBorders>
            <w:shd w:val="clear" w:color="000000" w:fill="FFFFFF"/>
            <w:noWrap/>
            <w:vAlign w:val="center"/>
            <w:hideMark/>
          </w:tcPr>
          <w:p w14:paraId="6431058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c>
          <w:tcPr>
            <w:tcW w:w="840" w:type="dxa"/>
            <w:tcBorders>
              <w:top w:val="nil"/>
              <w:left w:val="nil"/>
              <w:bottom w:val="single" w:sz="4" w:space="0" w:color="auto"/>
              <w:right w:val="single" w:sz="4" w:space="0" w:color="auto"/>
            </w:tcBorders>
            <w:shd w:val="clear" w:color="000000" w:fill="FFFFFF"/>
            <w:noWrap/>
            <w:vAlign w:val="center"/>
            <w:hideMark/>
          </w:tcPr>
          <w:p w14:paraId="47AF0468" w14:textId="77777777" w:rsidR="0094409C" w:rsidRPr="004611FC" w:rsidRDefault="0094409C" w:rsidP="000E07B7">
            <w:pPr>
              <w:spacing w:after="0" w:line="240" w:lineRule="auto"/>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w:t>
            </w:r>
          </w:p>
        </w:tc>
      </w:tr>
      <w:tr w:rsidR="0094409C" w:rsidRPr="004611FC" w14:paraId="41D73497" w14:textId="77777777" w:rsidTr="0094409C">
        <w:trPr>
          <w:trHeight w:val="12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C9BFD3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25</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074F298A"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Earthing with copper earth plate 600 mm X 600 mm X 3 mm thick including accessories, and providing masonry enclosure with cover plate having locking arrangement and watering pipe of 2.7 metre long etc. with charcoal/ coke and salt as required.</w:t>
            </w:r>
          </w:p>
        </w:tc>
        <w:tc>
          <w:tcPr>
            <w:tcW w:w="960" w:type="dxa"/>
            <w:tcBorders>
              <w:top w:val="nil"/>
              <w:left w:val="nil"/>
              <w:bottom w:val="single" w:sz="4" w:space="0" w:color="auto"/>
              <w:right w:val="single" w:sz="4" w:space="0" w:color="auto"/>
            </w:tcBorders>
            <w:shd w:val="clear" w:color="000000" w:fill="FFFFFF"/>
            <w:vAlign w:val="center"/>
            <w:hideMark/>
          </w:tcPr>
          <w:p w14:paraId="02F949E9"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Sets</w:t>
            </w:r>
          </w:p>
        </w:tc>
        <w:tc>
          <w:tcPr>
            <w:tcW w:w="840" w:type="dxa"/>
            <w:tcBorders>
              <w:top w:val="nil"/>
              <w:left w:val="nil"/>
              <w:bottom w:val="single" w:sz="4" w:space="0" w:color="auto"/>
              <w:right w:val="single" w:sz="4" w:space="0" w:color="auto"/>
            </w:tcBorders>
            <w:shd w:val="clear" w:color="000000" w:fill="FFFFFF"/>
            <w:vAlign w:val="center"/>
            <w:hideMark/>
          </w:tcPr>
          <w:p w14:paraId="30951AA8"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6</w:t>
            </w:r>
          </w:p>
        </w:tc>
      </w:tr>
      <w:tr w:rsidR="0094409C" w:rsidRPr="004611FC" w14:paraId="474A69CA"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8095FBE"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26</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1AAAE287"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fixing 4.00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( 8 SWG) wire  on surface or in recess for loop </w:t>
            </w:r>
            <w:proofErr w:type="spellStart"/>
            <w:r w:rsidRPr="004611FC">
              <w:rPr>
                <w:rFonts w:ascii="Arial" w:hAnsi="Arial" w:cs="Arial"/>
                <w:color w:val="000000" w:themeColor="text1"/>
                <w:sz w:val="20"/>
                <w:lang w:val="en-IN" w:eastAsia="en-IN"/>
              </w:rPr>
              <w:t>earting</w:t>
            </w:r>
            <w:proofErr w:type="spellEnd"/>
            <w:r w:rsidRPr="004611FC">
              <w:rPr>
                <w:rFonts w:ascii="Arial" w:hAnsi="Arial" w:cs="Arial"/>
                <w:color w:val="000000" w:themeColor="text1"/>
                <w:sz w:val="20"/>
                <w:lang w:val="en-IN" w:eastAsia="en-IN"/>
              </w:rPr>
              <w:t xml:space="preserve"> along with existing surface  /recessed </w:t>
            </w:r>
            <w:proofErr w:type="spellStart"/>
            <w:r w:rsidRPr="004611FC">
              <w:rPr>
                <w:rFonts w:ascii="Arial" w:hAnsi="Arial" w:cs="Arial"/>
                <w:color w:val="000000" w:themeColor="text1"/>
                <w:sz w:val="20"/>
                <w:lang w:val="en-IN" w:eastAsia="en-IN"/>
              </w:rPr>
              <w:t>condit</w:t>
            </w:r>
            <w:proofErr w:type="spellEnd"/>
            <w:r w:rsidRPr="004611FC">
              <w:rPr>
                <w:rFonts w:ascii="Arial" w:hAnsi="Arial" w:cs="Arial"/>
                <w:color w:val="000000" w:themeColor="text1"/>
                <w:sz w:val="20"/>
                <w:lang w:val="en-IN" w:eastAsia="en-IN"/>
              </w:rPr>
              <w:t>/submain wiring /cable  as required</w:t>
            </w:r>
          </w:p>
        </w:tc>
        <w:tc>
          <w:tcPr>
            <w:tcW w:w="960" w:type="dxa"/>
            <w:tcBorders>
              <w:top w:val="nil"/>
              <w:left w:val="nil"/>
              <w:bottom w:val="single" w:sz="4" w:space="0" w:color="auto"/>
              <w:right w:val="single" w:sz="4" w:space="0" w:color="auto"/>
            </w:tcBorders>
            <w:shd w:val="clear" w:color="000000" w:fill="FFFFFF"/>
            <w:vAlign w:val="center"/>
            <w:hideMark/>
          </w:tcPr>
          <w:p w14:paraId="28C11B1A"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proofErr w:type="spellStart"/>
            <w:r w:rsidRPr="004611FC">
              <w:rPr>
                <w:rFonts w:ascii="Arial" w:hAnsi="Arial" w:cs="Arial"/>
                <w:color w:val="000000" w:themeColor="text1"/>
                <w:sz w:val="20"/>
                <w:lang w:val="en-IN" w:eastAsia="en-IN"/>
              </w:rPr>
              <w:t>Mtrs</w:t>
            </w:r>
            <w:proofErr w:type="spellEnd"/>
            <w:r w:rsidRPr="004611FC">
              <w:rPr>
                <w:rFonts w:ascii="Arial" w:hAnsi="Arial" w:cs="Arial"/>
                <w:color w:val="000000" w:themeColor="text1"/>
                <w:sz w:val="20"/>
                <w:lang w:val="en-IN" w:eastAsia="en-IN"/>
              </w:rPr>
              <w:t>.</w:t>
            </w:r>
          </w:p>
        </w:tc>
        <w:tc>
          <w:tcPr>
            <w:tcW w:w="840" w:type="dxa"/>
            <w:tcBorders>
              <w:top w:val="nil"/>
              <w:left w:val="nil"/>
              <w:bottom w:val="single" w:sz="4" w:space="0" w:color="auto"/>
              <w:right w:val="single" w:sz="4" w:space="0" w:color="auto"/>
            </w:tcBorders>
            <w:shd w:val="clear" w:color="000000" w:fill="FFFFFF"/>
            <w:vAlign w:val="center"/>
            <w:hideMark/>
          </w:tcPr>
          <w:p w14:paraId="133987EB"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150</w:t>
            </w:r>
          </w:p>
        </w:tc>
      </w:tr>
      <w:tr w:rsidR="0094409C" w:rsidRPr="004611FC" w14:paraId="07996442" w14:textId="77777777" w:rsidTr="0094409C">
        <w:trPr>
          <w:trHeight w:val="10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CC954E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27</w:t>
            </w:r>
          </w:p>
        </w:tc>
        <w:tc>
          <w:tcPr>
            <w:tcW w:w="5200" w:type="dxa"/>
            <w:gridSpan w:val="2"/>
            <w:tcBorders>
              <w:top w:val="nil"/>
              <w:left w:val="nil"/>
              <w:bottom w:val="single" w:sz="4" w:space="0" w:color="auto"/>
              <w:right w:val="single" w:sz="4" w:space="0" w:color="auto"/>
            </w:tcBorders>
            <w:shd w:val="clear" w:color="000000" w:fill="FFFFFF"/>
            <w:vAlign w:val="center"/>
            <w:hideMark/>
          </w:tcPr>
          <w:p w14:paraId="22CC138B" w14:textId="77777777" w:rsidR="0094409C" w:rsidRPr="004611FC" w:rsidRDefault="0094409C" w:rsidP="000E07B7">
            <w:pPr>
              <w:spacing w:after="0" w:line="240" w:lineRule="auto"/>
              <w:jc w:val="both"/>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 xml:space="preserve">Providing and laying earth connection from earth electrode with 4mm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Cu wire in 15 mm </w:t>
            </w:r>
            <w:proofErr w:type="spellStart"/>
            <w:r w:rsidRPr="004611FC">
              <w:rPr>
                <w:rFonts w:ascii="Arial" w:hAnsi="Arial" w:cs="Arial"/>
                <w:color w:val="000000" w:themeColor="text1"/>
                <w:sz w:val="20"/>
                <w:lang w:val="en-IN" w:eastAsia="en-IN"/>
              </w:rPr>
              <w:t>dia</w:t>
            </w:r>
            <w:proofErr w:type="spellEnd"/>
            <w:r w:rsidRPr="004611FC">
              <w:rPr>
                <w:rFonts w:ascii="Arial" w:hAnsi="Arial" w:cs="Arial"/>
                <w:color w:val="000000" w:themeColor="text1"/>
                <w:sz w:val="20"/>
                <w:lang w:val="en-IN" w:eastAsia="en-IN"/>
              </w:rPr>
              <w:t xml:space="preserve"> GI pipe from earth </w:t>
            </w:r>
            <w:proofErr w:type="spellStart"/>
            <w:r w:rsidRPr="004611FC">
              <w:rPr>
                <w:rFonts w:ascii="Arial" w:hAnsi="Arial" w:cs="Arial"/>
                <w:color w:val="000000" w:themeColor="text1"/>
                <w:sz w:val="20"/>
                <w:lang w:val="en-IN" w:eastAsia="en-IN"/>
              </w:rPr>
              <w:t>electrideincluding</w:t>
            </w:r>
            <w:proofErr w:type="spellEnd"/>
            <w:r w:rsidRPr="004611FC">
              <w:rPr>
                <w:rFonts w:ascii="Arial" w:hAnsi="Arial" w:cs="Arial"/>
                <w:color w:val="000000" w:themeColor="text1"/>
                <w:sz w:val="20"/>
                <w:lang w:val="en-IN" w:eastAsia="en-IN"/>
              </w:rPr>
              <w:t xml:space="preserve"> connection with Cu thimble excavation and re-filling as required</w:t>
            </w:r>
          </w:p>
        </w:tc>
        <w:tc>
          <w:tcPr>
            <w:tcW w:w="960" w:type="dxa"/>
            <w:tcBorders>
              <w:top w:val="nil"/>
              <w:left w:val="nil"/>
              <w:bottom w:val="single" w:sz="4" w:space="0" w:color="auto"/>
              <w:right w:val="single" w:sz="4" w:space="0" w:color="auto"/>
            </w:tcBorders>
            <w:shd w:val="clear" w:color="000000" w:fill="FFFFFF"/>
            <w:vAlign w:val="center"/>
            <w:hideMark/>
          </w:tcPr>
          <w:p w14:paraId="0A167040"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proofErr w:type="spellStart"/>
            <w:r w:rsidRPr="004611FC">
              <w:rPr>
                <w:rFonts w:ascii="Arial" w:hAnsi="Arial" w:cs="Arial"/>
                <w:color w:val="000000" w:themeColor="text1"/>
                <w:sz w:val="20"/>
                <w:lang w:val="en-IN" w:eastAsia="en-IN"/>
              </w:rPr>
              <w:t>Mtrs</w:t>
            </w:r>
            <w:proofErr w:type="spellEnd"/>
            <w:r w:rsidRPr="004611FC">
              <w:rPr>
                <w:rFonts w:ascii="Arial" w:hAnsi="Arial" w:cs="Arial"/>
                <w:color w:val="000000" w:themeColor="text1"/>
                <w:sz w:val="20"/>
                <w:lang w:val="en-IN" w:eastAsia="en-IN"/>
              </w:rPr>
              <w:t>.</w:t>
            </w:r>
          </w:p>
        </w:tc>
        <w:tc>
          <w:tcPr>
            <w:tcW w:w="840" w:type="dxa"/>
            <w:tcBorders>
              <w:top w:val="nil"/>
              <w:left w:val="nil"/>
              <w:bottom w:val="single" w:sz="4" w:space="0" w:color="auto"/>
              <w:right w:val="single" w:sz="4" w:space="0" w:color="auto"/>
            </w:tcBorders>
            <w:shd w:val="clear" w:color="000000" w:fill="FFFFFF"/>
            <w:vAlign w:val="center"/>
            <w:hideMark/>
          </w:tcPr>
          <w:p w14:paraId="19DCF5EF" w14:textId="77777777" w:rsidR="0094409C" w:rsidRPr="004611FC" w:rsidRDefault="0094409C" w:rsidP="000E07B7">
            <w:pPr>
              <w:spacing w:after="0" w:line="240" w:lineRule="auto"/>
              <w:jc w:val="center"/>
              <w:rPr>
                <w:rFonts w:ascii="Arial" w:hAnsi="Arial" w:cs="Arial"/>
                <w:color w:val="000000" w:themeColor="text1"/>
                <w:sz w:val="20"/>
                <w:lang w:val="en-IN" w:eastAsia="en-IN"/>
              </w:rPr>
            </w:pPr>
            <w:r w:rsidRPr="004611FC">
              <w:rPr>
                <w:rFonts w:ascii="Arial" w:hAnsi="Arial" w:cs="Arial"/>
                <w:color w:val="000000" w:themeColor="text1"/>
                <w:sz w:val="20"/>
                <w:lang w:val="en-IN" w:eastAsia="en-IN"/>
              </w:rPr>
              <w:t>50</w:t>
            </w:r>
          </w:p>
        </w:tc>
      </w:tr>
    </w:tbl>
    <w:p w14:paraId="26DFEC12" w14:textId="77777777" w:rsidR="000E07B7" w:rsidRPr="004611FC" w:rsidRDefault="000E07B7" w:rsidP="00DE5FB9">
      <w:pPr>
        <w:spacing w:after="200" w:line="276" w:lineRule="auto"/>
        <w:jc w:val="both"/>
        <w:rPr>
          <w:rFonts w:ascii="Arial" w:hAnsi="Arial" w:cs="Arial"/>
          <w:b/>
          <w:bCs/>
          <w:color w:val="000000" w:themeColor="text1"/>
          <w:sz w:val="24"/>
          <w:szCs w:val="24"/>
        </w:rPr>
      </w:pPr>
    </w:p>
    <w:p w14:paraId="7770381E" w14:textId="77777777" w:rsidR="00ED49C6" w:rsidRPr="004611FC" w:rsidRDefault="00ED49C6" w:rsidP="00F73C42">
      <w:pPr>
        <w:rPr>
          <w:rFonts w:ascii="Arial" w:hAnsi="Arial" w:cs="Arial"/>
          <w:color w:val="000000" w:themeColor="text1"/>
          <w:sz w:val="24"/>
          <w:szCs w:val="24"/>
        </w:rPr>
      </w:pPr>
    </w:p>
    <w:p w14:paraId="2725BEFA" w14:textId="77777777" w:rsidR="00ED49C6" w:rsidRPr="004611FC" w:rsidRDefault="00ED49C6" w:rsidP="00F73C42">
      <w:pPr>
        <w:rPr>
          <w:rFonts w:ascii="Arial" w:hAnsi="Arial" w:cs="Arial"/>
          <w:color w:val="000000" w:themeColor="text1"/>
          <w:sz w:val="24"/>
          <w:szCs w:val="24"/>
        </w:rPr>
      </w:pPr>
    </w:p>
    <w:p w14:paraId="6E1C3BD5" w14:textId="77777777" w:rsidR="00ED49C6" w:rsidRPr="004611FC" w:rsidRDefault="00ED49C6" w:rsidP="00F73C42">
      <w:pPr>
        <w:rPr>
          <w:rFonts w:ascii="Arial" w:hAnsi="Arial" w:cs="Arial"/>
          <w:color w:val="000000" w:themeColor="text1"/>
          <w:sz w:val="24"/>
          <w:szCs w:val="24"/>
        </w:rPr>
      </w:pPr>
    </w:p>
    <w:p w14:paraId="4C30515D" w14:textId="77777777" w:rsidR="00F73C42" w:rsidRPr="004611FC" w:rsidRDefault="00F73C42" w:rsidP="00F73C42">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Date:                     </w:t>
      </w:r>
      <w:r w:rsidRPr="004611FC">
        <w:rPr>
          <w:rFonts w:ascii="Arial" w:hAnsi="Arial" w:cs="Arial"/>
          <w:color w:val="000000" w:themeColor="text1"/>
          <w:sz w:val="24"/>
          <w:szCs w:val="24"/>
          <w:cs/>
        </w:rPr>
        <w:t xml:space="preserve">     </w:t>
      </w:r>
      <w:r w:rsidRPr="004611FC">
        <w:rPr>
          <w:rFonts w:ascii="Arial" w:hAnsi="Arial" w:cs="Arial"/>
          <w:color w:val="000000" w:themeColor="text1"/>
          <w:sz w:val="24"/>
          <w:szCs w:val="24"/>
        </w:rPr>
        <w:t xml:space="preserve">                   Signature of Contractor</w:t>
      </w:r>
      <w:r w:rsidRPr="004611FC">
        <w:rPr>
          <w:rFonts w:ascii="Arial" w:hAnsi="Arial" w:cs="Arial"/>
          <w:color w:val="000000" w:themeColor="text1"/>
          <w:sz w:val="24"/>
          <w:szCs w:val="24"/>
          <w:cs/>
        </w:rPr>
        <w:t xml:space="preserve"> </w:t>
      </w:r>
      <w:r w:rsidRPr="004611FC">
        <w:rPr>
          <w:rFonts w:ascii="Arial" w:hAnsi="Arial" w:cs="Arial"/>
          <w:color w:val="000000" w:themeColor="text1"/>
          <w:sz w:val="24"/>
          <w:szCs w:val="24"/>
        </w:rPr>
        <w:t>with address &amp; Seal</w:t>
      </w:r>
    </w:p>
    <w:p w14:paraId="74AE47B4" w14:textId="77777777" w:rsidR="00F73C42" w:rsidRPr="004611FC" w:rsidRDefault="00F73C42" w:rsidP="00F73C42">
      <w:pPr>
        <w:rPr>
          <w:rFonts w:ascii="Arial" w:hAnsi="Arial" w:cs="Arial"/>
          <w:color w:val="000000" w:themeColor="text1"/>
          <w:sz w:val="24"/>
          <w:szCs w:val="24"/>
        </w:rPr>
      </w:pPr>
      <w:r w:rsidRPr="004611FC">
        <w:rPr>
          <w:rFonts w:ascii="Arial" w:hAnsi="Arial" w:cs="Arial"/>
          <w:color w:val="000000" w:themeColor="text1"/>
          <w:sz w:val="24"/>
          <w:szCs w:val="24"/>
        </w:rPr>
        <w:t xml:space="preserve">Place:   </w:t>
      </w:r>
    </w:p>
    <w:p w14:paraId="5D01CC4F" w14:textId="77777777" w:rsidR="00C57A14" w:rsidRPr="004611FC" w:rsidRDefault="00C57A14" w:rsidP="00323FE2">
      <w:pPr>
        <w:widowControl w:val="0"/>
        <w:autoSpaceDE w:val="0"/>
        <w:autoSpaceDN w:val="0"/>
        <w:adjustRightInd w:val="0"/>
        <w:spacing w:after="0" w:line="240" w:lineRule="auto"/>
        <w:ind w:left="120"/>
        <w:rPr>
          <w:rFonts w:ascii="Arial" w:hAnsi="Arial" w:cs="Arial"/>
          <w:color w:val="000000" w:themeColor="text1"/>
          <w:sz w:val="24"/>
          <w:szCs w:val="24"/>
        </w:rPr>
      </w:pPr>
    </w:p>
    <w:p w14:paraId="2907DFB9" w14:textId="77777777" w:rsidR="00C57A14" w:rsidRPr="004611FC" w:rsidRDefault="00C57A14" w:rsidP="001D4B65">
      <w:pPr>
        <w:widowControl w:val="0"/>
        <w:autoSpaceDE w:val="0"/>
        <w:autoSpaceDN w:val="0"/>
        <w:adjustRightInd w:val="0"/>
        <w:spacing w:after="0" w:line="240" w:lineRule="auto"/>
        <w:rPr>
          <w:rFonts w:ascii="Arial" w:hAnsi="Arial" w:cs="Arial"/>
          <w:b/>
          <w:bCs/>
          <w:color w:val="000000" w:themeColor="text1"/>
          <w:sz w:val="24"/>
          <w:szCs w:val="24"/>
        </w:rPr>
      </w:pPr>
    </w:p>
    <w:p w14:paraId="2E1E7AB3"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6255EB3C"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152E3E35"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2A152FD4"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09D890D1"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54384943"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0E5F770B"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7F66A374"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1F999DC4"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63462F29"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168C1243"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16A54A11"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5E172AB7"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39CEA5B1"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47B750C4"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5EA24465"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1226C4B0"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74546049"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63FED43E"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422134F3"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0EF933BC"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09426487"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53174F7B"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4051039D"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7F048761" w14:textId="77777777" w:rsidR="000E07B7" w:rsidRPr="004611FC" w:rsidRDefault="000E07B7" w:rsidP="001D4B65">
      <w:pPr>
        <w:widowControl w:val="0"/>
        <w:autoSpaceDE w:val="0"/>
        <w:autoSpaceDN w:val="0"/>
        <w:adjustRightInd w:val="0"/>
        <w:spacing w:after="0" w:line="240" w:lineRule="auto"/>
        <w:rPr>
          <w:rFonts w:ascii="Arial" w:hAnsi="Arial" w:cs="Arial"/>
          <w:b/>
          <w:bCs/>
          <w:color w:val="000000" w:themeColor="text1"/>
          <w:sz w:val="24"/>
          <w:szCs w:val="24"/>
        </w:rPr>
      </w:pPr>
    </w:p>
    <w:p w14:paraId="6BCAA346"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57E6AB31"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47424CE5"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558CBBB7"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130A431C" w14:textId="10FB6146" w:rsidR="007E4EB6"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16CF8117" w14:textId="31980DD9" w:rsidR="0094409C" w:rsidRDefault="0094409C" w:rsidP="001D4B65">
      <w:pPr>
        <w:widowControl w:val="0"/>
        <w:autoSpaceDE w:val="0"/>
        <w:autoSpaceDN w:val="0"/>
        <w:adjustRightInd w:val="0"/>
        <w:spacing w:after="0" w:line="240" w:lineRule="auto"/>
        <w:rPr>
          <w:rFonts w:ascii="Arial" w:hAnsi="Arial" w:cs="Arial"/>
          <w:b/>
          <w:bCs/>
          <w:color w:val="000000" w:themeColor="text1"/>
          <w:sz w:val="24"/>
          <w:szCs w:val="24"/>
        </w:rPr>
      </w:pPr>
    </w:p>
    <w:p w14:paraId="3158040B" w14:textId="189FD50B" w:rsidR="0094409C" w:rsidRDefault="0094409C" w:rsidP="001D4B65">
      <w:pPr>
        <w:widowControl w:val="0"/>
        <w:autoSpaceDE w:val="0"/>
        <w:autoSpaceDN w:val="0"/>
        <w:adjustRightInd w:val="0"/>
        <w:spacing w:after="0" w:line="240" w:lineRule="auto"/>
        <w:rPr>
          <w:rFonts w:ascii="Arial" w:hAnsi="Arial" w:cs="Arial"/>
          <w:b/>
          <w:bCs/>
          <w:color w:val="000000" w:themeColor="text1"/>
          <w:sz w:val="24"/>
          <w:szCs w:val="24"/>
        </w:rPr>
      </w:pPr>
    </w:p>
    <w:p w14:paraId="46BCBF91" w14:textId="520DFCD5" w:rsidR="0094409C" w:rsidRDefault="0094409C" w:rsidP="001D4B65">
      <w:pPr>
        <w:widowControl w:val="0"/>
        <w:autoSpaceDE w:val="0"/>
        <w:autoSpaceDN w:val="0"/>
        <w:adjustRightInd w:val="0"/>
        <w:spacing w:after="0" w:line="240" w:lineRule="auto"/>
        <w:rPr>
          <w:rFonts w:ascii="Arial" w:hAnsi="Arial" w:cs="Arial"/>
          <w:b/>
          <w:bCs/>
          <w:color w:val="000000" w:themeColor="text1"/>
          <w:sz w:val="24"/>
          <w:szCs w:val="24"/>
        </w:rPr>
      </w:pPr>
    </w:p>
    <w:p w14:paraId="7DA96B70" w14:textId="678BB5C0" w:rsidR="0094409C" w:rsidRDefault="0094409C" w:rsidP="001D4B65">
      <w:pPr>
        <w:widowControl w:val="0"/>
        <w:autoSpaceDE w:val="0"/>
        <w:autoSpaceDN w:val="0"/>
        <w:adjustRightInd w:val="0"/>
        <w:spacing w:after="0" w:line="240" w:lineRule="auto"/>
        <w:rPr>
          <w:rFonts w:ascii="Arial" w:hAnsi="Arial" w:cs="Arial"/>
          <w:b/>
          <w:bCs/>
          <w:color w:val="000000" w:themeColor="text1"/>
          <w:sz w:val="24"/>
          <w:szCs w:val="24"/>
        </w:rPr>
      </w:pPr>
    </w:p>
    <w:p w14:paraId="75C86F92" w14:textId="256D38AA" w:rsidR="0094409C" w:rsidRDefault="0094409C" w:rsidP="001D4B65">
      <w:pPr>
        <w:widowControl w:val="0"/>
        <w:autoSpaceDE w:val="0"/>
        <w:autoSpaceDN w:val="0"/>
        <w:adjustRightInd w:val="0"/>
        <w:spacing w:after="0" w:line="240" w:lineRule="auto"/>
        <w:rPr>
          <w:rFonts w:ascii="Arial" w:hAnsi="Arial" w:cs="Arial"/>
          <w:b/>
          <w:bCs/>
          <w:color w:val="000000" w:themeColor="text1"/>
          <w:sz w:val="24"/>
          <w:szCs w:val="24"/>
        </w:rPr>
      </w:pPr>
    </w:p>
    <w:p w14:paraId="6A2398B6" w14:textId="77777777" w:rsidR="0094409C" w:rsidRPr="004611FC" w:rsidRDefault="0094409C" w:rsidP="001D4B65">
      <w:pPr>
        <w:widowControl w:val="0"/>
        <w:autoSpaceDE w:val="0"/>
        <w:autoSpaceDN w:val="0"/>
        <w:adjustRightInd w:val="0"/>
        <w:spacing w:after="0" w:line="240" w:lineRule="auto"/>
        <w:rPr>
          <w:rFonts w:ascii="Arial" w:hAnsi="Arial" w:cs="Arial"/>
          <w:b/>
          <w:bCs/>
          <w:color w:val="000000" w:themeColor="text1"/>
          <w:sz w:val="24"/>
          <w:szCs w:val="24"/>
        </w:rPr>
      </w:pPr>
    </w:p>
    <w:p w14:paraId="0BBD44AB" w14:textId="77777777" w:rsidR="007E4EB6" w:rsidRPr="004611FC" w:rsidRDefault="007E4EB6" w:rsidP="001D4B65">
      <w:pPr>
        <w:widowControl w:val="0"/>
        <w:autoSpaceDE w:val="0"/>
        <w:autoSpaceDN w:val="0"/>
        <w:adjustRightInd w:val="0"/>
        <w:spacing w:after="0" w:line="240" w:lineRule="auto"/>
        <w:rPr>
          <w:rFonts w:ascii="Arial" w:hAnsi="Arial" w:cs="Arial"/>
          <w:b/>
          <w:bCs/>
          <w:color w:val="000000" w:themeColor="text1"/>
          <w:sz w:val="24"/>
          <w:szCs w:val="24"/>
        </w:rPr>
      </w:pPr>
    </w:p>
    <w:p w14:paraId="77001023" w14:textId="77777777" w:rsidR="00A300AD" w:rsidRPr="004611FC" w:rsidRDefault="00A300AD" w:rsidP="00A300AD">
      <w:pPr>
        <w:spacing w:after="0" w:line="240" w:lineRule="auto"/>
        <w:jc w:val="right"/>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t>Annexure (I)</w:t>
      </w:r>
    </w:p>
    <w:p w14:paraId="5877FB82" w14:textId="77777777" w:rsidR="00B54F8F" w:rsidRPr="004611FC" w:rsidRDefault="006606E5" w:rsidP="0072755F">
      <w:pPr>
        <w:widowControl w:val="0"/>
        <w:autoSpaceDE w:val="0"/>
        <w:autoSpaceDN w:val="0"/>
        <w:adjustRightInd w:val="0"/>
        <w:spacing w:after="0" w:line="240" w:lineRule="auto"/>
        <w:rPr>
          <w:rFonts w:ascii="Arial" w:hAnsi="Arial" w:cs="Arial"/>
          <w:b/>
          <w:bCs/>
          <w:noProof/>
          <w:color w:val="000000" w:themeColor="text1"/>
          <w:sz w:val="24"/>
          <w:szCs w:val="24"/>
          <w:lang w:val="en-IN" w:eastAsia="en-IN"/>
        </w:rPr>
      </w:pPr>
      <w:r w:rsidRPr="004611FC">
        <w:rPr>
          <w:noProof/>
          <w:color w:val="000000" w:themeColor="text1"/>
          <w:lang w:val="en-IN" w:eastAsia="en-IN"/>
        </w:rPr>
        <mc:AlternateContent>
          <mc:Choice Requires="wps">
            <w:drawing>
              <wp:anchor distT="0" distB="0" distL="114300" distR="114300" simplePos="0" relativeHeight="251661312" behindDoc="1" locked="0" layoutInCell="0" allowOverlap="1" wp14:anchorId="6D583F97" wp14:editId="6D8C7C6A">
                <wp:simplePos x="0" y="0"/>
                <wp:positionH relativeFrom="column">
                  <wp:posOffset>5795010</wp:posOffset>
                </wp:positionH>
                <wp:positionV relativeFrom="paragraph">
                  <wp:posOffset>-706120</wp:posOffset>
                </wp:positionV>
                <wp:extent cx="12065" cy="1270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2649D" id="Rectangle 5" o:spid="_x0000_s1026" style="position:absolute;margin-left:456.3pt;margin-top:-55.6pt;width:.9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" o:allowincell="f" fillcolor="black" stroked="f"/>
            </w:pict>
          </mc:Fallback>
        </mc:AlternateContent>
      </w:r>
      <w:bookmarkStart w:id="45" w:name="page9"/>
      <w:bookmarkEnd w:id="45"/>
    </w:p>
    <w:p w14:paraId="0DF8A08B" w14:textId="77777777" w:rsidR="00E9580E" w:rsidRPr="004611FC" w:rsidRDefault="006606E5" w:rsidP="00E9580E">
      <w:pPr>
        <w:jc w:val="center"/>
        <w:rPr>
          <w:rFonts w:ascii="Arial" w:hAnsi="Arial" w:cs="Arial"/>
          <w:b/>
          <w:bCs/>
          <w:color w:val="000000" w:themeColor="text1"/>
          <w:sz w:val="24"/>
          <w:szCs w:val="24"/>
        </w:rPr>
      </w:pPr>
      <w:r w:rsidRPr="004611FC">
        <w:rPr>
          <w:rFonts w:ascii="Arial" w:hAnsi="Arial" w:cs="Arial"/>
          <w:b/>
          <w:bCs/>
          <w:noProof/>
          <w:color w:val="000000" w:themeColor="text1"/>
          <w:sz w:val="24"/>
          <w:szCs w:val="24"/>
          <w:lang w:val="en-IN" w:eastAsia="en-IN"/>
        </w:rPr>
        <w:lastRenderedPageBreak/>
        <w:drawing>
          <wp:inline distT="0" distB="0" distL="0" distR="0" wp14:anchorId="418DD263" wp14:editId="78CCFEBF">
            <wp:extent cx="495300" cy="495300"/>
            <wp:effectExtent l="0" t="0" r="0" b="0"/>
            <wp:docPr id="16" name="Picture 26" descr="C:\Users\pnath\Desktop\r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nath\Desktop\rbi logo.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1633A0B5" w14:textId="77777777" w:rsidR="00E9580E" w:rsidRPr="004611FC" w:rsidRDefault="00E9580E" w:rsidP="009E11E6">
      <w:pPr>
        <w:spacing w:after="0" w:line="240" w:lineRule="auto"/>
        <w:jc w:val="center"/>
        <w:rPr>
          <w:rFonts w:ascii="Arial" w:hAnsi="Arial" w:cs="Arial"/>
          <w:b/>
          <w:bCs/>
          <w:color w:val="000000" w:themeColor="text1"/>
          <w:sz w:val="24"/>
          <w:szCs w:val="24"/>
        </w:rPr>
      </w:pPr>
      <w:r w:rsidRPr="004611FC">
        <w:rPr>
          <w:rFonts w:ascii="Arial" w:hAnsi="Arial" w:cs="Arial"/>
          <w:b/>
          <w:bCs/>
          <w:color w:val="000000" w:themeColor="text1"/>
          <w:sz w:val="24"/>
          <w:szCs w:val="24"/>
        </w:rPr>
        <w:t>Reserve Bank of India</w:t>
      </w:r>
    </w:p>
    <w:p w14:paraId="55A8F9AC" w14:textId="577EBC86" w:rsidR="00E9580E" w:rsidRPr="004611FC" w:rsidRDefault="00D778DA" w:rsidP="009E11E6">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H</w:t>
      </w:r>
      <w:r w:rsidRPr="00D778DA">
        <w:rPr>
          <w:rFonts w:ascii="Arial" w:hAnsi="Arial" w:cs="Arial"/>
          <w:b/>
          <w:bCs/>
          <w:color w:val="000000" w:themeColor="text1"/>
          <w:sz w:val="24"/>
          <w:szCs w:val="24"/>
        </w:rPr>
        <w:t xml:space="preserve">uman </w:t>
      </w:r>
      <w:r>
        <w:rPr>
          <w:rFonts w:ascii="Arial" w:hAnsi="Arial" w:cs="Arial"/>
          <w:b/>
          <w:bCs/>
          <w:color w:val="000000" w:themeColor="text1"/>
          <w:sz w:val="24"/>
          <w:szCs w:val="24"/>
        </w:rPr>
        <w:t>R</w:t>
      </w:r>
      <w:r w:rsidRPr="00D778DA">
        <w:rPr>
          <w:rFonts w:ascii="Arial" w:hAnsi="Arial" w:cs="Arial"/>
          <w:b/>
          <w:bCs/>
          <w:color w:val="000000" w:themeColor="text1"/>
          <w:sz w:val="24"/>
          <w:szCs w:val="24"/>
        </w:rPr>
        <w:t xml:space="preserve">esource </w:t>
      </w:r>
      <w:r>
        <w:rPr>
          <w:rFonts w:ascii="Arial" w:hAnsi="Arial" w:cs="Arial"/>
          <w:b/>
          <w:bCs/>
          <w:color w:val="000000" w:themeColor="text1"/>
          <w:sz w:val="24"/>
          <w:szCs w:val="24"/>
        </w:rPr>
        <w:t>M</w:t>
      </w:r>
      <w:r w:rsidRPr="00D778DA">
        <w:rPr>
          <w:rFonts w:ascii="Arial" w:hAnsi="Arial" w:cs="Arial"/>
          <w:b/>
          <w:bCs/>
          <w:color w:val="000000" w:themeColor="text1"/>
          <w:sz w:val="24"/>
          <w:szCs w:val="24"/>
        </w:rPr>
        <w:t>anagement</w:t>
      </w:r>
      <w:r w:rsidRPr="004611FC">
        <w:rPr>
          <w:rFonts w:ascii="Arial" w:hAnsi="Arial" w:cs="Arial"/>
          <w:b/>
          <w:bCs/>
          <w:color w:val="000000" w:themeColor="text1"/>
          <w:sz w:val="24"/>
          <w:szCs w:val="24"/>
        </w:rPr>
        <w:t xml:space="preserve"> </w:t>
      </w:r>
      <w:r w:rsidR="00E9580E" w:rsidRPr="004611FC">
        <w:rPr>
          <w:rFonts w:ascii="Arial" w:hAnsi="Arial" w:cs="Arial"/>
          <w:b/>
          <w:bCs/>
          <w:color w:val="000000" w:themeColor="text1"/>
          <w:sz w:val="24"/>
          <w:szCs w:val="24"/>
        </w:rPr>
        <w:t xml:space="preserve">Department </w:t>
      </w:r>
    </w:p>
    <w:p w14:paraId="4E7F24FC" w14:textId="77777777" w:rsidR="00E9580E" w:rsidRPr="004611FC" w:rsidRDefault="001A6148" w:rsidP="009E11E6">
      <w:pPr>
        <w:spacing w:after="0" w:line="240" w:lineRule="auto"/>
        <w:jc w:val="center"/>
        <w:rPr>
          <w:rFonts w:ascii="Arial" w:hAnsi="Arial" w:cs="Arial"/>
          <w:b/>
          <w:bCs/>
          <w:color w:val="000000" w:themeColor="text1"/>
          <w:sz w:val="24"/>
          <w:szCs w:val="24"/>
        </w:rPr>
      </w:pPr>
      <w:r w:rsidRPr="004611FC">
        <w:rPr>
          <w:rFonts w:ascii="Arial" w:hAnsi="Arial" w:cs="Arial"/>
          <w:b/>
          <w:bCs/>
          <w:color w:val="000000" w:themeColor="text1"/>
          <w:sz w:val="24"/>
          <w:szCs w:val="24"/>
        </w:rPr>
        <w:t>Aizawl</w:t>
      </w:r>
    </w:p>
    <w:p w14:paraId="7EBAA7CB" w14:textId="77777777" w:rsidR="00E9580E" w:rsidRPr="004611FC" w:rsidRDefault="00E9580E" w:rsidP="009E11E6">
      <w:pPr>
        <w:spacing w:after="0" w:line="240" w:lineRule="auto"/>
        <w:jc w:val="center"/>
        <w:rPr>
          <w:rFonts w:ascii="Arial" w:hAnsi="Arial" w:cs="Arial"/>
          <w:color w:val="000000" w:themeColor="text1"/>
          <w:sz w:val="24"/>
          <w:szCs w:val="24"/>
          <w:u w:val="single"/>
        </w:rPr>
      </w:pPr>
      <w:r w:rsidRPr="004611FC">
        <w:rPr>
          <w:rFonts w:ascii="Arial" w:hAnsi="Arial" w:cs="Arial"/>
          <w:b/>
          <w:color w:val="000000" w:themeColor="text1"/>
          <w:sz w:val="24"/>
          <w:szCs w:val="24"/>
          <w:u w:val="single"/>
        </w:rPr>
        <w:t>ARTICLES OF AGREEMENT</w:t>
      </w:r>
    </w:p>
    <w:p w14:paraId="59C40530" w14:textId="77777777" w:rsidR="00EF3148" w:rsidRPr="004611FC" w:rsidRDefault="00EF3148" w:rsidP="00EF3148">
      <w:pPr>
        <w:rPr>
          <w:rFonts w:ascii="Arial" w:hAnsi="Arial" w:cs="Arial"/>
          <w:color w:val="000000" w:themeColor="text1"/>
          <w:sz w:val="24"/>
          <w:szCs w:val="24"/>
        </w:rPr>
      </w:pPr>
    </w:p>
    <w:p w14:paraId="5007F8C0" w14:textId="77777777" w:rsidR="00EF3148" w:rsidRPr="004611FC" w:rsidRDefault="00EF3148" w:rsidP="00EF3148">
      <w:pPr>
        <w:jc w:val="both"/>
        <w:rPr>
          <w:rFonts w:ascii="Arial" w:hAnsi="Arial" w:cs="Arial"/>
          <w:color w:val="000000" w:themeColor="text1"/>
          <w:sz w:val="24"/>
          <w:szCs w:val="24"/>
        </w:rPr>
      </w:pPr>
      <w:r w:rsidRPr="004611FC">
        <w:rPr>
          <w:rFonts w:ascii="Arial" w:hAnsi="Arial" w:cs="Arial"/>
          <w:color w:val="000000" w:themeColor="text1"/>
          <w:sz w:val="24"/>
          <w:szCs w:val="24"/>
        </w:rPr>
        <w:t>ARTICLES OF AGREEMENT made the ________________________________day of ________________________between the Reserve Bank of India having its Central office at Mumbai – 400 001 (hereinafter called “The Bank”) of the one part and ___________________________________ (herein after called the “contractor”) of the other part.</w:t>
      </w:r>
    </w:p>
    <w:p w14:paraId="5CDEB052" w14:textId="77777777" w:rsidR="00EF3148" w:rsidRPr="004611FC" w:rsidRDefault="00EF3148" w:rsidP="00EF3148">
      <w:pPr>
        <w:jc w:val="both"/>
        <w:rPr>
          <w:rFonts w:ascii="Arial" w:hAnsi="Arial" w:cs="Arial"/>
          <w:color w:val="000000" w:themeColor="text1"/>
          <w:sz w:val="24"/>
          <w:szCs w:val="24"/>
        </w:rPr>
      </w:pPr>
    </w:p>
    <w:p w14:paraId="661F1A12" w14:textId="77777777" w:rsidR="00EF3148" w:rsidRPr="004611FC" w:rsidRDefault="00EF3148" w:rsidP="00EF3148">
      <w:pPr>
        <w:jc w:val="both"/>
        <w:rPr>
          <w:rFonts w:ascii="Arial" w:hAnsi="Arial" w:cs="Arial"/>
          <w:b/>
          <w:color w:val="000000" w:themeColor="text1"/>
          <w:sz w:val="24"/>
          <w:szCs w:val="24"/>
        </w:rPr>
      </w:pPr>
      <w:r w:rsidRPr="004611FC">
        <w:rPr>
          <w:rFonts w:ascii="Arial" w:hAnsi="Arial" w:cs="Arial"/>
          <w:color w:val="000000" w:themeColor="text1"/>
          <w:sz w:val="24"/>
          <w:szCs w:val="24"/>
        </w:rPr>
        <w:t xml:space="preserve">WHEREAS THE Bank is desirous of carrying out </w:t>
      </w:r>
      <w:r w:rsidRPr="004611FC">
        <w:rPr>
          <w:rFonts w:ascii="Arial" w:hAnsi="Arial" w:cs="Arial"/>
          <w:b/>
          <w:bCs/>
          <w:color w:val="000000" w:themeColor="text1"/>
          <w:sz w:val="24"/>
          <w:szCs w:val="24"/>
        </w:rPr>
        <w:t>‘</w:t>
      </w:r>
      <w:r w:rsidR="008A28E9" w:rsidRPr="004611FC">
        <w:rPr>
          <w:rFonts w:ascii="Arial" w:hAnsi="Arial" w:cs="Arial"/>
          <w:b/>
          <w:bCs/>
          <w:color w:val="000000" w:themeColor="text1"/>
          <w:sz w:val="24"/>
          <w:szCs w:val="24"/>
          <w:u w:val="single"/>
        </w:rPr>
        <w:t>RENOVATION OF CIVIL &amp; ELECTRICAL WORKS</w:t>
      </w:r>
      <w:r w:rsidRPr="004611FC">
        <w:rPr>
          <w:rFonts w:ascii="Arial" w:hAnsi="Arial" w:cs="Arial"/>
          <w:b/>
          <w:bCs/>
          <w:color w:val="000000" w:themeColor="text1"/>
          <w:sz w:val="24"/>
          <w:szCs w:val="24"/>
          <w:u w:val="single"/>
        </w:rPr>
        <w:t xml:space="preserve"> IN RBI </w:t>
      </w:r>
      <w:r w:rsidR="001A6148" w:rsidRPr="004611FC">
        <w:rPr>
          <w:rFonts w:ascii="Arial" w:hAnsi="Arial" w:cs="Arial"/>
          <w:b/>
          <w:bCs/>
          <w:color w:val="000000" w:themeColor="text1"/>
          <w:sz w:val="24"/>
          <w:szCs w:val="24"/>
          <w:u w:val="single"/>
        </w:rPr>
        <w:t>LEASED PREMISES AT THAKTHING VENG, AIZAWL</w:t>
      </w:r>
      <w:r w:rsidRPr="004611FC">
        <w:rPr>
          <w:rFonts w:ascii="Arial" w:hAnsi="Arial" w:cs="Arial"/>
          <w:b/>
          <w:bCs/>
          <w:color w:val="000000" w:themeColor="text1"/>
          <w:sz w:val="24"/>
          <w:szCs w:val="24"/>
        </w:rPr>
        <w:t>’</w:t>
      </w:r>
      <w:r w:rsidRPr="004611FC">
        <w:rPr>
          <w:rFonts w:ascii="Arial" w:hAnsi="Arial" w:cs="Arial"/>
          <w:color w:val="000000" w:themeColor="text1"/>
          <w:sz w:val="24"/>
          <w:szCs w:val="24"/>
        </w:rPr>
        <w:t xml:space="preserve"> has caused Drawing and Bills of Quantities showing and describing the work to be done to be prepared by or under the direction of Bank’s Engineer.</w:t>
      </w:r>
    </w:p>
    <w:p w14:paraId="52380E0A" w14:textId="77777777" w:rsidR="00EF3148" w:rsidRPr="004611FC" w:rsidRDefault="00EF3148" w:rsidP="00EF3148">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4B7F65E1" w14:textId="77777777" w:rsidR="00EF3148" w:rsidRPr="004611FC" w:rsidRDefault="00EF3148" w:rsidP="00EF3148">
      <w:pPr>
        <w:jc w:val="both"/>
        <w:rPr>
          <w:rFonts w:ascii="Arial" w:hAnsi="Arial" w:cs="Arial"/>
          <w:color w:val="000000" w:themeColor="text1"/>
          <w:sz w:val="24"/>
          <w:szCs w:val="24"/>
          <w:lang w:val="en-IN"/>
        </w:rPr>
      </w:pPr>
      <w:r w:rsidRPr="004611FC">
        <w:rPr>
          <w:rFonts w:ascii="Arial" w:hAnsi="Arial" w:cs="Arial"/>
          <w:color w:val="000000" w:themeColor="text1"/>
          <w:sz w:val="24"/>
          <w:szCs w:val="24"/>
        </w:rPr>
        <w:t>AND WHEREAS the contractor has agreed to execute upon  and subject to the conditions set forth herein and to the conditions set forth in the Special Conditions and in the Schedule of Quantities and Conditions of Contract ( all of which are collectively hereinafter referred to as “the said Conditions”) the works shown upon the said Drawings and / or described in the said Specification and included in the Schedule of Quantities at the respective rate therein set forth amounting to the sum as therein arrived at or such other sum as shall become payable there under (hereinafter referred to as “the said Contract Amount”).</w:t>
      </w:r>
    </w:p>
    <w:p w14:paraId="7174572E" w14:textId="77777777" w:rsidR="00EF3148" w:rsidRPr="004611FC" w:rsidRDefault="00EF3148" w:rsidP="00EF3148">
      <w:pPr>
        <w:jc w:val="center"/>
        <w:rPr>
          <w:rFonts w:ascii="Arial" w:hAnsi="Arial" w:cs="Arial"/>
          <w:color w:val="000000" w:themeColor="text1"/>
          <w:sz w:val="24"/>
          <w:szCs w:val="24"/>
        </w:rPr>
      </w:pPr>
      <w:r w:rsidRPr="004611FC">
        <w:rPr>
          <w:rFonts w:ascii="Arial" w:hAnsi="Arial" w:cs="Arial"/>
          <w:color w:val="000000" w:themeColor="text1"/>
          <w:sz w:val="24"/>
          <w:szCs w:val="24"/>
        </w:rPr>
        <w:t>NOW IT IS HEREBY AGREED AS FOLLOWS</w:t>
      </w:r>
    </w:p>
    <w:p w14:paraId="174175E0"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bookmarkStart w:id="46" w:name="_Hlk518636580"/>
      <w:r w:rsidRPr="004611FC">
        <w:rPr>
          <w:rFonts w:ascii="Arial" w:hAnsi="Arial" w:cs="Arial"/>
          <w:color w:val="000000" w:themeColor="text1"/>
          <w:sz w:val="24"/>
          <w:szCs w:val="24"/>
        </w:rPr>
        <w:t>In consideration of the said Contract Amount to be paid at the times and in the manner set forth in the said Conditions, the contractor shall upon and subject to the said Conditions execute and complete the work shown upon the said Drawings and described in the said Specifications and the Schedule of Quantities.</w:t>
      </w:r>
    </w:p>
    <w:bookmarkEnd w:id="46"/>
    <w:p w14:paraId="4553D716" w14:textId="77777777" w:rsidR="00EF3148" w:rsidRPr="004611FC" w:rsidRDefault="00EF3148" w:rsidP="00EF3148">
      <w:pPr>
        <w:jc w:val="both"/>
        <w:rPr>
          <w:rFonts w:ascii="Arial" w:hAnsi="Arial" w:cs="Arial"/>
          <w:color w:val="000000" w:themeColor="text1"/>
          <w:sz w:val="24"/>
          <w:szCs w:val="24"/>
        </w:rPr>
      </w:pPr>
    </w:p>
    <w:p w14:paraId="3C6F301F"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Bank shall pay the contractor the said Contract Amount or such other sum as shall become payable, at the times and in the manner specified in the said Conditions. </w:t>
      </w:r>
    </w:p>
    <w:p w14:paraId="1095F9E5" w14:textId="77777777" w:rsidR="00EF3148" w:rsidRPr="004611FC" w:rsidRDefault="00EF3148" w:rsidP="00EF3148">
      <w:pPr>
        <w:jc w:val="both"/>
        <w:rPr>
          <w:rFonts w:ascii="Arial" w:hAnsi="Arial" w:cs="Arial"/>
          <w:color w:val="000000" w:themeColor="text1"/>
          <w:sz w:val="24"/>
          <w:szCs w:val="24"/>
        </w:rPr>
      </w:pPr>
    </w:p>
    <w:p w14:paraId="64A0777E" w14:textId="79B45FB2" w:rsidR="00EF3148" w:rsidRPr="00E23ED7" w:rsidRDefault="00EF3148" w:rsidP="00644DA4">
      <w:pPr>
        <w:numPr>
          <w:ilvl w:val="0"/>
          <w:numId w:val="32"/>
        </w:numPr>
        <w:spacing w:after="0" w:line="240" w:lineRule="auto"/>
        <w:jc w:val="both"/>
        <w:rPr>
          <w:rFonts w:ascii="Arial" w:hAnsi="Arial" w:cs="Arial"/>
          <w:color w:val="000000" w:themeColor="text1"/>
          <w:sz w:val="24"/>
          <w:szCs w:val="24"/>
        </w:rPr>
      </w:pPr>
      <w:bookmarkStart w:id="47" w:name="_Hlk518638711"/>
      <w:r w:rsidRPr="004611FC">
        <w:rPr>
          <w:rFonts w:ascii="Arial" w:hAnsi="Arial" w:cs="Arial"/>
          <w:color w:val="000000" w:themeColor="text1"/>
          <w:sz w:val="24"/>
          <w:szCs w:val="24"/>
        </w:rPr>
        <w:t xml:space="preserve">The term “Bank’s Engineer” in the said condition regarding execution of the work, quality of construction, quality of materials, progress and completion of the project etc. shall mean the </w:t>
      </w:r>
      <w:r w:rsidR="004F35A6" w:rsidRPr="004611FC">
        <w:rPr>
          <w:rFonts w:ascii="Arial" w:hAnsi="Arial" w:cs="Arial"/>
          <w:color w:val="000000" w:themeColor="text1"/>
          <w:sz w:val="24"/>
          <w:szCs w:val="24"/>
        </w:rPr>
        <w:t xml:space="preserve">Deputy </w:t>
      </w:r>
      <w:r w:rsidRPr="004611FC">
        <w:rPr>
          <w:rFonts w:ascii="Arial" w:hAnsi="Arial" w:cs="Arial"/>
          <w:color w:val="000000" w:themeColor="text1"/>
          <w:sz w:val="24"/>
          <w:szCs w:val="24"/>
        </w:rPr>
        <w:t xml:space="preserve">General Manager (Technical), or any other person designated for the purpose by the Reserve Bank of India. As far as the </w:t>
      </w:r>
      <w:r w:rsidRPr="00E23ED7">
        <w:rPr>
          <w:rFonts w:ascii="Arial" w:hAnsi="Arial" w:cs="Arial"/>
          <w:color w:val="000000" w:themeColor="text1"/>
          <w:sz w:val="24"/>
          <w:szCs w:val="24"/>
        </w:rPr>
        <w:t>operatio</w:t>
      </w:r>
      <w:r w:rsidR="00E23ED7">
        <w:rPr>
          <w:rFonts w:ascii="Arial" w:hAnsi="Arial" w:cs="Arial"/>
          <w:color w:val="000000" w:themeColor="text1"/>
          <w:sz w:val="24"/>
          <w:szCs w:val="24"/>
        </w:rPr>
        <w:t>n</w:t>
      </w:r>
      <w:r w:rsidRPr="00E23ED7">
        <w:rPr>
          <w:rFonts w:ascii="Arial" w:hAnsi="Arial" w:cs="Arial"/>
          <w:color w:val="000000" w:themeColor="text1"/>
          <w:sz w:val="24"/>
          <w:szCs w:val="24"/>
        </w:rPr>
        <w:t xml:space="preserve"> of the provision under clause 34 of the contract viz. clause relating to settlement of disputes through arbitration, the term “Bank’s Engineer” shall be read as </w:t>
      </w:r>
      <w:r w:rsidR="00C146FB" w:rsidRPr="00E23ED7">
        <w:rPr>
          <w:rFonts w:ascii="Arial" w:hAnsi="Arial" w:cs="Arial"/>
          <w:color w:val="000000" w:themeColor="text1"/>
          <w:sz w:val="24"/>
          <w:szCs w:val="24"/>
        </w:rPr>
        <w:t xml:space="preserve">Deputy </w:t>
      </w:r>
      <w:r w:rsidRPr="00E23ED7">
        <w:rPr>
          <w:rFonts w:ascii="Arial" w:hAnsi="Arial" w:cs="Arial"/>
          <w:color w:val="000000" w:themeColor="text1"/>
          <w:sz w:val="24"/>
          <w:szCs w:val="24"/>
        </w:rPr>
        <w:t xml:space="preserve">General Manager / </w:t>
      </w:r>
      <w:r w:rsidRPr="00E23ED7">
        <w:rPr>
          <w:rFonts w:ascii="Arial" w:hAnsi="Arial" w:cs="Arial"/>
          <w:color w:val="000000" w:themeColor="text1"/>
          <w:sz w:val="24"/>
          <w:szCs w:val="24"/>
        </w:rPr>
        <w:lastRenderedPageBreak/>
        <w:t xml:space="preserve">Officer – in-charge, of the </w:t>
      </w:r>
      <w:r w:rsidR="00F1139C">
        <w:rPr>
          <w:rFonts w:ascii="Arial" w:hAnsi="Arial" w:cs="Arial"/>
          <w:color w:val="000000" w:themeColor="text1"/>
          <w:sz w:val="24"/>
          <w:szCs w:val="24"/>
        </w:rPr>
        <w:t>Human Resource Management</w:t>
      </w:r>
      <w:r w:rsidRPr="00E23ED7">
        <w:rPr>
          <w:rFonts w:ascii="Arial" w:hAnsi="Arial" w:cs="Arial"/>
          <w:color w:val="000000" w:themeColor="text1"/>
          <w:sz w:val="24"/>
          <w:szCs w:val="24"/>
        </w:rPr>
        <w:t xml:space="preserve"> Department, Reserve Bank of India, </w:t>
      </w:r>
      <w:r w:rsidR="001A6148" w:rsidRPr="00E23ED7">
        <w:rPr>
          <w:rFonts w:ascii="Arial" w:hAnsi="Arial" w:cs="Arial"/>
          <w:color w:val="000000" w:themeColor="text1"/>
          <w:sz w:val="24"/>
          <w:szCs w:val="24"/>
        </w:rPr>
        <w:t>Aizawl</w:t>
      </w:r>
      <w:r w:rsidRPr="00E23ED7">
        <w:rPr>
          <w:rFonts w:ascii="Arial" w:hAnsi="Arial" w:cs="Arial"/>
          <w:color w:val="000000" w:themeColor="text1"/>
          <w:sz w:val="24"/>
          <w:szCs w:val="24"/>
        </w:rPr>
        <w:t xml:space="preserve">. </w:t>
      </w:r>
    </w:p>
    <w:bookmarkEnd w:id="47"/>
    <w:p w14:paraId="7B150A8A" w14:textId="77777777" w:rsidR="00EF3148" w:rsidRPr="004611FC" w:rsidRDefault="00EF3148" w:rsidP="00EF3148">
      <w:pPr>
        <w:ind w:left="720"/>
        <w:jc w:val="both"/>
        <w:rPr>
          <w:rFonts w:ascii="Arial" w:hAnsi="Arial" w:cs="Arial"/>
          <w:color w:val="000000" w:themeColor="text1"/>
          <w:sz w:val="24"/>
          <w:szCs w:val="24"/>
        </w:rPr>
      </w:pPr>
    </w:p>
    <w:p w14:paraId="7142544E"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said Conditions and Appendix thereto shall be read and construed as forming part of this Agreement, and the parties hereto shall respectively abide by, submit themselves to the said Conditions perform the agreements on their part respectively in the said Conditions contained. </w:t>
      </w:r>
    </w:p>
    <w:p w14:paraId="18A91E10" w14:textId="77777777" w:rsidR="00EF3148" w:rsidRPr="004611FC" w:rsidRDefault="00EF3148" w:rsidP="00EF3148">
      <w:pPr>
        <w:jc w:val="both"/>
        <w:rPr>
          <w:rFonts w:ascii="Arial" w:hAnsi="Arial" w:cs="Arial"/>
          <w:color w:val="000000" w:themeColor="text1"/>
          <w:sz w:val="24"/>
          <w:szCs w:val="24"/>
        </w:rPr>
      </w:pPr>
    </w:p>
    <w:p w14:paraId="2AF30AAE" w14:textId="77777777" w:rsidR="00E14FD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plans, agreement and documents mentioned herein shall form the basis of this contract. </w:t>
      </w:r>
    </w:p>
    <w:p w14:paraId="48ED77E6" w14:textId="77777777" w:rsidR="00E14FD8" w:rsidRPr="004611FC" w:rsidRDefault="00E14FD8" w:rsidP="00E14FD8">
      <w:pPr>
        <w:pStyle w:val="ListParagraph"/>
        <w:rPr>
          <w:rFonts w:ascii="Arial" w:hAnsi="Arial" w:cs="Arial"/>
          <w:color w:val="000000" w:themeColor="text1"/>
          <w:sz w:val="24"/>
          <w:szCs w:val="24"/>
        </w:rPr>
      </w:pPr>
    </w:p>
    <w:p w14:paraId="591D7F5B"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This Contract is neither a fixed lump sum Contract nor a piece Work Contract, but it is a Contract to carry out the work in respect of “</w:t>
      </w:r>
      <w:r w:rsidR="008A28E9" w:rsidRPr="004611FC">
        <w:rPr>
          <w:rFonts w:ascii="Arial" w:hAnsi="Arial" w:cs="Arial"/>
          <w:color w:val="000000" w:themeColor="text1"/>
          <w:sz w:val="24"/>
          <w:szCs w:val="24"/>
        </w:rPr>
        <w:t>RENOVATION OF CIVIL &amp; ELECTRICAL WORKS</w:t>
      </w:r>
      <w:r w:rsidR="004F35A6" w:rsidRPr="004611FC">
        <w:rPr>
          <w:rFonts w:ascii="Arial" w:hAnsi="Arial" w:cs="Arial"/>
          <w:color w:val="000000" w:themeColor="text1"/>
          <w:sz w:val="24"/>
          <w:szCs w:val="24"/>
        </w:rPr>
        <w:t xml:space="preserve"> IN RBI </w:t>
      </w:r>
      <w:r w:rsidR="001A6148" w:rsidRPr="004611FC">
        <w:rPr>
          <w:rFonts w:ascii="Arial" w:hAnsi="Arial" w:cs="Arial"/>
          <w:color w:val="000000" w:themeColor="text1"/>
          <w:sz w:val="24"/>
          <w:szCs w:val="24"/>
        </w:rPr>
        <w:t>LEASED PREMISES AT THAKTHING VENG, AIZAWL</w:t>
      </w:r>
      <w:r w:rsidR="004F35A6" w:rsidRPr="004611FC">
        <w:rPr>
          <w:rFonts w:ascii="Arial" w:hAnsi="Arial" w:cs="Arial"/>
          <w:color w:val="000000" w:themeColor="text1"/>
          <w:sz w:val="24"/>
          <w:szCs w:val="24"/>
        </w:rPr>
        <w:t>”</w:t>
      </w:r>
      <w:r w:rsidR="00E14FD8" w:rsidRPr="004611FC">
        <w:rPr>
          <w:rFonts w:ascii="Arial" w:hAnsi="Arial" w:cs="Arial"/>
          <w:color w:val="000000" w:themeColor="text1"/>
          <w:sz w:val="24"/>
          <w:szCs w:val="24"/>
        </w:rPr>
        <w:t xml:space="preserve"> </w:t>
      </w:r>
      <w:r w:rsidR="004F35A6" w:rsidRPr="004611FC">
        <w:rPr>
          <w:rFonts w:ascii="Arial" w:hAnsi="Arial" w:cs="Arial"/>
          <w:color w:val="000000" w:themeColor="text1"/>
          <w:sz w:val="24"/>
          <w:szCs w:val="24"/>
        </w:rPr>
        <w:t>to</w:t>
      </w:r>
      <w:r w:rsidRPr="004611FC">
        <w:rPr>
          <w:rFonts w:ascii="Arial" w:hAnsi="Arial" w:cs="Arial"/>
          <w:color w:val="000000" w:themeColor="text1"/>
          <w:sz w:val="24"/>
          <w:szCs w:val="24"/>
        </w:rPr>
        <w:t xml:space="preserve"> be paid for according to actual measured quantities at the rates contained in the Schedule of quantities or as provided in the said Conditions.</w:t>
      </w:r>
    </w:p>
    <w:p w14:paraId="5BABA6DD" w14:textId="77777777" w:rsidR="00EF3148" w:rsidRPr="004611FC" w:rsidRDefault="00EF3148" w:rsidP="00EF3148">
      <w:pPr>
        <w:jc w:val="both"/>
        <w:rPr>
          <w:rFonts w:ascii="Arial" w:hAnsi="Arial" w:cs="Arial"/>
          <w:color w:val="000000" w:themeColor="text1"/>
          <w:sz w:val="24"/>
          <w:szCs w:val="24"/>
        </w:rPr>
      </w:pPr>
    </w:p>
    <w:p w14:paraId="632D6033"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bookmarkStart w:id="48" w:name="_Hlk518639384"/>
      <w:r w:rsidRPr="004611FC">
        <w:rPr>
          <w:rFonts w:ascii="Arial" w:hAnsi="Arial" w:cs="Arial"/>
          <w:color w:val="000000" w:themeColor="text1"/>
          <w:sz w:val="24"/>
          <w:szCs w:val="24"/>
        </w:rPr>
        <w:t>The Contractor shall afford every reasonable facility for the carrying out of all works relating to civil works, installation of sanitary work and fittings, permanent water supply, electrical installations, fittings, and other ancillary works in the manner laid down in the said Conditions, and shall make good any damages done to walls, floors, etc. after the completion of such works.</w:t>
      </w:r>
    </w:p>
    <w:bookmarkEnd w:id="48"/>
    <w:p w14:paraId="5ED05E4A" w14:textId="77777777" w:rsidR="00EF3148" w:rsidRPr="004611FC" w:rsidRDefault="00EF3148" w:rsidP="00EF3148">
      <w:pPr>
        <w:jc w:val="both"/>
        <w:rPr>
          <w:rFonts w:ascii="Arial" w:hAnsi="Arial" w:cs="Arial"/>
          <w:color w:val="000000" w:themeColor="text1"/>
          <w:sz w:val="24"/>
          <w:szCs w:val="24"/>
        </w:rPr>
      </w:pPr>
    </w:p>
    <w:p w14:paraId="7ABE2DF2"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Bank reserves to itself the right of altering the Drawings and nature of the work by adding to or omitting any items of work or having portions of the same carried out without prejudice to this Contract.</w:t>
      </w:r>
    </w:p>
    <w:p w14:paraId="6CF5A0C9" w14:textId="77777777" w:rsidR="00EF3148" w:rsidRPr="004611FC" w:rsidRDefault="00EF3148" w:rsidP="00EF3148">
      <w:pPr>
        <w:pStyle w:val="ListParagraph"/>
        <w:rPr>
          <w:rFonts w:ascii="Arial" w:hAnsi="Arial" w:cs="Arial"/>
          <w:color w:val="000000" w:themeColor="text1"/>
          <w:sz w:val="24"/>
          <w:szCs w:val="24"/>
        </w:rPr>
      </w:pPr>
    </w:p>
    <w:p w14:paraId="2626333C"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not disclose directly or indirectly any information, materials and details of the Bank's infrastructure/systems/equipment’s etc., which may come to the possession or knowledge of the Contractor during discharging its contractual obligations in connection with this agreement, to any third party and shall at all times hold the same in strictest confidence. The Contractor shall treat the details of the contract as private and confidential, except to the extent necessary to carry out the obligations under it or to comply with applicable laws. The Contractor shall not publish, permit to be published, or disclose any of the works in any trade or technical paper or elsewhere without the previous written consent of the Bank. The Contractor shall indemnify the Bank for any loss suffered by the Bank because of disclosure of any confidential information. Failure to observe the above shall be treated as breach of contract on the part of the Contractor and the Bank shall be entitled to claim damages and pursue legal remedies. The Contractor shall take all appropriate actions with respect to its employees to ensure that the obligations of non-disclosure of confidential information under this agreement are fully satisfied. The Contractor's obligations with respect to non-disclosure and confidentiality will survive the expiry or termination of this agreement for whatever reason.</w:t>
      </w:r>
    </w:p>
    <w:p w14:paraId="22885426" w14:textId="77777777" w:rsidR="00E453A1" w:rsidRPr="004611FC" w:rsidRDefault="00E453A1" w:rsidP="00E453A1">
      <w:pPr>
        <w:spacing w:after="0" w:line="240" w:lineRule="auto"/>
        <w:ind w:left="720"/>
        <w:jc w:val="both"/>
        <w:rPr>
          <w:rFonts w:ascii="Arial" w:hAnsi="Arial" w:cs="Arial"/>
          <w:color w:val="000000" w:themeColor="text1"/>
          <w:sz w:val="24"/>
          <w:szCs w:val="24"/>
        </w:rPr>
      </w:pPr>
    </w:p>
    <w:p w14:paraId="6310F6FE" w14:textId="77777777" w:rsidR="004F22BC" w:rsidRPr="004611FC" w:rsidRDefault="004F22BC"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contractor/agency </w:t>
      </w:r>
      <w:r w:rsidR="00E453A1" w:rsidRPr="004611FC">
        <w:rPr>
          <w:rFonts w:ascii="Arial" w:hAnsi="Arial" w:cs="Arial"/>
          <w:color w:val="000000" w:themeColor="text1"/>
          <w:sz w:val="24"/>
          <w:szCs w:val="24"/>
        </w:rPr>
        <w:t xml:space="preserve">hereby </w:t>
      </w:r>
      <w:r w:rsidRPr="004611FC">
        <w:rPr>
          <w:rFonts w:ascii="Arial" w:hAnsi="Arial" w:cs="Arial"/>
          <w:color w:val="000000" w:themeColor="text1"/>
          <w:sz w:val="24"/>
          <w:szCs w:val="24"/>
        </w:rPr>
        <w:t>agrees to commence the work from 10</w:t>
      </w:r>
      <w:r w:rsidRPr="004611FC">
        <w:rPr>
          <w:rFonts w:ascii="Arial" w:hAnsi="Arial" w:cs="Arial"/>
          <w:color w:val="000000" w:themeColor="text1"/>
          <w:sz w:val="24"/>
          <w:szCs w:val="24"/>
          <w:vertAlign w:val="superscript"/>
        </w:rPr>
        <w:t>th</w:t>
      </w:r>
      <w:r w:rsidRPr="004611FC">
        <w:rPr>
          <w:rFonts w:ascii="Arial" w:hAnsi="Arial" w:cs="Arial"/>
          <w:color w:val="000000" w:themeColor="text1"/>
          <w:sz w:val="24"/>
          <w:szCs w:val="24"/>
        </w:rPr>
        <w:t xml:space="preserve"> day of date of award letter and to complete the entire work within specified time period subject nevertheless to the provisions for extension of time in writin</w:t>
      </w:r>
      <w:r w:rsidR="00E453A1" w:rsidRPr="004611FC">
        <w:rPr>
          <w:rFonts w:ascii="Arial" w:hAnsi="Arial" w:cs="Arial"/>
          <w:color w:val="000000" w:themeColor="text1"/>
          <w:sz w:val="24"/>
          <w:szCs w:val="24"/>
        </w:rPr>
        <w:t>g by such form (i.e. by way of a deed of agreement or by exchange of letters/emails) as may be mutually decided by the parties.</w:t>
      </w:r>
    </w:p>
    <w:p w14:paraId="1CE0492A" w14:textId="77777777" w:rsidR="00EF3148" w:rsidRPr="004611FC" w:rsidRDefault="00EF3148" w:rsidP="00EF3148">
      <w:pPr>
        <w:jc w:val="both"/>
        <w:rPr>
          <w:rFonts w:ascii="Arial" w:hAnsi="Arial" w:cs="Arial"/>
          <w:color w:val="000000" w:themeColor="text1"/>
          <w:sz w:val="24"/>
          <w:szCs w:val="24"/>
        </w:rPr>
      </w:pPr>
    </w:p>
    <w:p w14:paraId="63639065"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payments by the Bank under this contract will be made only at </w:t>
      </w:r>
      <w:r w:rsidR="001A6148" w:rsidRPr="004611FC">
        <w:rPr>
          <w:rFonts w:ascii="Arial" w:hAnsi="Arial" w:cs="Arial"/>
          <w:color w:val="000000" w:themeColor="text1"/>
          <w:sz w:val="24"/>
          <w:szCs w:val="24"/>
        </w:rPr>
        <w:t>Aizawl</w:t>
      </w:r>
      <w:r w:rsidRPr="004611FC">
        <w:rPr>
          <w:rFonts w:ascii="Arial" w:hAnsi="Arial" w:cs="Arial"/>
          <w:color w:val="000000" w:themeColor="text1"/>
          <w:sz w:val="24"/>
          <w:szCs w:val="24"/>
        </w:rPr>
        <w:t xml:space="preserve">. </w:t>
      </w:r>
    </w:p>
    <w:p w14:paraId="7DA75F1C" w14:textId="77777777" w:rsidR="00EF3148" w:rsidRPr="004611FC" w:rsidRDefault="00EF3148" w:rsidP="00EF3148">
      <w:pPr>
        <w:jc w:val="both"/>
        <w:rPr>
          <w:rFonts w:ascii="Arial" w:hAnsi="Arial" w:cs="Arial"/>
          <w:color w:val="000000" w:themeColor="text1"/>
          <w:sz w:val="24"/>
          <w:szCs w:val="24"/>
        </w:rPr>
      </w:pPr>
    </w:p>
    <w:p w14:paraId="18F8AF02"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All disputes arising out of or in any way connected with this agreement shall be deemed to have arisen at </w:t>
      </w:r>
      <w:r w:rsidR="001A6148" w:rsidRPr="004611FC">
        <w:rPr>
          <w:rFonts w:ascii="Arial" w:hAnsi="Arial" w:cs="Arial"/>
          <w:color w:val="000000" w:themeColor="text1"/>
          <w:sz w:val="24"/>
          <w:szCs w:val="24"/>
        </w:rPr>
        <w:t>Aizawl</w:t>
      </w:r>
      <w:r w:rsidRPr="004611FC">
        <w:rPr>
          <w:rFonts w:ascii="Arial" w:hAnsi="Arial" w:cs="Arial"/>
          <w:color w:val="000000" w:themeColor="text1"/>
          <w:sz w:val="24"/>
          <w:szCs w:val="24"/>
        </w:rPr>
        <w:t xml:space="preserve"> and only Courts in </w:t>
      </w:r>
      <w:r w:rsidR="001A6148" w:rsidRPr="004611FC">
        <w:rPr>
          <w:rFonts w:ascii="Arial" w:hAnsi="Arial" w:cs="Arial"/>
          <w:color w:val="000000" w:themeColor="text1"/>
          <w:sz w:val="24"/>
          <w:szCs w:val="24"/>
        </w:rPr>
        <w:t>Aizawl</w:t>
      </w:r>
      <w:r w:rsidRPr="004611FC">
        <w:rPr>
          <w:rFonts w:ascii="Arial" w:hAnsi="Arial" w:cs="Arial"/>
          <w:color w:val="000000" w:themeColor="text1"/>
          <w:sz w:val="24"/>
          <w:szCs w:val="24"/>
        </w:rPr>
        <w:t xml:space="preserve"> shall have jurisdiction to determine the same.</w:t>
      </w:r>
    </w:p>
    <w:p w14:paraId="175EA0B1" w14:textId="77777777" w:rsidR="00EF3148" w:rsidRPr="004611FC" w:rsidRDefault="00EF3148" w:rsidP="00EF3148">
      <w:pPr>
        <w:jc w:val="both"/>
        <w:rPr>
          <w:rFonts w:ascii="Arial" w:hAnsi="Arial" w:cs="Arial"/>
          <w:color w:val="000000" w:themeColor="text1"/>
          <w:sz w:val="24"/>
          <w:szCs w:val="24"/>
        </w:rPr>
      </w:pPr>
    </w:p>
    <w:p w14:paraId="24476C49"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The several parts of this Contract have been read by the Contractor and fully understood by the Contractor. </w:t>
      </w:r>
    </w:p>
    <w:p w14:paraId="6311F905" w14:textId="77777777" w:rsidR="00EF3148" w:rsidRPr="004611FC" w:rsidRDefault="00EF3148" w:rsidP="00EF3148">
      <w:pPr>
        <w:pStyle w:val="ListParagraph"/>
        <w:rPr>
          <w:rFonts w:ascii="Arial" w:hAnsi="Arial" w:cs="Arial"/>
          <w:color w:val="000000" w:themeColor="text1"/>
          <w:sz w:val="24"/>
          <w:szCs w:val="24"/>
        </w:rPr>
      </w:pPr>
    </w:p>
    <w:p w14:paraId="438B201D" w14:textId="77777777" w:rsidR="00EF3148" w:rsidRPr="004611FC" w:rsidRDefault="00EF3148" w:rsidP="00644DA4">
      <w:pPr>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contractor/agency shall be solely responsible for full compliance with the provision of Sexual harassment of Women at work place under Prevention, Prohibition and Redressal Act 2013. In case of any complaint of sexual harassment against its employee within the premises of Bank, the complaint will be filed before the Internal Complaints Committee constituted by the contractor/agency and the contractor/agency shall ensure appropriate action under the said Act in respect of the complaint.</w:t>
      </w:r>
    </w:p>
    <w:p w14:paraId="4B5BD692" w14:textId="77777777" w:rsidR="00EF3148" w:rsidRPr="004611FC" w:rsidRDefault="00EF3148" w:rsidP="00644DA4">
      <w:pPr>
        <w:pStyle w:val="ListParagraph"/>
        <w:numPr>
          <w:ilvl w:val="0"/>
          <w:numId w:val="33"/>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Any complaint of sexual harassment from any aggrieved employee of the contractor against any employee of the Bank shall be taken cognizance of by the Regional Complaints Committee constituted by the bank.</w:t>
      </w:r>
    </w:p>
    <w:p w14:paraId="1D43774F" w14:textId="77777777" w:rsidR="00EF3148" w:rsidRPr="004611FC" w:rsidRDefault="00EF3148" w:rsidP="00644DA4">
      <w:pPr>
        <w:pStyle w:val="ListParagraph"/>
        <w:numPr>
          <w:ilvl w:val="0"/>
          <w:numId w:val="33"/>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be responsible for any monetary compensation that may need to be paid in case of incident involves the employee of the contractor, for instance any monetary relief to Bank’s employee, if sexual violence by the employee of the contractor id proved.</w:t>
      </w:r>
    </w:p>
    <w:p w14:paraId="4044C420" w14:textId="77777777" w:rsidR="00EF3148" w:rsidRPr="004611FC" w:rsidRDefault="00EF3148" w:rsidP="00644DA4">
      <w:pPr>
        <w:pStyle w:val="ListParagraph"/>
        <w:numPr>
          <w:ilvl w:val="0"/>
          <w:numId w:val="33"/>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be responsible for educating its employees about the prevention of sexual harassment at work place and related issues.</w:t>
      </w:r>
    </w:p>
    <w:p w14:paraId="2924E2D5" w14:textId="77777777" w:rsidR="00EF3148" w:rsidRPr="004611FC" w:rsidRDefault="00EF3148" w:rsidP="00644DA4">
      <w:pPr>
        <w:pStyle w:val="ListParagraph"/>
        <w:numPr>
          <w:ilvl w:val="0"/>
          <w:numId w:val="33"/>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contractor shall provide a complete and updated list of its employees who are deployed within the bank’s premises.</w:t>
      </w:r>
    </w:p>
    <w:p w14:paraId="071ECBBE" w14:textId="77777777" w:rsidR="00EF3148" w:rsidRPr="004611FC" w:rsidRDefault="00EF3148" w:rsidP="00EF3148">
      <w:pPr>
        <w:jc w:val="both"/>
        <w:rPr>
          <w:rFonts w:ascii="Arial" w:hAnsi="Arial" w:cs="Arial"/>
          <w:color w:val="000000" w:themeColor="text1"/>
          <w:sz w:val="24"/>
          <w:szCs w:val="24"/>
        </w:rPr>
      </w:pPr>
    </w:p>
    <w:p w14:paraId="437ADAA4" w14:textId="77777777" w:rsidR="00EF3148" w:rsidRPr="004611FC" w:rsidRDefault="00EF3148" w:rsidP="00644DA4">
      <w:pPr>
        <w:pStyle w:val="ListParagraph"/>
        <w:numPr>
          <w:ilvl w:val="0"/>
          <w:numId w:val="32"/>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Contractors shall comply with minimum wage Act and </w:t>
      </w:r>
      <w:proofErr w:type="spellStart"/>
      <w:r w:rsidRPr="004611FC">
        <w:rPr>
          <w:rFonts w:ascii="Arial" w:hAnsi="Arial" w:cs="Arial"/>
          <w:color w:val="000000" w:themeColor="text1"/>
          <w:sz w:val="24"/>
          <w:szCs w:val="24"/>
        </w:rPr>
        <w:t>labour</w:t>
      </w:r>
      <w:proofErr w:type="spellEnd"/>
      <w:r w:rsidRPr="004611FC">
        <w:rPr>
          <w:rFonts w:ascii="Arial" w:hAnsi="Arial" w:cs="Arial"/>
          <w:color w:val="000000" w:themeColor="text1"/>
          <w:sz w:val="24"/>
          <w:szCs w:val="24"/>
        </w:rPr>
        <w:t xml:space="preserve"> Act in force. Notices/penalty, if any, issued/ imposed by any statutory bodies in the work due to lapses by the contractor in complying with the statutory norms/ requirements shall be paid by the contractor, without any claim to the Bank. </w:t>
      </w:r>
    </w:p>
    <w:p w14:paraId="5B229C45" w14:textId="77777777" w:rsidR="00EF3148" w:rsidRPr="004611FC" w:rsidRDefault="00EF3148" w:rsidP="00EF3148">
      <w:pPr>
        <w:pStyle w:val="ListParagraph"/>
        <w:rPr>
          <w:rFonts w:ascii="Arial" w:hAnsi="Arial" w:cs="Arial"/>
          <w:color w:val="000000" w:themeColor="text1"/>
          <w:sz w:val="24"/>
          <w:szCs w:val="24"/>
        </w:rPr>
      </w:pPr>
    </w:p>
    <w:p w14:paraId="59D1E2F9" w14:textId="77777777" w:rsidR="00EF3148" w:rsidRPr="004611FC" w:rsidRDefault="00EF3148" w:rsidP="00EF3148">
      <w:pPr>
        <w:ind w:left="360"/>
        <w:jc w:val="both"/>
        <w:rPr>
          <w:rFonts w:ascii="Arial" w:hAnsi="Arial" w:cs="Arial"/>
          <w:color w:val="000000" w:themeColor="text1"/>
          <w:sz w:val="24"/>
          <w:szCs w:val="24"/>
        </w:rPr>
      </w:pPr>
      <w:r w:rsidRPr="004611FC">
        <w:rPr>
          <w:rFonts w:ascii="Arial" w:hAnsi="Arial" w:cs="Arial"/>
          <w:color w:val="000000" w:themeColor="text1"/>
          <w:sz w:val="24"/>
          <w:szCs w:val="24"/>
        </w:rPr>
        <w:t>IN WITNESS WHERE OF the Bank and the Contractor have set their respective hands to these presents and two duplicates thereof the day and year first hereinabove written. (If the Contractor is a partnership or an individual).</w:t>
      </w:r>
    </w:p>
    <w:p w14:paraId="63FD577A" w14:textId="77777777" w:rsidR="00EF3148" w:rsidRPr="004611FC" w:rsidRDefault="00EF3148" w:rsidP="00EF3148">
      <w:pPr>
        <w:ind w:left="360"/>
        <w:jc w:val="both"/>
        <w:rPr>
          <w:rFonts w:ascii="Arial" w:hAnsi="Arial" w:cs="Arial"/>
          <w:color w:val="000000" w:themeColor="text1"/>
          <w:sz w:val="24"/>
          <w:szCs w:val="24"/>
        </w:rPr>
      </w:pPr>
    </w:p>
    <w:p w14:paraId="0911C82D" w14:textId="77777777" w:rsidR="00EF3148" w:rsidRPr="004611FC" w:rsidRDefault="00EF3148" w:rsidP="00EF3148">
      <w:pPr>
        <w:ind w:left="360"/>
        <w:jc w:val="both"/>
        <w:rPr>
          <w:rFonts w:ascii="Arial" w:hAnsi="Arial" w:cs="Arial"/>
          <w:color w:val="000000" w:themeColor="text1"/>
          <w:sz w:val="24"/>
          <w:szCs w:val="24"/>
        </w:rPr>
      </w:pPr>
      <w:r w:rsidRPr="004611FC">
        <w:rPr>
          <w:rFonts w:ascii="Arial" w:hAnsi="Arial" w:cs="Arial"/>
          <w:color w:val="000000" w:themeColor="text1"/>
          <w:sz w:val="24"/>
          <w:szCs w:val="24"/>
        </w:rPr>
        <w:t>IN WITNESS WHERE OF the Bank has set its hands to these presents through its duly authorized officials and the Contractor has caused its common seal to be affixed hereunto and the said two duplicates/ has caused these presents and the said two duplicates hereof to be executed on its behalf, the day and year first hereinabove written, (If the Contractor is a Company).</w:t>
      </w:r>
    </w:p>
    <w:p w14:paraId="0A392C8F" w14:textId="77777777" w:rsidR="00EF3148" w:rsidRPr="004611FC" w:rsidRDefault="00EF3148" w:rsidP="00EF3148">
      <w:pPr>
        <w:ind w:left="360"/>
        <w:jc w:val="both"/>
        <w:rPr>
          <w:rFonts w:ascii="Arial" w:hAnsi="Arial" w:cs="Arial"/>
          <w:color w:val="000000" w:themeColor="text1"/>
          <w:sz w:val="24"/>
          <w:szCs w:val="24"/>
        </w:rPr>
      </w:pPr>
    </w:p>
    <w:p w14:paraId="4E6F24FE" w14:textId="77777777" w:rsidR="00EF3148" w:rsidRPr="004611FC" w:rsidRDefault="00E14FD8" w:rsidP="00E14FD8">
      <w:pPr>
        <w:ind w:left="360"/>
        <w:jc w:val="both"/>
        <w:rPr>
          <w:rFonts w:ascii="Arial" w:hAnsi="Arial" w:cs="Arial"/>
          <w:color w:val="000000" w:themeColor="text1"/>
          <w:sz w:val="24"/>
          <w:szCs w:val="24"/>
          <w:u w:val="single"/>
        </w:rPr>
      </w:pPr>
      <w:r w:rsidRPr="004611FC">
        <w:rPr>
          <w:rFonts w:ascii="Arial" w:hAnsi="Arial" w:cs="Arial"/>
          <w:color w:val="000000" w:themeColor="text1"/>
          <w:sz w:val="24"/>
          <w:szCs w:val="24"/>
          <w:u w:val="single"/>
        </w:rPr>
        <w:t xml:space="preserve">Signature Clause </w:t>
      </w:r>
    </w:p>
    <w:tbl>
      <w:tblPr>
        <w:tblW w:w="0" w:type="auto"/>
        <w:tblLook w:val="01E0" w:firstRow="1" w:lastRow="1" w:firstColumn="1" w:lastColumn="1" w:noHBand="0" w:noVBand="0"/>
      </w:tblPr>
      <w:tblGrid>
        <w:gridCol w:w="4457"/>
        <w:gridCol w:w="4428"/>
      </w:tblGrid>
      <w:tr w:rsidR="00EF3148" w:rsidRPr="004611FC" w14:paraId="19CDE484" w14:textId="77777777" w:rsidTr="00861D1C">
        <w:tc>
          <w:tcPr>
            <w:tcW w:w="4428" w:type="dxa"/>
          </w:tcPr>
          <w:p w14:paraId="18EB0336"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SIGNED AND DELIVERED BY THE </w:t>
            </w:r>
          </w:p>
          <w:p w14:paraId="0AE6E76B"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Reserve Bank of India by the hand of </w:t>
            </w:r>
          </w:p>
          <w:p w14:paraId="57489B35" w14:textId="77777777" w:rsidR="00EF3148" w:rsidRPr="004611FC" w:rsidRDefault="00EF3148" w:rsidP="00861D1C">
            <w:pPr>
              <w:jc w:val="both"/>
              <w:rPr>
                <w:rFonts w:ascii="Arial" w:hAnsi="Arial" w:cs="Arial"/>
                <w:color w:val="000000" w:themeColor="text1"/>
                <w:sz w:val="24"/>
                <w:szCs w:val="24"/>
              </w:rPr>
            </w:pPr>
          </w:p>
          <w:p w14:paraId="177727F5"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Shri ……………………………………….</w:t>
            </w:r>
          </w:p>
          <w:p w14:paraId="5144A477" w14:textId="77777777" w:rsidR="00EF3148" w:rsidRPr="004611FC" w:rsidRDefault="00EF3148" w:rsidP="00861D1C">
            <w:pPr>
              <w:jc w:val="both"/>
              <w:rPr>
                <w:rFonts w:ascii="Arial" w:hAnsi="Arial" w:cs="Arial"/>
                <w:color w:val="000000" w:themeColor="text1"/>
                <w:sz w:val="24"/>
                <w:szCs w:val="24"/>
              </w:rPr>
            </w:pPr>
          </w:p>
          <w:p w14:paraId="5166477D"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(Name and designation)</w:t>
            </w:r>
          </w:p>
          <w:p w14:paraId="5BD17394" w14:textId="77777777" w:rsidR="00EF3148" w:rsidRPr="004611FC" w:rsidRDefault="00EF3148" w:rsidP="00861D1C">
            <w:pPr>
              <w:jc w:val="both"/>
              <w:rPr>
                <w:rFonts w:ascii="Arial" w:hAnsi="Arial" w:cs="Arial"/>
                <w:color w:val="000000" w:themeColor="text1"/>
                <w:sz w:val="24"/>
                <w:szCs w:val="24"/>
              </w:rPr>
            </w:pPr>
          </w:p>
          <w:p w14:paraId="0D4BE78F" w14:textId="77777777" w:rsidR="00EF3148" w:rsidRPr="004611FC" w:rsidRDefault="00E14FD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In the presence of witnesses</w:t>
            </w:r>
          </w:p>
          <w:p w14:paraId="33FF16EA" w14:textId="77777777" w:rsidR="00EF3148" w:rsidRPr="004611FC" w:rsidRDefault="00EF3148" w:rsidP="00861D1C">
            <w:pPr>
              <w:jc w:val="both"/>
              <w:rPr>
                <w:rFonts w:ascii="Arial" w:hAnsi="Arial" w:cs="Arial"/>
                <w:color w:val="000000" w:themeColor="text1"/>
                <w:sz w:val="24"/>
                <w:szCs w:val="24"/>
              </w:rPr>
            </w:pPr>
          </w:p>
          <w:p w14:paraId="5C1EF12A"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(1) …………………………………………</w:t>
            </w:r>
          </w:p>
          <w:p w14:paraId="2A16B026" w14:textId="77777777" w:rsidR="00EF3148" w:rsidRPr="004611FC" w:rsidRDefault="00EF3148" w:rsidP="00861D1C">
            <w:pPr>
              <w:jc w:val="both"/>
              <w:rPr>
                <w:rFonts w:ascii="Arial" w:hAnsi="Arial" w:cs="Arial"/>
                <w:color w:val="000000" w:themeColor="text1"/>
                <w:sz w:val="24"/>
                <w:szCs w:val="24"/>
              </w:rPr>
            </w:pPr>
          </w:p>
          <w:p w14:paraId="43707E1E"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Address……………………………………</w:t>
            </w:r>
          </w:p>
          <w:p w14:paraId="4DA31658" w14:textId="77777777" w:rsidR="00EF3148" w:rsidRPr="004611FC" w:rsidRDefault="00EF3148" w:rsidP="00861D1C">
            <w:pPr>
              <w:jc w:val="both"/>
              <w:rPr>
                <w:rFonts w:ascii="Arial" w:hAnsi="Arial" w:cs="Arial"/>
                <w:color w:val="000000" w:themeColor="text1"/>
                <w:sz w:val="24"/>
                <w:szCs w:val="24"/>
              </w:rPr>
            </w:pPr>
          </w:p>
        </w:tc>
        <w:tc>
          <w:tcPr>
            <w:tcW w:w="4428" w:type="dxa"/>
          </w:tcPr>
          <w:p w14:paraId="049D18D2" w14:textId="77777777" w:rsidR="00EF3148" w:rsidRPr="004611FC" w:rsidRDefault="00EF3148" w:rsidP="00861D1C">
            <w:pPr>
              <w:jc w:val="both"/>
              <w:rPr>
                <w:rFonts w:ascii="Arial" w:hAnsi="Arial" w:cs="Arial"/>
                <w:color w:val="000000" w:themeColor="text1"/>
                <w:sz w:val="24"/>
                <w:szCs w:val="24"/>
                <w:u w:val="single"/>
              </w:rPr>
            </w:pPr>
          </w:p>
        </w:tc>
      </w:tr>
      <w:tr w:rsidR="00EF3148" w:rsidRPr="004611FC" w14:paraId="4DA107EE" w14:textId="77777777" w:rsidTr="00861D1C">
        <w:tc>
          <w:tcPr>
            <w:tcW w:w="4428" w:type="dxa"/>
          </w:tcPr>
          <w:p w14:paraId="0AC46696"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(2) …………………………………………</w:t>
            </w:r>
          </w:p>
          <w:p w14:paraId="2BA038AC" w14:textId="77777777" w:rsidR="00EF3148" w:rsidRPr="004611FC" w:rsidRDefault="00EF3148" w:rsidP="00861D1C">
            <w:pPr>
              <w:jc w:val="both"/>
              <w:rPr>
                <w:rFonts w:ascii="Arial" w:hAnsi="Arial" w:cs="Arial"/>
                <w:color w:val="000000" w:themeColor="text1"/>
                <w:sz w:val="24"/>
                <w:szCs w:val="24"/>
              </w:rPr>
            </w:pPr>
          </w:p>
          <w:p w14:paraId="3CAAF075"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Address……………………………………</w:t>
            </w:r>
          </w:p>
          <w:p w14:paraId="04D78768" w14:textId="77777777" w:rsidR="00EF3148" w:rsidRPr="004611FC" w:rsidRDefault="00EF3148" w:rsidP="00861D1C">
            <w:pPr>
              <w:jc w:val="both"/>
              <w:rPr>
                <w:rFonts w:ascii="Arial" w:hAnsi="Arial" w:cs="Arial"/>
                <w:color w:val="000000" w:themeColor="text1"/>
                <w:sz w:val="24"/>
                <w:szCs w:val="24"/>
              </w:rPr>
            </w:pPr>
          </w:p>
        </w:tc>
        <w:tc>
          <w:tcPr>
            <w:tcW w:w="4428" w:type="dxa"/>
          </w:tcPr>
          <w:p w14:paraId="5B725E85" w14:textId="77777777" w:rsidR="00EF3148" w:rsidRPr="004611FC" w:rsidRDefault="00EF3148" w:rsidP="00861D1C">
            <w:pPr>
              <w:jc w:val="both"/>
              <w:rPr>
                <w:rFonts w:ascii="Arial" w:hAnsi="Arial" w:cs="Arial"/>
                <w:color w:val="000000" w:themeColor="text1"/>
                <w:sz w:val="24"/>
                <w:szCs w:val="24"/>
                <w:u w:val="single"/>
              </w:rPr>
            </w:pPr>
          </w:p>
        </w:tc>
      </w:tr>
      <w:tr w:rsidR="00EF3148" w:rsidRPr="004611FC" w14:paraId="69EF1608" w14:textId="77777777" w:rsidTr="00861D1C">
        <w:tc>
          <w:tcPr>
            <w:tcW w:w="4428" w:type="dxa"/>
          </w:tcPr>
          <w:p w14:paraId="35BA19B7"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SIGNED AND DELIVERED BY ………...</w:t>
            </w:r>
          </w:p>
          <w:p w14:paraId="3F795CAB" w14:textId="77777777" w:rsidR="00EF3148" w:rsidRPr="004611FC" w:rsidRDefault="00EF3148" w:rsidP="00861D1C">
            <w:pPr>
              <w:jc w:val="both"/>
              <w:rPr>
                <w:rFonts w:ascii="Arial" w:hAnsi="Arial" w:cs="Arial"/>
                <w:color w:val="000000" w:themeColor="text1"/>
                <w:sz w:val="24"/>
                <w:szCs w:val="24"/>
              </w:rPr>
            </w:pPr>
          </w:p>
          <w:p w14:paraId="2DE4E822"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(1) …………………………………………</w:t>
            </w:r>
          </w:p>
          <w:p w14:paraId="41AA3C4A" w14:textId="77777777" w:rsidR="00EF3148" w:rsidRPr="004611FC" w:rsidRDefault="00EF3148" w:rsidP="00861D1C">
            <w:pPr>
              <w:jc w:val="both"/>
              <w:rPr>
                <w:rFonts w:ascii="Arial" w:hAnsi="Arial" w:cs="Arial"/>
                <w:color w:val="000000" w:themeColor="text1"/>
                <w:sz w:val="24"/>
                <w:szCs w:val="24"/>
              </w:rPr>
            </w:pPr>
          </w:p>
          <w:p w14:paraId="3AD7B7DA"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Address…………………………………...</w:t>
            </w:r>
          </w:p>
          <w:p w14:paraId="00B4FF4A" w14:textId="77777777" w:rsidR="00EF3148" w:rsidRPr="004611FC" w:rsidRDefault="00EF3148" w:rsidP="00861D1C">
            <w:pPr>
              <w:jc w:val="both"/>
              <w:rPr>
                <w:rFonts w:ascii="Arial" w:hAnsi="Arial" w:cs="Arial"/>
                <w:color w:val="000000" w:themeColor="text1"/>
                <w:sz w:val="24"/>
                <w:szCs w:val="24"/>
              </w:rPr>
            </w:pPr>
          </w:p>
        </w:tc>
        <w:tc>
          <w:tcPr>
            <w:tcW w:w="4428" w:type="dxa"/>
            <w:hideMark/>
          </w:tcPr>
          <w:p w14:paraId="3AB26C3C"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If the party is a partnership firm or an individual should be signed by all or on behalf of all the partners </w:t>
            </w:r>
          </w:p>
        </w:tc>
      </w:tr>
      <w:tr w:rsidR="00EF3148" w:rsidRPr="004611FC" w14:paraId="2800C69B" w14:textId="77777777" w:rsidTr="00861D1C">
        <w:tc>
          <w:tcPr>
            <w:tcW w:w="4428" w:type="dxa"/>
          </w:tcPr>
          <w:p w14:paraId="142D2D37"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(2) …………………………………………</w:t>
            </w:r>
          </w:p>
          <w:p w14:paraId="242C5792"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Address ……………………………………</w:t>
            </w:r>
          </w:p>
        </w:tc>
        <w:tc>
          <w:tcPr>
            <w:tcW w:w="4428" w:type="dxa"/>
          </w:tcPr>
          <w:p w14:paraId="5428458B" w14:textId="77777777" w:rsidR="00EF3148" w:rsidRPr="004611FC" w:rsidRDefault="00EF3148" w:rsidP="00861D1C">
            <w:pPr>
              <w:jc w:val="both"/>
              <w:rPr>
                <w:rFonts w:ascii="Arial" w:hAnsi="Arial" w:cs="Arial"/>
                <w:color w:val="000000" w:themeColor="text1"/>
                <w:sz w:val="24"/>
                <w:szCs w:val="24"/>
                <w:u w:val="single"/>
              </w:rPr>
            </w:pPr>
          </w:p>
        </w:tc>
      </w:tr>
    </w:tbl>
    <w:p w14:paraId="40CFEB5F" w14:textId="77777777" w:rsidR="00EF3148" w:rsidRPr="004611FC" w:rsidRDefault="00EF3148" w:rsidP="00EF3148">
      <w:pPr>
        <w:ind w:left="360" w:hanging="3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Witnesses </w:t>
      </w:r>
    </w:p>
    <w:p w14:paraId="038564CC" w14:textId="77777777" w:rsidR="00EF3148" w:rsidRPr="004611FC" w:rsidRDefault="00EF3148" w:rsidP="00EF3148">
      <w:pPr>
        <w:ind w:left="360" w:hanging="360"/>
        <w:jc w:val="both"/>
        <w:rPr>
          <w:rFonts w:ascii="Arial" w:hAnsi="Arial" w:cs="Arial"/>
          <w:color w:val="000000" w:themeColor="text1"/>
          <w:sz w:val="24"/>
          <w:szCs w:val="24"/>
        </w:rPr>
      </w:pPr>
    </w:p>
    <w:tbl>
      <w:tblPr>
        <w:tblW w:w="0" w:type="auto"/>
        <w:tblLook w:val="01E0" w:firstRow="1" w:lastRow="1" w:firstColumn="1" w:lastColumn="1" w:noHBand="0" w:noVBand="0"/>
      </w:tblPr>
      <w:tblGrid>
        <w:gridCol w:w="8"/>
        <w:gridCol w:w="4768"/>
        <w:gridCol w:w="2604"/>
        <w:gridCol w:w="1824"/>
        <w:gridCol w:w="196"/>
      </w:tblGrid>
      <w:tr w:rsidR="00EF3148" w:rsidRPr="004611FC" w14:paraId="6B3F85C2" w14:textId="77777777" w:rsidTr="007E4EB6">
        <w:trPr>
          <w:gridAfter w:val="1"/>
          <w:wAfter w:w="196" w:type="dxa"/>
        </w:trPr>
        <w:tc>
          <w:tcPr>
            <w:tcW w:w="4776" w:type="dxa"/>
            <w:gridSpan w:val="2"/>
          </w:tcPr>
          <w:p w14:paraId="2F788BF3"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The COMMON SEAL OF:</w:t>
            </w:r>
          </w:p>
          <w:p w14:paraId="3E9DB8B4"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Was hereunto affixed pursuant to the Resolutions passed by its Board of Directors at the meeting held</w:t>
            </w:r>
          </w:p>
          <w:p w14:paraId="43C3998C" w14:textId="77777777" w:rsidR="00EF3148" w:rsidRPr="004611FC" w:rsidRDefault="00EF3148" w:rsidP="00861D1C">
            <w:pPr>
              <w:jc w:val="both"/>
              <w:rPr>
                <w:rFonts w:ascii="Arial" w:hAnsi="Arial" w:cs="Arial"/>
                <w:color w:val="000000" w:themeColor="text1"/>
                <w:sz w:val="24"/>
                <w:szCs w:val="24"/>
              </w:rPr>
            </w:pPr>
          </w:p>
          <w:p w14:paraId="41E666A0"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On ………………………………In the Presence of </w:t>
            </w:r>
          </w:p>
          <w:p w14:paraId="3EFBEF00"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620CBBE6"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(1) …………………………………………</w:t>
            </w:r>
          </w:p>
          <w:p w14:paraId="1D914BC9" w14:textId="77777777" w:rsidR="00EF3148" w:rsidRPr="004611FC" w:rsidRDefault="00EF3148" w:rsidP="00861D1C">
            <w:pPr>
              <w:jc w:val="both"/>
              <w:rPr>
                <w:rFonts w:ascii="Arial" w:hAnsi="Arial" w:cs="Arial"/>
                <w:color w:val="000000" w:themeColor="text1"/>
                <w:sz w:val="24"/>
                <w:szCs w:val="24"/>
              </w:rPr>
            </w:pPr>
          </w:p>
          <w:p w14:paraId="6A1520B4"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(2) …………………………………………</w:t>
            </w:r>
          </w:p>
          <w:p w14:paraId="47948C8E" w14:textId="77777777" w:rsidR="00EF3148" w:rsidRPr="004611FC" w:rsidRDefault="00EF3148" w:rsidP="00861D1C">
            <w:pPr>
              <w:jc w:val="both"/>
              <w:rPr>
                <w:rFonts w:ascii="Arial" w:hAnsi="Arial" w:cs="Arial"/>
                <w:color w:val="000000" w:themeColor="text1"/>
                <w:sz w:val="24"/>
                <w:szCs w:val="24"/>
              </w:rPr>
            </w:pPr>
          </w:p>
          <w:p w14:paraId="28E10465" w14:textId="77777777" w:rsidR="00EF3148" w:rsidRPr="004611FC" w:rsidRDefault="00EF3148" w:rsidP="00861D1C">
            <w:pPr>
              <w:jc w:val="both"/>
              <w:rPr>
                <w:rFonts w:ascii="Arial" w:hAnsi="Arial" w:cs="Arial"/>
                <w:color w:val="000000" w:themeColor="text1"/>
                <w:sz w:val="24"/>
                <w:szCs w:val="24"/>
              </w:rPr>
            </w:pPr>
          </w:p>
        </w:tc>
        <w:tc>
          <w:tcPr>
            <w:tcW w:w="4428" w:type="dxa"/>
            <w:gridSpan w:val="2"/>
          </w:tcPr>
          <w:p w14:paraId="5B72643E" w14:textId="77777777" w:rsidR="00EF3148" w:rsidRPr="004611FC" w:rsidRDefault="00EF3148" w:rsidP="00861D1C">
            <w:pPr>
              <w:jc w:val="both"/>
              <w:rPr>
                <w:rFonts w:ascii="Arial" w:hAnsi="Arial" w:cs="Arial"/>
                <w:color w:val="000000" w:themeColor="text1"/>
                <w:sz w:val="24"/>
                <w:szCs w:val="24"/>
                <w:u w:val="single"/>
              </w:rPr>
            </w:pPr>
          </w:p>
          <w:p w14:paraId="4E7C7849" w14:textId="77777777" w:rsidR="00EF3148" w:rsidRPr="004611FC" w:rsidRDefault="00EF3148" w:rsidP="00861D1C">
            <w:pPr>
              <w:jc w:val="both"/>
              <w:rPr>
                <w:rFonts w:ascii="Arial" w:hAnsi="Arial" w:cs="Arial"/>
                <w:color w:val="000000" w:themeColor="text1"/>
                <w:sz w:val="24"/>
                <w:szCs w:val="24"/>
                <w:u w:val="single"/>
              </w:rPr>
            </w:pPr>
          </w:p>
          <w:p w14:paraId="181F7997" w14:textId="77777777" w:rsidR="00EF3148" w:rsidRPr="004611FC" w:rsidRDefault="00EF3148" w:rsidP="00861D1C">
            <w:pPr>
              <w:jc w:val="both"/>
              <w:rPr>
                <w:rFonts w:ascii="Arial" w:hAnsi="Arial" w:cs="Arial"/>
                <w:color w:val="000000" w:themeColor="text1"/>
                <w:sz w:val="24"/>
                <w:szCs w:val="24"/>
                <w:u w:val="single"/>
              </w:rPr>
            </w:pPr>
          </w:p>
          <w:p w14:paraId="0A884D02" w14:textId="77777777" w:rsidR="00EF3148" w:rsidRPr="004611FC" w:rsidRDefault="00EF3148" w:rsidP="00861D1C">
            <w:pPr>
              <w:jc w:val="both"/>
              <w:rPr>
                <w:rFonts w:ascii="Arial" w:hAnsi="Arial" w:cs="Arial"/>
                <w:color w:val="000000" w:themeColor="text1"/>
                <w:sz w:val="24"/>
                <w:szCs w:val="24"/>
                <w:u w:val="single"/>
              </w:rPr>
            </w:pPr>
          </w:p>
          <w:p w14:paraId="29FEED37" w14:textId="77777777" w:rsidR="00EF3148" w:rsidRPr="004611FC" w:rsidRDefault="00EF3148" w:rsidP="00861D1C">
            <w:pPr>
              <w:jc w:val="both"/>
              <w:rPr>
                <w:rFonts w:ascii="Arial" w:hAnsi="Arial" w:cs="Arial"/>
                <w:color w:val="000000" w:themeColor="text1"/>
                <w:sz w:val="24"/>
                <w:szCs w:val="24"/>
                <w:u w:val="single"/>
              </w:rPr>
            </w:pPr>
          </w:p>
          <w:p w14:paraId="33DF2641" w14:textId="77777777" w:rsidR="00EF3148" w:rsidRPr="004611FC" w:rsidRDefault="00EF3148" w:rsidP="00861D1C">
            <w:pPr>
              <w:jc w:val="both"/>
              <w:rPr>
                <w:rFonts w:ascii="Arial" w:hAnsi="Arial" w:cs="Arial"/>
                <w:color w:val="000000" w:themeColor="text1"/>
                <w:sz w:val="24"/>
                <w:szCs w:val="24"/>
                <w:u w:val="single"/>
              </w:rPr>
            </w:pPr>
          </w:p>
          <w:p w14:paraId="12CB6C33" w14:textId="77777777" w:rsidR="00EF3148" w:rsidRPr="004611FC" w:rsidRDefault="00EF3148" w:rsidP="00861D1C">
            <w:pPr>
              <w:jc w:val="both"/>
              <w:rPr>
                <w:rFonts w:ascii="Arial" w:hAnsi="Arial" w:cs="Arial"/>
                <w:color w:val="000000" w:themeColor="text1"/>
                <w:sz w:val="24"/>
                <w:szCs w:val="24"/>
                <w:u w:val="single"/>
              </w:rPr>
            </w:pPr>
          </w:p>
          <w:p w14:paraId="2102992D" w14:textId="77777777" w:rsidR="00EF3148" w:rsidRPr="004611FC" w:rsidRDefault="00EF3148" w:rsidP="00861D1C">
            <w:pPr>
              <w:jc w:val="both"/>
              <w:rPr>
                <w:rFonts w:ascii="Arial" w:hAnsi="Arial" w:cs="Arial"/>
                <w:color w:val="000000" w:themeColor="text1"/>
                <w:sz w:val="24"/>
                <w:szCs w:val="24"/>
                <w:u w:val="single"/>
              </w:rPr>
            </w:pPr>
          </w:p>
          <w:p w14:paraId="7BBB131C" w14:textId="77777777" w:rsidR="00EF3148" w:rsidRPr="004611FC" w:rsidRDefault="00EF3148" w:rsidP="00861D1C">
            <w:pPr>
              <w:jc w:val="both"/>
              <w:rPr>
                <w:rFonts w:ascii="Arial" w:hAnsi="Arial" w:cs="Arial"/>
                <w:color w:val="000000" w:themeColor="text1"/>
                <w:sz w:val="24"/>
                <w:szCs w:val="24"/>
                <w:u w:val="single"/>
              </w:rPr>
            </w:pPr>
          </w:p>
          <w:p w14:paraId="52D9091D" w14:textId="77777777" w:rsidR="00EF3148" w:rsidRPr="004611FC" w:rsidRDefault="00EF3148" w:rsidP="00861D1C">
            <w:pPr>
              <w:jc w:val="both"/>
              <w:rPr>
                <w:rFonts w:ascii="Arial" w:hAnsi="Arial" w:cs="Arial"/>
                <w:color w:val="000000" w:themeColor="text1"/>
                <w:sz w:val="24"/>
                <w:szCs w:val="24"/>
              </w:rPr>
            </w:pPr>
          </w:p>
        </w:tc>
      </w:tr>
      <w:tr w:rsidR="00EF3148" w:rsidRPr="004611FC" w14:paraId="3A2A13D5" w14:textId="77777777" w:rsidTr="007E4EB6">
        <w:trPr>
          <w:gridAfter w:val="1"/>
          <w:wAfter w:w="196" w:type="dxa"/>
        </w:trPr>
        <w:tc>
          <w:tcPr>
            <w:tcW w:w="4776" w:type="dxa"/>
            <w:gridSpan w:val="2"/>
          </w:tcPr>
          <w:p w14:paraId="7EFB56B6"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Directors who have signed these presents in token thereof in the presence of </w:t>
            </w:r>
          </w:p>
          <w:p w14:paraId="0B3A9269" w14:textId="77777777" w:rsidR="00EF3148" w:rsidRPr="004611FC" w:rsidRDefault="00EF3148" w:rsidP="00644DA4">
            <w:pPr>
              <w:pStyle w:val="ListParagraph"/>
              <w:numPr>
                <w:ilvl w:val="0"/>
                <w:numId w:val="34"/>
              </w:numPr>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w:t>
            </w:r>
          </w:p>
          <w:p w14:paraId="610F7739" w14:textId="77777777" w:rsidR="00EF3148" w:rsidRPr="004611FC" w:rsidRDefault="00EF3148" w:rsidP="00861D1C">
            <w:pPr>
              <w:jc w:val="both"/>
              <w:rPr>
                <w:rFonts w:ascii="Arial" w:hAnsi="Arial" w:cs="Arial"/>
                <w:color w:val="000000" w:themeColor="text1"/>
                <w:sz w:val="24"/>
                <w:szCs w:val="24"/>
              </w:rPr>
            </w:pPr>
          </w:p>
          <w:p w14:paraId="295D9E93" w14:textId="77777777" w:rsidR="00EF3148" w:rsidRPr="004611FC" w:rsidRDefault="00EF3148" w:rsidP="00861D1C">
            <w:pPr>
              <w:jc w:val="both"/>
              <w:rPr>
                <w:rFonts w:ascii="Arial" w:hAnsi="Arial" w:cs="Arial"/>
                <w:color w:val="000000" w:themeColor="text1"/>
                <w:sz w:val="24"/>
                <w:szCs w:val="24"/>
              </w:rPr>
            </w:pPr>
          </w:p>
          <w:p w14:paraId="07993137"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      (2)…………………………………………..</w:t>
            </w:r>
          </w:p>
        </w:tc>
        <w:tc>
          <w:tcPr>
            <w:tcW w:w="4428" w:type="dxa"/>
            <w:gridSpan w:val="2"/>
          </w:tcPr>
          <w:p w14:paraId="1B01CD38" w14:textId="77777777" w:rsidR="00EF3148" w:rsidRPr="004611FC" w:rsidRDefault="00EF3148" w:rsidP="00861D1C">
            <w:pPr>
              <w:jc w:val="both"/>
              <w:rPr>
                <w:rFonts w:ascii="Arial" w:hAnsi="Arial" w:cs="Arial"/>
                <w:color w:val="000000" w:themeColor="text1"/>
                <w:sz w:val="24"/>
                <w:szCs w:val="24"/>
              </w:rPr>
            </w:pPr>
          </w:p>
          <w:p w14:paraId="2F2AA6B3" w14:textId="77777777" w:rsidR="00EF3148" w:rsidRPr="004611FC" w:rsidRDefault="00EF3148" w:rsidP="00861D1C">
            <w:pPr>
              <w:jc w:val="both"/>
              <w:rPr>
                <w:rFonts w:ascii="Arial" w:hAnsi="Arial" w:cs="Arial"/>
                <w:color w:val="000000" w:themeColor="text1"/>
                <w:sz w:val="24"/>
                <w:szCs w:val="24"/>
              </w:rPr>
            </w:pPr>
          </w:p>
          <w:p w14:paraId="1249F433" w14:textId="77777777" w:rsidR="00EF3148" w:rsidRPr="004611FC" w:rsidRDefault="00EF3148" w:rsidP="00861D1C">
            <w:pPr>
              <w:jc w:val="both"/>
              <w:rPr>
                <w:rFonts w:ascii="Arial" w:hAnsi="Arial" w:cs="Arial"/>
                <w:color w:val="000000" w:themeColor="text1"/>
                <w:sz w:val="24"/>
                <w:szCs w:val="24"/>
                <w:u w:val="single"/>
              </w:rPr>
            </w:pPr>
            <w:r w:rsidRPr="004611FC">
              <w:rPr>
                <w:rFonts w:ascii="Arial" w:hAnsi="Arial" w:cs="Arial"/>
                <w:color w:val="000000" w:themeColor="text1"/>
                <w:sz w:val="24"/>
                <w:szCs w:val="24"/>
              </w:rPr>
              <w:t>If the contractor signs under Its common seals, the signature clause should tally with the sealing clause in the Articles of Association</w:t>
            </w:r>
          </w:p>
        </w:tc>
      </w:tr>
      <w:tr w:rsidR="00EF3148" w:rsidRPr="004611FC" w14:paraId="1F7E902D" w14:textId="77777777" w:rsidTr="007E4EB6">
        <w:trPr>
          <w:gridAfter w:val="1"/>
          <w:wAfter w:w="196" w:type="dxa"/>
        </w:trPr>
        <w:tc>
          <w:tcPr>
            <w:tcW w:w="4776" w:type="dxa"/>
            <w:gridSpan w:val="2"/>
          </w:tcPr>
          <w:p w14:paraId="7B479AE8" w14:textId="77777777" w:rsidR="00EF3148" w:rsidRPr="004611FC" w:rsidRDefault="00EF3148" w:rsidP="00861D1C">
            <w:pPr>
              <w:jc w:val="both"/>
              <w:rPr>
                <w:rFonts w:ascii="Arial" w:hAnsi="Arial" w:cs="Arial"/>
                <w:color w:val="000000" w:themeColor="text1"/>
                <w:sz w:val="24"/>
                <w:szCs w:val="24"/>
              </w:rPr>
            </w:pPr>
          </w:p>
        </w:tc>
        <w:tc>
          <w:tcPr>
            <w:tcW w:w="4428" w:type="dxa"/>
            <w:gridSpan w:val="2"/>
            <w:hideMark/>
          </w:tcPr>
          <w:p w14:paraId="050EAFE5" w14:textId="77777777" w:rsidR="00EF3148" w:rsidRPr="004611FC" w:rsidRDefault="00EF3148" w:rsidP="00861D1C">
            <w:pPr>
              <w:jc w:val="both"/>
              <w:rPr>
                <w:rFonts w:ascii="Arial" w:hAnsi="Arial" w:cs="Arial"/>
                <w:color w:val="000000" w:themeColor="text1"/>
                <w:sz w:val="24"/>
                <w:szCs w:val="24"/>
              </w:rPr>
            </w:pPr>
            <w:r w:rsidRPr="004611FC">
              <w:rPr>
                <w:rFonts w:ascii="Arial" w:hAnsi="Arial" w:cs="Arial"/>
                <w:color w:val="000000" w:themeColor="text1"/>
                <w:sz w:val="24"/>
                <w:szCs w:val="24"/>
              </w:rPr>
              <w:t xml:space="preserve">If the Contractor is signing by the hand of power of attorney, whether a company or individual  </w:t>
            </w:r>
          </w:p>
        </w:tc>
      </w:tr>
      <w:tr w:rsidR="00034E41" w:rsidRPr="004611FC" w14:paraId="3637CFAC" w14:textId="77777777" w:rsidTr="007E4EB6">
        <w:tblPrEx>
          <w:tblCellMar>
            <w:left w:w="0" w:type="dxa"/>
            <w:right w:w="0" w:type="dxa"/>
          </w:tblCellMar>
          <w:tblLook w:val="0000" w:firstRow="0" w:lastRow="0" w:firstColumn="0" w:lastColumn="0" w:noHBand="0" w:noVBand="0"/>
        </w:tblPrEx>
        <w:trPr>
          <w:gridBefore w:val="1"/>
          <w:wBefore w:w="8" w:type="dxa"/>
          <w:trHeight w:val="276"/>
        </w:trPr>
        <w:tc>
          <w:tcPr>
            <w:tcW w:w="7372" w:type="dxa"/>
            <w:gridSpan w:val="2"/>
            <w:tcBorders>
              <w:top w:val="nil"/>
              <w:left w:val="nil"/>
              <w:bottom w:val="nil"/>
              <w:right w:val="nil"/>
            </w:tcBorders>
            <w:vAlign w:val="bottom"/>
          </w:tcPr>
          <w:p w14:paraId="556DD9B9" w14:textId="77777777" w:rsidR="0072755F" w:rsidRPr="004611FC" w:rsidRDefault="008419B8">
            <w:pPr>
              <w:widowControl w:val="0"/>
              <w:autoSpaceDE w:val="0"/>
              <w:autoSpaceDN w:val="0"/>
              <w:adjustRightInd w:val="0"/>
              <w:spacing w:after="0" w:line="240" w:lineRule="auto"/>
              <w:rPr>
                <w:rFonts w:ascii="Arial" w:hAnsi="Arial" w:cs="Arial"/>
                <w:color w:val="000000" w:themeColor="text1"/>
                <w:sz w:val="24"/>
                <w:szCs w:val="24"/>
              </w:rPr>
            </w:pPr>
            <w:bookmarkStart w:id="49" w:name="page48"/>
            <w:bookmarkEnd w:id="49"/>
            <w:r w:rsidRPr="004611FC">
              <w:rPr>
                <w:rFonts w:ascii="Arial" w:hAnsi="Arial" w:cs="Arial"/>
                <w:color w:val="000000" w:themeColor="text1"/>
                <w:sz w:val="24"/>
                <w:szCs w:val="24"/>
              </w:rPr>
              <w:t xml:space="preserve">                        </w:t>
            </w:r>
          </w:p>
          <w:p w14:paraId="72468411" w14:textId="77777777" w:rsidR="009E11E6" w:rsidRPr="004611FC" w:rsidRDefault="008419B8">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723C82" w:rsidRPr="004611FC">
              <w:rPr>
                <w:rFonts w:ascii="Arial" w:hAnsi="Arial" w:cs="Arial"/>
                <w:color w:val="000000" w:themeColor="text1"/>
                <w:sz w:val="24"/>
                <w:szCs w:val="24"/>
              </w:rPr>
              <w:t xml:space="preserve">                     </w:t>
            </w:r>
          </w:p>
          <w:p w14:paraId="164575AB" w14:textId="6E502254" w:rsidR="00034E41" w:rsidRPr="004611FC" w:rsidRDefault="00940D94" w:rsidP="009E11E6">
            <w:pPr>
              <w:widowControl w:val="0"/>
              <w:autoSpaceDE w:val="0"/>
              <w:autoSpaceDN w:val="0"/>
              <w:adjustRightInd w:val="0"/>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 xml:space="preserve">   </w:t>
            </w:r>
            <w:r w:rsidR="00BF7A4A" w:rsidRPr="004611FC">
              <w:rPr>
                <w:rFonts w:ascii="Arial" w:hAnsi="Arial" w:cs="Arial"/>
                <w:color w:val="000000" w:themeColor="text1"/>
                <w:sz w:val="24"/>
                <w:szCs w:val="24"/>
              </w:rPr>
              <w:t>Annexure II</w:t>
            </w:r>
          </w:p>
        </w:tc>
        <w:tc>
          <w:tcPr>
            <w:tcW w:w="2020" w:type="dxa"/>
            <w:gridSpan w:val="2"/>
            <w:tcBorders>
              <w:top w:val="nil"/>
              <w:left w:val="nil"/>
              <w:bottom w:val="nil"/>
              <w:right w:val="nil"/>
            </w:tcBorders>
            <w:vAlign w:val="bottom"/>
          </w:tcPr>
          <w:p w14:paraId="01BFCD68" w14:textId="77777777" w:rsidR="00034E41" w:rsidRPr="004611FC" w:rsidRDefault="00034E41" w:rsidP="008419B8">
            <w:pPr>
              <w:widowControl w:val="0"/>
              <w:autoSpaceDE w:val="0"/>
              <w:autoSpaceDN w:val="0"/>
              <w:adjustRightInd w:val="0"/>
              <w:spacing w:after="0" w:line="240" w:lineRule="auto"/>
              <w:ind w:left="-4388" w:firstLine="4388"/>
              <w:rPr>
                <w:rFonts w:ascii="Arial" w:hAnsi="Arial" w:cs="Arial"/>
                <w:color w:val="000000" w:themeColor="text1"/>
                <w:sz w:val="24"/>
                <w:szCs w:val="24"/>
              </w:rPr>
            </w:pPr>
          </w:p>
        </w:tc>
      </w:tr>
      <w:tr w:rsidR="00034E41" w:rsidRPr="004611FC" w14:paraId="7B3C237A" w14:textId="77777777" w:rsidTr="007E4EB6">
        <w:tblPrEx>
          <w:tblCellMar>
            <w:left w:w="0" w:type="dxa"/>
            <w:right w:w="0" w:type="dxa"/>
          </w:tblCellMar>
          <w:tblLook w:val="0000" w:firstRow="0" w:lastRow="0" w:firstColumn="0" w:lastColumn="0" w:noHBand="0" w:noVBand="0"/>
        </w:tblPrEx>
        <w:trPr>
          <w:gridBefore w:val="1"/>
          <w:wBefore w:w="8" w:type="dxa"/>
          <w:trHeight w:val="323"/>
        </w:trPr>
        <w:tc>
          <w:tcPr>
            <w:tcW w:w="7372" w:type="dxa"/>
            <w:gridSpan w:val="2"/>
            <w:tcBorders>
              <w:top w:val="nil"/>
              <w:left w:val="nil"/>
              <w:bottom w:val="nil"/>
              <w:right w:val="nil"/>
            </w:tcBorders>
            <w:vAlign w:val="bottom"/>
          </w:tcPr>
          <w:p w14:paraId="1626B881" w14:textId="77777777" w:rsidR="00034E41" w:rsidRPr="004611FC" w:rsidRDefault="00034E41">
            <w:pPr>
              <w:widowControl w:val="0"/>
              <w:autoSpaceDE w:val="0"/>
              <w:autoSpaceDN w:val="0"/>
              <w:adjustRightInd w:val="0"/>
              <w:spacing w:after="0" w:line="240" w:lineRule="auto"/>
              <w:ind w:left="2620"/>
              <w:rPr>
                <w:rFonts w:ascii="Arial" w:hAnsi="Arial" w:cs="Arial"/>
                <w:color w:val="000000" w:themeColor="text1"/>
                <w:sz w:val="24"/>
                <w:szCs w:val="24"/>
              </w:rPr>
            </w:pPr>
            <w:r w:rsidRPr="004611FC">
              <w:rPr>
                <w:rFonts w:ascii="Arial" w:hAnsi="Arial" w:cs="Arial"/>
                <w:b/>
                <w:bCs/>
                <w:color w:val="000000" w:themeColor="text1"/>
                <w:sz w:val="24"/>
                <w:szCs w:val="24"/>
                <w:u w:val="single"/>
              </w:rPr>
              <w:t>Proforma Of Bank Guarantee</w:t>
            </w:r>
          </w:p>
        </w:tc>
        <w:tc>
          <w:tcPr>
            <w:tcW w:w="2020" w:type="dxa"/>
            <w:gridSpan w:val="2"/>
            <w:tcBorders>
              <w:top w:val="nil"/>
              <w:left w:val="nil"/>
              <w:bottom w:val="nil"/>
              <w:right w:val="nil"/>
            </w:tcBorders>
            <w:vAlign w:val="bottom"/>
          </w:tcPr>
          <w:p w14:paraId="6680EE20"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r w:rsidR="00034E41" w:rsidRPr="004611FC" w14:paraId="4BCC227E" w14:textId="77777777" w:rsidTr="007E4EB6">
        <w:tblPrEx>
          <w:tblCellMar>
            <w:left w:w="0" w:type="dxa"/>
            <w:right w:w="0" w:type="dxa"/>
          </w:tblCellMar>
          <w:tblLook w:val="0000" w:firstRow="0" w:lastRow="0" w:firstColumn="0" w:lastColumn="0" w:noHBand="0" w:noVBand="0"/>
        </w:tblPrEx>
        <w:trPr>
          <w:gridBefore w:val="1"/>
          <w:wBefore w:w="8" w:type="dxa"/>
          <w:trHeight w:val="875"/>
        </w:trPr>
        <w:tc>
          <w:tcPr>
            <w:tcW w:w="7372" w:type="dxa"/>
            <w:gridSpan w:val="2"/>
            <w:tcBorders>
              <w:top w:val="nil"/>
              <w:left w:val="nil"/>
              <w:bottom w:val="nil"/>
              <w:right w:val="nil"/>
            </w:tcBorders>
            <w:vAlign w:val="bottom"/>
          </w:tcPr>
          <w:p w14:paraId="4D2A0810" w14:textId="77777777" w:rsidR="00034E41" w:rsidRPr="004611FC" w:rsidRDefault="00F632CE" w:rsidP="00F22E1D">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lastRenderedPageBreak/>
              <w:t>The GM (O-I-C)</w:t>
            </w:r>
            <w:r w:rsidR="00034E41" w:rsidRPr="004611FC">
              <w:rPr>
                <w:rFonts w:ascii="Arial" w:hAnsi="Arial" w:cs="Arial"/>
                <w:color w:val="000000" w:themeColor="text1"/>
                <w:sz w:val="24"/>
                <w:szCs w:val="24"/>
              </w:rPr>
              <w:t>,</w:t>
            </w:r>
          </w:p>
        </w:tc>
        <w:tc>
          <w:tcPr>
            <w:tcW w:w="2020" w:type="dxa"/>
            <w:gridSpan w:val="2"/>
            <w:tcBorders>
              <w:top w:val="nil"/>
              <w:left w:val="nil"/>
              <w:bottom w:val="nil"/>
              <w:right w:val="nil"/>
            </w:tcBorders>
            <w:vAlign w:val="bottom"/>
          </w:tcPr>
          <w:p w14:paraId="60843AAF" w14:textId="77777777" w:rsidR="00034E41" w:rsidRPr="004611FC" w:rsidRDefault="00034E41" w:rsidP="003244CF">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Place</w:t>
            </w:r>
          </w:p>
        </w:tc>
      </w:tr>
      <w:tr w:rsidR="00034E41" w:rsidRPr="004611FC" w14:paraId="1C228EEA" w14:textId="77777777" w:rsidTr="007E4EB6">
        <w:tblPrEx>
          <w:tblCellMar>
            <w:left w:w="0" w:type="dxa"/>
            <w:right w:w="0" w:type="dxa"/>
          </w:tblCellMar>
          <w:tblLook w:val="0000" w:firstRow="0" w:lastRow="0" w:firstColumn="0" w:lastColumn="0" w:noHBand="0" w:noVBand="0"/>
        </w:tblPrEx>
        <w:trPr>
          <w:gridBefore w:val="1"/>
          <w:wBefore w:w="8" w:type="dxa"/>
          <w:trHeight w:val="276"/>
        </w:trPr>
        <w:tc>
          <w:tcPr>
            <w:tcW w:w="7372" w:type="dxa"/>
            <w:gridSpan w:val="2"/>
            <w:tcBorders>
              <w:top w:val="nil"/>
              <w:left w:val="nil"/>
              <w:bottom w:val="nil"/>
              <w:right w:val="nil"/>
            </w:tcBorders>
            <w:vAlign w:val="bottom"/>
          </w:tcPr>
          <w:p w14:paraId="71540A38" w14:textId="77777777" w:rsidR="00034E41" w:rsidRPr="004611FC" w:rsidRDefault="00F22E1D">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Reserve Bank of India</w:t>
            </w:r>
          </w:p>
        </w:tc>
        <w:tc>
          <w:tcPr>
            <w:tcW w:w="2020" w:type="dxa"/>
            <w:gridSpan w:val="2"/>
            <w:tcBorders>
              <w:top w:val="nil"/>
              <w:left w:val="nil"/>
              <w:bottom w:val="nil"/>
              <w:right w:val="nil"/>
            </w:tcBorders>
            <w:vAlign w:val="bottom"/>
          </w:tcPr>
          <w:p w14:paraId="40190D5D" w14:textId="059DBFC2" w:rsidR="00034E41" w:rsidRPr="004611FC" w:rsidRDefault="00034E41" w:rsidP="008B7C92">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Date</w:t>
            </w:r>
          </w:p>
        </w:tc>
      </w:tr>
      <w:tr w:rsidR="00034E41" w:rsidRPr="004611FC" w14:paraId="1FAA2A0E" w14:textId="77777777" w:rsidTr="007E4EB6">
        <w:tblPrEx>
          <w:tblCellMar>
            <w:left w:w="0" w:type="dxa"/>
            <w:right w:w="0" w:type="dxa"/>
          </w:tblCellMar>
          <w:tblLook w:val="0000" w:firstRow="0" w:lastRow="0" w:firstColumn="0" w:lastColumn="0" w:noHBand="0" w:noVBand="0"/>
        </w:tblPrEx>
        <w:trPr>
          <w:gridBefore w:val="1"/>
          <w:wBefore w:w="8" w:type="dxa"/>
          <w:trHeight w:val="276"/>
        </w:trPr>
        <w:tc>
          <w:tcPr>
            <w:tcW w:w="7372" w:type="dxa"/>
            <w:gridSpan w:val="2"/>
            <w:tcBorders>
              <w:top w:val="nil"/>
              <w:left w:val="nil"/>
              <w:bottom w:val="nil"/>
              <w:right w:val="nil"/>
            </w:tcBorders>
            <w:vAlign w:val="bottom"/>
          </w:tcPr>
          <w:p w14:paraId="74D17096" w14:textId="77777777" w:rsidR="00F22E1D" w:rsidRPr="004611FC" w:rsidRDefault="001A6148">
            <w:pPr>
              <w:widowControl w:val="0"/>
              <w:autoSpaceDE w:val="0"/>
              <w:autoSpaceDN w:val="0"/>
              <w:adjustRightInd w:val="0"/>
              <w:spacing w:after="0" w:line="240" w:lineRule="auto"/>
              <w:rPr>
                <w:rFonts w:ascii="Arial" w:hAnsi="Arial" w:cs="Arial"/>
                <w:color w:val="000000" w:themeColor="text1"/>
                <w:sz w:val="24"/>
                <w:szCs w:val="24"/>
              </w:rPr>
            </w:pPr>
            <w:r w:rsidRPr="004611FC">
              <w:rPr>
                <w:rFonts w:ascii="Arial" w:hAnsi="Arial" w:cs="Arial"/>
                <w:color w:val="000000" w:themeColor="text1"/>
                <w:sz w:val="24"/>
                <w:szCs w:val="24"/>
              </w:rPr>
              <w:t>Aizawl</w:t>
            </w:r>
          </w:p>
        </w:tc>
        <w:tc>
          <w:tcPr>
            <w:tcW w:w="2020" w:type="dxa"/>
            <w:gridSpan w:val="2"/>
            <w:tcBorders>
              <w:top w:val="nil"/>
              <w:left w:val="nil"/>
              <w:bottom w:val="nil"/>
              <w:right w:val="nil"/>
            </w:tcBorders>
            <w:vAlign w:val="bottom"/>
          </w:tcPr>
          <w:p w14:paraId="21D91292"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r w:rsidR="00034E41" w:rsidRPr="004611FC" w14:paraId="2F0B3368" w14:textId="77777777" w:rsidTr="007E4EB6">
        <w:tblPrEx>
          <w:tblCellMar>
            <w:left w:w="0" w:type="dxa"/>
            <w:right w:w="0" w:type="dxa"/>
          </w:tblCellMar>
          <w:tblLook w:val="0000" w:firstRow="0" w:lastRow="0" w:firstColumn="0" w:lastColumn="0" w:noHBand="0" w:noVBand="0"/>
        </w:tblPrEx>
        <w:trPr>
          <w:gridBefore w:val="1"/>
          <w:wBefore w:w="8" w:type="dxa"/>
          <w:trHeight w:val="276"/>
        </w:trPr>
        <w:tc>
          <w:tcPr>
            <w:tcW w:w="7372" w:type="dxa"/>
            <w:gridSpan w:val="2"/>
            <w:tcBorders>
              <w:top w:val="nil"/>
              <w:left w:val="nil"/>
              <w:bottom w:val="nil"/>
              <w:right w:val="nil"/>
            </w:tcBorders>
            <w:vAlign w:val="bottom"/>
          </w:tcPr>
          <w:p w14:paraId="5E1C2BB5"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c>
          <w:tcPr>
            <w:tcW w:w="2020" w:type="dxa"/>
            <w:gridSpan w:val="2"/>
            <w:tcBorders>
              <w:top w:val="nil"/>
              <w:left w:val="nil"/>
              <w:bottom w:val="nil"/>
              <w:right w:val="nil"/>
            </w:tcBorders>
            <w:vAlign w:val="bottom"/>
          </w:tcPr>
          <w:p w14:paraId="79C5A9AC" w14:textId="77777777" w:rsidR="00034E41" w:rsidRPr="004611FC" w:rsidRDefault="00034E41">
            <w:pPr>
              <w:widowControl w:val="0"/>
              <w:autoSpaceDE w:val="0"/>
              <w:autoSpaceDN w:val="0"/>
              <w:adjustRightInd w:val="0"/>
              <w:spacing w:after="0" w:line="240" w:lineRule="auto"/>
              <w:rPr>
                <w:rFonts w:ascii="Arial" w:hAnsi="Arial" w:cs="Arial"/>
                <w:color w:val="000000" w:themeColor="text1"/>
                <w:sz w:val="24"/>
                <w:szCs w:val="24"/>
              </w:rPr>
            </w:pPr>
          </w:p>
        </w:tc>
      </w:tr>
    </w:tbl>
    <w:p w14:paraId="5BBFE370" w14:textId="77777777" w:rsidR="00034E41" w:rsidRPr="004611FC" w:rsidRDefault="00034E41">
      <w:pPr>
        <w:widowControl w:val="0"/>
        <w:autoSpaceDE w:val="0"/>
        <w:autoSpaceDN w:val="0"/>
        <w:adjustRightInd w:val="0"/>
        <w:spacing w:after="0" w:line="350" w:lineRule="exact"/>
        <w:rPr>
          <w:rFonts w:ascii="Arial" w:hAnsi="Arial" w:cs="Arial"/>
          <w:color w:val="000000" w:themeColor="text1"/>
          <w:sz w:val="24"/>
          <w:szCs w:val="24"/>
        </w:rPr>
      </w:pPr>
    </w:p>
    <w:p w14:paraId="6B85248A" w14:textId="77777777" w:rsidR="00034E41" w:rsidRPr="004611FC" w:rsidRDefault="00034E41" w:rsidP="00723C82">
      <w:pPr>
        <w:widowControl w:val="0"/>
        <w:autoSpaceDE w:val="0"/>
        <w:autoSpaceDN w:val="0"/>
        <w:adjustRightInd w:val="0"/>
        <w:spacing w:after="0" w:line="240" w:lineRule="auto"/>
        <w:ind w:left="8"/>
        <w:rPr>
          <w:rFonts w:ascii="Arial" w:hAnsi="Arial" w:cs="Arial"/>
          <w:color w:val="000000" w:themeColor="text1"/>
          <w:sz w:val="24"/>
          <w:szCs w:val="24"/>
        </w:rPr>
      </w:pPr>
      <w:r w:rsidRPr="004611FC">
        <w:rPr>
          <w:rFonts w:ascii="Arial" w:hAnsi="Arial" w:cs="Arial"/>
          <w:color w:val="000000" w:themeColor="text1"/>
          <w:sz w:val="24"/>
          <w:szCs w:val="24"/>
        </w:rPr>
        <w:t>Dear Sir/Madam,</w:t>
      </w:r>
    </w:p>
    <w:p w14:paraId="6DD7AEB4" w14:textId="77777777" w:rsidR="00723C82" w:rsidRPr="004611FC" w:rsidRDefault="00723C82" w:rsidP="00723C82">
      <w:pPr>
        <w:widowControl w:val="0"/>
        <w:autoSpaceDE w:val="0"/>
        <w:autoSpaceDN w:val="0"/>
        <w:adjustRightInd w:val="0"/>
        <w:spacing w:after="0" w:line="240" w:lineRule="auto"/>
        <w:ind w:left="8"/>
        <w:rPr>
          <w:rFonts w:ascii="Arial" w:hAnsi="Arial" w:cs="Arial"/>
          <w:color w:val="000000" w:themeColor="text1"/>
          <w:sz w:val="24"/>
          <w:szCs w:val="24"/>
        </w:rPr>
      </w:pPr>
    </w:p>
    <w:p w14:paraId="065610E0" w14:textId="77777777" w:rsidR="00034E41" w:rsidRPr="004611FC" w:rsidRDefault="008A28E9" w:rsidP="00214265">
      <w:pPr>
        <w:widowControl w:val="0"/>
        <w:autoSpaceDE w:val="0"/>
        <w:autoSpaceDN w:val="0"/>
        <w:adjustRightInd w:val="0"/>
        <w:spacing w:after="0" w:line="276" w:lineRule="exact"/>
        <w:jc w:val="center"/>
        <w:rPr>
          <w:rFonts w:ascii="Arial" w:hAnsi="Arial" w:cs="Arial"/>
          <w:b/>
          <w:bCs/>
          <w:color w:val="000000" w:themeColor="text1"/>
          <w:sz w:val="24"/>
          <w:szCs w:val="24"/>
        </w:rPr>
      </w:pPr>
      <w:r w:rsidRPr="004611FC">
        <w:rPr>
          <w:rFonts w:ascii="Arial" w:hAnsi="Arial" w:cs="Arial"/>
          <w:b/>
          <w:bCs/>
          <w:color w:val="000000" w:themeColor="text1"/>
          <w:sz w:val="24"/>
          <w:szCs w:val="24"/>
          <w:u w:val="single"/>
        </w:rPr>
        <w:t>RENOVATION OF CIVIL &amp; ELECTRICAL WORKS</w:t>
      </w:r>
      <w:r w:rsidR="0059441B" w:rsidRPr="004611FC">
        <w:rPr>
          <w:rFonts w:ascii="Arial" w:hAnsi="Arial" w:cs="Arial"/>
          <w:b/>
          <w:bCs/>
          <w:color w:val="000000" w:themeColor="text1"/>
          <w:sz w:val="24"/>
          <w:szCs w:val="24"/>
          <w:u w:val="single"/>
        </w:rPr>
        <w:t xml:space="preserve"> IN RBI </w:t>
      </w:r>
      <w:r w:rsidR="001A6148" w:rsidRPr="004611FC">
        <w:rPr>
          <w:rFonts w:ascii="Arial" w:hAnsi="Arial" w:cs="Arial"/>
          <w:b/>
          <w:bCs/>
          <w:color w:val="000000" w:themeColor="text1"/>
          <w:sz w:val="24"/>
          <w:szCs w:val="24"/>
          <w:u w:val="single"/>
        </w:rPr>
        <w:t>LEASED PREMISES AT THAKTHING VENG, AIZAWL</w:t>
      </w:r>
    </w:p>
    <w:p w14:paraId="2ED220FE" w14:textId="77777777" w:rsidR="00CC47F4" w:rsidRPr="004611FC" w:rsidRDefault="00CC47F4" w:rsidP="00F22E1D">
      <w:pPr>
        <w:widowControl w:val="0"/>
        <w:autoSpaceDE w:val="0"/>
        <w:autoSpaceDN w:val="0"/>
        <w:adjustRightInd w:val="0"/>
        <w:spacing w:after="0" w:line="276" w:lineRule="exact"/>
        <w:rPr>
          <w:rFonts w:ascii="Arial" w:hAnsi="Arial" w:cs="Arial"/>
          <w:color w:val="000000" w:themeColor="text1"/>
          <w:sz w:val="24"/>
          <w:szCs w:val="24"/>
        </w:rPr>
      </w:pPr>
    </w:p>
    <w:p w14:paraId="4E486BEA" w14:textId="77777777" w:rsidR="00034E41" w:rsidRPr="004611FC" w:rsidRDefault="00034E41">
      <w:pPr>
        <w:widowControl w:val="0"/>
        <w:autoSpaceDE w:val="0"/>
        <w:autoSpaceDN w:val="0"/>
        <w:adjustRightInd w:val="0"/>
        <w:spacing w:after="0" w:line="239" w:lineRule="auto"/>
        <w:ind w:left="8"/>
        <w:rPr>
          <w:rFonts w:ascii="Arial" w:hAnsi="Arial" w:cs="Arial"/>
          <w:color w:val="000000" w:themeColor="text1"/>
          <w:sz w:val="24"/>
          <w:szCs w:val="24"/>
        </w:rPr>
      </w:pPr>
      <w:r w:rsidRPr="004611FC">
        <w:rPr>
          <w:rFonts w:ascii="Arial" w:hAnsi="Arial" w:cs="Arial"/>
          <w:b/>
          <w:bCs/>
          <w:color w:val="000000" w:themeColor="text1"/>
          <w:sz w:val="24"/>
          <w:szCs w:val="24"/>
        </w:rPr>
        <w:t>WHEREAS</w:t>
      </w:r>
    </w:p>
    <w:p w14:paraId="4B60E053" w14:textId="77777777" w:rsidR="00034E41" w:rsidRPr="004611FC" w:rsidRDefault="00034E41" w:rsidP="008419B8">
      <w:pPr>
        <w:widowControl w:val="0"/>
        <w:autoSpaceDE w:val="0"/>
        <w:autoSpaceDN w:val="0"/>
        <w:adjustRightInd w:val="0"/>
        <w:spacing w:after="0" w:line="328" w:lineRule="exact"/>
        <w:ind w:right="400"/>
        <w:rPr>
          <w:rFonts w:ascii="Arial" w:hAnsi="Arial" w:cs="Arial"/>
          <w:color w:val="000000" w:themeColor="text1"/>
          <w:sz w:val="24"/>
          <w:szCs w:val="24"/>
        </w:rPr>
      </w:pPr>
    </w:p>
    <w:p w14:paraId="5E8AB4B4" w14:textId="77777777" w:rsidR="00034E41" w:rsidRPr="004611FC" w:rsidRDefault="00034E41" w:rsidP="00723C82">
      <w:pPr>
        <w:widowControl w:val="0"/>
        <w:overflowPunct w:val="0"/>
        <w:autoSpaceDE w:val="0"/>
        <w:autoSpaceDN w:val="0"/>
        <w:adjustRightInd w:val="0"/>
        <w:spacing w:after="0" w:line="232" w:lineRule="auto"/>
        <w:ind w:left="8" w:right="400"/>
        <w:jc w:val="both"/>
        <w:rPr>
          <w:rFonts w:ascii="Arial" w:hAnsi="Arial" w:cs="Arial"/>
          <w:color w:val="000000" w:themeColor="text1"/>
          <w:sz w:val="24"/>
          <w:szCs w:val="24"/>
        </w:rPr>
      </w:pPr>
      <w:r w:rsidRPr="004611FC">
        <w:rPr>
          <w:rFonts w:ascii="Arial" w:hAnsi="Arial" w:cs="Arial"/>
          <w:color w:val="000000" w:themeColor="text1"/>
          <w:sz w:val="24"/>
          <w:szCs w:val="24"/>
        </w:rPr>
        <w:t>The Reserve Bank of India, having its Central Office at Shahid Bhagat Singh Road,</w:t>
      </w:r>
      <w:r w:rsidR="008B7C92" w:rsidRPr="004611FC">
        <w:rPr>
          <w:rFonts w:ascii="Arial" w:hAnsi="Arial" w:cs="Arial"/>
          <w:color w:val="000000" w:themeColor="text1"/>
          <w:sz w:val="24"/>
          <w:szCs w:val="24"/>
        </w:rPr>
        <w:t xml:space="preserve"> Mumbai and an office at </w:t>
      </w:r>
      <w:r w:rsidR="001A6148" w:rsidRPr="004611FC">
        <w:rPr>
          <w:rFonts w:ascii="Arial" w:hAnsi="Arial" w:cs="Arial"/>
          <w:color w:val="000000" w:themeColor="text1"/>
          <w:sz w:val="24"/>
          <w:szCs w:val="24"/>
        </w:rPr>
        <w:t>Aizawl</w:t>
      </w:r>
      <w:r w:rsidRPr="004611FC">
        <w:rPr>
          <w:rFonts w:ascii="Arial" w:hAnsi="Arial" w:cs="Arial"/>
          <w:color w:val="000000" w:themeColor="text1"/>
          <w:sz w:val="24"/>
          <w:szCs w:val="24"/>
        </w:rPr>
        <w:t xml:space="preserve"> (hereinafter called the ‘</w:t>
      </w:r>
      <w:r w:rsidR="001E270E" w:rsidRPr="004611FC">
        <w:rPr>
          <w:rFonts w:ascii="Arial" w:hAnsi="Arial" w:cs="Arial"/>
          <w:color w:val="000000" w:themeColor="text1"/>
          <w:sz w:val="24"/>
          <w:szCs w:val="24"/>
        </w:rPr>
        <w:t>Bank</w:t>
      </w:r>
      <w:r w:rsidRPr="004611FC">
        <w:rPr>
          <w:rFonts w:ascii="Arial" w:hAnsi="Arial" w:cs="Arial"/>
          <w:color w:val="000000" w:themeColor="text1"/>
          <w:sz w:val="24"/>
          <w:szCs w:val="24"/>
        </w:rPr>
        <w:t xml:space="preserve">’) has invited </w:t>
      </w:r>
      <w:r w:rsidR="00302CAA" w:rsidRPr="004611FC">
        <w:rPr>
          <w:rFonts w:ascii="Arial" w:hAnsi="Arial" w:cs="Arial"/>
          <w:b/>
          <w:bCs/>
          <w:color w:val="000000" w:themeColor="text1"/>
          <w:sz w:val="24"/>
          <w:szCs w:val="24"/>
        </w:rPr>
        <w:t xml:space="preserve">e- </w:t>
      </w:r>
      <w:r w:rsidRPr="004611FC">
        <w:rPr>
          <w:rFonts w:ascii="Arial" w:hAnsi="Arial" w:cs="Arial"/>
          <w:b/>
          <w:bCs/>
          <w:color w:val="000000" w:themeColor="text1"/>
          <w:sz w:val="24"/>
          <w:szCs w:val="24"/>
        </w:rPr>
        <w:t>tenders</w:t>
      </w:r>
      <w:r w:rsidRPr="004611FC">
        <w:rPr>
          <w:rFonts w:ascii="Arial" w:hAnsi="Arial" w:cs="Arial"/>
          <w:color w:val="000000" w:themeColor="text1"/>
          <w:sz w:val="24"/>
          <w:szCs w:val="24"/>
        </w:rPr>
        <w:t xml:space="preserve"> for the work </w:t>
      </w:r>
      <w:r w:rsidR="008A28E9" w:rsidRPr="004611FC">
        <w:rPr>
          <w:rFonts w:ascii="Arial" w:hAnsi="Arial" w:cs="Arial"/>
          <w:b/>
          <w:bCs/>
          <w:color w:val="000000" w:themeColor="text1"/>
          <w:sz w:val="24"/>
          <w:szCs w:val="24"/>
          <w:u w:val="single"/>
        </w:rPr>
        <w:t>RENOVATION OF CIVIL &amp; ELECTRICAL WORKS</w:t>
      </w:r>
      <w:r w:rsidR="0059441B" w:rsidRPr="004611FC">
        <w:rPr>
          <w:rFonts w:ascii="Arial" w:hAnsi="Arial" w:cs="Arial"/>
          <w:b/>
          <w:bCs/>
          <w:color w:val="000000" w:themeColor="text1"/>
          <w:sz w:val="24"/>
          <w:szCs w:val="24"/>
          <w:u w:val="single"/>
        </w:rPr>
        <w:t xml:space="preserve"> IN RBI </w:t>
      </w:r>
      <w:r w:rsidR="001A6148" w:rsidRPr="004611FC">
        <w:rPr>
          <w:rFonts w:ascii="Arial" w:hAnsi="Arial" w:cs="Arial"/>
          <w:b/>
          <w:bCs/>
          <w:color w:val="000000" w:themeColor="text1"/>
          <w:sz w:val="24"/>
          <w:szCs w:val="24"/>
          <w:u w:val="single"/>
        </w:rPr>
        <w:t>LEASED PREMISES AT THAKTHING VENG, AIZAWL</w:t>
      </w:r>
      <w:r w:rsidR="00CC47F4"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(hereinafter referred to as ‘the Work’) on the terms and conditions mentioned in the tender documents.</w:t>
      </w:r>
    </w:p>
    <w:p w14:paraId="0A435475" w14:textId="77777777" w:rsidR="00723C82" w:rsidRPr="004611FC" w:rsidRDefault="00034E41" w:rsidP="00056F9C">
      <w:pPr>
        <w:widowControl w:val="0"/>
        <w:numPr>
          <w:ilvl w:val="0"/>
          <w:numId w:val="9"/>
        </w:numPr>
        <w:tabs>
          <w:tab w:val="clear" w:pos="720"/>
          <w:tab w:val="num" w:pos="368"/>
        </w:tabs>
        <w:overflowPunct w:val="0"/>
        <w:autoSpaceDE w:val="0"/>
        <w:autoSpaceDN w:val="0"/>
        <w:adjustRightInd w:val="0"/>
        <w:spacing w:after="0" w:line="225" w:lineRule="auto"/>
        <w:ind w:left="368" w:right="400" w:hanging="3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It is one of the terms of invitation of tenders that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shall furnish a Bank Guarantee for a sum of Rs. ____________ (Rupees _____________only) as Earnest Money Deposit.</w:t>
      </w:r>
    </w:p>
    <w:p w14:paraId="540BB1AB" w14:textId="77777777" w:rsidR="00034E41" w:rsidRPr="004611FC" w:rsidRDefault="00034E41" w:rsidP="00723C82">
      <w:pPr>
        <w:widowControl w:val="0"/>
        <w:overflowPunct w:val="0"/>
        <w:autoSpaceDE w:val="0"/>
        <w:autoSpaceDN w:val="0"/>
        <w:adjustRightInd w:val="0"/>
        <w:spacing w:after="0" w:line="225" w:lineRule="auto"/>
        <w:ind w:left="368" w:right="400"/>
        <w:jc w:val="both"/>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5FABCA8E" w14:textId="77777777" w:rsidR="00034E41" w:rsidRPr="004611FC" w:rsidRDefault="00034E41" w:rsidP="00056F9C">
      <w:pPr>
        <w:widowControl w:val="0"/>
        <w:numPr>
          <w:ilvl w:val="0"/>
          <w:numId w:val="9"/>
        </w:numPr>
        <w:tabs>
          <w:tab w:val="clear" w:pos="720"/>
          <w:tab w:val="num" w:pos="368"/>
        </w:tabs>
        <w:overflowPunct w:val="0"/>
        <w:autoSpaceDE w:val="0"/>
        <w:autoSpaceDN w:val="0"/>
        <w:adjustRightInd w:val="0"/>
        <w:spacing w:after="0" w:line="240" w:lineRule="auto"/>
        <w:ind w:left="368" w:right="400" w:hanging="3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M/s_________________________________________, (hereinafter called as </w:t>
      </w:r>
    </w:p>
    <w:p w14:paraId="5C8696D4" w14:textId="77777777" w:rsidR="00034E41" w:rsidRPr="004611FC" w:rsidRDefault="00034E41" w:rsidP="008419B8">
      <w:pPr>
        <w:widowControl w:val="0"/>
        <w:autoSpaceDE w:val="0"/>
        <w:autoSpaceDN w:val="0"/>
        <w:adjustRightInd w:val="0"/>
        <w:spacing w:after="0" w:line="51" w:lineRule="exact"/>
        <w:ind w:right="400"/>
        <w:rPr>
          <w:rFonts w:ascii="Arial" w:hAnsi="Arial" w:cs="Arial"/>
          <w:color w:val="000000" w:themeColor="text1"/>
          <w:sz w:val="24"/>
          <w:szCs w:val="24"/>
        </w:rPr>
      </w:pPr>
    </w:p>
    <w:p w14:paraId="32553CC6" w14:textId="77777777" w:rsidR="00034E41" w:rsidRPr="004611FC" w:rsidRDefault="00E86490" w:rsidP="008419B8">
      <w:pPr>
        <w:widowControl w:val="0"/>
        <w:overflowPunct w:val="0"/>
        <w:autoSpaceDE w:val="0"/>
        <w:autoSpaceDN w:val="0"/>
        <w:adjustRightInd w:val="0"/>
        <w:spacing w:after="0" w:line="225" w:lineRule="auto"/>
        <w:ind w:left="368" w:right="400"/>
        <w:jc w:val="both"/>
        <w:rPr>
          <w:rFonts w:ascii="Arial" w:hAnsi="Arial" w:cs="Arial"/>
          <w:color w:val="000000" w:themeColor="text1"/>
          <w:sz w:val="24"/>
          <w:szCs w:val="24"/>
        </w:rPr>
      </w:pPr>
      <w:r w:rsidRPr="004611FC">
        <w:rPr>
          <w:rFonts w:ascii="Arial" w:hAnsi="Arial" w:cs="Arial"/>
          <w:color w:val="000000" w:themeColor="text1"/>
          <w:sz w:val="24"/>
          <w:szCs w:val="24"/>
        </w:rPr>
        <w:t>Contractor</w:t>
      </w:r>
      <w:r w:rsidR="00034E41" w:rsidRPr="004611FC">
        <w:rPr>
          <w:rFonts w:ascii="Arial" w:hAnsi="Arial" w:cs="Arial"/>
          <w:color w:val="000000" w:themeColor="text1"/>
          <w:sz w:val="24"/>
          <w:szCs w:val="24"/>
        </w:rPr>
        <w:t xml:space="preserve">), who are our constituents intend to submit their tender for the said work and have requested us to furnish guarantee to the </w:t>
      </w:r>
      <w:r w:rsidR="001E270E" w:rsidRPr="004611FC">
        <w:rPr>
          <w:rFonts w:ascii="Arial" w:hAnsi="Arial" w:cs="Arial"/>
          <w:color w:val="000000" w:themeColor="text1"/>
          <w:sz w:val="24"/>
          <w:szCs w:val="24"/>
        </w:rPr>
        <w:t>Bank</w:t>
      </w:r>
      <w:r w:rsidR="00034E41" w:rsidRPr="004611FC">
        <w:rPr>
          <w:rFonts w:ascii="Arial" w:hAnsi="Arial" w:cs="Arial"/>
          <w:color w:val="000000" w:themeColor="text1"/>
          <w:sz w:val="24"/>
          <w:szCs w:val="24"/>
        </w:rPr>
        <w:t xml:space="preserve"> in respect of the said sum of Rs. (Rupees only).</w:t>
      </w:r>
    </w:p>
    <w:p w14:paraId="0B095824" w14:textId="77777777" w:rsidR="00034E41" w:rsidRPr="004611FC" w:rsidRDefault="00034E41" w:rsidP="008419B8">
      <w:pPr>
        <w:widowControl w:val="0"/>
        <w:autoSpaceDE w:val="0"/>
        <w:autoSpaceDN w:val="0"/>
        <w:adjustRightInd w:val="0"/>
        <w:spacing w:after="0" w:line="200" w:lineRule="exact"/>
        <w:ind w:right="400"/>
        <w:rPr>
          <w:rFonts w:ascii="Arial" w:hAnsi="Arial" w:cs="Arial"/>
          <w:color w:val="000000" w:themeColor="text1"/>
          <w:sz w:val="24"/>
          <w:szCs w:val="24"/>
        </w:rPr>
      </w:pPr>
    </w:p>
    <w:p w14:paraId="00871940" w14:textId="77777777" w:rsidR="00034E41" w:rsidRPr="004611FC" w:rsidRDefault="00034E41" w:rsidP="008419B8">
      <w:pPr>
        <w:widowControl w:val="0"/>
        <w:autoSpaceDE w:val="0"/>
        <w:autoSpaceDN w:val="0"/>
        <w:adjustRightInd w:val="0"/>
        <w:spacing w:after="0" w:line="239" w:lineRule="auto"/>
        <w:ind w:left="8" w:right="400"/>
        <w:rPr>
          <w:rFonts w:ascii="Arial" w:hAnsi="Arial" w:cs="Arial"/>
          <w:color w:val="000000" w:themeColor="text1"/>
          <w:sz w:val="24"/>
          <w:szCs w:val="24"/>
        </w:rPr>
      </w:pPr>
      <w:r w:rsidRPr="004611FC">
        <w:rPr>
          <w:rFonts w:ascii="Arial" w:hAnsi="Arial" w:cs="Arial"/>
          <w:b/>
          <w:bCs/>
          <w:color w:val="000000" w:themeColor="text1"/>
          <w:sz w:val="24"/>
          <w:szCs w:val="24"/>
        </w:rPr>
        <w:t>NOW THIS GUARANTEE WITNESS THE</w:t>
      </w:r>
    </w:p>
    <w:p w14:paraId="59E05A41" w14:textId="77777777" w:rsidR="00034E41" w:rsidRPr="004611FC" w:rsidRDefault="00034E41" w:rsidP="008419B8">
      <w:pPr>
        <w:widowControl w:val="0"/>
        <w:autoSpaceDE w:val="0"/>
        <w:autoSpaceDN w:val="0"/>
        <w:adjustRightInd w:val="0"/>
        <w:spacing w:after="0" w:line="328" w:lineRule="exact"/>
        <w:ind w:right="400"/>
        <w:rPr>
          <w:rFonts w:ascii="Arial" w:hAnsi="Arial" w:cs="Arial"/>
          <w:color w:val="000000" w:themeColor="text1"/>
          <w:sz w:val="24"/>
          <w:szCs w:val="24"/>
        </w:rPr>
      </w:pPr>
    </w:p>
    <w:p w14:paraId="0EF35DB0" w14:textId="77777777" w:rsidR="00034E41" w:rsidRPr="004611FC" w:rsidRDefault="00034E41" w:rsidP="00056F9C">
      <w:pPr>
        <w:widowControl w:val="0"/>
        <w:numPr>
          <w:ilvl w:val="0"/>
          <w:numId w:val="10"/>
        </w:numPr>
        <w:tabs>
          <w:tab w:val="clear" w:pos="720"/>
          <w:tab w:val="num" w:pos="368"/>
        </w:tabs>
        <w:overflowPunct w:val="0"/>
        <w:autoSpaceDE w:val="0"/>
        <w:autoSpaceDN w:val="0"/>
        <w:adjustRightInd w:val="0"/>
        <w:spacing w:after="0" w:line="217" w:lineRule="auto"/>
        <w:ind w:left="368" w:right="400" w:hanging="368"/>
        <w:jc w:val="both"/>
        <w:rPr>
          <w:rFonts w:ascii="Arial" w:hAnsi="Arial" w:cs="Arial"/>
          <w:color w:val="000000" w:themeColor="text1"/>
          <w:sz w:val="24"/>
          <w:szCs w:val="24"/>
        </w:rPr>
      </w:pPr>
      <w:r w:rsidRPr="004611FC">
        <w:rPr>
          <w:rFonts w:ascii="Arial" w:hAnsi="Arial" w:cs="Arial"/>
          <w:color w:val="000000" w:themeColor="text1"/>
          <w:sz w:val="24"/>
          <w:szCs w:val="24"/>
        </w:rPr>
        <w:t>We _____________ (Bank) do hereby agree with and undertake to the Reserve Bank of India, their Successors, Assigns that in t</w:t>
      </w:r>
      <w:r w:rsidR="00CA1473" w:rsidRPr="004611FC">
        <w:rPr>
          <w:rFonts w:ascii="Arial" w:hAnsi="Arial" w:cs="Arial"/>
          <w:color w:val="000000" w:themeColor="text1"/>
          <w:sz w:val="24"/>
          <w:szCs w:val="24"/>
        </w:rPr>
        <w:t>he event of the Reserve Bank of</w:t>
      </w:r>
    </w:p>
    <w:p w14:paraId="295DE15C" w14:textId="77777777" w:rsidR="00034E41" w:rsidRPr="004611FC" w:rsidRDefault="00034E41" w:rsidP="008419B8">
      <w:pPr>
        <w:widowControl w:val="0"/>
        <w:overflowPunct w:val="0"/>
        <w:autoSpaceDE w:val="0"/>
        <w:autoSpaceDN w:val="0"/>
        <w:adjustRightInd w:val="0"/>
        <w:spacing w:after="0" w:line="231" w:lineRule="auto"/>
        <w:ind w:left="368" w:right="400"/>
        <w:jc w:val="both"/>
        <w:rPr>
          <w:rFonts w:ascii="Arial" w:hAnsi="Arial" w:cs="Arial"/>
          <w:color w:val="000000" w:themeColor="text1"/>
          <w:sz w:val="24"/>
          <w:szCs w:val="24"/>
        </w:rPr>
      </w:pPr>
      <w:r w:rsidRPr="004611FC">
        <w:rPr>
          <w:rFonts w:ascii="Arial" w:hAnsi="Arial" w:cs="Arial"/>
          <w:color w:val="000000" w:themeColor="text1"/>
          <w:sz w:val="24"/>
          <w:szCs w:val="24"/>
        </w:rPr>
        <w:t xml:space="preserve">India coming to the conclusion that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have not performed their obligations under the said conditions of the tender or have committed a breach thereof, which conclusion shall be binding on us as well as the said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we shall on demand by the Reserve Bank of India, pay without demur to the Reserve Bank of India, a sum of Rs . _________________ (Rupees ____________</w:t>
      </w:r>
    </w:p>
    <w:p w14:paraId="119B57A6" w14:textId="77777777" w:rsidR="00034E41" w:rsidRPr="004611FC" w:rsidRDefault="00034E41" w:rsidP="008419B8">
      <w:pPr>
        <w:widowControl w:val="0"/>
        <w:autoSpaceDE w:val="0"/>
        <w:autoSpaceDN w:val="0"/>
        <w:adjustRightInd w:val="0"/>
        <w:spacing w:after="0" w:line="52" w:lineRule="exact"/>
        <w:ind w:right="400"/>
        <w:rPr>
          <w:rFonts w:ascii="Arial" w:hAnsi="Arial" w:cs="Arial"/>
          <w:color w:val="000000" w:themeColor="text1"/>
          <w:sz w:val="24"/>
          <w:szCs w:val="24"/>
        </w:rPr>
      </w:pPr>
    </w:p>
    <w:p w14:paraId="0F7E2AE3" w14:textId="77777777" w:rsidR="00034E41" w:rsidRPr="004611FC" w:rsidRDefault="00034E41" w:rsidP="008419B8">
      <w:pPr>
        <w:widowControl w:val="0"/>
        <w:overflowPunct w:val="0"/>
        <w:autoSpaceDE w:val="0"/>
        <w:autoSpaceDN w:val="0"/>
        <w:adjustRightInd w:val="0"/>
        <w:spacing w:after="0" w:line="228" w:lineRule="auto"/>
        <w:ind w:left="368" w:right="7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only) or any lower amount that may be demanded by the Reserve Bank of India. Our guarantee shall be treated as equivalent to the Earnest Money Deposit for the due performance of the obligations of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under the said Conditions, provided, however, that our liability against such sum shall not exceed the sum of</w:t>
      </w:r>
    </w:p>
    <w:p w14:paraId="7640070D" w14:textId="77777777" w:rsidR="00034E41" w:rsidRPr="004611FC" w:rsidRDefault="00034E41" w:rsidP="008419B8">
      <w:pPr>
        <w:widowControl w:val="0"/>
        <w:autoSpaceDE w:val="0"/>
        <w:autoSpaceDN w:val="0"/>
        <w:adjustRightInd w:val="0"/>
        <w:spacing w:after="0" w:line="200" w:lineRule="exact"/>
        <w:ind w:right="760"/>
        <w:rPr>
          <w:rFonts w:ascii="Arial" w:hAnsi="Arial" w:cs="Arial"/>
          <w:color w:val="000000" w:themeColor="text1"/>
          <w:sz w:val="24"/>
          <w:szCs w:val="24"/>
        </w:rPr>
      </w:pPr>
    </w:p>
    <w:p w14:paraId="115B6D98" w14:textId="77777777" w:rsidR="00034E41" w:rsidRPr="004611FC" w:rsidRDefault="008419B8" w:rsidP="00CC47F4">
      <w:pPr>
        <w:widowControl w:val="0"/>
        <w:autoSpaceDE w:val="0"/>
        <w:autoSpaceDN w:val="0"/>
        <w:adjustRightInd w:val="0"/>
        <w:spacing w:after="0" w:line="240" w:lineRule="auto"/>
        <w:ind w:right="760"/>
        <w:rPr>
          <w:rFonts w:ascii="Arial" w:hAnsi="Arial" w:cs="Arial"/>
          <w:color w:val="000000" w:themeColor="text1"/>
          <w:sz w:val="24"/>
          <w:szCs w:val="24"/>
        </w:rPr>
      </w:pPr>
      <w:bookmarkStart w:id="50" w:name="page49"/>
      <w:bookmarkEnd w:id="50"/>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Rs.  ________________/- (Rupees _</w:t>
      </w:r>
      <w:r w:rsidR="00CC47F4" w:rsidRPr="004611FC">
        <w:rPr>
          <w:rFonts w:ascii="Arial" w:hAnsi="Arial" w:cs="Arial"/>
          <w:color w:val="000000" w:themeColor="text1"/>
          <w:sz w:val="24"/>
          <w:szCs w:val="24"/>
        </w:rPr>
        <w:t>_______________________</w:t>
      </w:r>
      <w:r w:rsidR="00034E41" w:rsidRPr="004611FC">
        <w:rPr>
          <w:rFonts w:ascii="Arial" w:hAnsi="Arial" w:cs="Arial"/>
          <w:color w:val="000000" w:themeColor="text1"/>
          <w:sz w:val="24"/>
          <w:szCs w:val="24"/>
        </w:rPr>
        <w:t>only).</w:t>
      </w:r>
    </w:p>
    <w:p w14:paraId="7B881B09" w14:textId="77777777" w:rsidR="00034E41" w:rsidRPr="004611FC" w:rsidRDefault="00034E41" w:rsidP="00056F9C">
      <w:pPr>
        <w:widowControl w:val="0"/>
        <w:numPr>
          <w:ilvl w:val="0"/>
          <w:numId w:val="11"/>
        </w:numPr>
        <w:tabs>
          <w:tab w:val="clear" w:pos="720"/>
          <w:tab w:val="num" w:pos="368"/>
        </w:tabs>
        <w:overflowPunct w:val="0"/>
        <w:autoSpaceDE w:val="0"/>
        <w:autoSpaceDN w:val="0"/>
        <w:adjustRightInd w:val="0"/>
        <w:spacing w:after="0" w:line="240" w:lineRule="auto"/>
        <w:ind w:left="368" w:right="760" w:hanging="3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We also agree to undertake to and confirm that the sum not exceeding Rs. </w:t>
      </w:r>
    </w:p>
    <w:p w14:paraId="2F8218AA" w14:textId="77777777" w:rsidR="00034E41" w:rsidRPr="004611FC" w:rsidRDefault="00034E41" w:rsidP="008419B8">
      <w:pPr>
        <w:widowControl w:val="0"/>
        <w:autoSpaceDE w:val="0"/>
        <w:autoSpaceDN w:val="0"/>
        <w:adjustRightInd w:val="0"/>
        <w:spacing w:after="0" w:line="50" w:lineRule="exact"/>
        <w:ind w:right="760"/>
        <w:rPr>
          <w:rFonts w:ascii="Arial" w:hAnsi="Arial" w:cs="Arial"/>
          <w:color w:val="000000" w:themeColor="text1"/>
          <w:sz w:val="24"/>
          <w:szCs w:val="24"/>
        </w:rPr>
      </w:pPr>
    </w:p>
    <w:p w14:paraId="2CF8F6EB" w14:textId="77777777" w:rsidR="00034E41" w:rsidRPr="004611FC" w:rsidRDefault="00034E41" w:rsidP="00723C82">
      <w:pPr>
        <w:widowControl w:val="0"/>
        <w:overflowPunct w:val="0"/>
        <w:autoSpaceDE w:val="0"/>
        <w:autoSpaceDN w:val="0"/>
        <w:adjustRightInd w:val="0"/>
        <w:spacing w:after="0" w:line="234" w:lineRule="auto"/>
        <w:ind w:left="368" w:right="7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________________/- (Rupees _________________________________ only) as aforesaid shall be paid by us without any demur or protest, merely on demand from the Reserve Bank of India on receipt of a notice in writing stating the amount is due to them and we shall not ask for any further proof or evidence and the notice from the Reserve Bank of India shall be conclusive and binding on us and shall </w:t>
      </w:r>
      <w:r w:rsidRPr="004611FC">
        <w:rPr>
          <w:rFonts w:ascii="Arial" w:hAnsi="Arial" w:cs="Arial"/>
          <w:color w:val="000000" w:themeColor="text1"/>
          <w:sz w:val="24"/>
          <w:szCs w:val="24"/>
        </w:rPr>
        <w:lastRenderedPageBreak/>
        <w:t>not be questioned by us in any respect or manner whatsoever. We undertake to pay the amount claimed by the Reserve Bank of India within a period of one week from the date of recei</w:t>
      </w:r>
      <w:r w:rsidR="00723C82" w:rsidRPr="004611FC">
        <w:rPr>
          <w:rFonts w:ascii="Arial" w:hAnsi="Arial" w:cs="Arial"/>
          <w:color w:val="000000" w:themeColor="text1"/>
          <w:sz w:val="24"/>
          <w:szCs w:val="24"/>
        </w:rPr>
        <w:t xml:space="preserve">pt of the notice as aforesaid. </w:t>
      </w:r>
    </w:p>
    <w:p w14:paraId="662561F2" w14:textId="77777777" w:rsidR="00723C82" w:rsidRPr="004611FC" w:rsidRDefault="00723C82" w:rsidP="00723C82">
      <w:pPr>
        <w:widowControl w:val="0"/>
        <w:overflowPunct w:val="0"/>
        <w:autoSpaceDE w:val="0"/>
        <w:autoSpaceDN w:val="0"/>
        <w:adjustRightInd w:val="0"/>
        <w:spacing w:after="0" w:line="234" w:lineRule="auto"/>
        <w:ind w:left="368" w:right="760"/>
        <w:jc w:val="both"/>
        <w:rPr>
          <w:rFonts w:ascii="Arial" w:hAnsi="Arial" w:cs="Arial"/>
          <w:color w:val="000000" w:themeColor="text1"/>
          <w:sz w:val="24"/>
          <w:szCs w:val="24"/>
        </w:rPr>
      </w:pPr>
    </w:p>
    <w:p w14:paraId="432B732E" w14:textId="77777777" w:rsidR="00034E41" w:rsidRPr="004611FC" w:rsidRDefault="00034E41" w:rsidP="00056F9C">
      <w:pPr>
        <w:widowControl w:val="0"/>
        <w:numPr>
          <w:ilvl w:val="0"/>
          <w:numId w:val="11"/>
        </w:numPr>
        <w:tabs>
          <w:tab w:val="clear" w:pos="720"/>
          <w:tab w:val="num" w:pos="368"/>
        </w:tabs>
        <w:overflowPunct w:val="0"/>
        <w:autoSpaceDE w:val="0"/>
        <w:autoSpaceDN w:val="0"/>
        <w:adjustRightInd w:val="0"/>
        <w:spacing w:after="0" w:line="225" w:lineRule="auto"/>
        <w:ind w:left="368" w:right="760" w:hanging="3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We confirm that our obligation to the Reserve Bank of India under this guarantee shall be independent of the agreement or agreements or other understandings between the Reserve Bank of India and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w:t>
      </w:r>
    </w:p>
    <w:p w14:paraId="74EE859F" w14:textId="77777777" w:rsidR="00723C82" w:rsidRPr="004611FC" w:rsidRDefault="00723C82" w:rsidP="00723C82">
      <w:pPr>
        <w:widowControl w:val="0"/>
        <w:overflowPunct w:val="0"/>
        <w:autoSpaceDE w:val="0"/>
        <w:autoSpaceDN w:val="0"/>
        <w:adjustRightInd w:val="0"/>
        <w:spacing w:after="0" w:line="225" w:lineRule="auto"/>
        <w:ind w:left="368" w:right="760"/>
        <w:jc w:val="both"/>
        <w:rPr>
          <w:rFonts w:ascii="Arial" w:hAnsi="Arial" w:cs="Arial"/>
          <w:color w:val="000000" w:themeColor="text1"/>
          <w:sz w:val="24"/>
          <w:szCs w:val="24"/>
        </w:rPr>
      </w:pPr>
    </w:p>
    <w:p w14:paraId="7D8923C3" w14:textId="77777777" w:rsidR="00034E41" w:rsidRPr="004611FC" w:rsidRDefault="008B7C92" w:rsidP="008419B8">
      <w:pPr>
        <w:widowControl w:val="0"/>
        <w:overflowPunct w:val="0"/>
        <w:autoSpaceDE w:val="0"/>
        <w:autoSpaceDN w:val="0"/>
        <w:adjustRightInd w:val="0"/>
        <w:spacing w:after="0" w:line="217" w:lineRule="auto"/>
        <w:ind w:left="368" w:right="760" w:hanging="360"/>
        <w:rPr>
          <w:rFonts w:ascii="Arial" w:hAnsi="Arial" w:cs="Arial"/>
          <w:color w:val="000000" w:themeColor="text1"/>
          <w:sz w:val="24"/>
          <w:szCs w:val="24"/>
        </w:rPr>
      </w:pPr>
      <w:r w:rsidRPr="004611FC">
        <w:rPr>
          <w:rFonts w:ascii="Arial" w:hAnsi="Arial" w:cs="Arial"/>
          <w:color w:val="000000" w:themeColor="text1"/>
          <w:sz w:val="24"/>
          <w:szCs w:val="24"/>
        </w:rPr>
        <w:t xml:space="preserve">  </w:t>
      </w:r>
      <w:r w:rsidR="00034E41" w:rsidRPr="004611FC">
        <w:rPr>
          <w:rFonts w:ascii="Arial" w:hAnsi="Arial" w:cs="Arial"/>
          <w:color w:val="000000" w:themeColor="text1"/>
          <w:sz w:val="24"/>
          <w:szCs w:val="24"/>
        </w:rPr>
        <w:t>This guarantee shall not be revoked by us with</w:t>
      </w:r>
      <w:r w:rsidRPr="004611FC">
        <w:rPr>
          <w:rFonts w:ascii="Arial" w:hAnsi="Arial" w:cs="Arial"/>
          <w:color w:val="000000" w:themeColor="text1"/>
          <w:sz w:val="24"/>
          <w:szCs w:val="24"/>
        </w:rPr>
        <w:t xml:space="preserve">out prior consent in writing of </w:t>
      </w:r>
      <w:r w:rsidR="00034E41" w:rsidRPr="004611FC">
        <w:rPr>
          <w:rFonts w:ascii="Arial" w:hAnsi="Arial" w:cs="Arial"/>
          <w:color w:val="000000" w:themeColor="text1"/>
          <w:sz w:val="24"/>
          <w:szCs w:val="24"/>
        </w:rPr>
        <w:t>the Reserve Bank of India.</w:t>
      </w:r>
    </w:p>
    <w:p w14:paraId="112DEB8D" w14:textId="77777777" w:rsidR="00034E41" w:rsidRPr="004611FC" w:rsidRDefault="00034E41" w:rsidP="008419B8">
      <w:pPr>
        <w:widowControl w:val="0"/>
        <w:autoSpaceDE w:val="0"/>
        <w:autoSpaceDN w:val="0"/>
        <w:adjustRightInd w:val="0"/>
        <w:spacing w:after="0" w:line="278" w:lineRule="exact"/>
        <w:ind w:right="760"/>
        <w:rPr>
          <w:rFonts w:ascii="Arial" w:hAnsi="Arial" w:cs="Arial"/>
          <w:color w:val="000000" w:themeColor="text1"/>
          <w:sz w:val="24"/>
          <w:szCs w:val="24"/>
        </w:rPr>
      </w:pPr>
    </w:p>
    <w:p w14:paraId="29B22F81" w14:textId="77777777" w:rsidR="00034E41" w:rsidRPr="004611FC" w:rsidRDefault="00034E41" w:rsidP="008419B8">
      <w:pPr>
        <w:widowControl w:val="0"/>
        <w:autoSpaceDE w:val="0"/>
        <w:autoSpaceDN w:val="0"/>
        <w:adjustRightInd w:val="0"/>
        <w:spacing w:after="0" w:line="240" w:lineRule="auto"/>
        <w:ind w:left="8" w:right="760"/>
        <w:rPr>
          <w:rFonts w:ascii="Arial" w:hAnsi="Arial" w:cs="Arial"/>
          <w:color w:val="000000" w:themeColor="text1"/>
          <w:sz w:val="24"/>
          <w:szCs w:val="24"/>
        </w:rPr>
      </w:pPr>
      <w:r w:rsidRPr="004611FC">
        <w:rPr>
          <w:rFonts w:ascii="Arial" w:hAnsi="Arial" w:cs="Arial"/>
          <w:color w:val="000000" w:themeColor="text1"/>
          <w:sz w:val="24"/>
          <w:szCs w:val="24"/>
        </w:rPr>
        <w:t>We hereby further agree that –</w:t>
      </w:r>
    </w:p>
    <w:p w14:paraId="33D532F1" w14:textId="77777777" w:rsidR="00034E41" w:rsidRPr="004611FC" w:rsidRDefault="00034E41" w:rsidP="008419B8">
      <w:pPr>
        <w:widowControl w:val="0"/>
        <w:autoSpaceDE w:val="0"/>
        <w:autoSpaceDN w:val="0"/>
        <w:adjustRightInd w:val="0"/>
        <w:spacing w:after="0" w:line="329" w:lineRule="exact"/>
        <w:ind w:right="760"/>
        <w:rPr>
          <w:rFonts w:ascii="Arial" w:hAnsi="Arial" w:cs="Arial"/>
          <w:color w:val="000000" w:themeColor="text1"/>
          <w:sz w:val="24"/>
          <w:szCs w:val="24"/>
        </w:rPr>
      </w:pPr>
    </w:p>
    <w:p w14:paraId="1510218B" w14:textId="77777777" w:rsidR="00034E41" w:rsidRPr="004611FC" w:rsidRDefault="00034E41" w:rsidP="00056F9C">
      <w:pPr>
        <w:widowControl w:val="0"/>
        <w:numPr>
          <w:ilvl w:val="0"/>
          <w:numId w:val="12"/>
        </w:numPr>
        <w:overflowPunct w:val="0"/>
        <w:autoSpaceDE w:val="0"/>
        <w:autoSpaceDN w:val="0"/>
        <w:adjustRightInd w:val="0"/>
        <w:spacing w:after="0" w:line="354" w:lineRule="auto"/>
        <w:ind w:left="1088" w:right="760" w:hanging="3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Any forbearance or commission on the part of the Reserve Bank of India in enforcing the conditions of the said agreement or in compliance with any of the terms and conditions stipulated in the said tender and/or hereunder or granting of any time or showing of any indulgence by the Reserve Bank of India to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 xml:space="preserve"> or any other matters in connection therewith shall not discharge us in any way and our obligation under this guarantee. This guarantee shall be discharged only by the performance by the </w:t>
      </w:r>
      <w:r w:rsidR="00E86490" w:rsidRPr="004611FC">
        <w:rPr>
          <w:rFonts w:ascii="Arial" w:hAnsi="Arial" w:cs="Arial"/>
          <w:color w:val="000000" w:themeColor="text1"/>
          <w:sz w:val="24"/>
          <w:szCs w:val="24"/>
        </w:rPr>
        <w:t>Contractor</w:t>
      </w:r>
      <w:r w:rsidRPr="004611FC">
        <w:rPr>
          <w:rFonts w:ascii="Arial" w:hAnsi="Arial" w:cs="Arial"/>
          <w:color w:val="000000" w:themeColor="text1"/>
          <w:sz w:val="24"/>
          <w:szCs w:val="24"/>
        </w:rPr>
        <w:t>s of their obligations and in the event of their failure to do so, by payment by us of the sum not exceeding Rs. ________________/- (Rupees</w:t>
      </w:r>
      <w:r w:rsidR="00723C82" w:rsidRPr="004611FC">
        <w:rPr>
          <w:rFonts w:ascii="Arial" w:hAnsi="Arial" w:cs="Arial"/>
          <w:color w:val="000000" w:themeColor="text1"/>
          <w:sz w:val="24"/>
          <w:szCs w:val="24"/>
        </w:rPr>
        <w:t>……………………………… only)</w:t>
      </w:r>
    </w:p>
    <w:p w14:paraId="26E38ABE" w14:textId="77777777" w:rsidR="00034E41" w:rsidRPr="004611FC" w:rsidRDefault="00034E41" w:rsidP="008419B8">
      <w:pPr>
        <w:widowControl w:val="0"/>
        <w:autoSpaceDE w:val="0"/>
        <w:autoSpaceDN w:val="0"/>
        <w:adjustRightInd w:val="0"/>
        <w:spacing w:after="0" w:line="10" w:lineRule="exact"/>
        <w:ind w:right="760"/>
        <w:rPr>
          <w:rFonts w:ascii="Arial" w:hAnsi="Arial" w:cs="Arial"/>
          <w:color w:val="000000" w:themeColor="text1"/>
          <w:sz w:val="24"/>
          <w:szCs w:val="24"/>
        </w:rPr>
      </w:pPr>
    </w:p>
    <w:p w14:paraId="024E6C2D" w14:textId="77777777" w:rsidR="00034E41" w:rsidRPr="004611FC" w:rsidRDefault="00034E41" w:rsidP="008419B8">
      <w:pPr>
        <w:widowControl w:val="0"/>
        <w:autoSpaceDE w:val="0"/>
        <w:autoSpaceDN w:val="0"/>
        <w:adjustRightInd w:val="0"/>
        <w:spacing w:after="0" w:line="139" w:lineRule="exact"/>
        <w:ind w:right="760"/>
        <w:rPr>
          <w:rFonts w:ascii="Arial" w:hAnsi="Arial" w:cs="Arial"/>
          <w:color w:val="000000" w:themeColor="text1"/>
          <w:sz w:val="24"/>
          <w:szCs w:val="24"/>
        </w:rPr>
      </w:pPr>
    </w:p>
    <w:p w14:paraId="1598A2F6" w14:textId="77777777" w:rsidR="00034E41" w:rsidRPr="004611FC" w:rsidRDefault="00034E41" w:rsidP="00056F9C">
      <w:pPr>
        <w:widowControl w:val="0"/>
        <w:numPr>
          <w:ilvl w:val="0"/>
          <w:numId w:val="12"/>
        </w:numPr>
        <w:tabs>
          <w:tab w:val="clear" w:pos="720"/>
          <w:tab w:val="num" w:pos="1088"/>
        </w:tabs>
        <w:overflowPunct w:val="0"/>
        <w:autoSpaceDE w:val="0"/>
        <w:autoSpaceDN w:val="0"/>
        <w:adjustRightInd w:val="0"/>
        <w:spacing w:after="0" w:line="240" w:lineRule="auto"/>
        <w:ind w:left="1088" w:right="760" w:hanging="3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Our liability under these presents shall not exceed the sum of Rs. </w:t>
      </w:r>
    </w:p>
    <w:p w14:paraId="1BB07C15" w14:textId="77777777" w:rsidR="00034E41" w:rsidRPr="004611FC" w:rsidRDefault="00034E41" w:rsidP="008419B8">
      <w:pPr>
        <w:widowControl w:val="0"/>
        <w:autoSpaceDE w:val="0"/>
        <w:autoSpaceDN w:val="0"/>
        <w:adjustRightInd w:val="0"/>
        <w:spacing w:after="0" w:line="137" w:lineRule="exact"/>
        <w:ind w:right="760"/>
        <w:rPr>
          <w:rFonts w:ascii="Arial" w:hAnsi="Arial" w:cs="Arial"/>
          <w:color w:val="000000" w:themeColor="text1"/>
          <w:sz w:val="24"/>
          <w:szCs w:val="24"/>
        </w:rPr>
      </w:pPr>
    </w:p>
    <w:p w14:paraId="5C94EB66" w14:textId="77777777" w:rsidR="00034E41" w:rsidRPr="004611FC" w:rsidRDefault="00363764" w:rsidP="008419B8">
      <w:pPr>
        <w:widowControl w:val="0"/>
        <w:overflowPunct w:val="0"/>
        <w:autoSpaceDE w:val="0"/>
        <w:autoSpaceDN w:val="0"/>
        <w:adjustRightInd w:val="0"/>
        <w:spacing w:after="0" w:line="240" w:lineRule="auto"/>
        <w:ind w:left="1088" w:right="7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________________/- (Rupees </w:t>
      </w:r>
      <w:r w:rsidR="00034E41" w:rsidRPr="004611FC">
        <w:rPr>
          <w:rFonts w:ascii="Arial" w:hAnsi="Arial" w:cs="Arial"/>
          <w:color w:val="000000" w:themeColor="text1"/>
          <w:sz w:val="24"/>
          <w:szCs w:val="24"/>
        </w:rPr>
        <w:t xml:space="preserve">_________________________________ </w:t>
      </w:r>
    </w:p>
    <w:p w14:paraId="5817839E" w14:textId="77777777" w:rsidR="00034E41" w:rsidRPr="004611FC" w:rsidRDefault="00034E41" w:rsidP="008419B8">
      <w:pPr>
        <w:widowControl w:val="0"/>
        <w:autoSpaceDE w:val="0"/>
        <w:autoSpaceDN w:val="0"/>
        <w:adjustRightInd w:val="0"/>
        <w:spacing w:after="0" w:line="139" w:lineRule="exact"/>
        <w:ind w:right="760"/>
        <w:rPr>
          <w:rFonts w:ascii="Arial" w:hAnsi="Arial" w:cs="Arial"/>
          <w:color w:val="000000" w:themeColor="text1"/>
          <w:sz w:val="24"/>
          <w:szCs w:val="24"/>
        </w:rPr>
      </w:pPr>
    </w:p>
    <w:p w14:paraId="19211CE4" w14:textId="77777777" w:rsidR="00034E41" w:rsidRPr="004611FC" w:rsidRDefault="00034E41" w:rsidP="008419B8">
      <w:pPr>
        <w:widowControl w:val="0"/>
        <w:overflowPunct w:val="0"/>
        <w:autoSpaceDE w:val="0"/>
        <w:autoSpaceDN w:val="0"/>
        <w:adjustRightInd w:val="0"/>
        <w:spacing w:after="0" w:line="240" w:lineRule="auto"/>
        <w:ind w:left="1088" w:right="760"/>
        <w:jc w:val="both"/>
        <w:rPr>
          <w:rFonts w:ascii="Arial" w:hAnsi="Arial" w:cs="Arial"/>
          <w:color w:val="000000" w:themeColor="text1"/>
          <w:sz w:val="24"/>
          <w:szCs w:val="24"/>
        </w:rPr>
      </w:pPr>
      <w:r w:rsidRPr="004611FC">
        <w:rPr>
          <w:rFonts w:ascii="Arial" w:hAnsi="Arial" w:cs="Arial"/>
          <w:color w:val="000000" w:themeColor="text1"/>
          <w:sz w:val="24"/>
          <w:szCs w:val="24"/>
        </w:rPr>
        <w:t xml:space="preserve">only) </w:t>
      </w:r>
    </w:p>
    <w:p w14:paraId="265E1E29" w14:textId="77777777" w:rsidR="00034E41" w:rsidRPr="004611FC" w:rsidRDefault="00034E41" w:rsidP="008419B8">
      <w:pPr>
        <w:widowControl w:val="0"/>
        <w:autoSpaceDE w:val="0"/>
        <w:autoSpaceDN w:val="0"/>
        <w:adjustRightInd w:val="0"/>
        <w:spacing w:after="0" w:line="187" w:lineRule="exact"/>
        <w:ind w:right="760"/>
        <w:rPr>
          <w:rFonts w:ascii="Arial" w:hAnsi="Arial" w:cs="Arial"/>
          <w:color w:val="000000" w:themeColor="text1"/>
          <w:sz w:val="24"/>
          <w:szCs w:val="24"/>
        </w:rPr>
      </w:pPr>
    </w:p>
    <w:p w14:paraId="03B7E1BE" w14:textId="77777777" w:rsidR="00034E41" w:rsidRPr="004611FC" w:rsidRDefault="00034E41" w:rsidP="00056F9C">
      <w:pPr>
        <w:widowControl w:val="0"/>
        <w:numPr>
          <w:ilvl w:val="0"/>
          <w:numId w:val="12"/>
        </w:numPr>
        <w:tabs>
          <w:tab w:val="clear" w:pos="720"/>
          <w:tab w:val="num" w:pos="1088"/>
        </w:tabs>
        <w:overflowPunct w:val="0"/>
        <w:autoSpaceDE w:val="0"/>
        <w:autoSpaceDN w:val="0"/>
        <w:adjustRightInd w:val="0"/>
        <w:spacing w:after="0" w:line="345" w:lineRule="auto"/>
        <w:ind w:left="1088" w:right="760" w:hanging="368"/>
        <w:jc w:val="both"/>
        <w:rPr>
          <w:rFonts w:ascii="Arial" w:hAnsi="Arial" w:cs="Arial"/>
          <w:color w:val="000000" w:themeColor="text1"/>
          <w:sz w:val="24"/>
          <w:szCs w:val="24"/>
        </w:rPr>
      </w:pPr>
      <w:r w:rsidRPr="004611FC">
        <w:rPr>
          <w:rFonts w:ascii="Arial" w:hAnsi="Arial" w:cs="Arial"/>
          <w:color w:val="000000" w:themeColor="text1"/>
          <w:sz w:val="24"/>
          <w:szCs w:val="24"/>
        </w:rPr>
        <w:t>Our liability under this agreement shall not be affected by any infirmity or irregularity on the part of our said constituents in tendering for the said work or their obligations there under or by dissolution or change in the constit</w:t>
      </w:r>
      <w:r w:rsidR="00723C82" w:rsidRPr="004611FC">
        <w:rPr>
          <w:rFonts w:ascii="Arial" w:hAnsi="Arial" w:cs="Arial"/>
          <w:color w:val="000000" w:themeColor="text1"/>
          <w:sz w:val="24"/>
          <w:szCs w:val="24"/>
        </w:rPr>
        <w:t>ution of our said constituents.</w:t>
      </w:r>
    </w:p>
    <w:p w14:paraId="405BD724" w14:textId="77777777" w:rsidR="00034E41" w:rsidRPr="004611FC" w:rsidRDefault="00034E41" w:rsidP="00056F9C">
      <w:pPr>
        <w:widowControl w:val="0"/>
        <w:numPr>
          <w:ilvl w:val="0"/>
          <w:numId w:val="13"/>
        </w:numPr>
        <w:tabs>
          <w:tab w:val="clear" w:pos="720"/>
          <w:tab w:val="num" w:pos="1080"/>
        </w:tabs>
        <w:overflowPunct w:val="0"/>
        <w:autoSpaceDE w:val="0"/>
        <w:autoSpaceDN w:val="0"/>
        <w:adjustRightInd w:val="0"/>
        <w:spacing w:after="0" w:line="345" w:lineRule="auto"/>
        <w:ind w:left="1080" w:right="760" w:hanging="368"/>
        <w:jc w:val="both"/>
        <w:rPr>
          <w:rFonts w:ascii="Arial" w:hAnsi="Arial" w:cs="Arial"/>
          <w:color w:val="000000" w:themeColor="text1"/>
          <w:sz w:val="24"/>
          <w:szCs w:val="24"/>
        </w:rPr>
      </w:pPr>
      <w:bookmarkStart w:id="51" w:name="page50"/>
      <w:bookmarkEnd w:id="51"/>
      <w:r w:rsidRPr="004611FC">
        <w:rPr>
          <w:rFonts w:ascii="Arial" w:hAnsi="Arial" w:cs="Arial"/>
          <w:color w:val="000000" w:themeColor="text1"/>
          <w:sz w:val="24"/>
          <w:szCs w:val="24"/>
        </w:rPr>
        <w:t xml:space="preserve">This guarantee shall remain in force </w:t>
      </w:r>
      <w:proofErr w:type="spellStart"/>
      <w:r w:rsidRPr="004611FC">
        <w:rPr>
          <w:rFonts w:ascii="Arial" w:hAnsi="Arial" w:cs="Arial"/>
          <w:color w:val="000000" w:themeColor="text1"/>
          <w:sz w:val="24"/>
          <w:szCs w:val="24"/>
        </w:rPr>
        <w:t>upto</w:t>
      </w:r>
      <w:proofErr w:type="spellEnd"/>
      <w:r w:rsidRPr="004611FC">
        <w:rPr>
          <w:rFonts w:ascii="Arial" w:hAnsi="Arial" w:cs="Arial"/>
          <w:color w:val="000000" w:themeColor="text1"/>
          <w:sz w:val="24"/>
          <w:szCs w:val="24"/>
        </w:rPr>
        <w:t xml:space="preserve"> ____________ provided that if so desired by the Reserve Bank of India, this guarantee shall be renewed for a further period as may be indicated by them on the same terms and conditions as contained herein </w:t>
      </w:r>
    </w:p>
    <w:p w14:paraId="1E5964DC" w14:textId="77777777" w:rsidR="00034E41" w:rsidRPr="004611FC" w:rsidRDefault="00034E41" w:rsidP="008419B8">
      <w:pPr>
        <w:widowControl w:val="0"/>
        <w:autoSpaceDE w:val="0"/>
        <w:autoSpaceDN w:val="0"/>
        <w:adjustRightInd w:val="0"/>
        <w:spacing w:after="0" w:line="200" w:lineRule="exact"/>
        <w:ind w:right="760"/>
        <w:rPr>
          <w:rFonts w:ascii="Arial" w:hAnsi="Arial" w:cs="Arial"/>
          <w:color w:val="000000" w:themeColor="text1"/>
          <w:sz w:val="24"/>
          <w:szCs w:val="24"/>
        </w:rPr>
      </w:pPr>
    </w:p>
    <w:p w14:paraId="667F0B29" w14:textId="77777777" w:rsidR="00034E41" w:rsidRPr="004611FC" w:rsidRDefault="00034E41" w:rsidP="008419B8">
      <w:pPr>
        <w:widowControl w:val="0"/>
        <w:autoSpaceDE w:val="0"/>
        <w:autoSpaceDN w:val="0"/>
        <w:adjustRightInd w:val="0"/>
        <w:spacing w:after="0" w:line="284" w:lineRule="exact"/>
        <w:ind w:right="760"/>
        <w:rPr>
          <w:rFonts w:ascii="Arial" w:hAnsi="Arial" w:cs="Arial"/>
          <w:color w:val="000000" w:themeColor="text1"/>
          <w:sz w:val="24"/>
          <w:szCs w:val="24"/>
        </w:rPr>
      </w:pPr>
    </w:p>
    <w:p w14:paraId="32DC096C" w14:textId="77777777" w:rsidR="00034E41" w:rsidRPr="004611FC" w:rsidRDefault="00034E41" w:rsidP="00056F9C">
      <w:pPr>
        <w:widowControl w:val="0"/>
        <w:numPr>
          <w:ilvl w:val="0"/>
          <w:numId w:val="13"/>
        </w:numPr>
        <w:tabs>
          <w:tab w:val="clear" w:pos="720"/>
          <w:tab w:val="num" w:pos="1080"/>
        </w:tabs>
        <w:overflowPunct w:val="0"/>
        <w:autoSpaceDE w:val="0"/>
        <w:autoSpaceDN w:val="0"/>
        <w:adjustRightInd w:val="0"/>
        <w:spacing w:after="0" w:line="354" w:lineRule="auto"/>
        <w:ind w:left="1080" w:right="760" w:hanging="368"/>
        <w:jc w:val="both"/>
        <w:rPr>
          <w:rFonts w:ascii="Arial" w:hAnsi="Arial" w:cs="Arial"/>
          <w:color w:val="000000" w:themeColor="text1"/>
          <w:sz w:val="24"/>
          <w:szCs w:val="24"/>
        </w:rPr>
      </w:pPr>
      <w:r w:rsidRPr="004611FC">
        <w:rPr>
          <w:rFonts w:ascii="Arial" w:hAnsi="Arial" w:cs="Arial"/>
          <w:color w:val="000000" w:themeColor="text1"/>
          <w:sz w:val="24"/>
          <w:szCs w:val="24"/>
        </w:rPr>
        <w:t xml:space="preserve">Our liability under this presents will terminate unless these presents are renewed as provided hereinabove on the __________ or on the day when </w:t>
      </w:r>
      <w:r w:rsidRPr="004611FC">
        <w:rPr>
          <w:rFonts w:ascii="Arial" w:hAnsi="Arial" w:cs="Arial"/>
          <w:color w:val="000000" w:themeColor="text1"/>
          <w:sz w:val="24"/>
          <w:szCs w:val="24"/>
        </w:rPr>
        <w:lastRenderedPageBreak/>
        <w:t xml:space="preserve">our said constituents comply with their obligations, as to which a certificate in writing by the Reserve Bank of India alone is the conclusive proof whichever date is later. Unless a claim or suit or action is filed against us within six months from that date or any extended period, all the rights of the Reserve Bank of India against us under this guarantee shall be forfeited and we shall be released and discharged from all our obligations and liabilities hereunder. </w:t>
      </w:r>
    </w:p>
    <w:p w14:paraId="3E6252CB" w14:textId="77777777" w:rsidR="00034E41" w:rsidRPr="004611FC" w:rsidRDefault="00034E41" w:rsidP="008419B8">
      <w:pPr>
        <w:widowControl w:val="0"/>
        <w:autoSpaceDE w:val="0"/>
        <w:autoSpaceDN w:val="0"/>
        <w:adjustRightInd w:val="0"/>
        <w:spacing w:after="0" w:line="200" w:lineRule="exact"/>
        <w:ind w:right="760"/>
        <w:rPr>
          <w:rFonts w:ascii="Arial" w:hAnsi="Arial" w:cs="Arial"/>
          <w:color w:val="000000" w:themeColor="text1"/>
          <w:sz w:val="24"/>
          <w:szCs w:val="24"/>
        </w:rPr>
      </w:pPr>
    </w:p>
    <w:p w14:paraId="5D0F186D" w14:textId="77777777" w:rsidR="00034E41" w:rsidRPr="004611FC" w:rsidRDefault="00034E41" w:rsidP="008419B8">
      <w:pPr>
        <w:widowControl w:val="0"/>
        <w:autoSpaceDE w:val="0"/>
        <w:autoSpaceDN w:val="0"/>
        <w:adjustRightInd w:val="0"/>
        <w:spacing w:after="0" w:line="200" w:lineRule="exact"/>
        <w:ind w:right="760"/>
        <w:rPr>
          <w:rFonts w:ascii="Arial" w:hAnsi="Arial" w:cs="Arial"/>
          <w:color w:val="000000" w:themeColor="text1"/>
          <w:sz w:val="24"/>
          <w:szCs w:val="24"/>
        </w:rPr>
      </w:pPr>
    </w:p>
    <w:p w14:paraId="2728EFE8" w14:textId="77777777" w:rsidR="00034E41" w:rsidRPr="004611FC" w:rsidRDefault="00034E41" w:rsidP="008419B8">
      <w:pPr>
        <w:widowControl w:val="0"/>
        <w:autoSpaceDE w:val="0"/>
        <w:autoSpaceDN w:val="0"/>
        <w:adjustRightInd w:val="0"/>
        <w:spacing w:after="0" w:line="200" w:lineRule="exact"/>
        <w:ind w:right="760"/>
        <w:rPr>
          <w:rFonts w:ascii="Arial" w:hAnsi="Arial" w:cs="Arial"/>
          <w:color w:val="000000" w:themeColor="text1"/>
          <w:sz w:val="24"/>
          <w:szCs w:val="24"/>
        </w:rPr>
      </w:pPr>
    </w:p>
    <w:p w14:paraId="688856BE" w14:textId="77777777" w:rsidR="00034E41" w:rsidRPr="004611FC" w:rsidRDefault="00034E41" w:rsidP="008419B8">
      <w:pPr>
        <w:widowControl w:val="0"/>
        <w:autoSpaceDE w:val="0"/>
        <w:autoSpaceDN w:val="0"/>
        <w:adjustRightInd w:val="0"/>
        <w:spacing w:after="0" w:line="200" w:lineRule="exact"/>
        <w:ind w:right="760"/>
        <w:rPr>
          <w:rFonts w:ascii="Arial" w:hAnsi="Arial" w:cs="Arial"/>
          <w:color w:val="000000" w:themeColor="text1"/>
          <w:sz w:val="24"/>
          <w:szCs w:val="24"/>
        </w:rPr>
      </w:pPr>
    </w:p>
    <w:p w14:paraId="5174B175" w14:textId="77777777" w:rsidR="00034E41" w:rsidRPr="004611FC" w:rsidRDefault="00034E41" w:rsidP="008419B8">
      <w:pPr>
        <w:widowControl w:val="0"/>
        <w:autoSpaceDE w:val="0"/>
        <w:autoSpaceDN w:val="0"/>
        <w:adjustRightInd w:val="0"/>
        <w:spacing w:after="0" w:line="313" w:lineRule="exact"/>
        <w:ind w:right="760"/>
        <w:rPr>
          <w:rFonts w:ascii="Arial" w:hAnsi="Arial" w:cs="Arial"/>
          <w:color w:val="000000" w:themeColor="text1"/>
          <w:sz w:val="24"/>
          <w:szCs w:val="24"/>
        </w:rPr>
      </w:pPr>
    </w:p>
    <w:p w14:paraId="04C8A7B4" w14:textId="77777777" w:rsidR="00034E41" w:rsidRPr="004611FC" w:rsidRDefault="00034E41" w:rsidP="008419B8">
      <w:pPr>
        <w:widowControl w:val="0"/>
        <w:autoSpaceDE w:val="0"/>
        <w:autoSpaceDN w:val="0"/>
        <w:adjustRightInd w:val="0"/>
        <w:spacing w:after="0" w:line="240" w:lineRule="auto"/>
        <w:ind w:left="3600" w:right="760"/>
        <w:rPr>
          <w:rFonts w:ascii="Arial" w:hAnsi="Arial" w:cs="Arial"/>
          <w:color w:val="000000" w:themeColor="text1"/>
          <w:sz w:val="24"/>
          <w:szCs w:val="24"/>
        </w:rPr>
      </w:pPr>
      <w:r w:rsidRPr="004611FC">
        <w:rPr>
          <w:rFonts w:ascii="Arial" w:hAnsi="Arial" w:cs="Arial"/>
          <w:color w:val="000000" w:themeColor="text1"/>
          <w:sz w:val="24"/>
          <w:szCs w:val="24"/>
        </w:rPr>
        <w:t>Yours’ faithfully,</w:t>
      </w:r>
    </w:p>
    <w:p w14:paraId="20D661D6" w14:textId="77777777" w:rsidR="00034E41" w:rsidRPr="004611FC" w:rsidRDefault="00034E41" w:rsidP="008419B8">
      <w:pPr>
        <w:widowControl w:val="0"/>
        <w:autoSpaceDE w:val="0"/>
        <w:autoSpaceDN w:val="0"/>
        <w:adjustRightInd w:val="0"/>
        <w:spacing w:after="0" w:line="276" w:lineRule="exact"/>
        <w:ind w:right="760"/>
        <w:rPr>
          <w:rFonts w:ascii="Arial" w:hAnsi="Arial" w:cs="Arial"/>
          <w:color w:val="000000" w:themeColor="text1"/>
          <w:sz w:val="24"/>
          <w:szCs w:val="24"/>
        </w:rPr>
      </w:pPr>
    </w:p>
    <w:p w14:paraId="5B74001E" w14:textId="77777777" w:rsidR="00034E41" w:rsidRPr="004611FC" w:rsidRDefault="00034E41" w:rsidP="008419B8">
      <w:pPr>
        <w:widowControl w:val="0"/>
        <w:autoSpaceDE w:val="0"/>
        <w:autoSpaceDN w:val="0"/>
        <w:adjustRightInd w:val="0"/>
        <w:spacing w:after="0" w:line="240" w:lineRule="auto"/>
        <w:ind w:left="3600" w:right="760"/>
        <w:rPr>
          <w:rFonts w:ascii="Arial" w:hAnsi="Arial" w:cs="Arial"/>
          <w:color w:val="000000" w:themeColor="text1"/>
          <w:sz w:val="24"/>
          <w:szCs w:val="24"/>
        </w:rPr>
      </w:pPr>
      <w:r w:rsidRPr="004611FC">
        <w:rPr>
          <w:rFonts w:ascii="Arial" w:hAnsi="Arial" w:cs="Arial"/>
          <w:color w:val="000000" w:themeColor="text1"/>
          <w:sz w:val="24"/>
          <w:szCs w:val="24"/>
        </w:rPr>
        <w:t>For and on behalf of</w:t>
      </w:r>
    </w:p>
    <w:p w14:paraId="0C3573A4" w14:textId="77777777" w:rsidR="00034E41" w:rsidRPr="004611FC" w:rsidRDefault="00034E41" w:rsidP="008419B8">
      <w:pPr>
        <w:widowControl w:val="0"/>
        <w:autoSpaceDE w:val="0"/>
        <w:autoSpaceDN w:val="0"/>
        <w:adjustRightInd w:val="0"/>
        <w:spacing w:after="0" w:line="276" w:lineRule="exact"/>
        <w:ind w:right="760"/>
        <w:rPr>
          <w:rFonts w:ascii="Arial" w:hAnsi="Arial" w:cs="Arial"/>
          <w:color w:val="000000" w:themeColor="text1"/>
          <w:sz w:val="24"/>
          <w:szCs w:val="24"/>
        </w:rPr>
      </w:pPr>
    </w:p>
    <w:p w14:paraId="79A20DE7" w14:textId="77777777" w:rsidR="00034E41" w:rsidRPr="004611FC" w:rsidRDefault="00034E41" w:rsidP="008419B8">
      <w:pPr>
        <w:widowControl w:val="0"/>
        <w:autoSpaceDE w:val="0"/>
        <w:autoSpaceDN w:val="0"/>
        <w:adjustRightInd w:val="0"/>
        <w:spacing w:after="0" w:line="240" w:lineRule="auto"/>
        <w:ind w:left="3600" w:right="760"/>
        <w:rPr>
          <w:rFonts w:ascii="Arial" w:hAnsi="Arial" w:cs="Arial"/>
          <w:color w:val="000000" w:themeColor="text1"/>
          <w:sz w:val="24"/>
          <w:szCs w:val="24"/>
        </w:rPr>
      </w:pPr>
      <w:r w:rsidRPr="004611FC">
        <w:rPr>
          <w:rFonts w:ascii="Arial" w:hAnsi="Arial" w:cs="Arial"/>
          <w:color w:val="000000" w:themeColor="text1"/>
          <w:sz w:val="24"/>
          <w:szCs w:val="24"/>
        </w:rPr>
        <w:t>____________________________ Bank.</w:t>
      </w:r>
    </w:p>
    <w:p w14:paraId="58FC4104" w14:textId="77777777" w:rsidR="00034E41" w:rsidRPr="004611FC" w:rsidRDefault="00034E41" w:rsidP="008419B8">
      <w:pPr>
        <w:widowControl w:val="0"/>
        <w:autoSpaceDE w:val="0"/>
        <w:autoSpaceDN w:val="0"/>
        <w:adjustRightInd w:val="0"/>
        <w:spacing w:after="0" w:line="276" w:lineRule="exact"/>
        <w:ind w:right="760"/>
        <w:rPr>
          <w:rFonts w:ascii="Arial" w:hAnsi="Arial" w:cs="Arial"/>
          <w:color w:val="000000" w:themeColor="text1"/>
          <w:sz w:val="24"/>
          <w:szCs w:val="24"/>
        </w:rPr>
      </w:pPr>
    </w:p>
    <w:p w14:paraId="60571815" w14:textId="77777777" w:rsidR="00034E41" w:rsidRPr="004611FC" w:rsidRDefault="00034E41" w:rsidP="008419B8">
      <w:pPr>
        <w:widowControl w:val="0"/>
        <w:autoSpaceDE w:val="0"/>
        <w:autoSpaceDN w:val="0"/>
        <w:adjustRightInd w:val="0"/>
        <w:spacing w:after="0" w:line="240" w:lineRule="auto"/>
        <w:ind w:left="3600" w:right="760"/>
        <w:rPr>
          <w:rFonts w:ascii="Arial" w:hAnsi="Arial" w:cs="Arial"/>
          <w:color w:val="000000" w:themeColor="text1"/>
          <w:sz w:val="24"/>
          <w:szCs w:val="24"/>
        </w:rPr>
      </w:pPr>
      <w:r w:rsidRPr="004611FC">
        <w:rPr>
          <w:rFonts w:ascii="Arial" w:hAnsi="Arial" w:cs="Arial"/>
          <w:color w:val="000000" w:themeColor="text1"/>
          <w:sz w:val="24"/>
          <w:szCs w:val="24"/>
        </w:rPr>
        <w:t>Authorized official.</w:t>
      </w:r>
    </w:p>
    <w:p w14:paraId="0843D179" w14:textId="77777777" w:rsidR="00034E41" w:rsidRPr="004611FC" w:rsidRDefault="00034E41" w:rsidP="008419B8">
      <w:pPr>
        <w:widowControl w:val="0"/>
        <w:autoSpaceDE w:val="0"/>
        <w:autoSpaceDN w:val="0"/>
        <w:adjustRightInd w:val="0"/>
        <w:spacing w:after="0" w:line="327" w:lineRule="exact"/>
        <w:ind w:right="760"/>
        <w:rPr>
          <w:rFonts w:ascii="Arial" w:hAnsi="Arial" w:cs="Arial"/>
          <w:color w:val="000000" w:themeColor="text1"/>
          <w:sz w:val="24"/>
          <w:szCs w:val="24"/>
        </w:rPr>
      </w:pPr>
    </w:p>
    <w:p w14:paraId="2CC7BB64" w14:textId="77777777" w:rsidR="00034E41" w:rsidRPr="004611FC" w:rsidRDefault="00034E41" w:rsidP="008419B8">
      <w:pPr>
        <w:widowControl w:val="0"/>
        <w:overflowPunct w:val="0"/>
        <w:autoSpaceDE w:val="0"/>
        <w:autoSpaceDN w:val="0"/>
        <w:adjustRightInd w:val="0"/>
        <w:spacing w:after="0" w:line="225" w:lineRule="auto"/>
        <w:ind w:right="760"/>
        <w:jc w:val="both"/>
        <w:rPr>
          <w:rFonts w:ascii="Arial" w:hAnsi="Arial" w:cs="Arial"/>
          <w:color w:val="000000" w:themeColor="text1"/>
          <w:sz w:val="24"/>
          <w:szCs w:val="24"/>
        </w:rPr>
      </w:pPr>
      <w:r w:rsidRPr="004611FC">
        <w:rPr>
          <w:rFonts w:ascii="Arial" w:hAnsi="Arial" w:cs="Arial"/>
          <w:color w:val="000000" w:themeColor="text1"/>
          <w:sz w:val="24"/>
          <w:szCs w:val="24"/>
        </w:rPr>
        <w:t>(NB: This guarantee will require stamp duty as applicable in the state, where it is executed and shall be signed by the official whose signature and authority shall be verified).</w:t>
      </w:r>
    </w:p>
    <w:p w14:paraId="056CBA28"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372E474E"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05724CB6" w14:textId="77777777" w:rsidR="00034E41" w:rsidRPr="004611FC" w:rsidRDefault="00034E41">
      <w:pPr>
        <w:widowControl w:val="0"/>
        <w:autoSpaceDE w:val="0"/>
        <w:autoSpaceDN w:val="0"/>
        <w:adjustRightInd w:val="0"/>
        <w:spacing w:after="0" w:line="200" w:lineRule="exact"/>
        <w:rPr>
          <w:rFonts w:ascii="Arial" w:hAnsi="Arial" w:cs="Arial"/>
          <w:color w:val="000000" w:themeColor="text1"/>
          <w:sz w:val="24"/>
          <w:szCs w:val="24"/>
        </w:rPr>
      </w:pPr>
    </w:p>
    <w:p w14:paraId="0CF59FA3" w14:textId="77777777" w:rsidR="008419B8" w:rsidRPr="004611FC" w:rsidRDefault="008419B8">
      <w:pPr>
        <w:widowControl w:val="0"/>
        <w:autoSpaceDE w:val="0"/>
        <w:autoSpaceDN w:val="0"/>
        <w:adjustRightInd w:val="0"/>
        <w:spacing w:after="0" w:line="200" w:lineRule="exact"/>
        <w:rPr>
          <w:rFonts w:ascii="Arial" w:hAnsi="Arial" w:cs="Arial"/>
          <w:color w:val="000000" w:themeColor="text1"/>
          <w:sz w:val="24"/>
          <w:szCs w:val="24"/>
        </w:rPr>
      </w:pPr>
    </w:p>
    <w:p w14:paraId="45F9E890" w14:textId="77777777" w:rsidR="008419B8" w:rsidRPr="004611FC" w:rsidRDefault="008419B8">
      <w:pPr>
        <w:widowControl w:val="0"/>
        <w:autoSpaceDE w:val="0"/>
        <w:autoSpaceDN w:val="0"/>
        <w:adjustRightInd w:val="0"/>
        <w:spacing w:after="0" w:line="200" w:lineRule="exact"/>
        <w:rPr>
          <w:rFonts w:ascii="Arial" w:hAnsi="Arial" w:cs="Arial"/>
          <w:color w:val="000000" w:themeColor="text1"/>
          <w:sz w:val="24"/>
          <w:szCs w:val="24"/>
        </w:rPr>
      </w:pPr>
    </w:p>
    <w:p w14:paraId="1F5BA692" w14:textId="77777777" w:rsidR="008419B8" w:rsidRPr="004611FC" w:rsidRDefault="008419B8">
      <w:pPr>
        <w:widowControl w:val="0"/>
        <w:autoSpaceDE w:val="0"/>
        <w:autoSpaceDN w:val="0"/>
        <w:adjustRightInd w:val="0"/>
        <w:spacing w:after="0" w:line="200" w:lineRule="exact"/>
        <w:rPr>
          <w:rFonts w:ascii="Arial" w:hAnsi="Arial" w:cs="Arial"/>
          <w:color w:val="000000" w:themeColor="text1"/>
          <w:sz w:val="24"/>
          <w:szCs w:val="24"/>
        </w:rPr>
      </w:pPr>
    </w:p>
    <w:p w14:paraId="1A11E2BE" w14:textId="77777777" w:rsidR="008419B8" w:rsidRPr="004611FC" w:rsidRDefault="008419B8">
      <w:pPr>
        <w:widowControl w:val="0"/>
        <w:autoSpaceDE w:val="0"/>
        <w:autoSpaceDN w:val="0"/>
        <w:adjustRightInd w:val="0"/>
        <w:spacing w:after="0" w:line="200" w:lineRule="exact"/>
        <w:rPr>
          <w:rFonts w:ascii="Arial" w:hAnsi="Arial" w:cs="Arial"/>
          <w:color w:val="000000" w:themeColor="text1"/>
          <w:sz w:val="24"/>
          <w:szCs w:val="24"/>
        </w:rPr>
      </w:pPr>
    </w:p>
    <w:p w14:paraId="3B34533D" w14:textId="77777777" w:rsidR="00723C82" w:rsidRPr="004611FC" w:rsidRDefault="00723C82">
      <w:pPr>
        <w:widowControl w:val="0"/>
        <w:autoSpaceDE w:val="0"/>
        <w:autoSpaceDN w:val="0"/>
        <w:adjustRightInd w:val="0"/>
        <w:spacing w:after="0" w:line="200" w:lineRule="exact"/>
        <w:rPr>
          <w:rFonts w:ascii="Arial" w:hAnsi="Arial" w:cs="Arial"/>
          <w:color w:val="000000" w:themeColor="text1"/>
          <w:sz w:val="24"/>
          <w:szCs w:val="24"/>
        </w:rPr>
      </w:pPr>
    </w:p>
    <w:p w14:paraId="616A182F" w14:textId="77777777" w:rsidR="00723C82" w:rsidRPr="004611FC" w:rsidRDefault="00723C82">
      <w:pPr>
        <w:widowControl w:val="0"/>
        <w:autoSpaceDE w:val="0"/>
        <w:autoSpaceDN w:val="0"/>
        <w:adjustRightInd w:val="0"/>
        <w:spacing w:after="0" w:line="200" w:lineRule="exact"/>
        <w:rPr>
          <w:rFonts w:ascii="Arial" w:hAnsi="Arial" w:cs="Arial"/>
          <w:color w:val="000000" w:themeColor="text1"/>
          <w:sz w:val="24"/>
          <w:szCs w:val="24"/>
        </w:rPr>
      </w:pPr>
    </w:p>
    <w:p w14:paraId="3E2EB8C9" w14:textId="77777777" w:rsidR="00723C82" w:rsidRPr="004611FC" w:rsidRDefault="00723C82">
      <w:pPr>
        <w:widowControl w:val="0"/>
        <w:autoSpaceDE w:val="0"/>
        <w:autoSpaceDN w:val="0"/>
        <w:adjustRightInd w:val="0"/>
        <w:spacing w:after="0" w:line="200" w:lineRule="exact"/>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2173DE93" w14:textId="77777777" w:rsidR="00F10FAE" w:rsidRPr="004611FC" w:rsidRDefault="00F10FAE">
      <w:pPr>
        <w:widowControl w:val="0"/>
        <w:autoSpaceDE w:val="0"/>
        <w:autoSpaceDN w:val="0"/>
        <w:adjustRightInd w:val="0"/>
        <w:spacing w:after="0" w:line="200" w:lineRule="exact"/>
        <w:rPr>
          <w:rFonts w:ascii="Arial" w:hAnsi="Arial" w:cs="Arial"/>
          <w:color w:val="000000" w:themeColor="text1"/>
          <w:sz w:val="24"/>
          <w:szCs w:val="24"/>
        </w:rPr>
      </w:pPr>
    </w:p>
    <w:p w14:paraId="752E61ED" w14:textId="77777777" w:rsidR="00F10FAE" w:rsidRPr="004611FC" w:rsidRDefault="00F10FAE">
      <w:pPr>
        <w:widowControl w:val="0"/>
        <w:autoSpaceDE w:val="0"/>
        <w:autoSpaceDN w:val="0"/>
        <w:adjustRightInd w:val="0"/>
        <w:spacing w:after="0" w:line="200" w:lineRule="exact"/>
        <w:rPr>
          <w:rFonts w:ascii="Arial" w:hAnsi="Arial" w:cs="Arial"/>
          <w:color w:val="000000" w:themeColor="text1"/>
          <w:sz w:val="24"/>
          <w:szCs w:val="24"/>
        </w:rPr>
      </w:pPr>
    </w:p>
    <w:p w14:paraId="0F6FA79A" w14:textId="77777777" w:rsidR="007E4EB6" w:rsidRPr="004611FC" w:rsidRDefault="007E4EB6">
      <w:pPr>
        <w:widowControl w:val="0"/>
        <w:autoSpaceDE w:val="0"/>
        <w:autoSpaceDN w:val="0"/>
        <w:adjustRightInd w:val="0"/>
        <w:spacing w:after="0" w:line="200" w:lineRule="exact"/>
        <w:rPr>
          <w:rFonts w:ascii="Arial" w:hAnsi="Arial" w:cs="Arial"/>
          <w:color w:val="000000" w:themeColor="text1"/>
          <w:sz w:val="24"/>
          <w:szCs w:val="24"/>
        </w:rPr>
      </w:pPr>
    </w:p>
    <w:p w14:paraId="497D8501" w14:textId="77777777" w:rsidR="007E4EB6" w:rsidRPr="004611FC" w:rsidRDefault="007E4EB6">
      <w:pPr>
        <w:widowControl w:val="0"/>
        <w:autoSpaceDE w:val="0"/>
        <w:autoSpaceDN w:val="0"/>
        <w:adjustRightInd w:val="0"/>
        <w:spacing w:after="0" w:line="200" w:lineRule="exact"/>
        <w:rPr>
          <w:rFonts w:ascii="Arial" w:hAnsi="Arial" w:cs="Arial"/>
          <w:color w:val="000000" w:themeColor="text1"/>
          <w:sz w:val="24"/>
          <w:szCs w:val="24"/>
        </w:rPr>
      </w:pPr>
    </w:p>
    <w:p w14:paraId="6F644AD5" w14:textId="77777777" w:rsidR="007E4EB6" w:rsidRPr="004611FC" w:rsidRDefault="007E4EB6">
      <w:pPr>
        <w:widowControl w:val="0"/>
        <w:autoSpaceDE w:val="0"/>
        <w:autoSpaceDN w:val="0"/>
        <w:adjustRightInd w:val="0"/>
        <w:spacing w:after="0" w:line="200" w:lineRule="exact"/>
        <w:rPr>
          <w:rFonts w:ascii="Arial" w:hAnsi="Arial" w:cs="Arial"/>
          <w:color w:val="000000" w:themeColor="text1"/>
          <w:sz w:val="24"/>
          <w:szCs w:val="24"/>
        </w:rPr>
      </w:pPr>
    </w:p>
    <w:p w14:paraId="7597B48D" w14:textId="77777777" w:rsidR="007E4EB6" w:rsidRPr="004611FC" w:rsidRDefault="007E4EB6">
      <w:pPr>
        <w:widowControl w:val="0"/>
        <w:autoSpaceDE w:val="0"/>
        <w:autoSpaceDN w:val="0"/>
        <w:adjustRightInd w:val="0"/>
        <w:spacing w:after="0" w:line="200" w:lineRule="exact"/>
        <w:rPr>
          <w:rFonts w:ascii="Arial" w:hAnsi="Arial" w:cs="Arial"/>
          <w:color w:val="000000" w:themeColor="text1"/>
          <w:sz w:val="24"/>
          <w:szCs w:val="24"/>
        </w:rPr>
      </w:pPr>
    </w:p>
    <w:p w14:paraId="57F68A12" w14:textId="77777777" w:rsidR="007E4EB6" w:rsidRPr="004611FC" w:rsidRDefault="007E4EB6">
      <w:pPr>
        <w:widowControl w:val="0"/>
        <w:autoSpaceDE w:val="0"/>
        <w:autoSpaceDN w:val="0"/>
        <w:adjustRightInd w:val="0"/>
        <w:spacing w:after="0" w:line="200" w:lineRule="exact"/>
        <w:rPr>
          <w:rFonts w:ascii="Arial" w:hAnsi="Arial" w:cs="Arial"/>
          <w:color w:val="000000" w:themeColor="text1"/>
          <w:sz w:val="24"/>
          <w:szCs w:val="24"/>
        </w:rPr>
      </w:pPr>
    </w:p>
    <w:tbl>
      <w:tblPr>
        <w:tblpPr w:leftFromText="45" w:rightFromText="45" w:vertAnchor="text"/>
        <w:tblW w:w="47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000" w:firstRow="0" w:lastRow="0" w:firstColumn="0" w:lastColumn="0" w:noHBand="0" w:noVBand="0"/>
      </w:tblPr>
      <w:tblGrid>
        <w:gridCol w:w="8873"/>
      </w:tblGrid>
      <w:tr w:rsidR="002B7B85" w:rsidRPr="004611FC" w14:paraId="5AA690C4" w14:textId="77777777" w:rsidTr="00104721">
        <w:tc>
          <w:tcPr>
            <w:tcW w:w="5000" w:type="pct"/>
            <w:tcBorders>
              <w:top w:val="nil"/>
              <w:left w:val="nil"/>
              <w:bottom w:val="nil"/>
              <w:right w:val="nil"/>
            </w:tcBorders>
            <w:vAlign w:val="center"/>
          </w:tcPr>
          <w:p w14:paraId="281BB054" w14:textId="77777777" w:rsidR="000959F6" w:rsidRPr="004611FC" w:rsidRDefault="000959F6" w:rsidP="00104721">
            <w:pPr>
              <w:autoSpaceDE w:val="0"/>
              <w:autoSpaceDN w:val="0"/>
              <w:adjustRightInd w:val="0"/>
              <w:spacing w:line="360" w:lineRule="auto"/>
              <w:jc w:val="right"/>
              <w:rPr>
                <w:rFonts w:ascii="Arial" w:hAnsi="Arial" w:cs="Arial"/>
                <w:b/>
                <w:bCs/>
                <w:color w:val="000000" w:themeColor="text1"/>
                <w:sz w:val="24"/>
                <w:szCs w:val="24"/>
                <w:u w:val="single"/>
              </w:rPr>
            </w:pPr>
          </w:p>
          <w:p w14:paraId="49484D8C" w14:textId="77777777" w:rsidR="002B7B85" w:rsidRPr="004611FC" w:rsidRDefault="002B7B85" w:rsidP="00104721">
            <w:pPr>
              <w:autoSpaceDE w:val="0"/>
              <w:autoSpaceDN w:val="0"/>
              <w:adjustRightInd w:val="0"/>
              <w:spacing w:line="360" w:lineRule="auto"/>
              <w:jc w:val="right"/>
              <w:rPr>
                <w:rFonts w:ascii="Arial" w:hAnsi="Arial" w:cs="Arial"/>
                <w:b/>
                <w:bCs/>
                <w:color w:val="000000" w:themeColor="text1"/>
                <w:sz w:val="24"/>
                <w:szCs w:val="24"/>
                <w:u w:val="single"/>
              </w:rPr>
            </w:pPr>
            <w:r w:rsidRPr="004611FC">
              <w:rPr>
                <w:rFonts w:ascii="Arial" w:hAnsi="Arial" w:cs="Arial"/>
                <w:b/>
                <w:bCs/>
                <w:color w:val="000000" w:themeColor="text1"/>
                <w:sz w:val="24"/>
                <w:szCs w:val="24"/>
                <w:u w:val="single"/>
              </w:rPr>
              <w:t>ANNEXURE-“III”</w:t>
            </w:r>
          </w:p>
          <w:p w14:paraId="75D3D530" w14:textId="77777777" w:rsidR="002B7B85" w:rsidRPr="004611FC" w:rsidRDefault="002B7B85" w:rsidP="00104721">
            <w:pPr>
              <w:spacing w:before="100" w:beforeAutospacing="1" w:after="100" w:afterAutospacing="1" w:line="360" w:lineRule="auto"/>
              <w:jc w:val="right"/>
              <w:rPr>
                <w:rFonts w:ascii="Arial" w:hAnsi="Arial" w:cs="Arial"/>
                <w:color w:val="000000" w:themeColor="text1"/>
                <w:sz w:val="24"/>
                <w:szCs w:val="24"/>
              </w:rPr>
            </w:pPr>
          </w:p>
        </w:tc>
      </w:tr>
      <w:tr w:rsidR="002B7B85" w:rsidRPr="004611FC" w14:paraId="54622C1D" w14:textId="77777777" w:rsidTr="00104721">
        <w:trPr>
          <w:trHeight w:val="296"/>
        </w:trPr>
        <w:tc>
          <w:tcPr>
            <w:tcW w:w="5000" w:type="pct"/>
            <w:tcBorders>
              <w:top w:val="nil"/>
              <w:left w:val="nil"/>
              <w:bottom w:val="nil"/>
              <w:right w:val="nil"/>
            </w:tcBorders>
          </w:tcPr>
          <w:p w14:paraId="430C92A2" w14:textId="77777777" w:rsidR="002B7B85" w:rsidRPr="004611FC" w:rsidRDefault="002B7B85" w:rsidP="00104721">
            <w:pPr>
              <w:keepNext/>
              <w:tabs>
                <w:tab w:val="num" w:pos="576"/>
              </w:tabs>
              <w:snapToGrid w:val="0"/>
              <w:spacing w:line="360" w:lineRule="auto"/>
              <w:outlineLvl w:val="1"/>
              <w:rPr>
                <w:rFonts w:ascii="Arial" w:hAnsi="Arial" w:cs="Arial"/>
                <w:i/>
                <w:iCs/>
                <w:color w:val="000000" w:themeColor="text1"/>
                <w:sz w:val="24"/>
                <w:szCs w:val="24"/>
              </w:rPr>
            </w:pPr>
            <w:r w:rsidRPr="004611FC">
              <w:rPr>
                <w:rFonts w:ascii="Arial" w:hAnsi="Arial" w:cs="Arial"/>
                <w:color w:val="000000" w:themeColor="text1"/>
                <w:sz w:val="24"/>
                <w:szCs w:val="24"/>
              </w:rPr>
              <w:t>CLIENT’s CERTIFICATE REG. PERFORMANCE OF CONTRACTOR</w:t>
            </w:r>
          </w:p>
        </w:tc>
      </w:tr>
      <w:tr w:rsidR="002B7B85" w:rsidRPr="004611FC" w14:paraId="0EB59AC6" w14:textId="77777777" w:rsidTr="00104721">
        <w:tc>
          <w:tcPr>
            <w:tcW w:w="5000" w:type="pct"/>
            <w:tcBorders>
              <w:top w:val="nil"/>
              <w:left w:val="nil"/>
              <w:bottom w:val="nil"/>
              <w:right w:val="nil"/>
            </w:tcBorders>
          </w:tcPr>
          <w:p w14:paraId="55433784" w14:textId="77777777" w:rsidR="002B7B85" w:rsidRPr="004611FC" w:rsidRDefault="002B7B85" w:rsidP="00104721">
            <w:pPr>
              <w:spacing w:before="100" w:beforeAutospacing="1" w:after="100" w:afterAutospacing="1" w:line="360" w:lineRule="auto"/>
              <w:rPr>
                <w:rFonts w:ascii="Arial" w:hAnsi="Arial" w:cs="Arial"/>
                <w:color w:val="000000" w:themeColor="text1"/>
                <w:sz w:val="24"/>
                <w:szCs w:val="24"/>
              </w:rPr>
            </w:pPr>
            <w:r w:rsidRPr="004611FC">
              <w:rPr>
                <w:rFonts w:ascii="Arial" w:hAnsi="Arial" w:cs="Arial"/>
                <w:color w:val="000000" w:themeColor="text1"/>
                <w:sz w:val="24"/>
                <w:szCs w:val="24"/>
              </w:rPr>
              <w:t>Name &amp; address of the Client</w:t>
            </w:r>
          </w:p>
        </w:tc>
      </w:tr>
      <w:tr w:rsidR="002B7B85" w:rsidRPr="004611FC" w14:paraId="48365C36" w14:textId="77777777" w:rsidTr="00104721">
        <w:tc>
          <w:tcPr>
            <w:tcW w:w="5000" w:type="pct"/>
            <w:tcBorders>
              <w:top w:val="nil"/>
              <w:left w:val="nil"/>
              <w:bottom w:val="nil"/>
              <w:right w:val="nil"/>
            </w:tcBorders>
          </w:tcPr>
          <w:p w14:paraId="67FF4CE8" w14:textId="77777777" w:rsidR="002B7B85" w:rsidRPr="004611FC" w:rsidRDefault="002B7B85" w:rsidP="00104721">
            <w:pPr>
              <w:spacing w:before="100" w:beforeAutospacing="1" w:after="100" w:afterAutospacing="1" w:line="360" w:lineRule="auto"/>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Details of Works executed by Shri /M/s </w:t>
            </w:r>
          </w:p>
        </w:tc>
      </w:tr>
    </w:tbl>
    <w:p w14:paraId="687C6E17" w14:textId="77777777" w:rsidR="002B7B85" w:rsidRPr="004611FC" w:rsidRDefault="002B7B85" w:rsidP="002B7B85">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 </w:t>
      </w:r>
    </w:p>
    <w:p w14:paraId="08984678" w14:textId="77777777" w:rsidR="002B7B85" w:rsidRPr="004611FC" w:rsidRDefault="002B7B85" w:rsidP="002B7B85">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 </w:t>
      </w:r>
    </w:p>
    <w:tbl>
      <w:tblPr>
        <w:tblW w:w="93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648"/>
        <w:gridCol w:w="5414"/>
        <w:gridCol w:w="3260"/>
      </w:tblGrid>
      <w:tr w:rsidR="002B7B85" w:rsidRPr="004611FC" w14:paraId="70546B8C" w14:textId="77777777" w:rsidTr="00104721">
        <w:trPr>
          <w:trHeight w:val="240"/>
        </w:trPr>
        <w:tc>
          <w:tcPr>
            <w:tcW w:w="648" w:type="dxa"/>
            <w:shd w:val="clear" w:color="auto" w:fill="FFFFFF"/>
            <w:tcMar>
              <w:top w:w="0" w:type="dxa"/>
              <w:left w:w="108" w:type="dxa"/>
              <w:bottom w:w="0" w:type="dxa"/>
              <w:right w:w="108" w:type="dxa"/>
            </w:tcMar>
          </w:tcPr>
          <w:p w14:paraId="54D42277"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1</w:t>
            </w:r>
          </w:p>
        </w:tc>
        <w:tc>
          <w:tcPr>
            <w:tcW w:w="5414" w:type="dxa"/>
            <w:shd w:val="clear" w:color="auto" w:fill="FFFFFF"/>
            <w:tcMar>
              <w:top w:w="0" w:type="dxa"/>
              <w:left w:w="108" w:type="dxa"/>
              <w:bottom w:w="0" w:type="dxa"/>
              <w:right w:w="108" w:type="dxa"/>
            </w:tcMar>
          </w:tcPr>
          <w:p w14:paraId="693B03E6"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Name of work with brief particulars</w:t>
            </w:r>
          </w:p>
        </w:tc>
        <w:tc>
          <w:tcPr>
            <w:tcW w:w="3260" w:type="dxa"/>
            <w:shd w:val="clear" w:color="auto" w:fill="FFFFFF"/>
            <w:tcMar>
              <w:top w:w="0" w:type="dxa"/>
              <w:left w:w="108" w:type="dxa"/>
              <w:bottom w:w="0" w:type="dxa"/>
              <w:right w:w="108" w:type="dxa"/>
            </w:tcMar>
          </w:tcPr>
          <w:p w14:paraId="18117223"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3A010A1C" w14:textId="77777777" w:rsidTr="00104721">
        <w:trPr>
          <w:trHeight w:val="240"/>
        </w:trPr>
        <w:tc>
          <w:tcPr>
            <w:tcW w:w="648" w:type="dxa"/>
            <w:shd w:val="clear" w:color="auto" w:fill="FFFFFF"/>
            <w:tcMar>
              <w:top w:w="0" w:type="dxa"/>
              <w:left w:w="108" w:type="dxa"/>
              <w:bottom w:w="0" w:type="dxa"/>
              <w:right w:w="108" w:type="dxa"/>
            </w:tcMar>
          </w:tcPr>
          <w:p w14:paraId="71AEDAF5"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2</w:t>
            </w:r>
          </w:p>
        </w:tc>
        <w:tc>
          <w:tcPr>
            <w:tcW w:w="5414" w:type="dxa"/>
            <w:shd w:val="clear" w:color="auto" w:fill="FFFFFF"/>
            <w:tcMar>
              <w:top w:w="0" w:type="dxa"/>
              <w:left w:w="108" w:type="dxa"/>
              <w:bottom w:w="0" w:type="dxa"/>
              <w:right w:w="108" w:type="dxa"/>
            </w:tcMar>
          </w:tcPr>
          <w:p w14:paraId="5C12E802"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Agreement No. and date</w:t>
            </w:r>
          </w:p>
        </w:tc>
        <w:tc>
          <w:tcPr>
            <w:tcW w:w="3260" w:type="dxa"/>
            <w:shd w:val="clear" w:color="auto" w:fill="FFFFFF"/>
            <w:tcMar>
              <w:top w:w="0" w:type="dxa"/>
              <w:left w:w="108" w:type="dxa"/>
              <w:bottom w:w="0" w:type="dxa"/>
              <w:right w:w="108" w:type="dxa"/>
            </w:tcMar>
          </w:tcPr>
          <w:p w14:paraId="5C5B6A12"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02CA1EDC" w14:textId="77777777" w:rsidTr="00104721">
        <w:trPr>
          <w:trHeight w:val="240"/>
        </w:trPr>
        <w:tc>
          <w:tcPr>
            <w:tcW w:w="648" w:type="dxa"/>
            <w:shd w:val="clear" w:color="auto" w:fill="FFFFFF"/>
            <w:tcMar>
              <w:top w:w="0" w:type="dxa"/>
              <w:left w:w="108" w:type="dxa"/>
              <w:bottom w:w="0" w:type="dxa"/>
              <w:right w:w="108" w:type="dxa"/>
            </w:tcMar>
          </w:tcPr>
          <w:p w14:paraId="54ED9848"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3</w:t>
            </w:r>
          </w:p>
        </w:tc>
        <w:tc>
          <w:tcPr>
            <w:tcW w:w="5414" w:type="dxa"/>
            <w:shd w:val="clear" w:color="auto" w:fill="FFFFFF"/>
            <w:tcMar>
              <w:top w:w="0" w:type="dxa"/>
              <w:left w:w="108" w:type="dxa"/>
              <w:bottom w:w="0" w:type="dxa"/>
              <w:right w:w="108" w:type="dxa"/>
            </w:tcMar>
          </w:tcPr>
          <w:p w14:paraId="39F7E044"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Agreement amount</w:t>
            </w:r>
          </w:p>
        </w:tc>
        <w:tc>
          <w:tcPr>
            <w:tcW w:w="3260" w:type="dxa"/>
            <w:shd w:val="clear" w:color="auto" w:fill="FFFFFF"/>
            <w:tcMar>
              <w:top w:w="0" w:type="dxa"/>
              <w:left w:w="108" w:type="dxa"/>
              <w:bottom w:w="0" w:type="dxa"/>
              <w:right w:w="108" w:type="dxa"/>
            </w:tcMar>
          </w:tcPr>
          <w:p w14:paraId="75636FEF"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28EB95A8" w14:textId="77777777" w:rsidTr="00104721">
        <w:trPr>
          <w:trHeight w:val="240"/>
        </w:trPr>
        <w:tc>
          <w:tcPr>
            <w:tcW w:w="648" w:type="dxa"/>
            <w:shd w:val="clear" w:color="auto" w:fill="FFFFFF"/>
            <w:tcMar>
              <w:top w:w="0" w:type="dxa"/>
              <w:left w:w="108" w:type="dxa"/>
              <w:bottom w:w="0" w:type="dxa"/>
              <w:right w:w="108" w:type="dxa"/>
            </w:tcMar>
          </w:tcPr>
          <w:p w14:paraId="1F0E9B4A"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4</w:t>
            </w:r>
          </w:p>
        </w:tc>
        <w:tc>
          <w:tcPr>
            <w:tcW w:w="5414" w:type="dxa"/>
            <w:shd w:val="clear" w:color="auto" w:fill="FFFFFF"/>
            <w:tcMar>
              <w:top w:w="0" w:type="dxa"/>
              <w:left w:w="108" w:type="dxa"/>
              <w:bottom w:w="0" w:type="dxa"/>
              <w:right w:w="108" w:type="dxa"/>
            </w:tcMar>
          </w:tcPr>
          <w:p w14:paraId="0E6836A9"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Date of commencement of work</w:t>
            </w:r>
          </w:p>
        </w:tc>
        <w:tc>
          <w:tcPr>
            <w:tcW w:w="3260" w:type="dxa"/>
            <w:shd w:val="clear" w:color="auto" w:fill="FFFFFF"/>
            <w:tcMar>
              <w:top w:w="0" w:type="dxa"/>
              <w:left w:w="108" w:type="dxa"/>
              <w:bottom w:w="0" w:type="dxa"/>
              <w:right w:w="108" w:type="dxa"/>
            </w:tcMar>
          </w:tcPr>
          <w:p w14:paraId="4F05B488"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74BADAC5" w14:textId="77777777" w:rsidTr="00104721">
        <w:trPr>
          <w:trHeight w:val="240"/>
        </w:trPr>
        <w:tc>
          <w:tcPr>
            <w:tcW w:w="648" w:type="dxa"/>
            <w:shd w:val="clear" w:color="auto" w:fill="FFFFFF"/>
            <w:tcMar>
              <w:top w:w="0" w:type="dxa"/>
              <w:left w:w="108" w:type="dxa"/>
              <w:bottom w:w="0" w:type="dxa"/>
              <w:right w:w="108" w:type="dxa"/>
            </w:tcMar>
          </w:tcPr>
          <w:p w14:paraId="70D9161C"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5</w:t>
            </w:r>
          </w:p>
        </w:tc>
        <w:tc>
          <w:tcPr>
            <w:tcW w:w="5414" w:type="dxa"/>
            <w:shd w:val="clear" w:color="auto" w:fill="FFFFFF"/>
            <w:tcMar>
              <w:top w:w="0" w:type="dxa"/>
              <w:left w:w="108" w:type="dxa"/>
              <w:bottom w:w="0" w:type="dxa"/>
              <w:right w:w="108" w:type="dxa"/>
            </w:tcMar>
          </w:tcPr>
          <w:p w14:paraId="53322655"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Stipulated date of completion</w:t>
            </w:r>
          </w:p>
        </w:tc>
        <w:tc>
          <w:tcPr>
            <w:tcW w:w="3260" w:type="dxa"/>
            <w:shd w:val="clear" w:color="auto" w:fill="FFFFFF"/>
            <w:tcMar>
              <w:top w:w="0" w:type="dxa"/>
              <w:left w:w="108" w:type="dxa"/>
              <w:bottom w:w="0" w:type="dxa"/>
              <w:right w:w="108" w:type="dxa"/>
            </w:tcMar>
          </w:tcPr>
          <w:p w14:paraId="45F575F4"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7EB7D9B8" w14:textId="77777777" w:rsidTr="00104721">
        <w:trPr>
          <w:trHeight w:val="240"/>
        </w:trPr>
        <w:tc>
          <w:tcPr>
            <w:tcW w:w="648" w:type="dxa"/>
            <w:shd w:val="clear" w:color="auto" w:fill="FFFFFF"/>
            <w:tcMar>
              <w:top w:w="0" w:type="dxa"/>
              <w:left w:w="108" w:type="dxa"/>
              <w:bottom w:w="0" w:type="dxa"/>
              <w:right w:w="108" w:type="dxa"/>
            </w:tcMar>
          </w:tcPr>
          <w:p w14:paraId="3F679C32"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6</w:t>
            </w:r>
          </w:p>
        </w:tc>
        <w:tc>
          <w:tcPr>
            <w:tcW w:w="5414" w:type="dxa"/>
            <w:shd w:val="clear" w:color="auto" w:fill="FFFFFF"/>
            <w:tcMar>
              <w:top w:w="0" w:type="dxa"/>
              <w:left w:w="108" w:type="dxa"/>
              <w:bottom w:w="0" w:type="dxa"/>
              <w:right w:w="108" w:type="dxa"/>
            </w:tcMar>
          </w:tcPr>
          <w:p w14:paraId="04E001E9"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Actual date of completion</w:t>
            </w:r>
          </w:p>
        </w:tc>
        <w:tc>
          <w:tcPr>
            <w:tcW w:w="3260" w:type="dxa"/>
            <w:shd w:val="clear" w:color="auto" w:fill="FFFFFF"/>
            <w:tcMar>
              <w:top w:w="0" w:type="dxa"/>
              <w:left w:w="108" w:type="dxa"/>
              <w:bottom w:w="0" w:type="dxa"/>
              <w:right w:w="108" w:type="dxa"/>
            </w:tcMar>
          </w:tcPr>
          <w:p w14:paraId="20B5EFA9"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133717E4" w14:textId="77777777" w:rsidTr="00104721">
        <w:trPr>
          <w:trHeight w:val="240"/>
        </w:trPr>
        <w:tc>
          <w:tcPr>
            <w:tcW w:w="648" w:type="dxa"/>
            <w:shd w:val="clear" w:color="auto" w:fill="FFFFFF"/>
            <w:tcMar>
              <w:top w:w="0" w:type="dxa"/>
              <w:left w:w="108" w:type="dxa"/>
              <w:bottom w:w="0" w:type="dxa"/>
              <w:right w:w="108" w:type="dxa"/>
            </w:tcMar>
          </w:tcPr>
          <w:p w14:paraId="6E2851F1"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7</w:t>
            </w:r>
          </w:p>
        </w:tc>
        <w:tc>
          <w:tcPr>
            <w:tcW w:w="5414" w:type="dxa"/>
            <w:shd w:val="clear" w:color="auto" w:fill="FFFFFF"/>
            <w:tcMar>
              <w:top w:w="0" w:type="dxa"/>
              <w:left w:w="108" w:type="dxa"/>
              <w:bottom w:w="0" w:type="dxa"/>
              <w:right w:w="108" w:type="dxa"/>
            </w:tcMar>
          </w:tcPr>
          <w:p w14:paraId="1BDC6C2F"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Details of compensation levied for delay</w:t>
            </w:r>
            <w:r w:rsidR="00214265" w:rsidRPr="004611FC">
              <w:rPr>
                <w:rFonts w:ascii="Arial" w:hAnsi="Arial" w:cs="Arial"/>
                <w:color w:val="000000" w:themeColor="text1"/>
                <w:sz w:val="24"/>
                <w:szCs w:val="24"/>
              </w:rPr>
              <w:t xml:space="preserve"> </w:t>
            </w:r>
            <w:r w:rsidRPr="004611FC">
              <w:rPr>
                <w:rFonts w:ascii="Arial" w:hAnsi="Arial" w:cs="Arial"/>
                <w:color w:val="000000" w:themeColor="text1"/>
                <w:sz w:val="24"/>
                <w:szCs w:val="24"/>
              </w:rPr>
              <w:t>(indicate amount) if any</w:t>
            </w:r>
          </w:p>
        </w:tc>
        <w:tc>
          <w:tcPr>
            <w:tcW w:w="3260" w:type="dxa"/>
            <w:shd w:val="clear" w:color="auto" w:fill="FFFFFF"/>
            <w:tcMar>
              <w:top w:w="0" w:type="dxa"/>
              <w:left w:w="108" w:type="dxa"/>
              <w:bottom w:w="0" w:type="dxa"/>
              <w:right w:w="108" w:type="dxa"/>
            </w:tcMar>
          </w:tcPr>
          <w:p w14:paraId="722F149F"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1D4B0964" w14:textId="77777777" w:rsidTr="00104721">
        <w:trPr>
          <w:trHeight w:val="240"/>
        </w:trPr>
        <w:tc>
          <w:tcPr>
            <w:tcW w:w="648" w:type="dxa"/>
            <w:shd w:val="clear" w:color="auto" w:fill="FFFFFF"/>
            <w:tcMar>
              <w:top w:w="0" w:type="dxa"/>
              <w:left w:w="108" w:type="dxa"/>
              <w:bottom w:w="0" w:type="dxa"/>
              <w:right w:w="108" w:type="dxa"/>
            </w:tcMar>
          </w:tcPr>
          <w:p w14:paraId="439C50AE"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8</w:t>
            </w:r>
          </w:p>
        </w:tc>
        <w:tc>
          <w:tcPr>
            <w:tcW w:w="5414" w:type="dxa"/>
            <w:shd w:val="clear" w:color="auto" w:fill="FFFFFF"/>
            <w:tcMar>
              <w:top w:w="0" w:type="dxa"/>
              <w:left w:w="108" w:type="dxa"/>
              <w:bottom w:w="0" w:type="dxa"/>
              <w:right w:w="108" w:type="dxa"/>
            </w:tcMar>
          </w:tcPr>
          <w:p w14:paraId="5ED00EA8"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Gross amount of the work completed and paid</w:t>
            </w:r>
          </w:p>
        </w:tc>
        <w:tc>
          <w:tcPr>
            <w:tcW w:w="3260" w:type="dxa"/>
            <w:shd w:val="clear" w:color="auto" w:fill="FFFFFF"/>
            <w:tcMar>
              <w:top w:w="0" w:type="dxa"/>
              <w:left w:w="108" w:type="dxa"/>
              <w:bottom w:w="0" w:type="dxa"/>
              <w:right w:w="108" w:type="dxa"/>
            </w:tcMar>
          </w:tcPr>
          <w:p w14:paraId="6ECF2F00"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3B8AB2D0" w14:textId="77777777" w:rsidTr="00104721">
        <w:trPr>
          <w:trHeight w:val="240"/>
        </w:trPr>
        <w:tc>
          <w:tcPr>
            <w:tcW w:w="648" w:type="dxa"/>
            <w:shd w:val="clear" w:color="auto" w:fill="FFFFFF"/>
            <w:tcMar>
              <w:top w:w="0" w:type="dxa"/>
              <w:left w:w="108" w:type="dxa"/>
              <w:bottom w:w="0" w:type="dxa"/>
              <w:right w:w="108" w:type="dxa"/>
            </w:tcMar>
          </w:tcPr>
          <w:p w14:paraId="62B3F481"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9</w:t>
            </w:r>
          </w:p>
        </w:tc>
        <w:tc>
          <w:tcPr>
            <w:tcW w:w="5414" w:type="dxa"/>
            <w:shd w:val="clear" w:color="auto" w:fill="FFFFFF"/>
            <w:tcMar>
              <w:top w:w="0" w:type="dxa"/>
              <w:left w:w="108" w:type="dxa"/>
              <w:bottom w:w="0" w:type="dxa"/>
              <w:right w:w="108" w:type="dxa"/>
            </w:tcMar>
          </w:tcPr>
          <w:p w14:paraId="2CB7D507"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Name and address of the authority under whom works executed</w:t>
            </w:r>
          </w:p>
        </w:tc>
        <w:tc>
          <w:tcPr>
            <w:tcW w:w="3260" w:type="dxa"/>
            <w:shd w:val="clear" w:color="auto" w:fill="FFFFFF"/>
            <w:tcMar>
              <w:top w:w="0" w:type="dxa"/>
              <w:left w:w="108" w:type="dxa"/>
              <w:bottom w:w="0" w:type="dxa"/>
              <w:right w:w="108" w:type="dxa"/>
            </w:tcMar>
          </w:tcPr>
          <w:p w14:paraId="2374310E"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340020B0" w14:textId="77777777" w:rsidTr="00104721">
        <w:trPr>
          <w:trHeight w:val="510"/>
        </w:trPr>
        <w:tc>
          <w:tcPr>
            <w:tcW w:w="648" w:type="dxa"/>
            <w:shd w:val="clear" w:color="auto" w:fill="FFFFFF"/>
            <w:tcMar>
              <w:top w:w="0" w:type="dxa"/>
              <w:left w:w="108" w:type="dxa"/>
              <w:bottom w:w="0" w:type="dxa"/>
              <w:right w:w="108" w:type="dxa"/>
            </w:tcMar>
          </w:tcPr>
          <w:p w14:paraId="52FAAF67"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10</w:t>
            </w:r>
          </w:p>
        </w:tc>
        <w:tc>
          <w:tcPr>
            <w:tcW w:w="5414" w:type="dxa"/>
            <w:shd w:val="clear" w:color="auto" w:fill="FFFFFF"/>
            <w:tcMar>
              <w:top w:w="0" w:type="dxa"/>
              <w:left w:w="108" w:type="dxa"/>
              <w:bottom w:w="0" w:type="dxa"/>
              <w:right w:w="108" w:type="dxa"/>
            </w:tcMar>
          </w:tcPr>
          <w:p w14:paraId="7627D416"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Whether the contractor employed qualified Engineer/Overseer during execution of work?</w:t>
            </w:r>
          </w:p>
        </w:tc>
        <w:tc>
          <w:tcPr>
            <w:tcW w:w="3260" w:type="dxa"/>
            <w:shd w:val="clear" w:color="auto" w:fill="FFFFFF"/>
            <w:tcMar>
              <w:top w:w="0" w:type="dxa"/>
              <w:left w:w="108" w:type="dxa"/>
              <w:bottom w:w="0" w:type="dxa"/>
              <w:right w:w="108" w:type="dxa"/>
            </w:tcMar>
          </w:tcPr>
          <w:p w14:paraId="71004FBE"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6488167A" w14:textId="77777777" w:rsidTr="00104721">
        <w:trPr>
          <w:trHeight w:val="510"/>
        </w:trPr>
        <w:tc>
          <w:tcPr>
            <w:tcW w:w="648" w:type="dxa"/>
            <w:shd w:val="clear" w:color="auto" w:fill="FFFFFF"/>
            <w:tcMar>
              <w:top w:w="0" w:type="dxa"/>
              <w:left w:w="108" w:type="dxa"/>
              <w:bottom w:w="0" w:type="dxa"/>
              <w:right w:w="108" w:type="dxa"/>
            </w:tcMar>
          </w:tcPr>
          <w:p w14:paraId="03F2D2BD"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11</w:t>
            </w:r>
          </w:p>
        </w:tc>
        <w:tc>
          <w:tcPr>
            <w:tcW w:w="5414" w:type="dxa"/>
            <w:shd w:val="clear" w:color="auto" w:fill="FFFFFF"/>
            <w:tcMar>
              <w:top w:w="0" w:type="dxa"/>
              <w:left w:w="108" w:type="dxa"/>
              <w:bottom w:w="0" w:type="dxa"/>
              <w:right w:w="108" w:type="dxa"/>
            </w:tcMar>
          </w:tcPr>
          <w:p w14:paraId="158B4520" w14:textId="77777777" w:rsidR="002B7B85" w:rsidRPr="004611FC" w:rsidRDefault="002B7B85" w:rsidP="00104721">
            <w:pPr>
              <w:spacing w:line="360" w:lineRule="auto"/>
              <w:rPr>
                <w:rFonts w:ascii="Arial" w:hAnsi="Arial" w:cs="Arial"/>
                <w:color w:val="000000" w:themeColor="text1"/>
                <w:sz w:val="24"/>
                <w:szCs w:val="24"/>
              </w:rPr>
            </w:pPr>
            <w:proofErr w:type="spellStart"/>
            <w:r w:rsidRPr="004611FC">
              <w:rPr>
                <w:rFonts w:ascii="Arial" w:hAnsi="Arial" w:cs="Arial"/>
                <w:color w:val="000000" w:themeColor="text1"/>
                <w:sz w:val="24"/>
                <w:szCs w:val="24"/>
              </w:rPr>
              <w:t>i</w:t>
            </w:r>
            <w:proofErr w:type="spellEnd"/>
            <w:r w:rsidRPr="004611FC">
              <w:rPr>
                <w:rFonts w:ascii="Arial" w:hAnsi="Arial" w:cs="Arial"/>
                <w:color w:val="000000" w:themeColor="text1"/>
                <w:sz w:val="24"/>
                <w:szCs w:val="24"/>
              </w:rPr>
              <w:t>)  Quality of work (indicate grading) </w:t>
            </w:r>
          </w:p>
        </w:tc>
        <w:tc>
          <w:tcPr>
            <w:tcW w:w="3260" w:type="dxa"/>
            <w:shd w:val="clear" w:color="auto" w:fill="FFFFFF"/>
            <w:tcMar>
              <w:top w:w="0" w:type="dxa"/>
              <w:left w:w="108" w:type="dxa"/>
              <w:bottom w:w="0" w:type="dxa"/>
              <w:right w:w="108" w:type="dxa"/>
            </w:tcMar>
          </w:tcPr>
          <w:p w14:paraId="1AE79366"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Outstanding/Very Good/</w:t>
            </w:r>
          </w:p>
          <w:p w14:paraId="410E816D"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Good/Satisfactory/poor</w:t>
            </w:r>
          </w:p>
        </w:tc>
      </w:tr>
      <w:tr w:rsidR="002B7B85" w:rsidRPr="004611FC" w14:paraId="2E984195" w14:textId="77777777" w:rsidTr="00104721">
        <w:trPr>
          <w:trHeight w:val="240"/>
        </w:trPr>
        <w:tc>
          <w:tcPr>
            <w:tcW w:w="648" w:type="dxa"/>
            <w:shd w:val="clear" w:color="auto" w:fill="FFFFFF"/>
            <w:tcMar>
              <w:top w:w="0" w:type="dxa"/>
              <w:left w:w="108" w:type="dxa"/>
              <w:bottom w:w="0" w:type="dxa"/>
              <w:right w:w="108" w:type="dxa"/>
            </w:tcMar>
          </w:tcPr>
          <w:p w14:paraId="53D32507"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5414" w:type="dxa"/>
            <w:shd w:val="clear" w:color="auto" w:fill="FFFFFF"/>
            <w:tcMar>
              <w:top w:w="0" w:type="dxa"/>
              <w:left w:w="108" w:type="dxa"/>
              <w:bottom w:w="0" w:type="dxa"/>
              <w:right w:w="108" w:type="dxa"/>
            </w:tcMar>
          </w:tcPr>
          <w:p w14:paraId="66406E28"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ii)   Amt. of work paid on reduced rates, if any.</w:t>
            </w:r>
          </w:p>
        </w:tc>
        <w:tc>
          <w:tcPr>
            <w:tcW w:w="3260" w:type="dxa"/>
            <w:shd w:val="clear" w:color="auto" w:fill="FFFFFF"/>
            <w:tcMar>
              <w:top w:w="0" w:type="dxa"/>
              <w:left w:w="108" w:type="dxa"/>
              <w:bottom w:w="0" w:type="dxa"/>
              <w:right w:w="108" w:type="dxa"/>
            </w:tcMar>
          </w:tcPr>
          <w:p w14:paraId="50CEF4F5"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15A95FC6" w14:textId="77777777" w:rsidTr="00104721">
        <w:trPr>
          <w:trHeight w:val="240"/>
        </w:trPr>
        <w:tc>
          <w:tcPr>
            <w:tcW w:w="648" w:type="dxa"/>
            <w:shd w:val="clear" w:color="auto" w:fill="FFFFFF"/>
            <w:tcMar>
              <w:top w:w="0" w:type="dxa"/>
              <w:left w:w="108" w:type="dxa"/>
              <w:bottom w:w="0" w:type="dxa"/>
              <w:right w:w="108" w:type="dxa"/>
            </w:tcMar>
          </w:tcPr>
          <w:p w14:paraId="2218BE28"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12 </w:t>
            </w:r>
          </w:p>
        </w:tc>
        <w:tc>
          <w:tcPr>
            <w:tcW w:w="5414" w:type="dxa"/>
            <w:shd w:val="clear" w:color="auto" w:fill="FFFFFF"/>
            <w:tcMar>
              <w:top w:w="0" w:type="dxa"/>
              <w:left w:w="108" w:type="dxa"/>
              <w:bottom w:w="0" w:type="dxa"/>
              <w:right w:w="108" w:type="dxa"/>
            </w:tcMar>
          </w:tcPr>
          <w:p w14:paraId="2A43D3E2"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proofErr w:type="spellStart"/>
            <w:r w:rsidRPr="004611FC">
              <w:rPr>
                <w:rFonts w:ascii="Arial" w:hAnsi="Arial" w:cs="Arial"/>
                <w:color w:val="000000" w:themeColor="text1"/>
                <w:sz w:val="24"/>
                <w:szCs w:val="24"/>
              </w:rPr>
              <w:t>i</w:t>
            </w:r>
            <w:proofErr w:type="spellEnd"/>
            <w:r w:rsidRPr="004611FC">
              <w:rPr>
                <w:rFonts w:ascii="Arial" w:hAnsi="Arial" w:cs="Arial"/>
                <w:color w:val="000000" w:themeColor="text1"/>
                <w:sz w:val="24"/>
                <w:szCs w:val="24"/>
              </w:rPr>
              <w:t>)    Did the contractor go for arbitration?</w:t>
            </w:r>
          </w:p>
        </w:tc>
        <w:tc>
          <w:tcPr>
            <w:tcW w:w="3260" w:type="dxa"/>
            <w:shd w:val="clear" w:color="auto" w:fill="FFFFFF"/>
            <w:tcMar>
              <w:top w:w="0" w:type="dxa"/>
              <w:left w:w="108" w:type="dxa"/>
              <w:bottom w:w="0" w:type="dxa"/>
              <w:right w:w="108" w:type="dxa"/>
            </w:tcMar>
          </w:tcPr>
          <w:p w14:paraId="0724464B"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5D22D9E6" w14:textId="77777777" w:rsidTr="00104721">
        <w:trPr>
          <w:trHeight w:val="240"/>
        </w:trPr>
        <w:tc>
          <w:tcPr>
            <w:tcW w:w="648" w:type="dxa"/>
            <w:shd w:val="clear" w:color="auto" w:fill="FFFFFF"/>
            <w:tcMar>
              <w:top w:w="0" w:type="dxa"/>
              <w:left w:w="108" w:type="dxa"/>
              <w:bottom w:w="0" w:type="dxa"/>
              <w:right w:w="108" w:type="dxa"/>
            </w:tcMar>
          </w:tcPr>
          <w:p w14:paraId="1DCBEF12"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5414" w:type="dxa"/>
            <w:shd w:val="clear" w:color="auto" w:fill="FFFFFF"/>
            <w:tcMar>
              <w:top w:w="0" w:type="dxa"/>
              <w:left w:w="108" w:type="dxa"/>
              <w:bottom w:w="0" w:type="dxa"/>
              <w:right w:w="108" w:type="dxa"/>
            </w:tcMar>
          </w:tcPr>
          <w:p w14:paraId="339F4B99"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ii)   If yes, total amount of claim</w:t>
            </w:r>
          </w:p>
        </w:tc>
        <w:tc>
          <w:tcPr>
            <w:tcW w:w="3260" w:type="dxa"/>
            <w:shd w:val="clear" w:color="auto" w:fill="FFFFFF"/>
            <w:tcMar>
              <w:top w:w="0" w:type="dxa"/>
              <w:left w:w="108" w:type="dxa"/>
              <w:bottom w:w="0" w:type="dxa"/>
              <w:right w:w="108" w:type="dxa"/>
            </w:tcMar>
          </w:tcPr>
          <w:p w14:paraId="0124000E"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07F64937" w14:textId="77777777" w:rsidTr="00104721">
        <w:trPr>
          <w:trHeight w:val="240"/>
        </w:trPr>
        <w:tc>
          <w:tcPr>
            <w:tcW w:w="648" w:type="dxa"/>
            <w:shd w:val="clear" w:color="auto" w:fill="FFFFFF"/>
            <w:tcMar>
              <w:top w:w="0" w:type="dxa"/>
              <w:left w:w="108" w:type="dxa"/>
              <w:bottom w:w="0" w:type="dxa"/>
              <w:right w:w="108" w:type="dxa"/>
            </w:tcMar>
          </w:tcPr>
          <w:p w14:paraId="1D0E2AF8"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5414" w:type="dxa"/>
            <w:shd w:val="clear" w:color="auto" w:fill="FFFFFF"/>
            <w:tcMar>
              <w:top w:w="0" w:type="dxa"/>
              <w:left w:w="108" w:type="dxa"/>
              <w:bottom w:w="0" w:type="dxa"/>
              <w:right w:w="108" w:type="dxa"/>
            </w:tcMar>
          </w:tcPr>
          <w:p w14:paraId="439325F0"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iii)   Total amount awarded</w:t>
            </w:r>
          </w:p>
        </w:tc>
        <w:tc>
          <w:tcPr>
            <w:tcW w:w="3260" w:type="dxa"/>
            <w:shd w:val="clear" w:color="auto" w:fill="FFFFFF"/>
            <w:tcMar>
              <w:top w:w="0" w:type="dxa"/>
              <w:left w:w="108" w:type="dxa"/>
              <w:bottom w:w="0" w:type="dxa"/>
              <w:right w:w="108" w:type="dxa"/>
            </w:tcMar>
          </w:tcPr>
          <w:p w14:paraId="7F234AB7"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722E2B09" w14:textId="77777777" w:rsidTr="00104721">
        <w:trPr>
          <w:trHeight w:val="270"/>
        </w:trPr>
        <w:tc>
          <w:tcPr>
            <w:tcW w:w="648" w:type="dxa"/>
            <w:shd w:val="clear" w:color="auto" w:fill="FFFFFF"/>
            <w:tcMar>
              <w:top w:w="0" w:type="dxa"/>
              <w:left w:w="108" w:type="dxa"/>
              <w:bottom w:w="0" w:type="dxa"/>
              <w:right w:w="108" w:type="dxa"/>
            </w:tcMar>
          </w:tcPr>
          <w:p w14:paraId="0E638AD7" w14:textId="77777777" w:rsidR="002B7B85" w:rsidRPr="004611FC" w:rsidRDefault="002B7B85" w:rsidP="00104721">
            <w:pPr>
              <w:spacing w:line="360" w:lineRule="auto"/>
              <w:jc w:val="center"/>
              <w:rPr>
                <w:rFonts w:ascii="Arial" w:hAnsi="Arial" w:cs="Arial"/>
                <w:color w:val="000000" w:themeColor="text1"/>
                <w:sz w:val="24"/>
                <w:szCs w:val="24"/>
              </w:rPr>
            </w:pPr>
            <w:r w:rsidRPr="004611FC">
              <w:rPr>
                <w:rFonts w:ascii="Arial" w:hAnsi="Arial" w:cs="Arial"/>
                <w:color w:val="000000" w:themeColor="text1"/>
                <w:sz w:val="24"/>
                <w:szCs w:val="24"/>
              </w:rPr>
              <w:t> 13</w:t>
            </w:r>
          </w:p>
        </w:tc>
        <w:tc>
          <w:tcPr>
            <w:tcW w:w="5414" w:type="dxa"/>
            <w:shd w:val="clear" w:color="auto" w:fill="FFFFFF"/>
            <w:tcMar>
              <w:top w:w="0" w:type="dxa"/>
              <w:left w:w="108" w:type="dxa"/>
              <w:bottom w:w="0" w:type="dxa"/>
              <w:right w:w="108" w:type="dxa"/>
            </w:tcMar>
          </w:tcPr>
          <w:p w14:paraId="1BD21500"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Comments on the capabilities of the contractor.</w:t>
            </w:r>
          </w:p>
        </w:tc>
        <w:tc>
          <w:tcPr>
            <w:tcW w:w="3260" w:type="dxa"/>
            <w:shd w:val="clear" w:color="auto" w:fill="FFFFFF"/>
            <w:tcMar>
              <w:top w:w="0" w:type="dxa"/>
              <w:left w:w="108" w:type="dxa"/>
              <w:bottom w:w="0" w:type="dxa"/>
              <w:right w:w="108" w:type="dxa"/>
            </w:tcMar>
          </w:tcPr>
          <w:p w14:paraId="657C71FF"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r>
      <w:tr w:rsidR="002B7B85" w:rsidRPr="004611FC" w14:paraId="147EDF43" w14:textId="77777777" w:rsidTr="00104721">
        <w:trPr>
          <w:trHeight w:val="555"/>
        </w:trPr>
        <w:tc>
          <w:tcPr>
            <w:tcW w:w="648" w:type="dxa"/>
            <w:shd w:val="clear" w:color="auto" w:fill="FFFFFF"/>
            <w:tcMar>
              <w:top w:w="0" w:type="dxa"/>
              <w:left w:w="108" w:type="dxa"/>
              <w:bottom w:w="0" w:type="dxa"/>
              <w:right w:w="108" w:type="dxa"/>
            </w:tcMar>
          </w:tcPr>
          <w:p w14:paraId="7035EB95"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5414" w:type="dxa"/>
            <w:shd w:val="clear" w:color="auto" w:fill="FFFFFF"/>
            <w:tcMar>
              <w:top w:w="0" w:type="dxa"/>
              <w:left w:w="108" w:type="dxa"/>
              <w:bottom w:w="0" w:type="dxa"/>
              <w:right w:w="108" w:type="dxa"/>
            </w:tcMar>
          </w:tcPr>
          <w:p w14:paraId="5F9BA1F2" w14:textId="77777777" w:rsidR="002B7B85" w:rsidRPr="004611FC" w:rsidRDefault="002B7B85" w:rsidP="00104721">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a)    Technical proficiency </w:t>
            </w:r>
          </w:p>
        </w:tc>
        <w:tc>
          <w:tcPr>
            <w:tcW w:w="3260" w:type="dxa"/>
            <w:shd w:val="clear" w:color="auto" w:fill="FFFFFF"/>
            <w:tcMar>
              <w:top w:w="0" w:type="dxa"/>
              <w:left w:w="108" w:type="dxa"/>
              <w:bottom w:w="0" w:type="dxa"/>
              <w:right w:w="108" w:type="dxa"/>
            </w:tcMar>
          </w:tcPr>
          <w:p w14:paraId="70A0B3A0"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Outstanding/Very Good/</w:t>
            </w:r>
          </w:p>
          <w:p w14:paraId="601804D9"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Good/Satisfactory/poor</w:t>
            </w:r>
          </w:p>
        </w:tc>
      </w:tr>
      <w:tr w:rsidR="002B7B85" w:rsidRPr="004611FC" w14:paraId="597F3685" w14:textId="77777777" w:rsidTr="00104721">
        <w:trPr>
          <w:trHeight w:val="540"/>
        </w:trPr>
        <w:tc>
          <w:tcPr>
            <w:tcW w:w="648" w:type="dxa"/>
            <w:shd w:val="clear" w:color="auto" w:fill="FFFFFF"/>
            <w:tcMar>
              <w:top w:w="0" w:type="dxa"/>
              <w:left w:w="108" w:type="dxa"/>
              <w:bottom w:w="0" w:type="dxa"/>
              <w:right w:w="108" w:type="dxa"/>
            </w:tcMar>
          </w:tcPr>
          <w:p w14:paraId="6247CC6D"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5414" w:type="dxa"/>
            <w:shd w:val="clear" w:color="auto" w:fill="FFFFFF"/>
            <w:tcMar>
              <w:top w:w="0" w:type="dxa"/>
              <w:left w:w="108" w:type="dxa"/>
              <w:bottom w:w="0" w:type="dxa"/>
              <w:right w:w="108" w:type="dxa"/>
            </w:tcMar>
          </w:tcPr>
          <w:p w14:paraId="777A6F8D" w14:textId="77777777" w:rsidR="002B7B85" w:rsidRPr="004611FC" w:rsidRDefault="002B7B85" w:rsidP="00104721">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b)    Financial soundness </w:t>
            </w:r>
          </w:p>
        </w:tc>
        <w:tc>
          <w:tcPr>
            <w:tcW w:w="3260" w:type="dxa"/>
            <w:shd w:val="clear" w:color="auto" w:fill="FFFFFF"/>
            <w:tcMar>
              <w:top w:w="0" w:type="dxa"/>
              <w:left w:w="108" w:type="dxa"/>
              <w:bottom w:w="0" w:type="dxa"/>
              <w:right w:w="108" w:type="dxa"/>
            </w:tcMar>
          </w:tcPr>
          <w:p w14:paraId="2F165B07"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Outstanding/Very Good/</w:t>
            </w:r>
          </w:p>
          <w:p w14:paraId="07AED71D"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Good/Satisfactory/poor </w:t>
            </w:r>
          </w:p>
        </w:tc>
      </w:tr>
      <w:tr w:rsidR="002B7B85" w:rsidRPr="004611FC" w14:paraId="6C9B4795" w14:textId="77777777" w:rsidTr="00104721">
        <w:trPr>
          <w:trHeight w:val="540"/>
        </w:trPr>
        <w:tc>
          <w:tcPr>
            <w:tcW w:w="648" w:type="dxa"/>
            <w:shd w:val="clear" w:color="auto" w:fill="FFFFFF"/>
            <w:tcMar>
              <w:top w:w="0" w:type="dxa"/>
              <w:left w:w="108" w:type="dxa"/>
              <w:bottom w:w="0" w:type="dxa"/>
              <w:right w:w="108" w:type="dxa"/>
            </w:tcMar>
          </w:tcPr>
          <w:p w14:paraId="005B74FF"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 </w:t>
            </w:r>
          </w:p>
        </w:tc>
        <w:tc>
          <w:tcPr>
            <w:tcW w:w="5414" w:type="dxa"/>
            <w:shd w:val="clear" w:color="auto" w:fill="FFFFFF"/>
            <w:tcMar>
              <w:top w:w="0" w:type="dxa"/>
              <w:left w:w="108" w:type="dxa"/>
              <w:bottom w:w="0" w:type="dxa"/>
              <w:right w:w="108" w:type="dxa"/>
            </w:tcMar>
          </w:tcPr>
          <w:p w14:paraId="4FA40499" w14:textId="77777777" w:rsidR="002B7B85" w:rsidRPr="004611FC" w:rsidRDefault="002B7B85" w:rsidP="00104721">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c)     Mobilization of adequate T&amp;P </w:t>
            </w:r>
          </w:p>
        </w:tc>
        <w:tc>
          <w:tcPr>
            <w:tcW w:w="3260" w:type="dxa"/>
            <w:shd w:val="clear" w:color="auto" w:fill="FFFFFF"/>
            <w:tcMar>
              <w:top w:w="0" w:type="dxa"/>
              <w:left w:w="108" w:type="dxa"/>
              <w:bottom w:w="0" w:type="dxa"/>
              <w:right w:w="108" w:type="dxa"/>
            </w:tcMar>
          </w:tcPr>
          <w:p w14:paraId="625130A2"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Outstanding/Very Good/</w:t>
            </w:r>
          </w:p>
          <w:p w14:paraId="5FC390EA"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Good/Satisfactory/poor </w:t>
            </w:r>
          </w:p>
        </w:tc>
      </w:tr>
      <w:tr w:rsidR="002B7B85" w:rsidRPr="004611FC" w14:paraId="14AF39FF" w14:textId="77777777" w:rsidTr="00104721">
        <w:trPr>
          <w:trHeight w:val="540"/>
        </w:trPr>
        <w:tc>
          <w:tcPr>
            <w:tcW w:w="648" w:type="dxa"/>
            <w:shd w:val="clear" w:color="auto" w:fill="FFFFFF"/>
            <w:tcMar>
              <w:top w:w="0" w:type="dxa"/>
              <w:left w:w="108" w:type="dxa"/>
              <w:bottom w:w="0" w:type="dxa"/>
              <w:right w:w="108" w:type="dxa"/>
            </w:tcMar>
          </w:tcPr>
          <w:p w14:paraId="1C161285"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5414" w:type="dxa"/>
            <w:shd w:val="clear" w:color="auto" w:fill="FFFFFF"/>
            <w:tcMar>
              <w:top w:w="0" w:type="dxa"/>
              <w:left w:w="108" w:type="dxa"/>
              <w:bottom w:w="0" w:type="dxa"/>
              <w:right w:w="108" w:type="dxa"/>
            </w:tcMar>
          </w:tcPr>
          <w:p w14:paraId="15D147AB" w14:textId="77777777" w:rsidR="002B7B85" w:rsidRPr="004611FC" w:rsidRDefault="002B7B85" w:rsidP="00104721">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d)    Mobilization of manpower </w:t>
            </w:r>
          </w:p>
        </w:tc>
        <w:tc>
          <w:tcPr>
            <w:tcW w:w="3260" w:type="dxa"/>
            <w:shd w:val="clear" w:color="auto" w:fill="FFFFFF"/>
            <w:tcMar>
              <w:top w:w="0" w:type="dxa"/>
              <w:left w:w="108" w:type="dxa"/>
              <w:bottom w:w="0" w:type="dxa"/>
              <w:right w:w="108" w:type="dxa"/>
            </w:tcMar>
          </w:tcPr>
          <w:p w14:paraId="18B72C50"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Outstanding/Very Good/</w:t>
            </w:r>
          </w:p>
          <w:p w14:paraId="462BAD96"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Good/Satisfactory/poor </w:t>
            </w:r>
          </w:p>
        </w:tc>
      </w:tr>
      <w:tr w:rsidR="002B7B85" w:rsidRPr="004611FC" w14:paraId="0F9F5FA7" w14:textId="77777777" w:rsidTr="00104721">
        <w:trPr>
          <w:trHeight w:val="323"/>
        </w:trPr>
        <w:tc>
          <w:tcPr>
            <w:tcW w:w="648" w:type="dxa"/>
            <w:shd w:val="clear" w:color="auto" w:fill="FFFFFF"/>
            <w:tcMar>
              <w:top w:w="0" w:type="dxa"/>
              <w:left w:w="108" w:type="dxa"/>
              <w:bottom w:w="0" w:type="dxa"/>
              <w:right w:w="108" w:type="dxa"/>
            </w:tcMar>
          </w:tcPr>
          <w:p w14:paraId="2150B1B2" w14:textId="77777777" w:rsidR="002B7B85" w:rsidRPr="004611FC" w:rsidRDefault="002B7B85" w:rsidP="00104721">
            <w:pPr>
              <w:spacing w:before="100" w:beforeAutospacing="1" w:after="100" w:afterAutospacing="1"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5414" w:type="dxa"/>
            <w:shd w:val="clear" w:color="auto" w:fill="FFFFFF"/>
            <w:tcMar>
              <w:top w:w="0" w:type="dxa"/>
              <w:left w:w="108" w:type="dxa"/>
              <w:bottom w:w="0" w:type="dxa"/>
              <w:right w:w="108" w:type="dxa"/>
            </w:tcMar>
          </w:tcPr>
          <w:p w14:paraId="2FBDCD23" w14:textId="77777777" w:rsidR="002B7B85" w:rsidRPr="004611FC" w:rsidRDefault="002B7B85" w:rsidP="00104721">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 xml:space="preserve">e)    General </w:t>
            </w:r>
            <w:proofErr w:type="spellStart"/>
            <w:r w:rsidRPr="004611FC">
              <w:rPr>
                <w:rFonts w:ascii="Arial" w:hAnsi="Arial" w:cs="Arial"/>
                <w:color w:val="000000" w:themeColor="text1"/>
                <w:sz w:val="24"/>
                <w:szCs w:val="24"/>
              </w:rPr>
              <w:t>behaviour</w:t>
            </w:r>
            <w:proofErr w:type="spellEnd"/>
          </w:p>
          <w:p w14:paraId="1F737888"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 </w:t>
            </w:r>
          </w:p>
        </w:tc>
        <w:tc>
          <w:tcPr>
            <w:tcW w:w="3260" w:type="dxa"/>
            <w:shd w:val="clear" w:color="auto" w:fill="FFFFFF"/>
            <w:tcMar>
              <w:top w:w="0" w:type="dxa"/>
              <w:left w:w="108" w:type="dxa"/>
              <w:bottom w:w="0" w:type="dxa"/>
              <w:right w:w="108" w:type="dxa"/>
            </w:tcMar>
          </w:tcPr>
          <w:p w14:paraId="2BE3B174"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Outstanding/Very Good/</w:t>
            </w:r>
          </w:p>
          <w:p w14:paraId="591B83E2" w14:textId="77777777" w:rsidR="002B7B85" w:rsidRPr="004611FC" w:rsidRDefault="002B7B85"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Good/Satisfactory/poor </w:t>
            </w:r>
          </w:p>
        </w:tc>
      </w:tr>
    </w:tbl>
    <w:p w14:paraId="70254861" w14:textId="77777777" w:rsidR="002B7B85" w:rsidRPr="004611FC" w:rsidRDefault="002B7B85" w:rsidP="002B7B85">
      <w:pPr>
        <w:spacing w:line="360" w:lineRule="auto"/>
        <w:rPr>
          <w:rFonts w:ascii="Arial" w:hAnsi="Arial" w:cs="Arial"/>
          <w:color w:val="000000" w:themeColor="text1"/>
          <w:sz w:val="24"/>
          <w:szCs w:val="24"/>
        </w:rPr>
      </w:pPr>
      <w:r w:rsidRPr="004611FC">
        <w:rPr>
          <w:rFonts w:ascii="Arial" w:hAnsi="Arial" w:cs="Arial"/>
          <w:color w:val="000000" w:themeColor="text1"/>
          <w:sz w:val="24"/>
          <w:szCs w:val="24"/>
        </w:rPr>
        <w:t> </w:t>
      </w:r>
    </w:p>
    <w:p w14:paraId="6156B2B6" w14:textId="77777777" w:rsidR="002B7B85" w:rsidRPr="004611FC" w:rsidRDefault="002B7B85" w:rsidP="002B7B85">
      <w:pPr>
        <w:spacing w:before="100" w:beforeAutospacing="1" w:after="100" w:afterAutospacing="1"/>
        <w:ind w:left="5040"/>
        <w:rPr>
          <w:rFonts w:ascii="Arial" w:hAnsi="Arial" w:cs="Arial"/>
          <w:b/>
          <w:bCs/>
          <w:color w:val="000000" w:themeColor="text1"/>
          <w:sz w:val="24"/>
          <w:szCs w:val="24"/>
        </w:rPr>
      </w:pPr>
      <w:r w:rsidRPr="004611FC">
        <w:rPr>
          <w:rFonts w:ascii="Arial" w:hAnsi="Arial" w:cs="Arial"/>
          <w:b/>
          <w:bCs/>
          <w:color w:val="000000" w:themeColor="text1"/>
          <w:sz w:val="24"/>
          <w:szCs w:val="24"/>
        </w:rPr>
        <w:t>Signature of the Reporting Officer* with Office seal</w:t>
      </w:r>
      <w:r w:rsidRPr="004611FC">
        <w:rPr>
          <w:rFonts w:ascii="Arial" w:hAnsi="Arial" w:cs="Arial"/>
          <w:b/>
          <w:bCs/>
          <w:color w:val="000000" w:themeColor="text1"/>
          <w:sz w:val="24"/>
          <w:szCs w:val="24"/>
        </w:rPr>
        <w:tab/>
      </w:r>
    </w:p>
    <w:p w14:paraId="5612EB86" w14:textId="77777777" w:rsidR="002B7B85" w:rsidRPr="004611FC" w:rsidRDefault="002B7B85" w:rsidP="002B7B85">
      <w:pPr>
        <w:spacing w:before="100" w:beforeAutospacing="1" w:after="100" w:afterAutospacing="1" w:line="360" w:lineRule="auto"/>
        <w:ind w:left="142"/>
        <w:rPr>
          <w:rFonts w:ascii="Arial" w:hAnsi="Arial" w:cs="Arial"/>
          <w:b/>
          <w:bCs/>
          <w:color w:val="000000" w:themeColor="text1"/>
          <w:sz w:val="24"/>
          <w:szCs w:val="24"/>
        </w:rPr>
      </w:pPr>
      <w:r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Regarding performance report/</w:t>
      </w:r>
      <w:r w:rsidR="00214265" w:rsidRPr="004611FC">
        <w:rPr>
          <w:rFonts w:ascii="Arial" w:hAnsi="Arial" w:cs="Arial"/>
          <w:b/>
          <w:bCs/>
          <w:color w:val="000000" w:themeColor="text1"/>
          <w:sz w:val="24"/>
          <w:szCs w:val="24"/>
        </w:rPr>
        <w:t xml:space="preserve"> </w:t>
      </w:r>
      <w:r w:rsidRPr="004611FC">
        <w:rPr>
          <w:rFonts w:ascii="Arial" w:hAnsi="Arial" w:cs="Arial"/>
          <w:b/>
          <w:bCs/>
          <w:color w:val="000000" w:themeColor="text1"/>
          <w:sz w:val="24"/>
          <w:szCs w:val="24"/>
        </w:rPr>
        <w:t>client</w:t>
      </w:r>
      <w:r w:rsidR="00214265" w:rsidRPr="004611FC">
        <w:rPr>
          <w:rFonts w:ascii="Arial" w:hAnsi="Arial" w:cs="Arial"/>
          <w:b/>
          <w:bCs/>
          <w:color w:val="000000" w:themeColor="text1"/>
          <w:sz w:val="24"/>
          <w:szCs w:val="24"/>
        </w:rPr>
        <w:t>’</w:t>
      </w:r>
      <w:r w:rsidRPr="004611FC">
        <w:rPr>
          <w:rFonts w:ascii="Arial" w:hAnsi="Arial" w:cs="Arial"/>
          <w:b/>
          <w:bCs/>
          <w:color w:val="000000" w:themeColor="text1"/>
          <w:sz w:val="24"/>
          <w:szCs w:val="24"/>
        </w:rPr>
        <w:t>s certificate, for works carried out for Government/ public sector companies, the certificate should be signed by the concerned Executive Engineer or an officer in an equivalent or higher rank. For works carried out for Private companies, Copy of TDS has to be submitted for proving the credentials/contract amount.</w:t>
      </w:r>
    </w:p>
    <w:p w14:paraId="2EE253BD" w14:textId="77777777" w:rsidR="002B7B85" w:rsidRPr="004611FC" w:rsidRDefault="002B7B85" w:rsidP="002B7B85">
      <w:pPr>
        <w:spacing w:before="100" w:beforeAutospacing="1" w:after="100" w:afterAutospacing="1" w:line="360" w:lineRule="auto"/>
        <w:ind w:left="142"/>
        <w:rPr>
          <w:rFonts w:ascii="Arial" w:hAnsi="Arial" w:cs="Arial"/>
          <w:color w:val="000000" w:themeColor="text1"/>
          <w:sz w:val="24"/>
          <w:szCs w:val="24"/>
        </w:rPr>
      </w:pPr>
      <w:r w:rsidRPr="004611FC">
        <w:rPr>
          <w:rFonts w:ascii="Arial" w:hAnsi="Arial" w:cs="Arial"/>
          <w:color w:val="000000" w:themeColor="text1"/>
          <w:sz w:val="24"/>
          <w:szCs w:val="24"/>
        </w:rPr>
        <w:t>(</w:t>
      </w:r>
      <w:proofErr w:type="spellStart"/>
      <w:r w:rsidRPr="004611FC">
        <w:rPr>
          <w:rFonts w:ascii="Arial" w:hAnsi="Arial" w:cs="Arial"/>
          <w:color w:val="000000" w:themeColor="text1"/>
          <w:sz w:val="24"/>
          <w:szCs w:val="24"/>
        </w:rPr>
        <w:t>i</w:t>
      </w:r>
      <w:proofErr w:type="spellEnd"/>
      <w:r w:rsidRPr="004611FC">
        <w:rPr>
          <w:rFonts w:ascii="Arial" w:hAnsi="Arial" w:cs="Arial"/>
          <w:color w:val="000000" w:themeColor="text1"/>
          <w:sz w:val="24"/>
          <w:szCs w:val="24"/>
        </w:rPr>
        <w:t>) All columns should be filled in properly</w:t>
      </w:r>
    </w:p>
    <w:p w14:paraId="3BB34E41" w14:textId="77777777" w:rsidR="002B7B85" w:rsidRPr="004611FC" w:rsidRDefault="002B7B85" w:rsidP="002B7B85">
      <w:pPr>
        <w:spacing w:before="100" w:beforeAutospacing="1" w:after="100" w:afterAutospacing="1" w:line="360" w:lineRule="auto"/>
        <w:ind w:left="142"/>
        <w:rPr>
          <w:rFonts w:ascii="Arial" w:hAnsi="Arial" w:cs="Arial"/>
          <w:color w:val="000000" w:themeColor="text1"/>
          <w:sz w:val="24"/>
          <w:szCs w:val="24"/>
        </w:rPr>
      </w:pPr>
      <w:r w:rsidRPr="004611FC">
        <w:rPr>
          <w:rFonts w:ascii="Arial" w:hAnsi="Arial" w:cs="Arial"/>
          <w:color w:val="000000" w:themeColor="text1"/>
          <w:sz w:val="24"/>
          <w:szCs w:val="24"/>
        </w:rPr>
        <w:t>(ii) The Client Certificates should be submitted for each of the Prequalification work/s</w:t>
      </w:r>
    </w:p>
    <w:p w14:paraId="68CDF039" w14:textId="77777777" w:rsidR="005356E3" w:rsidRPr="004611FC" w:rsidRDefault="002B7B85" w:rsidP="002B7B85">
      <w:pPr>
        <w:rPr>
          <w:rFonts w:ascii="Arial" w:hAnsi="Arial" w:cs="Arial"/>
          <w:b/>
          <w:bCs/>
          <w:color w:val="000000" w:themeColor="text1"/>
          <w:sz w:val="24"/>
          <w:szCs w:val="24"/>
        </w:rPr>
      </w:pPr>
      <w:r w:rsidRPr="004611FC">
        <w:rPr>
          <w:rFonts w:ascii="Arial" w:hAnsi="Arial" w:cs="Arial"/>
          <w:color w:val="000000" w:themeColor="text1"/>
          <w:sz w:val="24"/>
          <w:szCs w:val="24"/>
        </w:rPr>
        <w:br w:type="page"/>
      </w:r>
      <w:r w:rsidR="005356E3" w:rsidRPr="004611FC">
        <w:rPr>
          <w:rFonts w:ascii="Arial" w:hAnsi="Arial" w:cs="Arial"/>
          <w:color w:val="000000" w:themeColor="text1"/>
          <w:sz w:val="24"/>
          <w:szCs w:val="24"/>
        </w:rPr>
        <w:lastRenderedPageBreak/>
        <w:t xml:space="preserve">                                        </w:t>
      </w:r>
      <w:r w:rsidR="00602074" w:rsidRPr="004611FC">
        <w:rPr>
          <w:rFonts w:ascii="Arial" w:hAnsi="Arial" w:cs="Arial"/>
          <w:color w:val="000000" w:themeColor="text1"/>
          <w:sz w:val="24"/>
          <w:szCs w:val="24"/>
        </w:rPr>
        <w:t xml:space="preserve">                  </w:t>
      </w:r>
      <w:r w:rsidR="005356E3" w:rsidRPr="004611FC">
        <w:rPr>
          <w:rFonts w:ascii="Arial" w:hAnsi="Arial" w:cs="Arial"/>
          <w:color w:val="000000" w:themeColor="text1"/>
          <w:sz w:val="24"/>
          <w:szCs w:val="24"/>
        </w:rPr>
        <w:t xml:space="preserve">   </w:t>
      </w:r>
      <w:r w:rsidR="005356E3" w:rsidRPr="004611FC">
        <w:rPr>
          <w:rFonts w:ascii="Arial" w:hAnsi="Arial" w:cs="Arial"/>
          <w:b/>
          <w:bCs/>
          <w:color w:val="000000" w:themeColor="text1"/>
          <w:sz w:val="24"/>
          <w:szCs w:val="24"/>
        </w:rPr>
        <w:t>ANNEXURE IV</w:t>
      </w:r>
    </w:p>
    <w:tbl>
      <w:tblPr>
        <w:tblW w:w="9781" w:type="dxa"/>
        <w:tblBorders>
          <w:top w:val="outset" w:sz="2" w:space="0" w:color="111111"/>
          <w:left w:val="outset" w:sz="2" w:space="0" w:color="111111"/>
          <w:bottom w:val="outset" w:sz="2" w:space="0" w:color="111111"/>
          <w:right w:val="outset" w:sz="2" w:space="0" w:color="111111"/>
        </w:tblBorders>
        <w:tblCellMar>
          <w:left w:w="0" w:type="dxa"/>
          <w:right w:w="0" w:type="dxa"/>
        </w:tblCellMar>
        <w:tblLook w:val="0000" w:firstRow="0" w:lastRow="0" w:firstColumn="0" w:lastColumn="0" w:noHBand="0" w:noVBand="0"/>
      </w:tblPr>
      <w:tblGrid>
        <w:gridCol w:w="9781"/>
      </w:tblGrid>
      <w:tr w:rsidR="005356E3" w:rsidRPr="004611FC" w14:paraId="058BEEE9" w14:textId="77777777" w:rsidTr="00104721">
        <w:tc>
          <w:tcPr>
            <w:tcW w:w="5000" w:type="pct"/>
            <w:tcBorders>
              <w:top w:val="nil"/>
              <w:left w:val="nil"/>
              <w:bottom w:val="nil"/>
              <w:right w:val="nil"/>
            </w:tcBorders>
            <w:vAlign w:val="center"/>
          </w:tcPr>
          <w:p w14:paraId="3F85A807" w14:textId="77777777" w:rsidR="005356E3" w:rsidRPr="004611FC" w:rsidRDefault="005356E3" w:rsidP="00104721">
            <w:pPr>
              <w:spacing w:before="100" w:beforeAutospacing="1" w:after="100" w:afterAutospacing="1" w:line="360" w:lineRule="auto"/>
              <w:jc w:val="center"/>
              <w:rPr>
                <w:rFonts w:ascii="Arial" w:hAnsi="Arial" w:cs="Arial"/>
                <w:color w:val="000000" w:themeColor="text1"/>
                <w:sz w:val="24"/>
                <w:szCs w:val="24"/>
              </w:rPr>
            </w:pPr>
            <w:bookmarkStart w:id="52" w:name="page51"/>
            <w:bookmarkStart w:id="53" w:name="page52"/>
            <w:bookmarkEnd w:id="52"/>
            <w:bookmarkEnd w:id="53"/>
            <w:r w:rsidRPr="004611FC">
              <w:rPr>
                <w:rFonts w:ascii="Arial" w:hAnsi="Arial" w:cs="Arial"/>
                <w:b/>
                <w:bCs/>
                <w:color w:val="000000" w:themeColor="text1"/>
                <w:sz w:val="24"/>
                <w:szCs w:val="24"/>
                <w:u w:val="single"/>
              </w:rPr>
              <w:t xml:space="preserve">FORMAT OF BANKERS' CERTIFICATE </w:t>
            </w:r>
          </w:p>
        </w:tc>
      </w:tr>
      <w:tr w:rsidR="005356E3" w:rsidRPr="004611FC" w14:paraId="71D7A1D3" w14:textId="77777777" w:rsidTr="00104721">
        <w:tc>
          <w:tcPr>
            <w:tcW w:w="5000" w:type="pct"/>
            <w:tcBorders>
              <w:top w:val="nil"/>
              <w:left w:val="nil"/>
              <w:bottom w:val="nil"/>
              <w:right w:val="nil"/>
            </w:tcBorders>
          </w:tcPr>
          <w:tbl>
            <w:tblPr>
              <w:tblW w:w="8936" w:type="dxa"/>
              <w:tblCellSpacing w:w="15" w:type="dxa"/>
              <w:tblLook w:val="0000" w:firstRow="0" w:lastRow="0" w:firstColumn="0" w:lastColumn="0" w:noHBand="0" w:noVBand="0"/>
            </w:tblPr>
            <w:tblGrid>
              <w:gridCol w:w="563"/>
              <w:gridCol w:w="8373"/>
            </w:tblGrid>
            <w:tr w:rsidR="005356E3" w:rsidRPr="004611FC" w14:paraId="6E01A4EE" w14:textId="77777777" w:rsidTr="004760E8">
              <w:trPr>
                <w:tblCellSpacing w:w="15" w:type="dxa"/>
              </w:trPr>
              <w:tc>
                <w:tcPr>
                  <w:tcW w:w="291" w:type="pct"/>
                  <w:tcMar>
                    <w:top w:w="15" w:type="dxa"/>
                    <w:left w:w="15" w:type="dxa"/>
                    <w:bottom w:w="15" w:type="dxa"/>
                    <w:right w:w="15" w:type="dxa"/>
                  </w:tcMar>
                </w:tcPr>
                <w:p w14:paraId="6459165E"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1.</w:t>
                  </w:r>
                </w:p>
              </w:tc>
              <w:tc>
                <w:tcPr>
                  <w:tcW w:w="4659" w:type="pct"/>
                  <w:tcMar>
                    <w:top w:w="15" w:type="dxa"/>
                    <w:left w:w="15" w:type="dxa"/>
                    <w:bottom w:w="15" w:type="dxa"/>
                    <w:right w:w="15" w:type="dxa"/>
                  </w:tcMar>
                </w:tcPr>
                <w:p w14:paraId="48BBF70E"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Composition of the firm (whether Partnership”/ Private Limited/ Proprietorship/ Public Limited.)</w:t>
                  </w:r>
                </w:p>
              </w:tc>
            </w:tr>
            <w:tr w:rsidR="005356E3" w:rsidRPr="004611FC" w14:paraId="36ADF0A4" w14:textId="77777777" w:rsidTr="004760E8">
              <w:trPr>
                <w:tblCellSpacing w:w="15" w:type="dxa"/>
              </w:trPr>
              <w:tc>
                <w:tcPr>
                  <w:tcW w:w="291" w:type="pct"/>
                  <w:tcMar>
                    <w:top w:w="15" w:type="dxa"/>
                    <w:left w:w="15" w:type="dxa"/>
                    <w:bottom w:w="15" w:type="dxa"/>
                    <w:right w:w="15" w:type="dxa"/>
                  </w:tcMar>
                </w:tcPr>
                <w:p w14:paraId="50213E4A"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2.</w:t>
                  </w:r>
                </w:p>
              </w:tc>
              <w:tc>
                <w:tcPr>
                  <w:tcW w:w="4659" w:type="pct"/>
                  <w:tcMar>
                    <w:top w:w="15" w:type="dxa"/>
                    <w:left w:w="15" w:type="dxa"/>
                    <w:bottom w:w="15" w:type="dxa"/>
                    <w:right w:w="15" w:type="dxa"/>
                  </w:tcMar>
                </w:tcPr>
                <w:p w14:paraId="265F723A"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Name of the Proprietor/ Partners/ Directors of the firm.</w:t>
                  </w:r>
                </w:p>
              </w:tc>
            </w:tr>
            <w:tr w:rsidR="005356E3" w:rsidRPr="004611FC" w14:paraId="4B7EDB61" w14:textId="77777777" w:rsidTr="004760E8">
              <w:trPr>
                <w:tblCellSpacing w:w="15" w:type="dxa"/>
              </w:trPr>
              <w:tc>
                <w:tcPr>
                  <w:tcW w:w="291" w:type="pct"/>
                  <w:tcMar>
                    <w:top w:w="15" w:type="dxa"/>
                    <w:left w:w="15" w:type="dxa"/>
                    <w:bottom w:w="15" w:type="dxa"/>
                    <w:right w:w="15" w:type="dxa"/>
                  </w:tcMar>
                </w:tcPr>
                <w:p w14:paraId="49F587B0"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3.</w:t>
                  </w:r>
                </w:p>
              </w:tc>
              <w:tc>
                <w:tcPr>
                  <w:tcW w:w="4659" w:type="pct"/>
                  <w:tcMar>
                    <w:top w:w="15" w:type="dxa"/>
                    <w:left w:w="15" w:type="dxa"/>
                    <w:bottom w:w="15" w:type="dxa"/>
                    <w:right w:w="15" w:type="dxa"/>
                  </w:tcMar>
                </w:tcPr>
                <w:p w14:paraId="6B63490C"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Tur</w:t>
                  </w:r>
                  <w:r w:rsidR="00EC7D7B" w:rsidRPr="004611FC">
                    <w:rPr>
                      <w:rFonts w:ascii="Arial" w:hAnsi="Arial" w:cs="Arial"/>
                      <w:color w:val="000000" w:themeColor="text1"/>
                      <w:sz w:val="24"/>
                      <w:szCs w:val="24"/>
                    </w:rPr>
                    <w:t>nover of the firm for the</w:t>
                  </w:r>
                  <w:r w:rsidRPr="004611FC">
                    <w:rPr>
                      <w:rFonts w:ascii="Arial" w:hAnsi="Arial" w:cs="Arial"/>
                      <w:color w:val="000000" w:themeColor="text1"/>
                      <w:sz w:val="24"/>
                      <w:szCs w:val="24"/>
                    </w:rPr>
                    <w:t xml:space="preserve"> financial </w:t>
                  </w:r>
                  <w:r w:rsidR="00EC7D7B" w:rsidRPr="004611FC">
                    <w:rPr>
                      <w:rFonts w:ascii="Arial" w:hAnsi="Arial" w:cs="Arial"/>
                      <w:color w:val="000000" w:themeColor="text1"/>
                      <w:sz w:val="24"/>
                      <w:szCs w:val="24"/>
                    </w:rPr>
                    <w:t>years (year wise)</w:t>
                  </w:r>
                </w:p>
                <w:tbl>
                  <w:tblPr>
                    <w:tblStyle w:val="TableGrid"/>
                    <w:tblW w:w="5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3827"/>
                  </w:tblGrid>
                  <w:tr w:rsidR="00A60D10" w:rsidRPr="004611FC" w14:paraId="3CDEC6EA" w14:textId="77777777" w:rsidTr="002D7A95">
                    <w:tc>
                      <w:tcPr>
                        <w:tcW w:w="2089" w:type="dxa"/>
                      </w:tcPr>
                      <w:p w14:paraId="5AF63098" w14:textId="77777777" w:rsidR="00A60D10" w:rsidRPr="004611FC" w:rsidRDefault="00A60D10" w:rsidP="00E71EE2">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202</w:t>
                        </w:r>
                        <w:r w:rsidR="00E71EE2" w:rsidRPr="004611FC">
                          <w:rPr>
                            <w:rFonts w:ascii="Arial" w:hAnsi="Arial" w:cs="Arial"/>
                            <w:color w:val="000000" w:themeColor="text1"/>
                            <w:sz w:val="24"/>
                            <w:szCs w:val="24"/>
                          </w:rPr>
                          <w:t>2</w:t>
                        </w:r>
                        <w:r w:rsidRPr="004611FC">
                          <w:rPr>
                            <w:rFonts w:ascii="Arial" w:hAnsi="Arial" w:cs="Arial"/>
                            <w:color w:val="000000" w:themeColor="text1"/>
                            <w:sz w:val="24"/>
                            <w:szCs w:val="24"/>
                          </w:rPr>
                          <w:t>-2</w:t>
                        </w:r>
                        <w:r w:rsidR="00E71EE2" w:rsidRPr="004611FC">
                          <w:rPr>
                            <w:rFonts w:ascii="Arial" w:hAnsi="Arial" w:cs="Arial"/>
                            <w:color w:val="000000" w:themeColor="text1"/>
                            <w:sz w:val="24"/>
                            <w:szCs w:val="24"/>
                          </w:rPr>
                          <w:t>3</w:t>
                        </w:r>
                      </w:p>
                    </w:tc>
                    <w:tc>
                      <w:tcPr>
                        <w:tcW w:w="3827" w:type="dxa"/>
                      </w:tcPr>
                      <w:p w14:paraId="31B30BF7" w14:textId="77777777" w:rsidR="00A60D10" w:rsidRPr="004611FC" w:rsidRDefault="00A60D10" w:rsidP="00104721">
                        <w:pPr>
                          <w:spacing w:line="360" w:lineRule="auto"/>
                          <w:jc w:val="both"/>
                          <w:rPr>
                            <w:rFonts w:ascii="Arial" w:hAnsi="Arial" w:cs="Arial"/>
                            <w:color w:val="000000" w:themeColor="text1"/>
                            <w:sz w:val="24"/>
                            <w:szCs w:val="24"/>
                          </w:rPr>
                        </w:pPr>
                      </w:p>
                    </w:tc>
                  </w:tr>
                  <w:tr w:rsidR="00A60D10" w:rsidRPr="004611FC" w14:paraId="0E090FDB" w14:textId="77777777" w:rsidTr="002D7A95">
                    <w:tc>
                      <w:tcPr>
                        <w:tcW w:w="2089" w:type="dxa"/>
                      </w:tcPr>
                      <w:p w14:paraId="4981E416" w14:textId="77777777" w:rsidR="00A60D10" w:rsidRPr="004611FC" w:rsidRDefault="00E71EE2" w:rsidP="00E71EE2">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2021-22</w:t>
                        </w:r>
                      </w:p>
                    </w:tc>
                    <w:tc>
                      <w:tcPr>
                        <w:tcW w:w="3827" w:type="dxa"/>
                      </w:tcPr>
                      <w:p w14:paraId="1717FB1C" w14:textId="77777777" w:rsidR="00A60D10" w:rsidRPr="004611FC" w:rsidRDefault="00A60D10" w:rsidP="00104721">
                        <w:pPr>
                          <w:spacing w:line="360" w:lineRule="auto"/>
                          <w:jc w:val="both"/>
                          <w:rPr>
                            <w:rFonts w:ascii="Arial" w:hAnsi="Arial" w:cs="Arial"/>
                            <w:color w:val="000000" w:themeColor="text1"/>
                            <w:sz w:val="24"/>
                            <w:szCs w:val="24"/>
                          </w:rPr>
                        </w:pPr>
                      </w:p>
                    </w:tc>
                  </w:tr>
                  <w:tr w:rsidR="00A60D10" w:rsidRPr="004611FC" w14:paraId="2E3A45DE" w14:textId="77777777" w:rsidTr="002D7A95">
                    <w:tc>
                      <w:tcPr>
                        <w:tcW w:w="2089" w:type="dxa"/>
                      </w:tcPr>
                      <w:p w14:paraId="0CB1FE42" w14:textId="77777777" w:rsidR="00A60D10" w:rsidRPr="004611FC" w:rsidRDefault="00E71EE2" w:rsidP="00E71EE2">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2020-21</w:t>
                        </w:r>
                      </w:p>
                    </w:tc>
                    <w:tc>
                      <w:tcPr>
                        <w:tcW w:w="3827" w:type="dxa"/>
                      </w:tcPr>
                      <w:p w14:paraId="2373D836" w14:textId="77777777" w:rsidR="00A60D10" w:rsidRPr="004611FC" w:rsidRDefault="00A60D10" w:rsidP="00104721">
                        <w:pPr>
                          <w:spacing w:line="360" w:lineRule="auto"/>
                          <w:jc w:val="both"/>
                          <w:rPr>
                            <w:rFonts w:ascii="Arial" w:hAnsi="Arial" w:cs="Arial"/>
                            <w:color w:val="000000" w:themeColor="text1"/>
                            <w:sz w:val="24"/>
                            <w:szCs w:val="24"/>
                          </w:rPr>
                        </w:pPr>
                      </w:p>
                    </w:tc>
                  </w:tr>
                  <w:tr w:rsidR="002D7A95" w:rsidRPr="004611FC" w14:paraId="288AE293" w14:textId="77777777" w:rsidTr="002D7A95">
                    <w:tc>
                      <w:tcPr>
                        <w:tcW w:w="2089" w:type="dxa"/>
                      </w:tcPr>
                      <w:p w14:paraId="0C971C9C" w14:textId="77777777" w:rsidR="002D7A95" w:rsidRPr="004611FC" w:rsidRDefault="002D7A95" w:rsidP="00104721">
                        <w:pPr>
                          <w:spacing w:line="360" w:lineRule="auto"/>
                          <w:jc w:val="both"/>
                          <w:rPr>
                            <w:rFonts w:ascii="Arial" w:hAnsi="Arial" w:cs="Arial"/>
                            <w:color w:val="000000" w:themeColor="text1"/>
                            <w:sz w:val="24"/>
                            <w:szCs w:val="24"/>
                            <w:u w:val="single"/>
                          </w:rPr>
                        </w:pPr>
                      </w:p>
                    </w:tc>
                    <w:tc>
                      <w:tcPr>
                        <w:tcW w:w="3827" w:type="dxa"/>
                      </w:tcPr>
                      <w:p w14:paraId="1C3140AD" w14:textId="77777777" w:rsidR="002D7A95" w:rsidRPr="004611FC" w:rsidRDefault="002D7A95" w:rsidP="00104721">
                        <w:pPr>
                          <w:spacing w:line="360" w:lineRule="auto"/>
                          <w:jc w:val="both"/>
                          <w:rPr>
                            <w:rFonts w:ascii="Arial" w:hAnsi="Arial" w:cs="Arial"/>
                            <w:color w:val="000000" w:themeColor="text1"/>
                            <w:sz w:val="24"/>
                            <w:szCs w:val="24"/>
                          </w:rPr>
                        </w:pPr>
                      </w:p>
                    </w:tc>
                  </w:tr>
                </w:tbl>
                <w:p w14:paraId="7322DDF1" w14:textId="77777777" w:rsidR="00EC7D7B" w:rsidRPr="004611FC" w:rsidRDefault="00EC7D7B" w:rsidP="00104721">
                  <w:pPr>
                    <w:spacing w:line="360" w:lineRule="auto"/>
                    <w:jc w:val="both"/>
                    <w:rPr>
                      <w:rFonts w:ascii="Arial" w:hAnsi="Arial" w:cs="Arial"/>
                      <w:color w:val="000000" w:themeColor="text1"/>
                      <w:sz w:val="24"/>
                      <w:szCs w:val="24"/>
                    </w:rPr>
                  </w:pPr>
                </w:p>
                <w:p w14:paraId="1BA95DC4" w14:textId="77777777" w:rsidR="005356E3" w:rsidRPr="004611FC" w:rsidRDefault="005356E3" w:rsidP="00104721">
                  <w:pPr>
                    <w:spacing w:line="360" w:lineRule="auto"/>
                    <w:jc w:val="both"/>
                    <w:rPr>
                      <w:rFonts w:ascii="Arial" w:hAnsi="Arial" w:cs="Arial"/>
                      <w:color w:val="000000" w:themeColor="text1"/>
                      <w:sz w:val="24"/>
                      <w:szCs w:val="24"/>
                    </w:rPr>
                  </w:pPr>
                </w:p>
              </w:tc>
            </w:tr>
            <w:tr w:rsidR="005356E3" w:rsidRPr="004611FC" w14:paraId="16803531" w14:textId="77777777" w:rsidTr="004760E8">
              <w:trPr>
                <w:tblCellSpacing w:w="15" w:type="dxa"/>
              </w:trPr>
              <w:tc>
                <w:tcPr>
                  <w:tcW w:w="291" w:type="pct"/>
                  <w:tcMar>
                    <w:top w:w="15" w:type="dxa"/>
                    <w:left w:w="15" w:type="dxa"/>
                    <w:bottom w:w="15" w:type="dxa"/>
                    <w:right w:w="15" w:type="dxa"/>
                  </w:tcMar>
                </w:tcPr>
                <w:p w14:paraId="5CB2F466"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4.</w:t>
                  </w:r>
                </w:p>
              </w:tc>
              <w:tc>
                <w:tcPr>
                  <w:tcW w:w="4659" w:type="pct"/>
                  <w:tcMar>
                    <w:top w:w="15" w:type="dxa"/>
                    <w:left w:w="15" w:type="dxa"/>
                    <w:bottom w:w="15" w:type="dxa"/>
                    <w:right w:w="15" w:type="dxa"/>
                  </w:tcMar>
                </w:tcPr>
                <w:p w14:paraId="5856D6ED"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Credit facility/ Overdraft facility enjoyed by the firm.</w:t>
                  </w:r>
                </w:p>
              </w:tc>
            </w:tr>
            <w:tr w:rsidR="005356E3" w:rsidRPr="004611FC" w14:paraId="7AC6DB9E" w14:textId="77777777" w:rsidTr="004760E8">
              <w:trPr>
                <w:tblCellSpacing w:w="15" w:type="dxa"/>
              </w:trPr>
              <w:tc>
                <w:tcPr>
                  <w:tcW w:w="291" w:type="pct"/>
                  <w:tcMar>
                    <w:top w:w="15" w:type="dxa"/>
                    <w:left w:w="15" w:type="dxa"/>
                    <w:bottom w:w="15" w:type="dxa"/>
                    <w:right w:w="15" w:type="dxa"/>
                  </w:tcMar>
                </w:tcPr>
                <w:p w14:paraId="4F854C47"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5.</w:t>
                  </w:r>
                </w:p>
              </w:tc>
              <w:tc>
                <w:tcPr>
                  <w:tcW w:w="4659" w:type="pct"/>
                  <w:tcMar>
                    <w:top w:w="15" w:type="dxa"/>
                    <w:left w:w="15" w:type="dxa"/>
                    <w:bottom w:w="15" w:type="dxa"/>
                    <w:right w:w="15" w:type="dxa"/>
                  </w:tcMar>
                </w:tcPr>
                <w:p w14:paraId="47CC1177"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Dealings</w:t>
                  </w:r>
                </w:p>
              </w:tc>
            </w:tr>
            <w:tr w:rsidR="005356E3" w:rsidRPr="004611FC" w14:paraId="3F09B6BC" w14:textId="77777777" w:rsidTr="004760E8">
              <w:trPr>
                <w:tblCellSpacing w:w="15" w:type="dxa"/>
              </w:trPr>
              <w:tc>
                <w:tcPr>
                  <w:tcW w:w="291" w:type="pct"/>
                  <w:tcMar>
                    <w:top w:w="15" w:type="dxa"/>
                    <w:left w:w="15" w:type="dxa"/>
                    <w:bottom w:w="15" w:type="dxa"/>
                    <w:right w:w="15" w:type="dxa"/>
                  </w:tcMar>
                </w:tcPr>
                <w:p w14:paraId="39E430FD"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6.</w:t>
                  </w:r>
                </w:p>
              </w:tc>
              <w:tc>
                <w:tcPr>
                  <w:tcW w:w="4659" w:type="pct"/>
                  <w:tcMar>
                    <w:top w:w="15" w:type="dxa"/>
                    <w:left w:w="15" w:type="dxa"/>
                    <w:bottom w:w="15" w:type="dxa"/>
                    <w:right w:w="15" w:type="dxa"/>
                  </w:tcMar>
                </w:tcPr>
                <w:p w14:paraId="023825AB"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period from which the firm has been banking with your bank.</w:t>
                  </w:r>
                </w:p>
              </w:tc>
            </w:tr>
            <w:tr w:rsidR="005356E3" w:rsidRPr="004611FC" w14:paraId="0A5D1D74" w14:textId="77777777" w:rsidTr="004760E8">
              <w:trPr>
                <w:tblCellSpacing w:w="15" w:type="dxa"/>
              </w:trPr>
              <w:tc>
                <w:tcPr>
                  <w:tcW w:w="291" w:type="pct"/>
                  <w:tcMar>
                    <w:top w:w="15" w:type="dxa"/>
                    <w:left w:w="15" w:type="dxa"/>
                    <w:bottom w:w="15" w:type="dxa"/>
                    <w:right w:w="15" w:type="dxa"/>
                  </w:tcMar>
                </w:tcPr>
                <w:p w14:paraId="72B42B2E"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7.</w:t>
                  </w:r>
                </w:p>
              </w:tc>
              <w:tc>
                <w:tcPr>
                  <w:tcW w:w="4659" w:type="pct"/>
                  <w:tcMar>
                    <w:top w:w="15" w:type="dxa"/>
                    <w:left w:w="15" w:type="dxa"/>
                    <w:bottom w:w="15" w:type="dxa"/>
                    <w:right w:w="15" w:type="dxa"/>
                  </w:tcMar>
                </w:tcPr>
                <w:p w14:paraId="04E96F3D"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Any other remarks.</w:t>
                  </w:r>
                </w:p>
              </w:tc>
            </w:tr>
            <w:tr w:rsidR="005356E3" w:rsidRPr="004611FC" w14:paraId="6FA99118" w14:textId="77777777" w:rsidTr="009B00D4">
              <w:trPr>
                <w:tblCellSpacing w:w="15" w:type="dxa"/>
              </w:trPr>
              <w:tc>
                <w:tcPr>
                  <w:tcW w:w="4966" w:type="pct"/>
                  <w:gridSpan w:val="2"/>
                  <w:tcMar>
                    <w:top w:w="15" w:type="dxa"/>
                    <w:left w:w="15" w:type="dxa"/>
                    <w:bottom w:w="15" w:type="dxa"/>
                    <w:right w:w="15" w:type="dxa"/>
                  </w:tcMar>
                  <w:vAlign w:val="center"/>
                </w:tcPr>
                <w:p w14:paraId="313F97A6" w14:textId="77777777" w:rsidR="005356E3" w:rsidRPr="004611FC" w:rsidRDefault="005356E3" w:rsidP="00A11743">
                  <w:pPr>
                    <w:spacing w:line="360" w:lineRule="auto"/>
                    <w:ind w:left="547"/>
                    <w:jc w:val="both"/>
                    <w:rPr>
                      <w:rFonts w:ascii="Arial" w:hAnsi="Arial" w:cs="Arial"/>
                      <w:color w:val="000000" w:themeColor="text1"/>
                      <w:sz w:val="24"/>
                      <w:szCs w:val="24"/>
                    </w:rPr>
                  </w:pPr>
                  <w:r w:rsidRPr="004611FC">
                    <w:rPr>
                      <w:rFonts w:ascii="Arial" w:hAnsi="Arial" w:cs="Arial"/>
                      <w:color w:val="000000" w:themeColor="text1"/>
                      <w:sz w:val="24"/>
                      <w:szCs w:val="24"/>
                    </w:rPr>
                    <w:t>You may also kindly forward your opinion whether the above firm is considered financially sound to be entrusted with the contract for works estimated to cost Rs.</w:t>
                  </w:r>
                  <w:r w:rsidR="00A24C01" w:rsidRPr="004611FC">
                    <w:rPr>
                      <w:rFonts w:ascii="Arial" w:hAnsi="Arial" w:cs="Arial"/>
                      <w:color w:val="000000" w:themeColor="text1"/>
                      <w:sz w:val="24"/>
                      <w:szCs w:val="24"/>
                      <w:cs/>
                    </w:rPr>
                    <w:t xml:space="preserve"> </w:t>
                  </w:r>
                  <w:r w:rsidR="00F632CE" w:rsidRPr="004611FC">
                    <w:rPr>
                      <w:rFonts w:ascii="Arial" w:hAnsi="Arial" w:cs="Arial"/>
                      <w:color w:val="000000" w:themeColor="text1"/>
                      <w:sz w:val="24"/>
                      <w:szCs w:val="24"/>
                    </w:rPr>
                    <w:t>49.30</w:t>
                  </w:r>
                  <w:r w:rsidR="00A11743" w:rsidRPr="004611FC">
                    <w:rPr>
                      <w:rFonts w:ascii="Arial" w:hAnsi="Arial" w:cs="Arial"/>
                      <w:color w:val="000000" w:themeColor="text1"/>
                      <w:sz w:val="24"/>
                      <w:szCs w:val="24"/>
                    </w:rPr>
                    <w:t xml:space="preserve"> </w:t>
                  </w:r>
                  <w:r w:rsidRPr="004611FC">
                    <w:rPr>
                      <w:rFonts w:ascii="Arial" w:hAnsi="Arial" w:cs="Arial"/>
                      <w:b/>
                      <w:bCs/>
                      <w:color w:val="000000" w:themeColor="text1"/>
                      <w:sz w:val="24"/>
                      <w:szCs w:val="24"/>
                    </w:rPr>
                    <w:t>Lakh.</w:t>
                  </w:r>
                </w:p>
              </w:tc>
            </w:tr>
          </w:tbl>
          <w:p w14:paraId="57304519" w14:textId="77777777" w:rsidR="005356E3" w:rsidRPr="004611FC" w:rsidRDefault="005356E3" w:rsidP="00104721">
            <w:pPr>
              <w:spacing w:line="360" w:lineRule="auto"/>
              <w:jc w:val="both"/>
              <w:rPr>
                <w:rFonts w:ascii="Arial" w:hAnsi="Arial" w:cs="Arial"/>
                <w:color w:val="000000" w:themeColor="text1"/>
                <w:sz w:val="24"/>
                <w:szCs w:val="24"/>
              </w:rPr>
            </w:pPr>
          </w:p>
        </w:tc>
      </w:tr>
      <w:tr w:rsidR="005356E3" w:rsidRPr="004611FC" w14:paraId="4DFB8721" w14:textId="77777777" w:rsidTr="00104721">
        <w:tc>
          <w:tcPr>
            <w:tcW w:w="5000" w:type="pct"/>
            <w:tcBorders>
              <w:top w:val="nil"/>
              <w:left w:val="nil"/>
              <w:bottom w:val="nil"/>
              <w:right w:val="nil"/>
            </w:tcBorders>
            <w:vAlign w:val="center"/>
          </w:tcPr>
          <w:p w14:paraId="1435AFA3" w14:textId="77777777" w:rsidR="00BB30C4" w:rsidRDefault="00BB30C4" w:rsidP="00104721">
            <w:pPr>
              <w:spacing w:line="360" w:lineRule="auto"/>
              <w:jc w:val="both"/>
              <w:rPr>
                <w:rFonts w:ascii="Arial" w:hAnsi="Arial" w:cs="Arial"/>
                <w:color w:val="000000" w:themeColor="text1"/>
                <w:sz w:val="24"/>
                <w:szCs w:val="24"/>
              </w:rPr>
            </w:pPr>
          </w:p>
          <w:p w14:paraId="7868225F" w14:textId="212143E0"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(Signature)</w:t>
            </w:r>
          </w:p>
        </w:tc>
      </w:tr>
      <w:tr w:rsidR="005356E3" w:rsidRPr="004611FC" w14:paraId="3AF8D42C" w14:textId="77777777" w:rsidTr="00104721">
        <w:tc>
          <w:tcPr>
            <w:tcW w:w="5000" w:type="pct"/>
            <w:tcBorders>
              <w:top w:val="nil"/>
              <w:left w:val="nil"/>
              <w:bottom w:val="nil"/>
              <w:right w:val="nil"/>
            </w:tcBorders>
            <w:vAlign w:val="center"/>
          </w:tcPr>
          <w:p w14:paraId="457BD721" w14:textId="77777777" w:rsidR="005356E3" w:rsidRPr="004611FC" w:rsidRDefault="005356E3" w:rsidP="00104721">
            <w:pPr>
              <w:spacing w:line="360" w:lineRule="auto"/>
              <w:jc w:val="both"/>
              <w:rPr>
                <w:rFonts w:ascii="Arial" w:hAnsi="Arial" w:cs="Arial"/>
                <w:color w:val="000000" w:themeColor="text1"/>
                <w:sz w:val="24"/>
                <w:szCs w:val="24"/>
              </w:rPr>
            </w:pPr>
            <w:r w:rsidRPr="004611FC">
              <w:rPr>
                <w:rFonts w:ascii="Arial" w:hAnsi="Arial" w:cs="Arial"/>
                <w:color w:val="000000" w:themeColor="text1"/>
                <w:sz w:val="24"/>
                <w:szCs w:val="24"/>
              </w:rPr>
              <w:t>For the Bank </w:t>
            </w:r>
          </w:p>
        </w:tc>
      </w:tr>
      <w:tr w:rsidR="005356E3" w:rsidRPr="004611FC" w14:paraId="1C7692F9" w14:textId="77777777" w:rsidTr="00104721">
        <w:trPr>
          <w:trHeight w:val="1455"/>
        </w:trPr>
        <w:tc>
          <w:tcPr>
            <w:tcW w:w="5000" w:type="pct"/>
            <w:tcBorders>
              <w:top w:val="nil"/>
              <w:left w:val="nil"/>
              <w:bottom w:val="nil"/>
              <w:right w:val="nil"/>
            </w:tcBorders>
            <w:vAlign w:val="center"/>
          </w:tcPr>
          <w:p w14:paraId="6CE15B40" w14:textId="7E7790BE" w:rsidR="005356E3" w:rsidRPr="004611FC" w:rsidRDefault="00BB30C4" w:rsidP="00CA1473">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Note: </w:t>
            </w:r>
            <w:r w:rsidR="005356E3" w:rsidRPr="004611FC">
              <w:rPr>
                <w:rFonts w:ascii="Arial" w:hAnsi="Arial" w:cs="Arial"/>
                <w:color w:val="000000" w:themeColor="text1"/>
                <w:sz w:val="24"/>
                <w:szCs w:val="24"/>
              </w:rPr>
              <w:t>Bankers' certificates should be on letter head of the Bank, sealed in cover addressed to RBI.</w:t>
            </w:r>
          </w:p>
        </w:tc>
      </w:tr>
      <w:tr w:rsidR="005356E3" w:rsidRPr="004611FC" w14:paraId="3CEC3640" w14:textId="77777777" w:rsidTr="00104721">
        <w:tc>
          <w:tcPr>
            <w:tcW w:w="5000" w:type="pct"/>
            <w:tcBorders>
              <w:top w:val="nil"/>
              <w:left w:val="nil"/>
              <w:bottom w:val="nil"/>
              <w:right w:val="nil"/>
            </w:tcBorders>
            <w:vAlign w:val="center"/>
          </w:tcPr>
          <w:p w14:paraId="0BF12384" w14:textId="77777777" w:rsidR="005356E3" w:rsidRPr="004611FC" w:rsidRDefault="005356E3" w:rsidP="00CA1473">
            <w:pPr>
              <w:spacing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In case of partnership firm, certificate should include names of all partners as recorded with the Bank</w:t>
            </w:r>
          </w:p>
        </w:tc>
      </w:tr>
    </w:tbl>
    <w:p w14:paraId="4CEA1109" w14:textId="77777777" w:rsidR="00124AB5" w:rsidRPr="004611FC" w:rsidRDefault="00124AB5" w:rsidP="00124AB5">
      <w:pPr>
        <w:widowControl w:val="0"/>
        <w:autoSpaceDE w:val="0"/>
        <w:autoSpaceDN w:val="0"/>
        <w:adjustRightInd w:val="0"/>
        <w:spacing w:after="0" w:line="240" w:lineRule="auto"/>
        <w:ind w:left="1560"/>
        <w:rPr>
          <w:rFonts w:ascii="Arial" w:hAnsi="Arial" w:cs="Arial"/>
          <w:color w:val="000000" w:themeColor="text1"/>
          <w:sz w:val="24"/>
          <w:szCs w:val="24"/>
        </w:rPr>
      </w:pPr>
      <w:r w:rsidRPr="004611FC">
        <w:rPr>
          <w:rFonts w:ascii="Arial" w:hAnsi="Arial" w:cs="Arial"/>
          <w:b/>
          <w:bCs/>
          <w:color w:val="000000" w:themeColor="text1"/>
          <w:sz w:val="24"/>
          <w:szCs w:val="24"/>
          <w:u w:val="single"/>
        </w:rPr>
        <w:t>Pro forma for Details of Principal Banker/other bankers</w:t>
      </w:r>
    </w:p>
    <w:p w14:paraId="4A9C73AA" w14:textId="77777777" w:rsidR="00124AB5" w:rsidRPr="004611FC" w:rsidRDefault="00124AB5" w:rsidP="00124AB5">
      <w:pPr>
        <w:widowControl w:val="0"/>
        <w:autoSpaceDE w:val="0"/>
        <w:autoSpaceDN w:val="0"/>
        <w:adjustRightInd w:val="0"/>
        <w:spacing w:after="0" w:line="261" w:lineRule="exact"/>
        <w:rPr>
          <w:rFonts w:ascii="Arial" w:hAnsi="Arial" w:cs="Arial"/>
          <w:color w:val="000000" w:themeColor="text1"/>
          <w:sz w:val="24"/>
          <w:szCs w:val="24"/>
        </w:rPr>
      </w:pPr>
    </w:p>
    <w:tbl>
      <w:tblPr>
        <w:tblW w:w="94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2533"/>
        <w:gridCol w:w="2696"/>
        <w:gridCol w:w="1831"/>
        <w:gridCol w:w="1546"/>
      </w:tblGrid>
      <w:tr w:rsidR="00124AB5" w:rsidRPr="004611FC" w14:paraId="447BB3B3" w14:textId="77777777" w:rsidTr="00BB30C4">
        <w:trPr>
          <w:trHeight w:val="555"/>
        </w:trPr>
        <w:tc>
          <w:tcPr>
            <w:tcW w:w="854" w:type="dxa"/>
            <w:vAlign w:val="bottom"/>
          </w:tcPr>
          <w:p w14:paraId="6F0E2216" w14:textId="77777777" w:rsidR="00124AB5" w:rsidRPr="004611FC" w:rsidRDefault="00124AB5" w:rsidP="00124AB5">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sz w:val="24"/>
                <w:szCs w:val="24"/>
              </w:rPr>
              <w:t>Sr.</w:t>
            </w:r>
            <w:r w:rsidRPr="004611FC">
              <w:rPr>
                <w:rFonts w:ascii="Arial" w:hAnsi="Arial" w:cs="Arial"/>
                <w:color w:val="000000" w:themeColor="text1"/>
                <w:w w:val="96"/>
                <w:sz w:val="24"/>
                <w:szCs w:val="24"/>
              </w:rPr>
              <w:t xml:space="preserve"> No.</w:t>
            </w:r>
          </w:p>
        </w:tc>
        <w:tc>
          <w:tcPr>
            <w:tcW w:w="2533" w:type="dxa"/>
            <w:vAlign w:val="bottom"/>
          </w:tcPr>
          <w:p w14:paraId="0C3EA453" w14:textId="77777777" w:rsidR="00124AB5" w:rsidRPr="004611FC" w:rsidRDefault="00124AB5" w:rsidP="00124AB5">
            <w:pPr>
              <w:widowControl w:val="0"/>
              <w:autoSpaceDE w:val="0"/>
              <w:autoSpaceDN w:val="0"/>
              <w:adjustRightInd w:val="0"/>
              <w:spacing w:after="0" w:line="240" w:lineRule="auto"/>
              <w:ind w:left="1120"/>
              <w:rPr>
                <w:rFonts w:ascii="Arial" w:hAnsi="Arial" w:cs="Arial"/>
                <w:color w:val="000000" w:themeColor="text1"/>
                <w:sz w:val="24"/>
                <w:szCs w:val="24"/>
              </w:rPr>
            </w:pPr>
            <w:r w:rsidRPr="004611FC">
              <w:rPr>
                <w:rFonts w:ascii="Arial" w:hAnsi="Arial" w:cs="Arial"/>
                <w:color w:val="000000" w:themeColor="text1"/>
                <w:sz w:val="24"/>
                <w:szCs w:val="24"/>
              </w:rPr>
              <w:t>Particulars</w:t>
            </w:r>
          </w:p>
        </w:tc>
        <w:tc>
          <w:tcPr>
            <w:tcW w:w="2696" w:type="dxa"/>
            <w:vAlign w:val="bottom"/>
          </w:tcPr>
          <w:p w14:paraId="5A32C138" w14:textId="77777777" w:rsidR="00124AB5" w:rsidRPr="004611FC" w:rsidRDefault="00124AB5" w:rsidP="00124AB5">
            <w:pPr>
              <w:widowControl w:val="0"/>
              <w:autoSpaceDE w:val="0"/>
              <w:autoSpaceDN w:val="0"/>
              <w:adjustRightInd w:val="0"/>
              <w:spacing w:after="0" w:line="240" w:lineRule="auto"/>
              <w:jc w:val="center"/>
              <w:rPr>
                <w:rFonts w:ascii="Arial" w:hAnsi="Arial" w:cs="Arial"/>
                <w:color w:val="000000" w:themeColor="text1"/>
                <w:sz w:val="24"/>
                <w:szCs w:val="24"/>
              </w:rPr>
            </w:pPr>
            <w:r w:rsidRPr="004611FC">
              <w:rPr>
                <w:rFonts w:ascii="Arial" w:hAnsi="Arial" w:cs="Arial"/>
                <w:color w:val="000000" w:themeColor="text1"/>
                <w:w w:val="99"/>
                <w:sz w:val="24"/>
                <w:szCs w:val="24"/>
              </w:rPr>
              <w:t>Principal Banker</w:t>
            </w:r>
          </w:p>
        </w:tc>
        <w:tc>
          <w:tcPr>
            <w:tcW w:w="1831" w:type="dxa"/>
            <w:vAlign w:val="bottom"/>
          </w:tcPr>
          <w:p w14:paraId="682B5C9B" w14:textId="77777777" w:rsidR="00124AB5" w:rsidRPr="004611FC" w:rsidRDefault="00124AB5" w:rsidP="00124AB5">
            <w:pPr>
              <w:widowControl w:val="0"/>
              <w:autoSpaceDE w:val="0"/>
              <w:autoSpaceDN w:val="0"/>
              <w:adjustRightInd w:val="0"/>
              <w:spacing w:after="0" w:line="240" w:lineRule="auto"/>
              <w:ind w:left="500"/>
              <w:rPr>
                <w:rFonts w:ascii="Arial" w:hAnsi="Arial" w:cs="Arial"/>
                <w:color w:val="000000" w:themeColor="text1"/>
                <w:sz w:val="24"/>
                <w:szCs w:val="24"/>
              </w:rPr>
            </w:pPr>
            <w:r w:rsidRPr="004611FC">
              <w:rPr>
                <w:rFonts w:ascii="Arial" w:hAnsi="Arial" w:cs="Arial"/>
                <w:color w:val="000000" w:themeColor="text1"/>
                <w:sz w:val="24"/>
                <w:szCs w:val="24"/>
              </w:rPr>
              <w:t>Banker</w:t>
            </w:r>
          </w:p>
        </w:tc>
        <w:tc>
          <w:tcPr>
            <w:tcW w:w="1546" w:type="dxa"/>
            <w:vAlign w:val="bottom"/>
          </w:tcPr>
          <w:p w14:paraId="628C8949" w14:textId="77777777" w:rsidR="00124AB5" w:rsidRPr="004611FC" w:rsidRDefault="00124AB5" w:rsidP="00124AB5">
            <w:pPr>
              <w:widowControl w:val="0"/>
              <w:autoSpaceDE w:val="0"/>
              <w:autoSpaceDN w:val="0"/>
              <w:adjustRightInd w:val="0"/>
              <w:spacing w:after="0" w:line="240" w:lineRule="auto"/>
              <w:ind w:left="360"/>
              <w:rPr>
                <w:rFonts w:ascii="Arial" w:hAnsi="Arial" w:cs="Arial"/>
                <w:color w:val="000000" w:themeColor="text1"/>
                <w:sz w:val="24"/>
                <w:szCs w:val="24"/>
              </w:rPr>
            </w:pPr>
            <w:r w:rsidRPr="004611FC">
              <w:rPr>
                <w:rFonts w:ascii="Arial" w:hAnsi="Arial" w:cs="Arial"/>
                <w:color w:val="000000" w:themeColor="text1"/>
                <w:sz w:val="24"/>
                <w:szCs w:val="24"/>
              </w:rPr>
              <w:t>Banker</w:t>
            </w:r>
          </w:p>
        </w:tc>
      </w:tr>
      <w:tr w:rsidR="00124AB5" w:rsidRPr="004611FC" w14:paraId="3B357F3A" w14:textId="77777777" w:rsidTr="00BB30C4">
        <w:trPr>
          <w:trHeight w:val="521"/>
        </w:trPr>
        <w:tc>
          <w:tcPr>
            <w:tcW w:w="854" w:type="dxa"/>
            <w:vAlign w:val="bottom"/>
          </w:tcPr>
          <w:p w14:paraId="58A9AF5F" w14:textId="77777777" w:rsidR="00124AB5" w:rsidRPr="004611FC" w:rsidRDefault="00124AB5" w:rsidP="00124AB5">
            <w:pPr>
              <w:widowControl w:val="0"/>
              <w:autoSpaceDE w:val="0"/>
              <w:autoSpaceDN w:val="0"/>
              <w:adjustRightInd w:val="0"/>
              <w:spacing w:after="0" w:line="262" w:lineRule="exact"/>
              <w:jc w:val="center"/>
              <w:rPr>
                <w:rFonts w:ascii="Arial" w:hAnsi="Arial" w:cs="Arial"/>
                <w:color w:val="000000" w:themeColor="text1"/>
                <w:sz w:val="24"/>
                <w:szCs w:val="24"/>
              </w:rPr>
            </w:pPr>
            <w:r w:rsidRPr="004611FC">
              <w:rPr>
                <w:rFonts w:ascii="Arial" w:hAnsi="Arial" w:cs="Arial"/>
                <w:color w:val="000000" w:themeColor="text1"/>
                <w:w w:val="89"/>
                <w:sz w:val="24"/>
                <w:szCs w:val="24"/>
              </w:rPr>
              <w:t>1</w:t>
            </w:r>
          </w:p>
        </w:tc>
        <w:tc>
          <w:tcPr>
            <w:tcW w:w="2533" w:type="dxa"/>
            <w:vAlign w:val="bottom"/>
          </w:tcPr>
          <w:p w14:paraId="00B9A516" w14:textId="77777777" w:rsidR="00124AB5" w:rsidRPr="004611FC" w:rsidRDefault="00124AB5" w:rsidP="00124AB5">
            <w:pPr>
              <w:widowControl w:val="0"/>
              <w:autoSpaceDE w:val="0"/>
              <w:autoSpaceDN w:val="0"/>
              <w:adjustRightInd w:val="0"/>
              <w:spacing w:after="0" w:line="262" w:lineRule="exact"/>
              <w:ind w:left="100"/>
              <w:rPr>
                <w:rFonts w:ascii="Arial" w:hAnsi="Arial" w:cs="Arial"/>
                <w:color w:val="000000" w:themeColor="text1"/>
                <w:sz w:val="24"/>
                <w:szCs w:val="24"/>
              </w:rPr>
            </w:pPr>
            <w:r w:rsidRPr="004611FC">
              <w:rPr>
                <w:rFonts w:ascii="Arial" w:hAnsi="Arial" w:cs="Arial"/>
                <w:color w:val="000000" w:themeColor="text1"/>
                <w:sz w:val="24"/>
                <w:szCs w:val="24"/>
              </w:rPr>
              <w:t>Address</w:t>
            </w:r>
          </w:p>
        </w:tc>
        <w:tc>
          <w:tcPr>
            <w:tcW w:w="2696" w:type="dxa"/>
            <w:vAlign w:val="bottom"/>
          </w:tcPr>
          <w:p w14:paraId="6CFEDABC"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31" w:type="dxa"/>
            <w:vAlign w:val="bottom"/>
          </w:tcPr>
          <w:p w14:paraId="081A62C6"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6" w:type="dxa"/>
            <w:vAlign w:val="bottom"/>
          </w:tcPr>
          <w:p w14:paraId="774C0A56"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r w:rsidR="00124AB5" w:rsidRPr="004611FC" w14:paraId="34F963A2" w14:textId="77777777" w:rsidTr="00BB30C4">
        <w:trPr>
          <w:trHeight w:val="514"/>
        </w:trPr>
        <w:tc>
          <w:tcPr>
            <w:tcW w:w="854" w:type="dxa"/>
            <w:vAlign w:val="bottom"/>
          </w:tcPr>
          <w:p w14:paraId="0E5EA2D3" w14:textId="77777777" w:rsidR="00124AB5" w:rsidRPr="004611FC" w:rsidRDefault="00124AB5" w:rsidP="00124AB5">
            <w:pPr>
              <w:widowControl w:val="0"/>
              <w:autoSpaceDE w:val="0"/>
              <w:autoSpaceDN w:val="0"/>
              <w:adjustRightInd w:val="0"/>
              <w:spacing w:after="0" w:line="260" w:lineRule="exact"/>
              <w:jc w:val="center"/>
              <w:rPr>
                <w:rFonts w:ascii="Arial" w:hAnsi="Arial" w:cs="Arial"/>
                <w:color w:val="000000" w:themeColor="text1"/>
                <w:sz w:val="24"/>
                <w:szCs w:val="24"/>
              </w:rPr>
            </w:pPr>
            <w:r w:rsidRPr="004611FC">
              <w:rPr>
                <w:rFonts w:ascii="Arial" w:hAnsi="Arial" w:cs="Arial"/>
                <w:color w:val="000000" w:themeColor="text1"/>
                <w:w w:val="89"/>
                <w:sz w:val="24"/>
                <w:szCs w:val="24"/>
              </w:rPr>
              <w:t>2</w:t>
            </w:r>
          </w:p>
        </w:tc>
        <w:tc>
          <w:tcPr>
            <w:tcW w:w="2533" w:type="dxa"/>
            <w:vAlign w:val="bottom"/>
          </w:tcPr>
          <w:p w14:paraId="5F992874" w14:textId="77777777" w:rsidR="00124AB5" w:rsidRPr="004611FC" w:rsidRDefault="00124AB5" w:rsidP="00124AB5">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Contact Person</w:t>
            </w:r>
          </w:p>
        </w:tc>
        <w:tc>
          <w:tcPr>
            <w:tcW w:w="2696" w:type="dxa"/>
            <w:vAlign w:val="bottom"/>
          </w:tcPr>
          <w:p w14:paraId="11B1E600"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31" w:type="dxa"/>
            <w:vAlign w:val="bottom"/>
          </w:tcPr>
          <w:p w14:paraId="70D14B24"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6" w:type="dxa"/>
            <w:vAlign w:val="bottom"/>
          </w:tcPr>
          <w:p w14:paraId="283C8650"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r w:rsidR="00124AB5" w:rsidRPr="004611FC" w14:paraId="3C354E2C" w14:textId="77777777" w:rsidTr="00BB30C4">
        <w:trPr>
          <w:trHeight w:val="521"/>
        </w:trPr>
        <w:tc>
          <w:tcPr>
            <w:tcW w:w="854" w:type="dxa"/>
            <w:vAlign w:val="bottom"/>
          </w:tcPr>
          <w:p w14:paraId="5E701D02" w14:textId="77777777" w:rsidR="00124AB5" w:rsidRPr="004611FC" w:rsidRDefault="00124AB5" w:rsidP="00124AB5">
            <w:pPr>
              <w:widowControl w:val="0"/>
              <w:autoSpaceDE w:val="0"/>
              <w:autoSpaceDN w:val="0"/>
              <w:adjustRightInd w:val="0"/>
              <w:spacing w:after="0" w:line="262" w:lineRule="exact"/>
              <w:jc w:val="center"/>
              <w:rPr>
                <w:rFonts w:ascii="Arial" w:hAnsi="Arial" w:cs="Arial"/>
                <w:color w:val="000000" w:themeColor="text1"/>
                <w:sz w:val="24"/>
                <w:szCs w:val="24"/>
              </w:rPr>
            </w:pPr>
            <w:r w:rsidRPr="004611FC">
              <w:rPr>
                <w:rFonts w:ascii="Arial" w:hAnsi="Arial" w:cs="Arial"/>
                <w:color w:val="000000" w:themeColor="text1"/>
                <w:w w:val="89"/>
                <w:sz w:val="24"/>
                <w:szCs w:val="24"/>
              </w:rPr>
              <w:t>3</w:t>
            </w:r>
          </w:p>
        </w:tc>
        <w:tc>
          <w:tcPr>
            <w:tcW w:w="2533" w:type="dxa"/>
            <w:vAlign w:val="bottom"/>
          </w:tcPr>
          <w:p w14:paraId="0E15C9CB" w14:textId="77777777" w:rsidR="00124AB5" w:rsidRPr="004611FC" w:rsidRDefault="00124AB5" w:rsidP="00124AB5">
            <w:pPr>
              <w:widowControl w:val="0"/>
              <w:autoSpaceDE w:val="0"/>
              <w:autoSpaceDN w:val="0"/>
              <w:adjustRightInd w:val="0"/>
              <w:spacing w:after="0" w:line="262" w:lineRule="exact"/>
              <w:ind w:left="100"/>
              <w:rPr>
                <w:rFonts w:ascii="Arial" w:hAnsi="Arial" w:cs="Arial"/>
                <w:color w:val="000000" w:themeColor="text1"/>
                <w:sz w:val="24"/>
                <w:szCs w:val="24"/>
              </w:rPr>
            </w:pPr>
            <w:r w:rsidRPr="004611FC">
              <w:rPr>
                <w:rFonts w:ascii="Arial" w:hAnsi="Arial" w:cs="Arial"/>
                <w:color w:val="000000" w:themeColor="text1"/>
                <w:sz w:val="24"/>
                <w:szCs w:val="24"/>
              </w:rPr>
              <w:t>E-mail</w:t>
            </w:r>
          </w:p>
        </w:tc>
        <w:tc>
          <w:tcPr>
            <w:tcW w:w="2696" w:type="dxa"/>
            <w:vAlign w:val="bottom"/>
          </w:tcPr>
          <w:p w14:paraId="74EB3215"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31" w:type="dxa"/>
            <w:vAlign w:val="bottom"/>
          </w:tcPr>
          <w:p w14:paraId="7DED3873"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6" w:type="dxa"/>
            <w:vAlign w:val="bottom"/>
          </w:tcPr>
          <w:p w14:paraId="109B987B"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r w:rsidR="00124AB5" w:rsidRPr="004611FC" w14:paraId="7C9F0D88" w14:textId="77777777" w:rsidTr="00BB30C4">
        <w:trPr>
          <w:trHeight w:val="514"/>
        </w:trPr>
        <w:tc>
          <w:tcPr>
            <w:tcW w:w="854" w:type="dxa"/>
            <w:vAlign w:val="bottom"/>
          </w:tcPr>
          <w:p w14:paraId="6404BD42" w14:textId="77777777" w:rsidR="00124AB5" w:rsidRPr="004611FC" w:rsidRDefault="00124AB5" w:rsidP="00124AB5">
            <w:pPr>
              <w:widowControl w:val="0"/>
              <w:autoSpaceDE w:val="0"/>
              <w:autoSpaceDN w:val="0"/>
              <w:adjustRightInd w:val="0"/>
              <w:spacing w:after="0" w:line="260" w:lineRule="exact"/>
              <w:jc w:val="center"/>
              <w:rPr>
                <w:rFonts w:ascii="Arial" w:hAnsi="Arial" w:cs="Arial"/>
                <w:color w:val="000000" w:themeColor="text1"/>
                <w:sz w:val="24"/>
                <w:szCs w:val="24"/>
              </w:rPr>
            </w:pPr>
            <w:r w:rsidRPr="004611FC">
              <w:rPr>
                <w:rFonts w:ascii="Arial" w:hAnsi="Arial" w:cs="Arial"/>
                <w:color w:val="000000" w:themeColor="text1"/>
                <w:w w:val="89"/>
                <w:sz w:val="24"/>
                <w:szCs w:val="24"/>
              </w:rPr>
              <w:t>4</w:t>
            </w:r>
          </w:p>
        </w:tc>
        <w:tc>
          <w:tcPr>
            <w:tcW w:w="2533" w:type="dxa"/>
            <w:vAlign w:val="bottom"/>
          </w:tcPr>
          <w:p w14:paraId="24DD6D90" w14:textId="77777777" w:rsidR="00124AB5" w:rsidRPr="004611FC" w:rsidRDefault="00124AB5" w:rsidP="00124AB5">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Telephone Number</w:t>
            </w:r>
          </w:p>
        </w:tc>
        <w:tc>
          <w:tcPr>
            <w:tcW w:w="2696" w:type="dxa"/>
            <w:vAlign w:val="bottom"/>
          </w:tcPr>
          <w:p w14:paraId="5DC0E5F5"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31" w:type="dxa"/>
            <w:vAlign w:val="bottom"/>
          </w:tcPr>
          <w:p w14:paraId="4C42CE21"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6" w:type="dxa"/>
            <w:vAlign w:val="bottom"/>
          </w:tcPr>
          <w:p w14:paraId="39EAB7EF"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r w:rsidR="00124AB5" w:rsidRPr="004611FC" w14:paraId="6282340E" w14:textId="77777777" w:rsidTr="00BB30C4">
        <w:trPr>
          <w:trHeight w:val="514"/>
        </w:trPr>
        <w:tc>
          <w:tcPr>
            <w:tcW w:w="854" w:type="dxa"/>
            <w:vAlign w:val="bottom"/>
          </w:tcPr>
          <w:p w14:paraId="7CD72612" w14:textId="77777777" w:rsidR="00124AB5" w:rsidRPr="004611FC" w:rsidRDefault="00124AB5" w:rsidP="00124AB5">
            <w:pPr>
              <w:widowControl w:val="0"/>
              <w:autoSpaceDE w:val="0"/>
              <w:autoSpaceDN w:val="0"/>
              <w:adjustRightInd w:val="0"/>
              <w:spacing w:after="0" w:line="260" w:lineRule="exact"/>
              <w:jc w:val="center"/>
              <w:rPr>
                <w:rFonts w:ascii="Arial" w:hAnsi="Arial" w:cs="Arial"/>
                <w:color w:val="000000" w:themeColor="text1"/>
                <w:sz w:val="24"/>
                <w:szCs w:val="24"/>
              </w:rPr>
            </w:pPr>
            <w:r w:rsidRPr="004611FC">
              <w:rPr>
                <w:rFonts w:ascii="Arial" w:hAnsi="Arial" w:cs="Arial"/>
                <w:color w:val="000000" w:themeColor="text1"/>
                <w:w w:val="89"/>
                <w:sz w:val="24"/>
                <w:szCs w:val="24"/>
              </w:rPr>
              <w:t>5</w:t>
            </w:r>
          </w:p>
        </w:tc>
        <w:tc>
          <w:tcPr>
            <w:tcW w:w="2533" w:type="dxa"/>
            <w:vAlign w:val="bottom"/>
          </w:tcPr>
          <w:p w14:paraId="64DC708E" w14:textId="77777777" w:rsidR="00124AB5" w:rsidRPr="004611FC" w:rsidRDefault="00124AB5" w:rsidP="00124AB5">
            <w:pPr>
              <w:widowControl w:val="0"/>
              <w:autoSpaceDE w:val="0"/>
              <w:autoSpaceDN w:val="0"/>
              <w:adjustRightInd w:val="0"/>
              <w:spacing w:after="0" w:line="260" w:lineRule="exact"/>
              <w:ind w:left="100"/>
              <w:rPr>
                <w:rFonts w:ascii="Arial" w:hAnsi="Arial" w:cs="Arial"/>
                <w:color w:val="000000" w:themeColor="text1"/>
                <w:sz w:val="24"/>
                <w:szCs w:val="24"/>
              </w:rPr>
            </w:pPr>
            <w:r w:rsidRPr="004611FC">
              <w:rPr>
                <w:rFonts w:ascii="Arial" w:hAnsi="Arial" w:cs="Arial"/>
                <w:color w:val="000000" w:themeColor="text1"/>
                <w:sz w:val="24"/>
                <w:szCs w:val="24"/>
              </w:rPr>
              <w:t>Fax Number</w:t>
            </w:r>
          </w:p>
        </w:tc>
        <w:tc>
          <w:tcPr>
            <w:tcW w:w="2696" w:type="dxa"/>
            <w:vAlign w:val="bottom"/>
          </w:tcPr>
          <w:p w14:paraId="77D6E6B4"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31" w:type="dxa"/>
            <w:vAlign w:val="bottom"/>
          </w:tcPr>
          <w:p w14:paraId="0A5D6F8B"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6" w:type="dxa"/>
            <w:vAlign w:val="bottom"/>
          </w:tcPr>
          <w:p w14:paraId="3D8CED8E"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bl>
    <w:p w14:paraId="3813E443" w14:textId="77777777" w:rsidR="00124AB5" w:rsidRPr="004611FC" w:rsidRDefault="00124AB5" w:rsidP="00124AB5">
      <w:pPr>
        <w:widowControl w:val="0"/>
        <w:autoSpaceDE w:val="0"/>
        <w:autoSpaceDN w:val="0"/>
        <w:adjustRightInd w:val="0"/>
        <w:spacing w:after="0" w:line="200" w:lineRule="exact"/>
        <w:rPr>
          <w:rFonts w:ascii="Arial" w:hAnsi="Arial" w:cs="Arial"/>
          <w:color w:val="000000" w:themeColor="text1"/>
          <w:sz w:val="24"/>
          <w:szCs w:val="24"/>
        </w:rPr>
      </w:pPr>
    </w:p>
    <w:p w14:paraId="6E28BCBF" w14:textId="77777777" w:rsidR="00124AB5" w:rsidRPr="004611FC" w:rsidRDefault="00124AB5" w:rsidP="00124AB5">
      <w:pPr>
        <w:widowControl w:val="0"/>
        <w:autoSpaceDE w:val="0"/>
        <w:autoSpaceDN w:val="0"/>
        <w:adjustRightInd w:val="0"/>
        <w:spacing w:after="0" w:line="200" w:lineRule="exact"/>
        <w:rPr>
          <w:rFonts w:ascii="Arial" w:hAnsi="Arial" w:cs="Arial"/>
          <w:color w:val="000000" w:themeColor="text1"/>
          <w:sz w:val="24"/>
          <w:szCs w:val="24"/>
        </w:rPr>
      </w:pPr>
    </w:p>
    <w:p w14:paraId="2BDDE67F" w14:textId="77777777" w:rsidR="00124AB5" w:rsidRPr="004611FC" w:rsidRDefault="00124AB5" w:rsidP="00124AB5">
      <w:pPr>
        <w:widowControl w:val="0"/>
        <w:autoSpaceDE w:val="0"/>
        <w:autoSpaceDN w:val="0"/>
        <w:adjustRightInd w:val="0"/>
        <w:spacing w:after="0" w:line="200" w:lineRule="exact"/>
        <w:rPr>
          <w:rFonts w:ascii="Arial" w:hAnsi="Arial" w:cs="Arial"/>
          <w:color w:val="000000" w:themeColor="text1"/>
          <w:sz w:val="24"/>
          <w:szCs w:val="24"/>
        </w:rPr>
      </w:pPr>
    </w:p>
    <w:p w14:paraId="7AE05A65" w14:textId="77777777" w:rsidR="00124AB5" w:rsidRPr="004611FC" w:rsidRDefault="00124AB5" w:rsidP="00124AB5">
      <w:pPr>
        <w:widowControl w:val="0"/>
        <w:autoSpaceDE w:val="0"/>
        <w:autoSpaceDN w:val="0"/>
        <w:adjustRightInd w:val="0"/>
        <w:spacing w:after="0" w:line="200" w:lineRule="exact"/>
        <w:rPr>
          <w:rFonts w:ascii="Arial" w:hAnsi="Arial" w:cs="Arial"/>
          <w:color w:val="000000" w:themeColor="text1"/>
          <w:sz w:val="24"/>
          <w:szCs w:val="24"/>
        </w:rPr>
      </w:pPr>
    </w:p>
    <w:p w14:paraId="0BF8C0BE" w14:textId="77777777" w:rsidR="00124AB5" w:rsidRPr="004611FC" w:rsidRDefault="00124AB5" w:rsidP="00124AB5">
      <w:pPr>
        <w:widowControl w:val="0"/>
        <w:overflowPunct w:val="0"/>
        <w:autoSpaceDE w:val="0"/>
        <w:autoSpaceDN w:val="0"/>
        <w:adjustRightInd w:val="0"/>
        <w:spacing w:after="0" w:line="218" w:lineRule="auto"/>
        <w:ind w:right="83"/>
        <w:rPr>
          <w:rFonts w:ascii="Arial" w:hAnsi="Arial" w:cs="Arial"/>
          <w:color w:val="000000" w:themeColor="text1"/>
          <w:sz w:val="24"/>
          <w:szCs w:val="24"/>
        </w:rPr>
      </w:pPr>
      <w:bookmarkStart w:id="54" w:name="page7"/>
      <w:bookmarkEnd w:id="54"/>
      <w:r w:rsidRPr="004611FC">
        <w:rPr>
          <w:rFonts w:ascii="Arial" w:hAnsi="Arial" w:cs="Arial"/>
          <w:b/>
          <w:bCs/>
          <w:color w:val="000000" w:themeColor="text1"/>
          <w:sz w:val="24"/>
          <w:szCs w:val="24"/>
        </w:rPr>
        <w:t>Proforma for Details of Similar Works executed during the last Five years</w:t>
      </w:r>
    </w:p>
    <w:p w14:paraId="6106E9CD" w14:textId="77777777" w:rsidR="00124AB5" w:rsidRPr="004611FC" w:rsidRDefault="00124AB5" w:rsidP="00124AB5">
      <w:pPr>
        <w:widowControl w:val="0"/>
        <w:autoSpaceDE w:val="0"/>
        <w:autoSpaceDN w:val="0"/>
        <w:adjustRightInd w:val="0"/>
        <w:spacing w:after="0" w:line="262" w:lineRule="exact"/>
        <w:rPr>
          <w:rFonts w:ascii="Arial" w:hAnsi="Arial" w:cs="Arial"/>
          <w:color w:val="000000" w:themeColor="text1"/>
          <w:sz w:val="24"/>
          <w:szCs w:val="24"/>
        </w:rPr>
      </w:pPr>
    </w:p>
    <w:tbl>
      <w:tblPr>
        <w:tblW w:w="9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1620"/>
        <w:gridCol w:w="1260"/>
        <w:gridCol w:w="1080"/>
        <w:gridCol w:w="1540"/>
        <w:gridCol w:w="1520"/>
        <w:gridCol w:w="1800"/>
      </w:tblGrid>
      <w:tr w:rsidR="00124AB5" w:rsidRPr="004611FC" w14:paraId="156BFC38" w14:textId="77777777" w:rsidTr="00124AB5">
        <w:trPr>
          <w:trHeight w:val="2102"/>
        </w:trPr>
        <w:tc>
          <w:tcPr>
            <w:tcW w:w="660" w:type="dxa"/>
          </w:tcPr>
          <w:p w14:paraId="614440D3"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w w:val="99"/>
                <w:sz w:val="24"/>
                <w:szCs w:val="24"/>
              </w:rPr>
              <w:t>Sr.</w:t>
            </w:r>
          </w:p>
          <w:p w14:paraId="1277D950"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w w:val="99"/>
                <w:sz w:val="24"/>
                <w:szCs w:val="24"/>
              </w:rPr>
              <w:t>No.</w:t>
            </w:r>
          </w:p>
        </w:tc>
        <w:tc>
          <w:tcPr>
            <w:tcW w:w="1620" w:type="dxa"/>
          </w:tcPr>
          <w:p w14:paraId="1AD892CE"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Name and</w:t>
            </w:r>
          </w:p>
          <w:p w14:paraId="018499EB"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address of the</w:t>
            </w:r>
          </w:p>
          <w:p w14:paraId="57117EDF"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w w:val="98"/>
                <w:sz w:val="24"/>
                <w:szCs w:val="24"/>
              </w:rPr>
              <w:t>firm</w:t>
            </w:r>
          </w:p>
        </w:tc>
        <w:tc>
          <w:tcPr>
            <w:tcW w:w="1260" w:type="dxa"/>
          </w:tcPr>
          <w:p w14:paraId="553D1B2F"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Nature of</w:t>
            </w:r>
          </w:p>
          <w:p w14:paraId="2448CE24"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similar</w:t>
            </w:r>
          </w:p>
          <w:p w14:paraId="1818FC6B"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work</w:t>
            </w:r>
          </w:p>
        </w:tc>
        <w:tc>
          <w:tcPr>
            <w:tcW w:w="1080" w:type="dxa"/>
          </w:tcPr>
          <w:p w14:paraId="11985756" w14:textId="77777777" w:rsidR="00124AB5" w:rsidRPr="004611FC" w:rsidRDefault="00124AB5" w:rsidP="00124AB5">
            <w:pPr>
              <w:widowControl w:val="0"/>
              <w:autoSpaceDE w:val="0"/>
              <w:autoSpaceDN w:val="0"/>
              <w:adjustRightInd w:val="0"/>
              <w:spacing w:after="0" w:line="252" w:lineRule="exact"/>
              <w:ind w:left="120"/>
              <w:rPr>
                <w:rFonts w:ascii="Arial" w:hAnsi="Arial" w:cs="Arial"/>
                <w:color w:val="000000" w:themeColor="text1"/>
                <w:sz w:val="24"/>
                <w:szCs w:val="24"/>
              </w:rPr>
            </w:pPr>
            <w:r w:rsidRPr="004611FC">
              <w:rPr>
                <w:rFonts w:ascii="Arial" w:hAnsi="Arial" w:cs="Arial"/>
                <w:color w:val="000000" w:themeColor="text1"/>
                <w:sz w:val="24"/>
                <w:szCs w:val="24"/>
              </w:rPr>
              <w:t>Value of</w:t>
            </w:r>
          </w:p>
          <w:p w14:paraId="1C5B3624" w14:textId="77777777" w:rsidR="00124AB5" w:rsidRPr="004611FC" w:rsidRDefault="00124AB5" w:rsidP="00124AB5">
            <w:pPr>
              <w:widowControl w:val="0"/>
              <w:autoSpaceDE w:val="0"/>
              <w:autoSpaceDN w:val="0"/>
              <w:adjustRightInd w:val="0"/>
              <w:spacing w:after="0" w:line="252" w:lineRule="exact"/>
              <w:ind w:left="120"/>
              <w:rPr>
                <w:rFonts w:ascii="Arial" w:hAnsi="Arial" w:cs="Arial"/>
                <w:color w:val="000000" w:themeColor="text1"/>
                <w:sz w:val="24"/>
                <w:szCs w:val="24"/>
              </w:rPr>
            </w:pPr>
            <w:r w:rsidRPr="004611FC">
              <w:rPr>
                <w:rFonts w:ascii="Arial" w:hAnsi="Arial" w:cs="Arial"/>
                <w:color w:val="000000" w:themeColor="text1"/>
                <w:sz w:val="24"/>
                <w:szCs w:val="24"/>
              </w:rPr>
              <w:t>the work</w:t>
            </w:r>
          </w:p>
        </w:tc>
        <w:tc>
          <w:tcPr>
            <w:tcW w:w="1540" w:type="dxa"/>
          </w:tcPr>
          <w:p w14:paraId="7238C9E2"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Whether</w:t>
            </w:r>
          </w:p>
          <w:p w14:paraId="07A5D5E5"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works</w:t>
            </w:r>
          </w:p>
          <w:p w14:paraId="000B7029"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w w:val="99"/>
                <w:sz w:val="24"/>
                <w:szCs w:val="24"/>
              </w:rPr>
              <w:t>completed in</w:t>
            </w:r>
          </w:p>
          <w:p w14:paraId="51DA90B0"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time or not</w:t>
            </w:r>
          </w:p>
          <w:p w14:paraId="48ED87D4"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w w:val="99"/>
                <w:sz w:val="24"/>
                <w:szCs w:val="24"/>
              </w:rPr>
              <w:t>(give date of</w:t>
            </w:r>
          </w:p>
          <w:p w14:paraId="5B80B9F6"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w w:val="99"/>
                <w:sz w:val="24"/>
                <w:szCs w:val="24"/>
              </w:rPr>
              <w:t>start &amp; and</w:t>
            </w:r>
          </w:p>
          <w:p w14:paraId="746B0C6C"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date of</w:t>
            </w:r>
          </w:p>
          <w:p w14:paraId="49C88751"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completion)</w:t>
            </w:r>
          </w:p>
        </w:tc>
        <w:tc>
          <w:tcPr>
            <w:tcW w:w="1520" w:type="dxa"/>
          </w:tcPr>
          <w:p w14:paraId="2CFC0079"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Completion</w:t>
            </w:r>
          </w:p>
          <w:p w14:paraId="5AAAF7D3"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w w:val="99"/>
                <w:sz w:val="24"/>
                <w:szCs w:val="24"/>
              </w:rPr>
              <w:t>period as per</w:t>
            </w:r>
          </w:p>
          <w:p w14:paraId="6BF239A2" w14:textId="77777777" w:rsidR="00124AB5" w:rsidRPr="004611FC" w:rsidRDefault="00124AB5" w:rsidP="00124AB5">
            <w:pPr>
              <w:widowControl w:val="0"/>
              <w:autoSpaceDE w:val="0"/>
              <w:autoSpaceDN w:val="0"/>
              <w:adjustRightInd w:val="0"/>
              <w:spacing w:after="0" w:line="252" w:lineRule="exact"/>
              <w:rPr>
                <w:rFonts w:ascii="Arial" w:hAnsi="Arial" w:cs="Arial"/>
                <w:color w:val="000000" w:themeColor="text1"/>
                <w:sz w:val="24"/>
                <w:szCs w:val="24"/>
              </w:rPr>
            </w:pPr>
            <w:r w:rsidRPr="004611FC">
              <w:rPr>
                <w:rFonts w:ascii="Arial" w:hAnsi="Arial" w:cs="Arial"/>
                <w:color w:val="000000" w:themeColor="text1"/>
                <w:sz w:val="24"/>
                <w:szCs w:val="24"/>
              </w:rPr>
              <w:t>work order</w:t>
            </w:r>
          </w:p>
        </w:tc>
        <w:tc>
          <w:tcPr>
            <w:tcW w:w="1800" w:type="dxa"/>
          </w:tcPr>
          <w:p w14:paraId="4699EFD7" w14:textId="77777777" w:rsidR="00124AB5" w:rsidRPr="004611FC" w:rsidRDefault="00124AB5" w:rsidP="00124AB5">
            <w:pPr>
              <w:widowControl w:val="0"/>
              <w:autoSpaceDE w:val="0"/>
              <w:autoSpaceDN w:val="0"/>
              <w:adjustRightInd w:val="0"/>
              <w:spacing w:after="0" w:line="252" w:lineRule="exact"/>
              <w:jc w:val="both"/>
              <w:rPr>
                <w:rFonts w:ascii="Arial" w:hAnsi="Arial" w:cs="Arial"/>
                <w:color w:val="000000" w:themeColor="text1"/>
                <w:sz w:val="24"/>
                <w:szCs w:val="24"/>
              </w:rPr>
            </w:pPr>
            <w:r w:rsidRPr="004611FC">
              <w:rPr>
                <w:rFonts w:ascii="Arial" w:hAnsi="Arial" w:cs="Arial"/>
                <w:color w:val="000000" w:themeColor="text1"/>
                <w:w w:val="99"/>
                <w:sz w:val="24"/>
                <w:szCs w:val="24"/>
              </w:rPr>
              <w:t>Fax /phone</w:t>
            </w:r>
          </w:p>
          <w:p w14:paraId="1A92EBD7" w14:textId="77777777" w:rsidR="00124AB5" w:rsidRPr="004611FC" w:rsidRDefault="00124AB5" w:rsidP="00124AB5">
            <w:pPr>
              <w:widowControl w:val="0"/>
              <w:autoSpaceDE w:val="0"/>
              <w:autoSpaceDN w:val="0"/>
              <w:adjustRightInd w:val="0"/>
              <w:spacing w:after="0" w:line="252" w:lineRule="exact"/>
              <w:jc w:val="both"/>
              <w:rPr>
                <w:rFonts w:ascii="Arial" w:hAnsi="Arial" w:cs="Arial"/>
                <w:color w:val="000000" w:themeColor="text1"/>
                <w:sz w:val="24"/>
                <w:szCs w:val="24"/>
              </w:rPr>
            </w:pPr>
            <w:r w:rsidRPr="004611FC">
              <w:rPr>
                <w:rFonts w:ascii="Arial" w:hAnsi="Arial" w:cs="Arial"/>
                <w:color w:val="000000" w:themeColor="text1"/>
                <w:w w:val="99"/>
                <w:sz w:val="24"/>
                <w:szCs w:val="24"/>
              </w:rPr>
              <w:t>number</w:t>
            </w:r>
          </w:p>
          <w:p w14:paraId="116E5DB1" w14:textId="77777777" w:rsidR="00124AB5" w:rsidRPr="004611FC" w:rsidRDefault="00124AB5" w:rsidP="00124AB5">
            <w:pPr>
              <w:widowControl w:val="0"/>
              <w:autoSpaceDE w:val="0"/>
              <w:autoSpaceDN w:val="0"/>
              <w:adjustRightInd w:val="0"/>
              <w:spacing w:after="0" w:line="252" w:lineRule="exact"/>
              <w:jc w:val="both"/>
              <w:rPr>
                <w:rFonts w:ascii="Arial" w:hAnsi="Arial" w:cs="Arial"/>
                <w:color w:val="000000" w:themeColor="text1"/>
                <w:sz w:val="24"/>
                <w:szCs w:val="24"/>
              </w:rPr>
            </w:pPr>
            <w:r w:rsidRPr="004611FC">
              <w:rPr>
                <w:rFonts w:ascii="Arial" w:hAnsi="Arial" w:cs="Arial"/>
                <w:color w:val="000000" w:themeColor="text1"/>
                <w:sz w:val="24"/>
                <w:szCs w:val="24"/>
              </w:rPr>
              <w:t>&amp;contact</w:t>
            </w:r>
          </w:p>
          <w:p w14:paraId="520D06D2" w14:textId="77777777" w:rsidR="00124AB5" w:rsidRPr="004611FC" w:rsidRDefault="00124AB5" w:rsidP="00124AB5">
            <w:pPr>
              <w:widowControl w:val="0"/>
              <w:autoSpaceDE w:val="0"/>
              <w:autoSpaceDN w:val="0"/>
              <w:adjustRightInd w:val="0"/>
              <w:spacing w:after="0" w:line="252" w:lineRule="exact"/>
              <w:jc w:val="both"/>
              <w:rPr>
                <w:rFonts w:ascii="Arial" w:hAnsi="Arial" w:cs="Arial"/>
                <w:color w:val="000000" w:themeColor="text1"/>
                <w:sz w:val="24"/>
                <w:szCs w:val="24"/>
              </w:rPr>
            </w:pPr>
            <w:r w:rsidRPr="004611FC">
              <w:rPr>
                <w:rFonts w:ascii="Arial" w:hAnsi="Arial" w:cs="Arial"/>
                <w:color w:val="000000" w:themeColor="text1"/>
                <w:sz w:val="24"/>
                <w:szCs w:val="24"/>
              </w:rPr>
              <w:t>person of the</w:t>
            </w:r>
          </w:p>
          <w:p w14:paraId="58CB96FB" w14:textId="77777777" w:rsidR="00124AB5" w:rsidRPr="004611FC" w:rsidRDefault="00124AB5" w:rsidP="00124AB5">
            <w:pPr>
              <w:widowControl w:val="0"/>
              <w:autoSpaceDE w:val="0"/>
              <w:autoSpaceDN w:val="0"/>
              <w:adjustRightInd w:val="0"/>
              <w:spacing w:after="0" w:line="252" w:lineRule="exact"/>
              <w:jc w:val="both"/>
              <w:rPr>
                <w:rFonts w:ascii="Arial" w:hAnsi="Arial" w:cs="Arial"/>
                <w:color w:val="000000" w:themeColor="text1"/>
                <w:sz w:val="24"/>
                <w:szCs w:val="24"/>
              </w:rPr>
            </w:pPr>
            <w:r w:rsidRPr="004611FC">
              <w:rPr>
                <w:rFonts w:ascii="Arial" w:hAnsi="Arial" w:cs="Arial"/>
                <w:color w:val="000000" w:themeColor="text1"/>
                <w:sz w:val="24"/>
                <w:szCs w:val="24"/>
              </w:rPr>
              <w:t>firm</w:t>
            </w:r>
          </w:p>
        </w:tc>
      </w:tr>
      <w:tr w:rsidR="00124AB5" w:rsidRPr="004611FC" w14:paraId="099919CB" w14:textId="77777777" w:rsidTr="00124AB5">
        <w:trPr>
          <w:trHeight w:val="1106"/>
        </w:trPr>
        <w:tc>
          <w:tcPr>
            <w:tcW w:w="660" w:type="dxa"/>
            <w:vAlign w:val="bottom"/>
          </w:tcPr>
          <w:p w14:paraId="6AB7AC6F"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620" w:type="dxa"/>
            <w:vAlign w:val="bottom"/>
          </w:tcPr>
          <w:p w14:paraId="235F1217"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260" w:type="dxa"/>
            <w:vAlign w:val="bottom"/>
          </w:tcPr>
          <w:p w14:paraId="1145C830"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080" w:type="dxa"/>
            <w:vAlign w:val="bottom"/>
          </w:tcPr>
          <w:p w14:paraId="3D1D8605"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0" w:type="dxa"/>
            <w:vAlign w:val="bottom"/>
          </w:tcPr>
          <w:p w14:paraId="30AB4A94"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20" w:type="dxa"/>
            <w:vAlign w:val="bottom"/>
          </w:tcPr>
          <w:p w14:paraId="3658E4A9"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00" w:type="dxa"/>
            <w:vAlign w:val="bottom"/>
          </w:tcPr>
          <w:p w14:paraId="0B48F985"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r w:rsidR="00124AB5" w:rsidRPr="004611FC" w14:paraId="75F09A35" w14:textId="77777777" w:rsidTr="00124AB5">
        <w:trPr>
          <w:trHeight w:val="1060"/>
        </w:trPr>
        <w:tc>
          <w:tcPr>
            <w:tcW w:w="660" w:type="dxa"/>
            <w:vAlign w:val="bottom"/>
          </w:tcPr>
          <w:p w14:paraId="517F363F"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620" w:type="dxa"/>
            <w:vAlign w:val="bottom"/>
          </w:tcPr>
          <w:p w14:paraId="1850DCE4"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260" w:type="dxa"/>
            <w:vAlign w:val="bottom"/>
          </w:tcPr>
          <w:p w14:paraId="7136CDAC"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080" w:type="dxa"/>
            <w:vAlign w:val="bottom"/>
          </w:tcPr>
          <w:p w14:paraId="5E7D3E30"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0" w:type="dxa"/>
            <w:vAlign w:val="bottom"/>
          </w:tcPr>
          <w:p w14:paraId="05C79746"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20" w:type="dxa"/>
            <w:vAlign w:val="bottom"/>
          </w:tcPr>
          <w:p w14:paraId="5503181E"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00" w:type="dxa"/>
            <w:vAlign w:val="bottom"/>
          </w:tcPr>
          <w:p w14:paraId="72C11FDF"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r w:rsidR="00124AB5" w:rsidRPr="004611FC" w14:paraId="79B6D125" w14:textId="77777777" w:rsidTr="00124AB5">
        <w:trPr>
          <w:trHeight w:val="971"/>
        </w:trPr>
        <w:tc>
          <w:tcPr>
            <w:tcW w:w="660" w:type="dxa"/>
            <w:vAlign w:val="bottom"/>
          </w:tcPr>
          <w:p w14:paraId="2A58C82F"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620" w:type="dxa"/>
            <w:vAlign w:val="bottom"/>
          </w:tcPr>
          <w:p w14:paraId="2B048054"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260" w:type="dxa"/>
            <w:vAlign w:val="bottom"/>
          </w:tcPr>
          <w:p w14:paraId="66BBD468"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080" w:type="dxa"/>
            <w:vAlign w:val="bottom"/>
          </w:tcPr>
          <w:p w14:paraId="4ED074F8"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40" w:type="dxa"/>
            <w:vAlign w:val="bottom"/>
          </w:tcPr>
          <w:p w14:paraId="2E242A1B"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520" w:type="dxa"/>
            <w:vAlign w:val="bottom"/>
          </w:tcPr>
          <w:p w14:paraId="3C7029BF"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c>
          <w:tcPr>
            <w:tcW w:w="1800" w:type="dxa"/>
            <w:vAlign w:val="bottom"/>
          </w:tcPr>
          <w:p w14:paraId="35FE595B" w14:textId="77777777" w:rsidR="00124AB5" w:rsidRPr="004611FC" w:rsidRDefault="00124AB5" w:rsidP="00124AB5">
            <w:pPr>
              <w:widowControl w:val="0"/>
              <w:autoSpaceDE w:val="0"/>
              <w:autoSpaceDN w:val="0"/>
              <w:adjustRightInd w:val="0"/>
              <w:spacing w:after="0" w:line="240" w:lineRule="auto"/>
              <w:rPr>
                <w:rFonts w:ascii="Arial" w:hAnsi="Arial" w:cs="Arial"/>
                <w:color w:val="000000" w:themeColor="text1"/>
                <w:sz w:val="24"/>
                <w:szCs w:val="24"/>
              </w:rPr>
            </w:pPr>
          </w:p>
        </w:tc>
      </w:tr>
    </w:tbl>
    <w:p w14:paraId="75827784" w14:textId="77777777" w:rsidR="00124AB5" w:rsidRPr="004611FC" w:rsidRDefault="00124AB5" w:rsidP="00124AB5">
      <w:pPr>
        <w:widowControl w:val="0"/>
        <w:autoSpaceDE w:val="0"/>
        <w:autoSpaceDN w:val="0"/>
        <w:adjustRightInd w:val="0"/>
        <w:spacing w:after="0" w:line="240" w:lineRule="auto"/>
        <w:ind w:left="2480"/>
        <w:rPr>
          <w:rFonts w:ascii="Arial" w:hAnsi="Arial" w:cs="Arial"/>
          <w:b/>
          <w:bCs/>
          <w:color w:val="000000" w:themeColor="text1"/>
          <w:sz w:val="24"/>
          <w:szCs w:val="24"/>
        </w:rPr>
      </w:pPr>
      <w:r w:rsidRPr="004611FC">
        <w:rPr>
          <w:rFonts w:ascii="Arial" w:hAnsi="Arial" w:cs="Arial"/>
          <w:b/>
          <w:bCs/>
          <w:color w:val="000000" w:themeColor="text1"/>
          <w:sz w:val="24"/>
          <w:szCs w:val="24"/>
        </w:rPr>
        <w:t xml:space="preserve">                         </w:t>
      </w:r>
    </w:p>
    <w:p w14:paraId="2930058E" w14:textId="77777777" w:rsidR="00124AB5" w:rsidRPr="004611FC" w:rsidRDefault="00124AB5" w:rsidP="00124AB5">
      <w:pPr>
        <w:widowControl w:val="0"/>
        <w:autoSpaceDE w:val="0"/>
        <w:autoSpaceDN w:val="0"/>
        <w:adjustRightInd w:val="0"/>
        <w:spacing w:after="0" w:line="240" w:lineRule="auto"/>
        <w:ind w:left="2480"/>
        <w:rPr>
          <w:rFonts w:ascii="Arial" w:hAnsi="Arial" w:cs="Arial"/>
          <w:b/>
          <w:bCs/>
          <w:color w:val="000000" w:themeColor="text1"/>
          <w:sz w:val="24"/>
          <w:szCs w:val="24"/>
        </w:rPr>
      </w:pPr>
    </w:p>
    <w:p w14:paraId="3251E324" w14:textId="77777777" w:rsidR="00211E32" w:rsidRPr="004611FC" w:rsidRDefault="00602074" w:rsidP="0049280E">
      <w:pPr>
        <w:widowControl w:val="0"/>
        <w:autoSpaceDE w:val="0"/>
        <w:autoSpaceDN w:val="0"/>
        <w:adjustRightInd w:val="0"/>
        <w:spacing w:after="0" w:line="324" w:lineRule="exact"/>
        <w:rPr>
          <w:rFonts w:ascii="Arial" w:hAnsi="Arial" w:cs="Arial"/>
          <w:color w:val="000000" w:themeColor="text1"/>
          <w:sz w:val="24"/>
          <w:szCs w:val="24"/>
        </w:rPr>
      </w:pPr>
      <w:r w:rsidRPr="004611FC">
        <w:rPr>
          <w:rFonts w:ascii="Arial" w:hAnsi="Arial" w:cs="Arial"/>
          <w:color w:val="000000" w:themeColor="text1"/>
          <w:sz w:val="24"/>
          <w:szCs w:val="24"/>
        </w:rPr>
        <w:t xml:space="preserve">                              </w:t>
      </w:r>
    </w:p>
    <w:p w14:paraId="0A83ABA8" w14:textId="77777777" w:rsidR="007068B8" w:rsidRPr="004611FC" w:rsidRDefault="007068B8" w:rsidP="007068B8">
      <w:pPr>
        <w:spacing w:before="100" w:beforeAutospacing="1" w:after="100" w:afterAutospacing="1"/>
        <w:jc w:val="center"/>
        <w:rPr>
          <w:rFonts w:ascii="Arial" w:hAnsi="Arial" w:cs="Arial"/>
          <w:color w:val="000000" w:themeColor="text1"/>
          <w:sz w:val="24"/>
          <w:szCs w:val="24"/>
        </w:rPr>
      </w:pPr>
      <w:r w:rsidRPr="004611FC">
        <w:rPr>
          <w:rFonts w:ascii="Arial" w:hAnsi="Arial" w:cs="Arial"/>
          <w:color w:val="000000" w:themeColor="text1"/>
          <w:sz w:val="24"/>
          <w:szCs w:val="24"/>
        </w:rPr>
        <w:lastRenderedPageBreak/>
        <w:t xml:space="preserve">    </w:t>
      </w:r>
      <w:r w:rsidR="00323FE2" w:rsidRPr="004611FC">
        <w:rPr>
          <w:rFonts w:ascii="Arial" w:hAnsi="Arial" w:cs="Arial"/>
          <w:b/>
          <w:bCs/>
          <w:color w:val="000000" w:themeColor="text1"/>
          <w:sz w:val="24"/>
          <w:szCs w:val="24"/>
        </w:rPr>
        <w:t>Annexure - V</w:t>
      </w:r>
    </w:p>
    <w:tbl>
      <w:tblPr>
        <w:tblW w:w="10490" w:type="dxa"/>
        <w:tblInd w:w="-459" w:type="dxa"/>
        <w:tblLayout w:type="fixed"/>
        <w:tblLook w:val="01E0" w:firstRow="1" w:lastRow="1" w:firstColumn="1" w:lastColumn="1" w:noHBand="0" w:noVBand="0"/>
      </w:tblPr>
      <w:tblGrid>
        <w:gridCol w:w="10490"/>
      </w:tblGrid>
      <w:tr w:rsidR="007068B8" w:rsidRPr="004611FC" w14:paraId="21B9756A" w14:textId="77777777" w:rsidTr="00F07C3D">
        <w:tc>
          <w:tcPr>
            <w:tcW w:w="10490" w:type="dxa"/>
          </w:tcPr>
          <w:p w14:paraId="785CFBC2" w14:textId="77777777" w:rsidR="007068B8" w:rsidRPr="004611FC" w:rsidRDefault="007068B8" w:rsidP="00F07C3D">
            <w:pPr>
              <w:jc w:val="center"/>
              <w:rPr>
                <w:rFonts w:ascii="Arial" w:hAnsi="Arial" w:cs="Arial"/>
                <w:b/>
                <w:color w:val="000000" w:themeColor="text1"/>
                <w:sz w:val="24"/>
                <w:szCs w:val="24"/>
              </w:rPr>
            </w:pPr>
            <w:r w:rsidRPr="004611FC">
              <w:rPr>
                <w:rFonts w:ascii="Arial" w:hAnsi="Arial" w:cs="Arial"/>
                <w:b/>
                <w:color w:val="000000" w:themeColor="text1"/>
                <w:sz w:val="24"/>
                <w:szCs w:val="24"/>
              </w:rPr>
              <w:t>FORMAT FOR POWER OF ATTORNEY FOR SIGNING OF PROPOSAL</w:t>
            </w:r>
          </w:p>
          <w:p w14:paraId="2233365E" w14:textId="77777777" w:rsidR="007068B8" w:rsidRPr="004611FC" w:rsidRDefault="007068B8" w:rsidP="00F07C3D">
            <w:pPr>
              <w:jc w:val="center"/>
              <w:rPr>
                <w:rFonts w:ascii="Arial" w:hAnsi="Arial" w:cs="Arial"/>
                <w:color w:val="000000" w:themeColor="text1"/>
                <w:sz w:val="24"/>
                <w:szCs w:val="24"/>
              </w:rPr>
            </w:pPr>
            <w:r w:rsidRPr="004611FC">
              <w:rPr>
                <w:rFonts w:ascii="Arial" w:hAnsi="Arial" w:cs="Arial"/>
                <w:color w:val="000000" w:themeColor="text1"/>
                <w:sz w:val="24"/>
                <w:szCs w:val="24"/>
              </w:rPr>
              <w:t xml:space="preserve">(On Non-Judicial Stamp Paper of appropriate value) </w:t>
            </w:r>
          </w:p>
        </w:tc>
      </w:tr>
      <w:tr w:rsidR="007068B8" w:rsidRPr="004611FC" w14:paraId="1F7AE709" w14:textId="77777777" w:rsidTr="00F07C3D">
        <w:tc>
          <w:tcPr>
            <w:tcW w:w="10490" w:type="dxa"/>
          </w:tcPr>
          <w:p w14:paraId="62DA1F00" w14:textId="77777777" w:rsidR="007068B8" w:rsidRPr="004611FC" w:rsidRDefault="007068B8"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Know all men by these presents, We………………………………..………………………….(Name of the Bidder and address of their registered office) do hereby constitute, appoint and authorize Mr./Ms. ………………………… ……………………………………..…… ………(Name and residential address of Power of Attorney holder) who is presently employed with us and holding the position of ………………………………………………………….……………….</w:t>
            </w:r>
          </w:p>
          <w:p w14:paraId="64E42561" w14:textId="77777777" w:rsidR="007068B8" w:rsidRPr="004611FC" w:rsidRDefault="007068B8"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as our attorney, to do in our name and on our behalf, all such acts, deeds and things necessary in connection with or incidental to our bid for the “</w:t>
            </w:r>
            <w:r w:rsidR="008A28E9" w:rsidRPr="004611FC">
              <w:rPr>
                <w:rFonts w:ascii="Arial" w:hAnsi="Arial" w:cs="Arial"/>
                <w:b/>
                <w:bCs/>
                <w:color w:val="000000" w:themeColor="text1"/>
                <w:sz w:val="24"/>
                <w:szCs w:val="24"/>
                <w:u w:val="single"/>
              </w:rPr>
              <w:t>RENOVATION OF CIVIL &amp; ELECTRICAL WORKS</w:t>
            </w:r>
            <w:r w:rsidR="00851984" w:rsidRPr="004611FC">
              <w:rPr>
                <w:rFonts w:ascii="Arial" w:hAnsi="Arial" w:cs="Arial"/>
                <w:b/>
                <w:bCs/>
                <w:color w:val="000000" w:themeColor="text1"/>
                <w:sz w:val="24"/>
                <w:szCs w:val="24"/>
                <w:u w:val="single"/>
              </w:rPr>
              <w:t xml:space="preserve"> IN RBI </w:t>
            </w:r>
            <w:r w:rsidR="001A6148" w:rsidRPr="004611FC">
              <w:rPr>
                <w:rFonts w:ascii="Arial" w:hAnsi="Arial" w:cs="Arial"/>
                <w:b/>
                <w:bCs/>
                <w:color w:val="000000" w:themeColor="text1"/>
                <w:sz w:val="24"/>
                <w:szCs w:val="24"/>
                <w:u w:val="single"/>
              </w:rPr>
              <w:t>LEASED PREMISES AT THAKTHING VENG, AIZAWL</w:t>
            </w:r>
            <w:r w:rsidRPr="004611FC">
              <w:rPr>
                <w:rFonts w:ascii="Arial" w:hAnsi="Arial" w:cs="Arial"/>
                <w:color w:val="000000" w:themeColor="text1"/>
                <w:sz w:val="24"/>
                <w:szCs w:val="24"/>
              </w:rPr>
              <w:t xml:space="preserve">”  on Item Rate Contract basis for Reserve Bank of India including signing and submission of all documents and providing information / responses to RBI, representing us in all matters before RBI, and generally dealing with RBI in all matters in connection with our proposal for the said Project. </w:t>
            </w:r>
            <w:r w:rsidRPr="004611FC">
              <w:rPr>
                <w:rFonts w:ascii="Arial" w:hAnsi="Arial" w:cs="Arial"/>
                <w:b/>
                <w:color w:val="000000" w:themeColor="text1"/>
                <w:sz w:val="24"/>
                <w:szCs w:val="24"/>
              </w:rPr>
              <w:t xml:space="preserve"> </w:t>
            </w:r>
          </w:p>
        </w:tc>
      </w:tr>
      <w:tr w:rsidR="007068B8" w:rsidRPr="004611FC" w14:paraId="565A7AEA" w14:textId="77777777" w:rsidTr="00F07C3D">
        <w:tc>
          <w:tcPr>
            <w:tcW w:w="10490" w:type="dxa"/>
          </w:tcPr>
          <w:p w14:paraId="48FE1438" w14:textId="77777777" w:rsidR="007068B8" w:rsidRPr="004611FC" w:rsidRDefault="007068B8"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We hereby agree to ratify all acts, deeds and things lawfully done by our said attorney pursuant to this Power of Attorney and that all acts, deeds and things done by our aforesaid attorney shall and shall always be deemed to have been done by us.</w:t>
            </w:r>
          </w:p>
        </w:tc>
      </w:tr>
      <w:tr w:rsidR="007068B8" w:rsidRPr="004611FC" w14:paraId="4D07E547" w14:textId="77777777" w:rsidTr="00F07C3D">
        <w:tc>
          <w:tcPr>
            <w:tcW w:w="10490" w:type="dxa"/>
          </w:tcPr>
          <w:p w14:paraId="682A434A" w14:textId="77777777" w:rsidR="007068B8" w:rsidRPr="004611FC" w:rsidRDefault="007068B8" w:rsidP="00F07C3D">
            <w:pPr>
              <w:rPr>
                <w:rFonts w:ascii="Arial" w:hAnsi="Arial" w:cs="Arial"/>
                <w:color w:val="000000" w:themeColor="text1"/>
                <w:sz w:val="24"/>
                <w:szCs w:val="24"/>
              </w:rPr>
            </w:pPr>
            <w:r w:rsidRPr="004611FC">
              <w:rPr>
                <w:rFonts w:ascii="Arial" w:hAnsi="Arial" w:cs="Arial"/>
                <w:color w:val="000000" w:themeColor="text1"/>
                <w:sz w:val="24"/>
                <w:szCs w:val="24"/>
              </w:rPr>
              <w:t xml:space="preserve">Note: </w:t>
            </w:r>
          </w:p>
          <w:p w14:paraId="38645762" w14:textId="77777777" w:rsidR="007068B8" w:rsidRPr="004611FC" w:rsidRDefault="007068B8" w:rsidP="00F07C3D">
            <w:pPr>
              <w:rPr>
                <w:rFonts w:ascii="Arial" w:hAnsi="Arial" w:cs="Arial"/>
                <w:color w:val="000000" w:themeColor="text1"/>
                <w:sz w:val="24"/>
                <w:szCs w:val="24"/>
              </w:rPr>
            </w:pPr>
            <w:r w:rsidRPr="004611FC">
              <w:rPr>
                <w:rFonts w:ascii="Arial" w:hAnsi="Arial" w:cs="Arial"/>
                <w:color w:val="000000" w:themeColor="text1"/>
                <w:sz w:val="24"/>
                <w:szCs w:val="24"/>
              </w:rPr>
              <w:t>Power of Attorney should be properly stamped and notarized</w:t>
            </w:r>
          </w:p>
          <w:p w14:paraId="7C791AD9" w14:textId="77777777" w:rsidR="007068B8" w:rsidRPr="004611FC" w:rsidRDefault="007068B8" w:rsidP="00F07C3D">
            <w:pPr>
              <w:rPr>
                <w:rFonts w:ascii="Arial" w:hAnsi="Arial" w:cs="Arial"/>
                <w:color w:val="000000" w:themeColor="text1"/>
                <w:sz w:val="24"/>
                <w:szCs w:val="24"/>
              </w:rPr>
            </w:pPr>
            <w:r w:rsidRPr="004611FC">
              <w:rPr>
                <w:rFonts w:ascii="Arial" w:hAnsi="Arial" w:cs="Arial"/>
                <w:color w:val="000000" w:themeColor="text1"/>
                <w:sz w:val="24"/>
                <w:szCs w:val="24"/>
              </w:rPr>
              <w:t>Power of Attorney furnished shall be irrevocable.</w:t>
            </w:r>
          </w:p>
        </w:tc>
      </w:tr>
      <w:tr w:rsidR="007068B8" w:rsidRPr="004611FC" w14:paraId="1803DF99" w14:textId="77777777" w:rsidTr="00F07C3D">
        <w:tblPrEx>
          <w:tblLook w:val="0000" w:firstRow="0" w:lastRow="0" w:firstColumn="0" w:lastColumn="0" w:noHBand="0" w:noVBand="0"/>
        </w:tblPrEx>
        <w:tc>
          <w:tcPr>
            <w:tcW w:w="10490" w:type="dxa"/>
          </w:tcPr>
          <w:p w14:paraId="42F3A4BE" w14:textId="77777777" w:rsidR="007068B8" w:rsidRPr="004611FC" w:rsidRDefault="007068B8" w:rsidP="00F07C3D">
            <w:pPr>
              <w:rPr>
                <w:rFonts w:ascii="Arial" w:hAnsi="Arial" w:cs="Arial"/>
                <w:color w:val="000000" w:themeColor="text1"/>
                <w:sz w:val="24"/>
                <w:szCs w:val="24"/>
              </w:rPr>
            </w:pPr>
            <w:r w:rsidRPr="004611FC">
              <w:rPr>
                <w:rFonts w:ascii="Arial" w:hAnsi="Arial" w:cs="Arial"/>
                <w:color w:val="000000" w:themeColor="text1"/>
                <w:sz w:val="24"/>
                <w:szCs w:val="24"/>
              </w:rPr>
              <w:t>Signature/(s) of the Bidder</w:t>
            </w:r>
          </w:p>
        </w:tc>
      </w:tr>
      <w:tr w:rsidR="007068B8" w:rsidRPr="004611FC" w14:paraId="598AD9FF" w14:textId="77777777" w:rsidTr="00F07C3D">
        <w:tblPrEx>
          <w:tblLook w:val="0000" w:firstRow="0" w:lastRow="0" w:firstColumn="0" w:lastColumn="0" w:noHBand="0" w:noVBand="0"/>
        </w:tblPrEx>
        <w:tc>
          <w:tcPr>
            <w:tcW w:w="10490" w:type="dxa"/>
          </w:tcPr>
          <w:p w14:paraId="67A5AA80" w14:textId="77777777" w:rsidR="007068B8" w:rsidRPr="004611FC" w:rsidRDefault="007068B8" w:rsidP="00F07C3D">
            <w:pPr>
              <w:rPr>
                <w:rFonts w:ascii="Arial" w:hAnsi="Arial" w:cs="Arial"/>
                <w:color w:val="000000" w:themeColor="text1"/>
                <w:sz w:val="24"/>
                <w:szCs w:val="24"/>
              </w:rPr>
            </w:pPr>
            <w:r w:rsidRPr="004611FC">
              <w:rPr>
                <w:rFonts w:ascii="Arial" w:hAnsi="Arial" w:cs="Arial"/>
                <w:color w:val="000000" w:themeColor="text1"/>
                <w:sz w:val="24"/>
                <w:szCs w:val="24"/>
              </w:rPr>
              <w:t>Name/(s)</w:t>
            </w:r>
          </w:p>
        </w:tc>
      </w:tr>
      <w:tr w:rsidR="007068B8" w:rsidRPr="004611FC" w14:paraId="19BC54D9" w14:textId="77777777" w:rsidTr="00F07C3D">
        <w:tblPrEx>
          <w:tblLook w:val="0000" w:firstRow="0" w:lastRow="0" w:firstColumn="0" w:lastColumn="0" w:noHBand="0" w:noVBand="0"/>
        </w:tblPrEx>
        <w:tc>
          <w:tcPr>
            <w:tcW w:w="10490" w:type="dxa"/>
          </w:tcPr>
          <w:p w14:paraId="3EDA0240" w14:textId="77777777" w:rsidR="007068B8" w:rsidRPr="004611FC" w:rsidRDefault="007068B8"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Stamp/Seal of the Bidder</w:t>
            </w:r>
          </w:p>
          <w:p w14:paraId="4C951955" w14:textId="77777777" w:rsidR="007068B8" w:rsidRPr="004611FC" w:rsidRDefault="007068B8" w:rsidP="00F07C3D">
            <w:pPr>
              <w:jc w:val="both"/>
              <w:rPr>
                <w:rFonts w:ascii="Arial" w:hAnsi="Arial" w:cs="Arial"/>
                <w:color w:val="000000" w:themeColor="text1"/>
                <w:sz w:val="24"/>
                <w:szCs w:val="24"/>
              </w:rPr>
            </w:pPr>
            <w:r w:rsidRPr="004611FC">
              <w:rPr>
                <w:rFonts w:ascii="Arial" w:hAnsi="Arial" w:cs="Arial"/>
                <w:color w:val="000000" w:themeColor="text1"/>
                <w:sz w:val="24"/>
                <w:szCs w:val="24"/>
              </w:rPr>
              <w:t>(NB: This guarantee will require stamp duty as applicable in the state, where it is executed and shall be signed by the official whose signature and authority shall be verified).</w:t>
            </w:r>
          </w:p>
          <w:p w14:paraId="0EF9A1AE" w14:textId="77777777" w:rsidR="007068B8" w:rsidRPr="004611FC" w:rsidRDefault="007068B8" w:rsidP="00F07C3D">
            <w:pPr>
              <w:jc w:val="both"/>
              <w:rPr>
                <w:rFonts w:ascii="Arial" w:hAnsi="Arial" w:cs="Arial"/>
                <w:color w:val="000000" w:themeColor="text1"/>
                <w:sz w:val="24"/>
                <w:szCs w:val="24"/>
              </w:rPr>
            </w:pPr>
          </w:p>
        </w:tc>
      </w:tr>
    </w:tbl>
    <w:p w14:paraId="690FCAFE" w14:textId="77777777" w:rsidR="007068B8" w:rsidRPr="004611FC" w:rsidRDefault="007068B8" w:rsidP="0049280E">
      <w:pPr>
        <w:widowControl w:val="0"/>
        <w:autoSpaceDE w:val="0"/>
        <w:autoSpaceDN w:val="0"/>
        <w:adjustRightInd w:val="0"/>
        <w:spacing w:after="0" w:line="324" w:lineRule="exact"/>
        <w:rPr>
          <w:rFonts w:ascii="Arial" w:hAnsi="Arial" w:cs="Arial"/>
          <w:b/>
          <w:bCs/>
          <w:color w:val="000000" w:themeColor="text1"/>
          <w:sz w:val="24"/>
          <w:szCs w:val="24"/>
        </w:rPr>
      </w:pPr>
    </w:p>
    <w:p w14:paraId="1DEB5B07" w14:textId="77777777" w:rsidR="0078693C" w:rsidRPr="004611FC" w:rsidRDefault="0078693C" w:rsidP="0049280E">
      <w:pPr>
        <w:widowControl w:val="0"/>
        <w:autoSpaceDE w:val="0"/>
        <w:autoSpaceDN w:val="0"/>
        <w:adjustRightInd w:val="0"/>
        <w:spacing w:after="0" w:line="324" w:lineRule="exact"/>
        <w:rPr>
          <w:rFonts w:ascii="Arial" w:hAnsi="Arial" w:cs="Arial"/>
          <w:b/>
          <w:bCs/>
          <w:color w:val="000000" w:themeColor="text1"/>
          <w:sz w:val="24"/>
          <w:szCs w:val="24"/>
        </w:rPr>
      </w:pPr>
    </w:p>
    <w:p w14:paraId="690FCC78" w14:textId="77777777" w:rsidR="00E71EE2" w:rsidRPr="004611FC" w:rsidRDefault="00E71EE2" w:rsidP="0049280E">
      <w:pPr>
        <w:widowControl w:val="0"/>
        <w:autoSpaceDE w:val="0"/>
        <w:autoSpaceDN w:val="0"/>
        <w:adjustRightInd w:val="0"/>
        <w:spacing w:after="0" w:line="324" w:lineRule="exact"/>
        <w:rPr>
          <w:rFonts w:ascii="Arial" w:hAnsi="Arial" w:cs="Arial"/>
          <w:b/>
          <w:bCs/>
          <w:color w:val="000000" w:themeColor="text1"/>
          <w:sz w:val="24"/>
          <w:szCs w:val="24"/>
        </w:rPr>
      </w:pPr>
    </w:p>
    <w:p w14:paraId="1E2408E3" w14:textId="77777777" w:rsidR="00E71EE2" w:rsidRPr="004611FC" w:rsidRDefault="00E71EE2" w:rsidP="0049280E">
      <w:pPr>
        <w:widowControl w:val="0"/>
        <w:autoSpaceDE w:val="0"/>
        <w:autoSpaceDN w:val="0"/>
        <w:adjustRightInd w:val="0"/>
        <w:spacing w:after="0" w:line="324" w:lineRule="exact"/>
        <w:rPr>
          <w:rFonts w:ascii="Arial" w:hAnsi="Arial" w:cs="Arial"/>
          <w:b/>
          <w:bCs/>
          <w:color w:val="000000" w:themeColor="text1"/>
          <w:sz w:val="24"/>
          <w:szCs w:val="24"/>
        </w:rPr>
      </w:pPr>
    </w:p>
    <w:p w14:paraId="6775B884" w14:textId="77777777" w:rsidR="00E71EE2" w:rsidRPr="004611FC" w:rsidRDefault="00E71EE2" w:rsidP="0049280E">
      <w:pPr>
        <w:widowControl w:val="0"/>
        <w:autoSpaceDE w:val="0"/>
        <w:autoSpaceDN w:val="0"/>
        <w:adjustRightInd w:val="0"/>
        <w:spacing w:after="0" w:line="324" w:lineRule="exact"/>
        <w:rPr>
          <w:rFonts w:ascii="Arial" w:hAnsi="Arial" w:cs="Arial"/>
          <w:b/>
          <w:bCs/>
          <w:color w:val="000000" w:themeColor="text1"/>
          <w:sz w:val="24"/>
          <w:szCs w:val="24"/>
        </w:rPr>
      </w:pPr>
    </w:p>
    <w:p w14:paraId="2A3487CE" w14:textId="77777777" w:rsidR="00E71EE2" w:rsidRPr="004611FC" w:rsidRDefault="00E71EE2" w:rsidP="0049280E">
      <w:pPr>
        <w:widowControl w:val="0"/>
        <w:autoSpaceDE w:val="0"/>
        <w:autoSpaceDN w:val="0"/>
        <w:adjustRightInd w:val="0"/>
        <w:spacing w:after="0" w:line="324" w:lineRule="exact"/>
        <w:rPr>
          <w:rFonts w:ascii="Arial" w:hAnsi="Arial" w:cs="Arial"/>
          <w:b/>
          <w:bCs/>
          <w:color w:val="000000" w:themeColor="text1"/>
          <w:sz w:val="24"/>
          <w:szCs w:val="24"/>
        </w:rPr>
      </w:pPr>
    </w:p>
    <w:p w14:paraId="3C4ABA3C" w14:textId="77777777" w:rsidR="00E71EE2" w:rsidRPr="004611FC" w:rsidRDefault="00E71EE2" w:rsidP="0049280E">
      <w:pPr>
        <w:widowControl w:val="0"/>
        <w:autoSpaceDE w:val="0"/>
        <w:autoSpaceDN w:val="0"/>
        <w:adjustRightInd w:val="0"/>
        <w:spacing w:after="0" w:line="324" w:lineRule="exact"/>
        <w:rPr>
          <w:rFonts w:ascii="Arial" w:hAnsi="Arial" w:cs="Arial"/>
          <w:b/>
          <w:bCs/>
          <w:color w:val="000000" w:themeColor="text1"/>
          <w:sz w:val="24"/>
          <w:szCs w:val="24"/>
        </w:rPr>
      </w:pPr>
    </w:p>
    <w:p w14:paraId="19D765D1" w14:textId="77777777" w:rsidR="0078693C" w:rsidRPr="004611FC" w:rsidRDefault="0078693C" w:rsidP="0078693C">
      <w:pPr>
        <w:shd w:val="clear" w:color="auto" w:fill="FFFFFF"/>
        <w:spacing w:after="0" w:line="360" w:lineRule="auto"/>
        <w:jc w:val="right"/>
        <w:rPr>
          <w:rFonts w:ascii="Arial" w:hAnsi="Arial" w:cs="Arial"/>
          <w:b/>
          <w:bCs/>
          <w:color w:val="000000" w:themeColor="text1"/>
          <w:sz w:val="28"/>
          <w:szCs w:val="28"/>
        </w:rPr>
      </w:pPr>
      <w:r w:rsidRPr="004611FC">
        <w:rPr>
          <w:rFonts w:ascii="Arial" w:hAnsi="Arial" w:cs="Arial"/>
          <w:b/>
          <w:bCs/>
          <w:color w:val="000000" w:themeColor="text1"/>
          <w:sz w:val="28"/>
          <w:szCs w:val="28"/>
        </w:rPr>
        <w:t>Annexure VI</w:t>
      </w:r>
    </w:p>
    <w:p w14:paraId="7769CA7B" w14:textId="77777777" w:rsidR="0078693C" w:rsidRPr="004611FC" w:rsidRDefault="0078693C" w:rsidP="0078693C">
      <w:pPr>
        <w:shd w:val="clear" w:color="auto" w:fill="FFFFFF"/>
        <w:spacing w:after="0" w:line="240" w:lineRule="auto"/>
        <w:jc w:val="center"/>
        <w:rPr>
          <w:rFonts w:ascii="Arial" w:hAnsi="Arial" w:cs="Arial"/>
          <w:b/>
          <w:bCs/>
          <w:color w:val="000000" w:themeColor="text1"/>
          <w:sz w:val="28"/>
          <w:szCs w:val="28"/>
        </w:rPr>
      </w:pPr>
    </w:p>
    <w:p w14:paraId="3089BC6F" w14:textId="77777777" w:rsidR="0078693C" w:rsidRPr="004611FC" w:rsidRDefault="0078693C" w:rsidP="0078693C">
      <w:pPr>
        <w:shd w:val="clear" w:color="auto" w:fill="FFFFFF"/>
        <w:spacing w:after="0" w:line="240" w:lineRule="auto"/>
        <w:jc w:val="center"/>
        <w:rPr>
          <w:rFonts w:ascii="Arial" w:hAnsi="Arial" w:cs="Arial"/>
          <w:b/>
          <w:bCs/>
          <w:color w:val="000000" w:themeColor="text1"/>
          <w:sz w:val="28"/>
          <w:szCs w:val="28"/>
        </w:rPr>
      </w:pPr>
      <w:r w:rsidRPr="004611FC">
        <w:rPr>
          <w:rFonts w:ascii="Arial" w:hAnsi="Arial" w:cs="Arial"/>
          <w:b/>
          <w:bCs/>
          <w:color w:val="000000" w:themeColor="text1"/>
          <w:sz w:val="28"/>
          <w:szCs w:val="28"/>
        </w:rPr>
        <w:lastRenderedPageBreak/>
        <w:t>Proforma of undertaking in connection with payment of advance of materials brought by the contractor to the site</w:t>
      </w:r>
    </w:p>
    <w:p w14:paraId="2F0EA998" w14:textId="77777777" w:rsidR="0078693C" w:rsidRPr="004611FC" w:rsidRDefault="0078693C" w:rsidP="0078693C">
      <w:pPr>
        <w:shd w:val="clear" w:color="auto" w:fill="FFFFFF"/>
        <w:spacing w:after="0" w:line="360" w:lineRule="auto"/>
        <w:jc w:val="center"/>
        <w:rPr>
          <w:color w:val="000000" w:themeColor="text1"/>
        </w:rPr>
      </w:pPr>
    </w:p>
    <w:p w14:paraId="608CF9B1" w14:textId="77777777" w:rsidR="0078693C" w:rsidRPr="004611FC" w:rsidRDefault="0078693C" w:rsidP="0078693C">
      <w:pPr>
        <w:shd w:val="clear" w:color="auto" w:fill="FFFFFF"/>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This undertaking made this _______day of ________ between the Reserve Bank of India, a corporation constituted under the Reserve Bank of India Act, 1934 and having its Central Office at Shahid Bhagat Singh Road, Mumbai 400001 (hereinafter called the Employer) of the one part and _____________ (hereinafter called the Contractors of the other part).</w:t>
      </w:r>
    </w:p>
    <w:p w14:paraId="1B53F476" w14:textId="77777777" w:rsidR="0078693C" w:rsidRPr="004611FC" w:rsidRDefault="0078693C" w:rsidP="0078693C">
      <w:pPr>
        <w:shd w:val="clear" w:color="auto" w:fill="FFFFFF"/>
        <w:spacing w:after="0" w:line="240" w:lineRule="auto"/>
        <w:jc w:val="both"/>
        <w:rPr>
          <w:rFonts w:ascii="Arial" w:hAnsi="Arial" w:cs="Arial"/>
          <w:color w:val="000000" w:themeColor="text1"/>
          <w:sz w:val="24"/>
          <w:szCs w:val="24"/>
        </w:rPr>
      </w:pPr>
    </w:p>
    <w:p w14:paraId="7ED621B0" w14:textId="77777777" w:rsidR="0078693C" w:rsidRPr="004611FC" w:rsidRDefault="0078693C" w:rsidP="0078693C">
      <w:pPr>
        <w:shd w:val="clear" w:color="auto" w:fill="FFFFFF"/>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Employer and the Contractors have entered into an Agreement dated _______ hereinafter called as the said agreement and in terms of Clause No. 1.28 of the conditions in the agreement, the Employer has agreed that the contractor will be paid an advance of 75% of the cost of non-perishable building materials brought by the contractor to the site for consumption in the works at the discretion of the Employer.</w:t>
      </w:r>
    </w:p>
    <w:p w14:paraId="77D7606F" w14:textId="77777777" w:rsidR="0078693C" w:rsidRPr="004611FC" w:rsidRDefault="0078693C" w:rsidP="0078693C">
      <w:pPr>
        <w:shd w:val="clear" w:color="auto" w:fill="FFFFFF"/>
        <w:spacing w:after="0" w:line="240" w:lineRule="auto"/>
        <w:jc w:val="both"/>
        <w:rPr>
          <w:rFonts w:ascii="Arial" w:hAnsi="Arial" w:cs="Arial"/>
          <w:color w:val="000000" w:themeColor="text1"/>
          <w:sz w:val="24"/>
          <w:szCs w:val="24"/>
        </w:rPr>
      </w:pPr>
    </w:p>
    <w:p w14:paraId="1C9B7A23" w14:textId="77777777" w:rsidR="0078693C" w:rsidRPr="004611FC" w:rsidRDefault="0078693C" w:rsidP="0078693C">
      <w:pPr>
        <w:shd w:val="clear" w:color="auto" w:fill="FFFFFF"/>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The Contractor has applied to the Employer that they be allowed advances on the security of materials absolutely belonging to them and brought by them to the site of work. The Employer has agreed to do so on the terms and conditions hereinafter set out.</w:t>
      </w:r>
    </w:p>
    <w:p w14:paraId="13A95547" w14:textId="77777777" w:rsidR="0078693C" w:rsidRPr="004611FC" w:rsidRDefault="0078693C" w:rsidP="0078693C">
      <w:pPr>
        <w:shd w:val="clear" w:color="auto" w:fill="FFFFFF"/>
        <w:spacing w:after="0" w:line="360" w:lineRule="auto"/>
        <w:jc w:val="both"/>
        <w:rPr>
          <w:rFonts w:ascii="Arial" w:hAnsi="Arial" w:cs="Arial"/>
          <w:color w:val="000000" w:themeColor="text1"/>
          <w:sz w:val="24"/>
          <w:szCs w:val="24"/>
        </w:rPr>
      </w:pPr>
    </w:p>
    <w:p w14:paraId="62393FFC" w14:textId="77777777" w:rsidR="0078693C" w:rsidRPr="004611FC" w:rsidRDefault="0078693C" w:rsidP="0078693C">
      <w:pPr>
        <w:shd w:val="clear" w:color="auto" w:fill="FFFFFF"/>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 xml:space="preserve">Now this Letter of Undertaking witnesses that in consultation of the said agreement and in consideration of the amount paid/payable to the contractor by the Employer and of any further advances as may be made to the Contractors as aforesaid, the Contractor hereby agree with the Employer and undertake as under: </w:t>
      </w:r>
    </w:p>
    <w:p w14:paraId="4958936B" w14:textId="77777777" w:rsidR="0078693C" w:rsidRPr="004611FC" w:rsidRDefault="0078693C" w:rsidP="0078693C">
      <w:pPr>
        <w:shd w:val="clear" w:color="auto" w:fill="FFFFFF"/>
        <w:spacing w:after="0" w:line="240" w:lineRule="auto"/>
        <w:jc w:val="both"/>
        <w:rPr>
          <w:rFonts w:ascii="Arial" w:hAnsi="Arial" w:cs="Arial"/>
          <w:color w:val="000000" w:themeColor="text1"/>
          <w:sz w:val="24"/>
          <w:szCs w:val="24"/>
        </w:rPr>
      </w:pPr>
    </w:p>
    <w:p w14:paraId="661C46C9" w14:textId="77777777" w:rsidR="0078693C" w:rsidRPr="004611FC" w:rsidRDefault="0078693C" w:rsidP="00644DA4">
      <w:pPr>
        <w:pStyle w:val="ListParagraph"/>
        <w:numPr>
          <w:ilvl w:val="0"/>
          <w:numId w:val="68"/>
        </w:numPr>
        <w:shd w:val="clear" w:color="auto" w:fill="FFFFFF"/>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The amount advanced by the Employer to the Contractors as aforesaid and all or any further sum or sums advanced as aforesaid shall be employed by the Contractor in or towards expediting the execution of the said works and for no other purpose whatsoever.</w:t>
      </w:r>
    </w:p>
    <w:p w14:paraId="65D481D5" w14:textId="77777777" w:rsidR="0078693C" w:rsidRPr="004611FC" w:rsidRDefault="0078693C" w:rsidP="0078693C">
      <w:pPr>
        <w:pStyle w:val="ListParagraph"/>
        <w:shd w:val="clear" w:color="auto" w:fill="FFFFFF"/>
        <w:spacing w:after="0" w:line="240" w:lineRule="auto"/>
        <w:jc w:val="both"/>
        <w:rPr>
          <w:rFonts w:ascii="Arial" w:hAnsi="Arial" w:cs="Arial"/>
          <w:color w:val="000000" w:themeColor="text1"/>
          <w:sz w:val="24"/>
          <w:szCs w:val="24"/>
        </w:rPr>
      </w:pPr>
    </w:p>
    <w:p w14:paraId="2485A90A" w14:textId="77777777" w:rsidR="0078693C" w:rsidRPr="004611FC" w:rsidRDefault="0078693C" w:rsidP="00644DA4">
      <w:pPr>
        <w:pStyle w:val="ListParagraph"/>
        <w:numPr>
          <w:ilvl w:val="0"/>
          <w:numId w:val="68"/>
        </w:numPr>
        <w:shd w:val="clear" w:color="auto" w:fill="FFFFFF"/>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That the material which have been offered to and accepted by the Employer as security are absolutely the Contractor’s own property and free from encumbrances or any kind and the Contractor will not make any application for or receive a further advance on the security of materials which are not absolutely his own property and free from encumbrances of any kind the Contractor indemnify the Employer against all claims to any materials in respect of which an advance has been made to them as aforesaid.</w:t>
      </w:r>
    </w:p>
    <w:p w14:paraId="7E53E6E4" w14:textId="77777777" w:rsidR="0078693C" w:rsidRPr="004611FC" w:rsidRDefault="0078693C" w:rsidP="0078693C">
      <w:pPr>
        <w:pStyle w:val="ListParagraph"/>
        <w:shd w:val="clear" w:color="auto" w:fill="FFFFFF"/>
        <w:spacing w:after="0" w:line="240" w:lineRule="auto"/>
        <w:jc w:val="both"/>
        <w:rPr>
          <w:rFonts w:ascii="Arial" w:hAnsi="Arial" w:cs="Arial"/>
          <w:color w:val="000000" w:themeColor="text1"/>
          <w:sz w:val="24"/>
          <w:szCs w:val="24"/>
        </w:rPr>
      </w:pPr>
    </w:p>
    <w:p w14:paraId="73CDA925" w14:textId="77777777" w:rsidR="0078693C" w:rsidRPr="004611FC" w:rsidRDefault="0078693C" w:rsidP="00644DA4">
      <w:pPr>
        <w:pStyle w:val="ListParagraph"/>
        <w:numPr>
          <w:ilvl w:val="0"/>
          <w:numId w:val="68"/>
        </w:numPr>
        <w:shd w:val="clear" w:color="auto" w:fill="FFFFFF"/>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That the materials on the security of which any further advance of advances may   hereafter be made as aforesaid (hereinafter called the said materials) shall be used by the Contractor solely in the execution of the said works in accordance with the directions of the </w:t>
      </w:r>
      <w:r w:rsidR="00E749A2" w:rsidRPr="004611FC">
        <w:rPr>
          <w:rFonts w:ascii="Arial" w:hAnsi="Arial" w:cs="Arial"/>
          <w:color w:val="000000" w:themeColor="text1"/>
          <w:sz w:val="24"/>
          <w:szCs w:val="24"/>
        </w:rPr>
        <w:t>Bank’s engineer</w:t>
      </w:r>
      <w:r w:rsidRPr="004611FC">
        <w:rPr>
          <w:rFonts w:ascii="Arial" w:hAnsi="Arial" w:cs="Arial"/>
          <w:color w:val="000000" w:themeColor="text1"/>
          <w:sz w:val="24"/>
          <w:szCs w:val="24"/>
        </w:rPr>
        <w:t xml:space="preserve"> of the Employer and in accordance with the terms of the said agreement.</w:t>
      </w:r>
    </w:p>
    <w:p w14:paraId="33DED512" w14:textId="77777777" w:rsidR="0078693C" w:rsidRPr="004611FC" w:rsidRDefault="0078693C" w:rsidP="0078693C">
      <w:pPr>
        <w:pStyle w:val="ListParagraph"/>
        <w:shd w:val="clear" w:color="auto" w:fill="FFFFFF"/>
        <w:spacing w:after="0" w:line="240" w:lineRule="auto"/>
        <w:jc w:val="both"/>
        <w:rPr>
          <w:rFonts w:ascii="Arial" w:hAnsi="Arial" w:cs="Arial"/>
          <w:color w:val="000000" w:themeColor="text1"/>
          <w:sz w:val="24"/>
          <w:szCs w:val="24"/>
        </w:rPr>
      </w:pPr>
    </w:p>
    <w:p w14:paraId="06A0EB49" w14:textId="77777777" w:rsidR="0078693C" w:rsidRPr="004611FC" w:rsidRDefault="0078693C" w:rsidP="00644DA4">
      <w:pPr>
        <w:pStyle w:val="ListParagraph"/>
        <w:numPr>
          <w:ilvl w:val="0"/>
          <w:numId w:val="68"/>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That the Contractors shall make at their own cost all the necessary and adequate arrangement for the proper watch, safe custody and protection against all risks of the said materials and that until used in construction as aforesaid, the said materials shall remain at the site of the said works in the Contractor's custody and on their own responsibility and shall at all times be open to inspection by the Employer's Engineers or any officer </w:t>
      </w:r>
      <w:proofErr w:type="spellStart"/>
      <w:r w:rsidRPr="004611FC">
        <w:rPr>
          <w:rFonts w:ascii="Arial" w:hAnsi="Arial" w:cs="Arial"/>
          <w:color w:val="000000" w:themeColor="text1"/>
          <w:sz w:val="24"/>
          <w:szCs w:val="24"/>
        </w:rPr>
        <w:t>authorised</w:t>
      </w:r>
      <w:proofErr w:type="spellEnd"/>
      <w:r w:rsidRPr="004611FC">
        <w:rPr>
          <w:rFonts w:ascii="Arial" w:hAnsi="Arial" w:cs="Arial"/>
          <w:color w:val="000000" w:themeColor="text1"/>
          <w:sz w:val="24"/>
          <w:szCs w:val="24"/>
        </w:rPr>
        <w:t xml:space="preserve"> by the Employer. In the event of the said materials or any part </w:t>
      </w:r>
      <w:r w:rsidRPr="004611FC">
        <w:rPr>
          <w:rFonts w:ascii="Arial" w:hAnsi="Arial" w:cs="Arial"/>
          <w:color w:val="000000" w:themeColor="text1"/>
          <w:sz w:val="24"/>
          <w:szCs w:val="24"/>
        </w:rPr>
        <w:lastRenderedPageBreak/>
        <w:t>thereof being stolen, destroyed or damaged, the Contractor will forthwith replace the same with other materials of like quantity or repair and make good the same as required by the Assistant Engineer/ Assistant Executive Engineer.</w:t>
      </w:r>
    </w:p>
    <w:p w14:paraId="4A1AF618" w14:textId="77777777" w:rsidR="0078693C" w:rsidRPr="004611FC" w:rsidRDefault="0078693C" w:rsidP="0078693C">
      <w:pPr>
        <w:pStyle w:val="ListParagraph"/>
        <w:autoSpaceDE w:val="0"/>
        <w:autoSpaceDN w:val="0"/>
        <w:adjustRightInd w:val="0"/>
        <w:spacing w:after="0" w:line="240" w:lineRule="auto"/>
        <w:jc w:val="both"/>
        <w:rPr>
          <w:rFonts w:ascii="Arial" w:hAnsi="Arial" w:cs="Arial"/>
          <w:color w:val="000000" w:themeColor="text1"/>
          <w:sz w:val="24"/>
          <w:szCs w:val="24"/>
        </w:rPr>
      </w:pPr>
    </w:p>
    <w:p w14:paraId="075FE0D2" w14:textId="77777777" w:rsidR="0078693C" w:rsidRPr="004611FC" w:rsidRDefault="0078693C" w:rsidP="00644DA4">
      <w:pPr>
        <w:pStyle w:val="ListParagraph"/>
        <w:numPr>
          <w:ilvl w:val="0"/>
          <w:numId w:val="68"/>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That the said materials shall not on any account be removed from the site of the said works except with the permission of the </w:t>
      </w:r>
      <w:r w:rsidR="00E749A2" w:rsidRPr="004611FC">
        <w:rPr>
          <w:rFonts w:ascii="Arial" w:hAnsi="Arial" w:cs="Arial"/>
          <w:color w:val="000000" w:themeColor="text1"/>
          <w:sz w:val="24"/>
          <w:szCs w:val="24"/>
        </w:rPr>
        <w:t>Bank’s engineer</w:t>
      </w:r>
      <w:r w:rsidRPr="004611FC">
        <w:rPr>
          <w:rFonts w:ascii="Arial" w:hAnsi="Arial" w:cs="Arial"/>
          <w:color w:val="000000" w:themeColor="text1"/>
          <w:sz w:val="24"/>
          <w:szCs w:val="24"/>
        </w:rPr>
        <w:t>.</w:t>
      </w:r>
    </w:p>
    <w:p w14:paraId="04409390" w14:textId="77777777" w:rsidR="0078693C" w:rsidRPr="004611FC" w:rsidRDefault="0078693C" w:rsidP="0078693C">
      <w:pPr>
        <w:autoSpaceDE w:val="0"/>
        <w:autoSpaceDN w:val="0"/>
        <w:adjustRightInd w:val="0"/>
        <w:spacing w:after="0" w:line="240" w:lineRule="auto"/>
        <w:jc w:val="both"/>
        <w:rPr>
          <w:rFonts w:ascii="Arial" w:hAnsi="Arial" w:cs="Arial"/>
          <w:color w:val="000000" w:themeColor="text1"/>
          <w:sz w:val="24"/>
          <w:szCs w:val="24"/>
        </w:rPr>
      </w:pPr>
    </w:p>
    <w:p w14:paraId="3C69A26D" w14:textId="77777777" w:rsidR="0078693C" w:rsidRPr="004611FC" w:rsidRDefault="0078693C" w:rsidP="00644DA4">
      <w:pPr>
        <w:pStyle w:val="ListParagraph"/>
        <w:numPr>
          <w:ilvl w:val="0"/>
          <w:numId w:val="68"/>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That the advances shall be repayable in full when or before the Contractors receive payment from the Employer of the price payable to them for the said works under the terms and the provisions of the said agreement provided that if any intermediate payments are made to the Contractors on account of work done, then on occasion of each such payment by deducting therefrom the value of the said materials then actually used in the construction and in respect of which recovery has not been made previously, the value for this purpose being determined in respect of each description of materials at the rates at which the amounts of the advances made under these presents were calculated.</w:t>
      </w:r>
    </w:p>
    <w:p w14:paraId="122DAB85" w14:textId="77777777" w:rsidR="0078693C" w:rsidRPr="004611FC" w:rsidRDefault="0078693C" w:rsidP="0078693C">
      <w:pPr>
        <w:pStyle w:val="ListParagraph"/>
        <w:autoSpaceDE w:val="0"/>
        <w:autoSpaceDN w:val="0"/>
        <w:adjustRightInd w:val="0"/>
        <w:spacing w:after="0" w:line="240" w:lineRule="auto"/>
        <w:jc w:val="both"/>
        <w:rPr>
          <w:rFonts w:ascii="Arial" w:hAnsi="Arial" w:cs="Arial"/>
          <w:color w:val="000000" w:themeColor="text1"/>
          <w:sz w:val="24"/>
          <w:szCs w:val="24"/>
        </w:rPr>
      </w:pPr>
    </w:p>
    <w:p w14:paraId="7D19C416" w14:textId="77777777" w:rsidR="0078693C" w:rsidRPr="004611FC" w:rsidRDefault="0078693C" w:rsidP="00644DA4">
      <w:pPr>
        <w:pStyle w:val="ListParagraph"/>
        <w:numPr>
          <w:ilvl w:val="0"/>
          <w:numId w:val="68"/>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That if the Contractors shall at any time make any default in the performance or observance in any respect of any of the terms and provisions of the said agreement or of these presents, the total amount of advance or advances that may still be owing to the Employer, shall immediately, on the happening of such default, be repayable by the Contractors to the Employer together with interest thereon at 12% per annum from the date or respective dates of such advance or advances to the date of repayment and with all costs charges, damaged and expenses incurred by the Employer in or for the recovery thereof or the enforcement of this security or otherwise by reason of the default of the Contractors and the Contractors hereby covenant and agree with the Employer to repay and pay the same respectively to him accordingly.</w:t>
      </w:r>
    </w:p>
    <w:p w14:paraId="608477BA" w14:textId="77777777" w:rsidR="0078693C" w:rsidRPr="004611FC" w:rsidRDefault="0078693C" w:rsidP="0078693C">
      <w:pPr>
        <w:pStyle w:val="ListParagraph"/>
        <w:autoSpaceDE w:val="0"/>
        <w:autoSpaceDN w:val="0"/>
        <w:adjustRightInd w:val="0"/>
        <w:spacing w:after="0" w:line="240" w:lineRule="auto"/>
        <w:jc w:val="both"/>
        <w:rPr>
          <w:rFonts w:ascii="Arial" w:hAnsi="Arial" w:cs="Arial"/>
          <w:color w:val="000000" w:themeColor="text1"/>
          <w:sz w:val="24"/>
          <w:szCs w:val="24"/>
        </w:rPr>
      </w:pPr>
    </w:p>
    <w:p w14:paraId="54F1FE99" w14:textId="77777777" w:rsidR="0078693C" w:rsidRPr="004611FC" w:rsidRDefault="0078693C" w:rsidP="00644DA4">
      <w:pPr>
        <w:pStyle w:val="ListParagraph"/>
        <w:numPr>
          <w:ilvl w:val="0"/>
          <w:numId w:val="68"/>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That the Contractors hereby charge all the said materials with the repayment to the Employer of the sum of sums advanced as aforesaid and all costs, charges, damages and expenses payable under these presents PROVIDED ALWAYS and it is hereby agreed and declared that notwithstanding anything in the said agreement and without prejudice to the powers contained therein if and whenever the covenant for payment and repayment hereinbefore contained shall become enforceable and the money.</w:t>
      </w:r>
    </w:p>
    <w:p w14:paraId="62C1203A" w14:textId="77777777" w:rsidR="0078693C" w:rsidRPr="004611FC" w:rsidRDefault="0078693C" w:rsidP="0078693C">
      <w:pPr>
        <w:pStyle w:val="ListParagraph"/>
        <w:autoSpaceDE w:val="0"/>
        <w:autoSpaceDN w:val="0"/>
        <w:adjustRightInd w:val="0"/>
        <w:spacing w:after="0" w:line="240" w:lineRule="auto"/>
        <w:jc w:val="both"/>
        <w:rPr>
          <w:rFonts w:ascii="Arial" w:hAnsi="Arial" w:cs="Arial"/>
          <w:color w:val="000000" w:themeColor="text1"/>
          <w:sz w:val="24"/>
          <w:szCs w:val="24"/>
        </w:rPr>
      </w:pPr>
      <w:r w:rsidRPr="004611FC">
        <w:rPr>
          <w:rFonts w:ascii="Arial" w:hAnsi="Arial" w:cs="Arial"/>
          <w:color w:val="000000" w:themeColor="text1"/>
          <w:sz w:val="24"/>
          <w:szCs w:val="24"/>
        </w:rPr>
        <w:t>owing shall not be paid in accordance therewith, the Employer may at any time thereafter adopt all or any of the following courses as he may deem best:</w:t>
      </w:r>
    </w:p>
    <w:p w14:paraId="25FE3973" w14:textId="77777777" w:rsidR="0078693C" w:rsidRPr="004611FC" w:rsidRDefault="0078693C" w:rsidP="0078693C">
      <w:pPr>
        <w:pStyle w:val="ListParagraph"/>
        <w:rPr>
          <w:rFonts w:ascii="Arial" w:hAnsi="Arial" w:cs="Arial"/>
          <w:color w:val="000000" w:themeColor="text1"/>
          <w:sz w:val="24"/>
          <w:szCs w:val="24"/>
        </w:rPr>
      </w:pPr>
    </w:p>
    <w:p w14:paraId="24EEA53B" w14:textId="77777777" w:rsidR="0078693C" w:rsidRPr="004611FC" w:rsidRDefault="0078693C" w:rsidP="00644DA4">
      <w:pPr>
        <w:pStyle w:val="ListParagraph"/>
        <w:numPr>
          <w:ilvl w:val="0"/>
          <w:numId w:val="69"/>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 xml:space="preserve">Seize and </w:t>
      </w:r>
      <w:proofErr w:type="spellStart"/>
      <w:r w:rsidRPr="004611FC">
        <w:rPr>
          <w:rFonts w:ascii="Arial" w:hAnsi="Arial" w:cs="Arial"/>
          <w:color w:val="000000" w:themeColor="text1"/>
          <w:sz w:val="24"/>
          <w:szCs w:val="24"/>
        </w:rPr>
        <w:t>utilise</w:t>
      </w:r>
      <w:proofErr w:type="spellEnd"/>
      <w:r w:rsidRPr="004611FC">
        <w:rPr>
          <w:rFonts w:ascii="Arial" w:hAnsi="Arial" w:cs="Arial"/>
          <w:color w:val="000000" w:themeColor="text1"/>
          <w:sz w:val="24"/>
          <w:szCs w:val="24"/>
        </w:rPr>
        <w:t xml:space="preserve"> the said materials or any part thereof in the completion of the said works on behalf of the Contractors in accordance with the provisions in that behalf contained in the said agreement debiting the Contractor with the actual cost of effecting such completion and the amount due in respect of advances under these presents and crediting the Contractors with the value of work done as if he had carried it out in accordance with the said agreement and at the rates thereby provided. If the balance is against the Contractors, they are bound to pay the same to the Employer on demand.</w:t>
      </w:r>
    </w:p>
    <w:p w14:paraId="7245819A" w14:textId="77777777" w:rsidR="0078693C" w:rsidRPr="004611FC" w:rsidRDefault="0078693C" w:rsidP="0078693C">
      <w:pPr>
        <w:pStyle w:val="ListParagraph"/>
        <w:autoSpaceDE w:val="0"/>
        <w:autoSpaceDN w:val="0"/>
        <w:adjustRightInd w:val="0"/>
        <w:spacing w:after="0" w:line="240" w:lineRule="auto"/>
        <w:ind w:left="1080"/>
        <w:jc w:val="both"/>
        <w:rPr>
          <w:rFonts w:ascii="Arial" w:hAnsi="Arial" w:cs="Arial"/>
          <w:color w:val="000000" w:themeColor="text1"/>
          <w:sz w:val="24"/>
          <w:szCs w:val="24"/>
        </w:rPr>
      </w:pPr>
    </w:p>
    <w:p w14:paraId="6F89E17C" w14:textId="77777777" w:rsidR="0078693C" w:rsidRPr="004611FC" w:rsidRDefault="0078693C" w:rsidP="00644DA4">
      <w:pPr>
        <w:pStyle w:val="ListParagraph"/>
        <w:numPr>
          <w:ilvl w:val="0"/>
          <w:numId w:val="69"/>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lastRenderedPageBreak/>
        <w:t>Remove and sell by public auction the seized materials or any part thereof and out of the moneys arising from the sale retain all the sums aforesaid repayable or payable to the Employer under these presents and pay over the surplus (if any) to the Contractors.</w:t>
      </w:r>
    </w:p>
    <w:p w14:paraId="179C4BA9" w14:textId="77777777" w:rsidR="0078693C" w:rsidRPr="004611FC" w:rsidRDefault="0078693C" w:rsidP="0078693C">
      <w:pPr>
        <w:pStyle w:val="ListParagraph"/>
        <w:autoSpaceDE w:val="0"/>
        <w:autoSpaceDN w:val="0"/>
        <w:adjustRightInd w:val="0"/>
        <w:spacing w:after="0" w:line="240" w:lineRule="auto"/>
        <w:ind w:left="1080"/>
        <w:jc w:val="both"/>
        <w:rPr>
          <w:rFonts w:ascii="Arial" w:hAnsi="Arial" w:cs="Arial"/>
          <w:color w:val="000000" w:themeColor="text1"/>
          <w:sz w:val="24"/>
          <w:szCs w:val="24"/>
        </w:rPr>
      </w:pPr>
    </w:p>
    <w:p w14:paraId="620F3E60" w14:textId="77777777" w:rsidR="0078693C" w:rsidRPr="004611FC" w:rsidRDefault="0078693C" w:rsidP="00644DA4">
      <w:pPr>
        <w:pStyle w:val="ListParagraph"/>
        <w:numPr>
          <w:ilvl w:val="0"/>
          <w:numId w:val="69"/>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Deduct all or any part of the money owning out of Security Deposits or any sum due to the Contractor under the said agreement.</w:t>
      </w:r>
    </w:p>
    <w:p w14:paraId="7DD8DA9D" w14:textId="77777777" w:rsidR="0078693C" w:rsidRPr="004611FC" w:rsidRDefault="0078693C" w:rsidP="0078693C">
      <w:pPr>
        <w:pStyle w:val="ListParagraph"/>
        <w:rPr>
          <w:rFonts w:ascii="Arial" w:hAnsi="Arial" w:cs="Arial"/>
          <w:color w:val="000000" w:themeColor="text1"/>
          <w:sz w:val="24"/>
          <w:szCs w:val="24"/>
        </w:rPr>
      </w:pPr>
    </w:p>
    <w:p w14:paraId="700D7CC0" w14:textId="77777777" w:rsidR="0078693C" w:rsidRPr="004611FC" w:rsidRDefault="0078693C" w:rsidP="00644DA4">
      <w:pPr>
        <w:pStyle w:val="ListParagraph"/>
        <w:numPr>
          <w:ilvl w:val="0"/>
          <w:numId w:val="68"/>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That except in the event of such default on the part of the Contractors as aforesaid, no interest shall be payable on the said advance.</w:t>
      </w:r>
    </w:p>
    <w:p w14:paraId="5077D1BB" w14:textId="77777777" w:rsidR="0078693C" w:rsidRPr="004611FC" w:rsidRDefault="0078693C" w:rsidP="0078693C">
      <w:pPr>
        <w:pStyle w:val="ListParagraph"/>
        <w:autoSpaceDE w:val="0"/>
        <w:autoSpaceDN w:val="0"/>
        <w:adjustRightInd w:val="0"/>
        <w:spacing w:after="0" w:line="240" w:lineRule="auto"/>
        <w:jc w:val="both"/>
        <w:rPr>
          <w:rFonts w:ascii="Arial" w:hAnsi="Arial" w:cs="Arial"/>
          <w:color w:val="000000" w:themeColor="text1"/>
          <w:sz w:val="24"/>
          <w:szCs w:val="24"/>
        </w:rPr>
      </w:pPr>
    </w:p>
    <w:p w14:paraId="1FB5C6C8" w14:textId="77777777" w:rsidR="0078693C" w:rsidRPr="004611FC" w:rsidRDefault="0078693C" w:rsidP="00644DA4">
      <w:pPr>
        <w:pStyle w:val="ListParagraph"/>
        <w:numPr>
          <w:ilvl w:val="0"/>
          <w:numId w:val="68"/>
        </w:numPr>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That in the event on any conflict between the provisions of these presents and the said agreement, the provisions of these presents shall prevail and in the event of any dispute or difference arising over the construction of effect of these presents the settlement of which has not been herein before expressly provided for the same shall be referred to the Officer-in-Charge, Premises Department, Mumbai, whose decision shall be final and no appeal shall lie against his decision before any court, arbitrator or authority.</w:t>
      </w:r>
    </w:p>
    <w:p w14:paraId="23796B15" w14:textId="77777777" w:rsidR="0078693C" w:rsidRPr="004611FC" w:rsidRDefault="0078693C" w:rsidP="0078693C">
      <w:pPr>
        <w:pStyle w:val="ListParagraph"/>
        <w:jc w:val="both"/>
        <w:rPr>
          <w:rFonts w:ascii="Arial" w:hAnsi="Arial" w:cs="Arial"/>
          <w:color w:val="000000" w:themeColor="text1"/>
          <w:sz w:val="24"/>
          <w:szCs w:val="24"/>
        </w:rPr>
      </w:pPr>
    </w:p>
    <w:p w14:paraId="040DDB40" w14:textId="77777777" w:rsidR="0078693C" w:rsidRPr="004611FC" w:rsidRDefault="0078693C" w:rsidP="00644DA4">
      <w:pPr>
        <w:pStyle w:val="ListParagraph"/>
        <w:numPr>
          <w:ilvl w:val="0"/>
          <w:numId w:val="68"/>
        </w:numPr>
        <w:autoSpaceDE w:val="0"/>
        <w:autoSpaceDN w:val="0"/>
        <w:adjustRightInd w:val="0"/>
        <w:spacing w:after="0" w:line="240" w:lineRule="auto"/>
        <w:contextualSpacing/>
        <w:jc w:val="both"/>
        <w:rPr>
          <w:rFonts w:ascii="Arial" w:hAnsi="Arial" w:cs="Arial"/>
          <w:color w:val="000000" w:themeColor="text1"/>
          <w:sz w:val="24"/>
          <w:szCs w:val="24"/>
        </w:rPr>
      </w:pPr>
      <w:r w:rsidRPr="004611FC">
        <w:rPr>
          <w:rFonts w:ascii="Arial" w:hAnsi="Arial" w:cs="Arial"/>
          <w:color w:val="000000" w:themeColor="text1"/>
          <w:sz w:val="24"/>
          <w:szCs w:val="24"/>
        </w:rPr>
        <w:t>The provision of this Undertaking shall be deemed to be supplemented to the said agreement.</w:t>
      </w:r>
    </w:p>
    <w:p w14:paraId="0FAB07CC" w14:textId="77777777" w:rsidR="0078693C" w:rsidRPr="004611FC" w:rsidRDefault="0078693C" w:rsidP="0078693C">
      <w:pPr>
        <w:autoSpaceDE w:val="0"/>
        <w:autoSpaceDN w:val="0"/>
        <w:adjustRightInd w:val="0"/>
        <w:spacing w:after="0" w:line="240" w:lineRule="auto"/>
        <w:jc w:val="both"/>
        <w:rPr>
          <w:rFonts w:ascii="Arial" w:hAnsi="Arial" w:cs="Arial"/>
          <w:color w:val="000000" w:themeColor="text1"/>
          <w:sz w:val="24"/>
          <w:szCs w:val="24"/>
        </w:rPr>
      </w:pPr>
    </w:p>
    <w:p w14:paraId="2F56DB3A" w14:textId="77777777" w:rsidR="0078693C" w:rsidRPr="004611FC" w:rsidRDefault="0078693C" w:rsidP="0078693C">
      <w:pPr>
        <w:pStyle w:val="ListParagraph"/>
        <w:jc w:val="both"/>
        <w:rPr>
          <w:rFonts w:ascii="Arial" w:hAnsi="Arial" w:cs="Arial"/>
          <w:color w:val="000000" w:themeColor="text1"/>
          <w:sz w:val="24"/>
          <w:szCs w:val="24"/>
        </w:rPr>
      </w:pPr>
      <w:r w:rsidRPr="004611FC">
        <w:rPr>
          <w:rFonts w:ascii="Arial" w:hAnsi="Arial" w:cs="Arial"/>
          <w:color w:val="000000" w:themeColor="text1"/>
          <w:sz w:val="24"/>
          <w:szCs w:val="24"/>
        </w:rPr>
        <w:t>IN WITNESS WHEREOF the Contractors have set their hands to these presents the day and year first hereinabove written.</w:t>
      </w:r>
    </w:p>
    <w:p w14:paraId="322509CD" w14:textId="77777777" w:rsidR="0078693C" w:rsidRPr="004611FC" w:rsidRDefault="0078693C" w:rsidP="0078693C">
      <w:pPr>
        <w:autoSpaceDE w:val="0"/>
        <w:autoSpaceDN w:val="0"/>
        <w:adjustRightInd w:val="0"/>
        <w:spacing w:after="0" w:line="240" w:lineRule="auto"/>
        <w:jc w:val="both"/>
        <w:rPr>
          <w:rFonts w:ascii="Arial" w:hAnsi="Arial" w:cs="Arial"/>
          <w:color w:val="000000" w:themeColor="text1"/>
          <w:sz w:val="24"/>
          <w:szCs w:val="24"/>
        </w:rPr>
      </w:pPr>
    </w:p>
    <w:p w14:paraId="76965495" w14:textId="77777777" w:rsidR="0078693C" w:rsidRPr="0068544F" w:rsidRDefault="0078693C" w:rsidP="0078693C">
      <w:pPr>
        <w:spacing w:before="120" w:after="120" w:line="360" w:lineRule="auto"/>
        <w:jc w:val="both"/>
        <w:rPr>
          <w:rFonts w:ascii="Arial" w:hAnsi="Arial" w:cs="Arial"/>
          <w:color w:val="000000" w:themeColor="text1"/>
          <w:szCs w:val="22"/>
          <w:lang w:val="en-IN"/>
        </w:rPr>
      </w:pPr>
      <w:r w:rsidRPr="0068544F">
        <w:rPr>
          <w:rFonts w:ascii="Arial" w:hAnsi="Arial" w:cs="Arial"/>
          <w:color w:val="000000" w:themeColor="text1"/>
          <w:szCs w:val="22"/>
          <w:lang w:val="en-IN"/>
        </w:rPr>
        <w:t xml:space="preserve">Witness </w:t>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t>Signature</w:t>
      </w:r>
    </w:p>
    <w:p w14:paraId="0037DCD5" w14:textId="77777777" w:rsidR="0078693C" w:rsidRPr="0068544F" w:rsidRDefault="0078693C" w:rsidP="0078693C">
      <w:pPr>
        <w:spacing w:before="120" w:after="120" w:line="360" w:lineRule="auto"/>
        <w:jc w:val="both"/>
        <w:rPr>
          <w:rFonts w:ascii="Arial" w:hAnsi="Arial" w:cs="Arial"/>
          <w:color w:val="000000" w:themeColor="text1"/>
          <w:szCs w:val="22"/>
          <w:lang w:val="en-IN"/>
        </w:rPr>
      </w:pP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t>Name</w:t>
      </w:r>
    </w:p>
    <w:p w14:paraId="7A1F7EDD" w14:textId="77777777" w:rsidR="0078693C" w:rsidRPr="0068544F" w:rsidRDefault="0078693C" w:rsidP="0078693C">
      <w:pPr>
        <w:spacing w:before="120" w:after="120" w:line="360" w:lineRule="auto"/>
        <w:jc w:val="both"/>
        <w:rPr>
          <w:rFonts w:ascii="Arial" w:hAnsi="Arial" w:cs="Arial"/>
          <w:color w:val="000000" w:themeColor="text1"/>
          <w:szCs w:val="22"/>
          <w:lang w:val="en-IN"/>
        </w:rPr>
      </w:pP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t>Address</w:t>
      </w:r>
    </w:p>
    <w:p w14:paraId="767F21B3" w14:textId="77777777" w:rsidR="0078693C" w:rsidRPr="0068544F" w:rsidRDefault="0078693C" w:rsidP="0078693C">
      <w:pPr>
        <w:spacing w:before="120" w:after="120" w:line="360" w:lineRule="auto"/>
        <w:jc w:val="both"/>
        <w:rPr>
          <w:rFonts w:ascii="Arial" w:hAnsi="Arial" w:cs="Arial"/>
          <w:color w:val="000000" w:themeColor="text1"/>
          <w:szCs w:val="22"/>
          <w:lang w:val="en-IN"/>
        </w:rPr>
      </w:pPr>
      <w:r w:rsidRPr="0068544F">
        <w:rPr>
          <w:rFonts w:ascii="Arial" w:hAnsi="Arial" w:cs="Arial"/>
          <w:color w:val="000000" w:themeColor="text1"/>
          <w:szCs w:val="22"/>
          <w:lang w:val="en-IN"/>
        </w:rPr>
        <w:t xml:space="preserve">Witness </w:t>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t>Signature</w:t>
      </w:r>
    </w:p>
    <w:p w14:paraId="063CD09C" w14:textId="77777777" w:rsidR="0078693C" w:rsidRPr="0068544F" w:rsidRDefault="0078693C" w:rsidP="0078693C">
      <w:pPr>
        <w:spacing w:before="120" w:after="120" w:line="360" w:lineRule="auto"/>
        <w:jc w:val="both"/>
        <w:rPr>
          <w:rFonts w:ascii="Arial" w:hAnsi="Arial" w:cs="Arial"/>
          <w:color w:val="000000" w:themeColor="text1"/>
          <w:szCs w:val="22"/>
          <w:lang w:val="en-IN"/>
        </w:rPr>
      </w:pP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t>Name</w:t>
      </w:r>
    </w:p>
    <w:p w14:paraId="4BB4ABA7" w14:textId="4634A769" w:rsidR="0078693C" w:rsidRPr="00DF725D" w:rsidRDefault="0078693C" w:rsidP="00DF725D">
      <w:pPr>
        <w:spacing w:before="120" w:after="120" w:line="360" w:lineRule="auto"/>
        <w:jc w:val="both"/>
        <w:rPr>
          <w:rFonts w:ascii="Arial" w:hAnsi="Arial" w:cs="Arial"/>
          <w:color w:val="000000" w:themeColor="text1"/>
          <w:sz w:val="24"/>
          <w:szCs w:val="24"/>
          <w:lang w:val="en-IN"/>
        </w:rPr>
      </w:pP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r>
      <w:r w:rsidRPr="0068544F">
        <w:rPr>
          <w:rFonts w:ascii="Arial" w:hAnsi="Arial" w:cs="Arial"/>
          <w:color w:val="000000" w:themeColor="text1"/>
          <w:szCs w:val="22"/>
          <w:lang w:val="en-IN"/>
        </w:rPr>
        <w:tab/>
        <w:t>Address</w:t>
      </w:r>
    </w:p>
    <w:sectPr w:rsidR="0078693C" w:rsidRPr="00DF725D" w:rsidSect="0068544F">
      <w:pgSz w:w="12240" w:h="15840"/>
      <w:pgMar w:top="1276" w:right="1041" w:bottom="448" w:left="1760" w:header="720" w:footer="270" w:gutter="0"/>
      <w:cols w:space="720" w:equalWidth="0">
        <w:col w:w="9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625E" w14:textId="77777777" w:rsidR="00952599" w:rsidRDefault="00952599" w:rsidP="005F5287">
      <w:pPr>
        <w:spacing w:after="0" w:line="240" w:lineRule="auto"/>
      </w:pPr>
      <w:r>
        <w:separator/>
      </w:r>
    </w:p>
  </w:endnote>
  <w:endnote w:type="continuationSeparator" w:id="0">
    <w:p w14:paraId="310D0F79" w14:textId="77777777" w:rsidR="00952599" w:rsidRDefault="00952599" w:rsidP="005F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trostyl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BM Plex Sans">
    <w:altName w:val="Calibri"/>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A4B6" w14:textId="77777777" w:rsidR="00F2055C" w:rsidRDefault="00F20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9D4F" w14:textId="77777777" w:rsidR="00F2055C" w:rsidRDefault="00F2055C">
    <w:pPr>
      <w:pStyle w:val="Footer"/>
      <w:jc w:val="center"/>
    </w:pPr>
    <w:r>
      <w:fldChar w:fldCharType="begin"/>
    </w:r>
    <w:r>
      <w:instrText xml:space="preserve"> PAGE   \* MERGEFORMAT </w:instrText>
    </w:r>
    <w:r>
      <w:fldChar w:fldCharType="separate"/>
    </w:r>
    <w:r w:rsidR="004611FC">
      <w:rPr>
        <w:noProof/>
      </w:rPr>
      <w:t>15</w:t>
    </w:r>
    <w:r>
      <w:fldChar w:fldCharType="end"/>
    </w:r>
  </w:p>
  <w:p w14:paraId="5717EA77" w14:textId="77777777" w:rsidR="00F2055C" w:rsidRDefault="00F20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AA52" w14:textId="77777777" w:rsidR="00F2055C" w:rsidRDefault="00F205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6B95" w14:textId="77777777" w:rsidR="00F2055C" w:rsidRDefault="00F2055C">
    <w:pPr>
      <w:pStyle w:val="Footer"/>
      <w:jc w:val="center"/>
    </w:pPr>
    <w:r>
      <w:t xml:space="preserve">Page </w:t>
    </w:r>
    <w:r>
      <w:rPr>
        <w:b/>
        <w:bCs/>
      </w:rPr>
      <w:fldChar w:fldCharType="begin"/>
    </w:r>
    <w:r>
      <w:rPr>
        <w:b/>
        <w:bCs/>
      </w:rPr>
      <w:instrText xml:space="preserve"> PAGE </w:instrText>
    </w:r>
    <w:r>
      <w:rPr>
        <w:b/>
        <w:bCs/>
      </w:rPr>
      <w:fldChar w:fldCharType="separate"/>
    </w:r>
    <w:r w:rsidR="004611FC">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4611FC">
      <w:rPr>
        <w:b/>
        <w:bCs/>
        <w:noProof/>
      </w:rPr>
      <w:t>145</w:t>
    </w:r>
    <w:r>
      <w:rPr>
        <w:b/>
        <w:bCs/>
      </w:rPr>
      <w:fldChar w:fldCharType="end"/>
    </w:r>
  </w:p>
  <w:p w14:paraId="27201284" w14:textId="77777777" w:rsidR="00F2055C" w:rsidRDefault="00F205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57E4" w14:textId="77777777" w:rsidR="00F2055C" w:rsidRDefault="00F205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9995" w14:textId="77777777" w:rsidR="00F2055C" w:rsidRDefault="00F2055C">
    <w:pPr>
      <w:pStyle w:val="Footer"/>
      <w:jc w:val="center"/>
    </w:pPr>
    <w:r>
      <w:fldChar w:fldCharType="begin"/>
    </w:r>
    <w:r>
      <w:instrText xml:space="preserve"> PAGE   \* MERGEFORMAT </w:instrText>
    </w:r>
    <w:r>
      <w:fldChar w:fldCharType="separate"/>
    </w:r>
    <w:r w:rsidR="004509BB">
      <w:rPr>
        <w:noProof/>
      </w:rPr>
      <w:t>117</w:t>
    </w:r>
    <w:r>
      <w:fldChar w:fldCharType="end"/>
    </w:r>
  </w:p>
  <w:p w14:paraId="2EAEC4B1" w14:textId="77777777" w:rsidR="00F2055C" w:rsidRDefault="00F205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B3A8" w14:textId="77777777" w:rsidR="00F2055C" w:rsidRDefault="00F2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1C2E" w14:textId="77777777" w:rsidR="00952599" w:rsidRDefault="00952599" w:rsidP="005F5287">
      <w:pPr>
        <w:spacing w:after="0" w:line="240" w:lineRule="auto"/>
      </w:pPr>
      <w:r>
        <w:separator/>
      </w:r>
    </w:p>
  </w:footnote>
  <w:footnote w:type="continuationSeparator" w:id="0">
    <w:p w14:paraId="64AA15F2" w14:textId="77777777" w:rsidR="00952599" w:rsidRDefault="00952599" w:rsidP="005F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15CC" w14:textId="77777777" w:rsidR="00F2055C" w:rsidRDefault="00F20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B4DD" w14:textId="77777777" w:rsidR="00F2055C" w:rsidRDefault="00F20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36D5" w14:textId="77777777" w:rsidR="00F2055C" w:rsidRDefault="00F205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6F81" w14:textId="77777777" w:rsidR="00F2055C" w:rsidRDefault="00F20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EE79" w14:textId="77777777" w:rsidR="00F2055C" w:rsidRDefault="00F20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3D14" w14:textId="77777777" w:rsidR="00F2055C" w:rsidRDefault="00F20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B68079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A5E4D14"/>
    <w:lvl w:ilvl="0" w:tplc="8A345E04">
      <w:start w:val="1"/>
      <w:numFmt w:val="lowerLetter"/>
      <w:lvlText w:val="%1)"/>
      <w:lvlJc w:val="left"/>
      <w:rPr>
        <w:rFonts w:ascii="Arial" w:eastAsia="Times New Roman"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5E45D32"/>
    <w:lvl w:ilvl="0" w:tplc="FFFFFFFF">
      <w:start w:val="1"/>
      <w:numFmt w:val="lowerRoman"/>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31BD7B6"/>
    <w:lvl w:ilvl="0" w:tplc="FFFFFFFF">
      <w:start w:val="2"/>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3F2DBA30"/>
    <w:lvl w:ilvl="0" w:tplc="FFFFFFFF">
      <w:start w:val="5"/>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359E734A"/>
    <w:lvl w:ilvl="0" w:tplc="3B42C954">
      <w:start w:val="7"/>
      <w:numFmt w:val="decimal"/>
      <w:lvlText w:val="%1"/>
      <w:lvlJc w:val="left"/>
      <w:rPr>
        <w:rFonts w:cs="Times New Roman"/>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9"/>
    <w:multiLevelType w:val="hybridMultilevel"/>
    <w:tmpl w:val="00004823"/>
    <w:lvl w:ilvl="0" w:tplc="000018BE">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3"/>
      <w:numFmt w:val="lowerLetter"/>
      <w:lvlText w:val="(%1)"/>
      <w:lvlJc w:val="left"/>
      <w:pPr>
        <w:tabs>
          <w:tab w:val="num" w:pos="1288"/>
        </w:tabs>
        <w:ind w:left="128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3E9"/>
    <w:multiLevelType w:val="hybridMultilevel"/>
    <w:tmpl w:val="00004080"/>
    <w:lvl w:ilvl="0" w:tplc="00005DB2">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87E"/>
    <w:multiLevelType w:val="hybridMultilevel"/>
    <w:tmpl w:val="000016C5"/>
    <w:lvl w:ilvl="0" w:tplc="00006899">
      <w:start w:val="1"/>
      <w:numFmt w:val="decimal"/>
      <w:lvlText w:val="%1."/>
      <w:lvlJc w:val="left"/>
      <w:pPr>
        <w:tabs>
          <w:tab w:val="num" w:pos="720"/>
        </w:tabs>
        <w:ind w:left="720" w:hanging="360"/>
      </w:pPr>
      <w:rPr>
        <w:rFonts w:cs="Times New Roman"/>
      </w:rPr>
    </w:lvl>
    <w:lvl w:ilvl="1" w:tplc="00003CD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6CA"/>
    <w:multiLevelType w:val="hybridMultilevel"/>
    <w:tmpl w:val="00003699"/>
    <w:lvl w:ilvl="0" w:tplc="00000902">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C49"/>
    <w:multiLevelType w:val="hybridMultilevel"/>
    <w:tmpl w:val="00003C61"/>
    <w:lvl w:ilvl="0" w:tplc="00002FF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E40"/>
    <w:multiLevelType w:val="hybridMultilevel"/>
    <w:tmpl w:val="00001366"/>
    <w:lvl w:ilvl="0" w:tplc="00001CD0">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66B"/>
    <w:multiLevelType w:val="hybridMultilevel"/>
    <w:tmpl w:val="000066C4"/>
    <w:lvl w:ilvl="0" w:tplc="00004230">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DB7"/>
    <w:multiLevelType w:val="hybridMultilevel"/>
    <w:tmpl w:val="00001547"/>
    <w:lvl w:ilvl="0" w:tplc="000054D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6AD6"/>
    <w:multiLevelType w:val="hybridMultilevel"/>
    <w:tmpl w:val="0000047E"/>
    <w:lvl w:ilvl="0" w:tplc="0000422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C69"/>
    <w:multiLevelType w:val="hybridMultilevel"/>
    <w:tmpl w:val="0000288F"/>
    <w:lvl w:ilvl="0" w:tplc="00003A61">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7983"/>
    <w:multiLevelType w:val="hybridMultilevel"/>
    <w:tmpl w:val="000075EF"/>
    <w:lvl w:ilvl="0" w:tplc="00004657">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CA73DC"/>
    <w:multiLevelType w:val="multilevel"/>
    <w:tmpl w:val="0C6C044A"/>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8"/>
      <w:numFmt w:val="decimal"/>
      <w:lvlText w:val="%1.%2"/>
      <w:lvlJc w:val="left"/>
      <w:pPr>
        <w:ind w:left="419"/>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139"/>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8"/>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8"/>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8"/>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8"/>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8"/>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8"/>
      </w:pPr>
      <w:rPr>
        <w:rFonts w:ascii="Arial" w:eastAsia="Times New Roman" w:hAnsi="Arial" w:cs="Arial"/>
        <w:b/>
        <w:bCs/>
        <w:i w:val="0"/>
        <w:strike w:val="0"/>
        <w:dstrike w:val="0"/>
        <w:color w:val="000000"/>
        <w:sz w:val="24"/>
        <w:szCs w:val="24"/>
        <w:u w:val="none" w:color="000000"/>
        <w:vertAlign w:val="baseline"/>
      </w:rPr>
    </w:lvl>
  </w:abstractNum>
  <w:abstractNum w:abstractNumId="20" w15:restartNumberingAfterBreak="0">
    <w:nsid w:val="037E38E4"/>
    <w:multiLevelType w:val="hybridMultilevel"/>
    <w:tmpl w:val="1CE4BD30"/>
    <w:lvl w:ilvl="0" w:tplc="20DE4A9E">
      <w:start w:val="9"/>
      <w:numFmt w:val="lowerLetter"/>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15:restartNumberingAfterBreak="0">
    <w:nsid w:val="03CA1710"/>
    <w:multiLevelType w:val="multilevel"/>
    <w:tmpl w:val="1870D2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upperRoman"/>
      <w:lvlText w:val="%6."/>
      <w:lvlJc w:val="left"/>
      <w:pPr>
        <w:tabs>
          <w:tab w:val="num" w:pos="2160"/>
        </w:tabs>
        <w:ind w:left="2160" w:hanging="360"/>
      </w:pPr>
      <w:rPr>
        <w:rFonts w:ascii="Arial" w:eastAsia="Times New Roman" w:hAnsi="Arial" w:cs="Arial"/>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5954F2D"/>
    <w:multiLevelType w:val="multilevel"/>
    <w:tmpl w:val="6AA4AF74"/>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numFmt w:val="decimal"/>
      <w:lvlText w:val="%1.%2"/>
      <w:lvlJc w:val="left"/>
      <w:pPr>
        <w:ind w:left="416"/>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072"/>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2"/>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2"/>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2"/>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2"/>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2"/>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2"/>
      </w:pPr>
      <w:rPr>
        <w:rFonts w:ascii="Arial" w:eastAsia="Times New Roman" w:hAnsi="Arial" w:cs="Arial"/>
        <w:b/>
        <w:bCs/>
        <w:i w:val="0"/>
        <w:strike w:val="0"/>
        <w:dstrike w:val="0"/>
        <w:color w:val="000000"/>
        <w:sz w:val="24"/>
        <w:szCs w:val="24"/>
        <w:u w:val="none" w:color="000000"/>
        <w:vertAlign w:val="baseline"/>
      </w:rPr>
    </w:lvl>
  </w:abstractNum>
  <w:abstractNum w:abstractNumId="23" w15:restartNumberingAfterBreak="0">
    <w:nsid w:val="0671475F"/>
    <w:multiLevelType w:val="multilevel"/>
    <w:tmpl w:val="B960176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5"/>
      <w:numFmt w:val="decimal"/>
      <w:lvlText w:val="%1.%2"/>
      <w:lvlJc w:val="left"/>
      <w:pPr>
        <w:ind w:left="415"/>
      </w:pPr>
      <w:rPr>
        <w:rFonts w:ascii="Times New Roman" w:eastAsia="Times New Roman" w:hAnsi="Times New Roman" w:cs="Times New Roman"/>
        <w:b/>
        <w:bCs/>
        <w:i w:val="0"/>
        <w:strike w:val="0"/>
        <w:dstrike w:val="0"/>
        <w:color w:val="000000"/>
        <w:sz w:val="24"/>
        <w:szCs w:val="24"/>
        <w:u w:val="none" w:color="000000"/>
        <w:vertAlign w:val="baseline"/>
      </w:rPr>
    </w:lvl>
    <w:lvl w:ilvl="2">
      <w:numFmt w:val="decimal"/>
      <w:lvlRestart w:val="0"/>
      <w:lvlText w:val="%1.%2.%3"/>
      <w:lvlJc w:val="left"/>
      <w:pPr>
        <w:ind w:left="1163"/>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1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19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26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3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0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47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4" w15:restartNumberingAfterBreak="0">
    <w:nsid w:val="06966252"/>
    <w:multiLevelType w:val="multilevel"/>
    <w:tmpl w:val="92B811FC"/>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076F5420"/>
    <w:multiLevelType w:val="hybridMultilevel"/>
    <w:tmpl w:val="DAF20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8360F4"/>
    <w:multiLevelType w:val="hybridMultilevel"/>
    <w:tmpl w:val="8D044364"/>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 w15:restartNumberingAfterBreak="0">
    <w:nsid w:val="097449F3"/>
    <w:multiLevelType w:val="multilevel"/>
    <w:tmpl w:val="6D746DBC"/>
    <w:lvl w:ilvl="0">
      <w:start w:val="1"/>
      <w:numFmt w:val="decimal"/>
      <w:lvlText w:val="%1"/>
      <w:lvlJc w:val="left"/>
      <w:pPr>
        <w:ind w:left="525" w:hanging="525"/>
      </w:pPr>
      <w:rPr>
        <w:rFonts w:cs="Times New Roman" w:hint="default"/>
        <w:b/>
      </w:rPr>
    </w:lvl>
    <w:lvl w:ilvl="1">
      <w:start w:val="3"/>
      <w:numFmt w:val="decimal"/>
      <w:lvlText w:val="%1.%2"/>
      <w:lvlJc w:val="left"/>
      <w:pPr>
        <w:ind w:left="864" w:hanging="525"/>
      </w:pPr>
      <w:rPr>
        <w:rFonts w:cs="Times New Roman" w:hint="default"/>
        <w:b/>
      </w:rPr>
    </w:lvl>
    <w:lvl w:ilvl="2">
      <w:start w:val="4"/>
      <w:numFmt w:val="decimal"/>
      <w:lvlText w:val="%1.%2.%3"/>
      <w:lvlJc w:val="left"/>
      <w:pPr>
        <w:ind w:left="1398" w:hanging="720"/>
      </w:pPr>
      <w:rPr>
        <w:rFonts w:cs="Times New Roman" w:hint="default"/>
        <w:b/>
      </w:rPr>
    </w:lvl>
    <w:lvl w:ilvl="3">
      <w:start w:val="1"/>
      <w:numFmt w:val="decimal"/>
      <w:lvlText w:val="%1.%2.%3.%4"/>
      <w:lvlJc w:val="left"/>
      <w:pPr>
        <w:ind w:left="2097" w:hanging="1080"/>
      </w:pPr>
      <w:rPr>
        <w:rFonts w:cs="Times New Roman" w:hint="default"/>
        <w:b/>
      </w:rPr>
    </w:lvl>
    <w:lvl w:ilvl="4">
      <w:start w:val="1"/>
      <w:numFmt w:val="decimal"/>
      <w:lvlText w:val="%1.%2.%3.%4.%5"/>
      <w:lvlJc w:val="left"/>
      <w:pPr>
        <w:ind w:left="2436" w:hanging="1080"/>
      </w:pPr>
      <w:rPr>
        <w:rFonts w:cs="Times New Roman" w:hint="default"/>
        <w:b/>
      </w:rPr>
    </w:lvl>
    <w:lvl w:ilvl="5">
      <w:start w:val="1"/>
      <w:numFmt w:val="decimal"/>
      <w:lvlText w:val="%1.%2.%3.%4.%5.%6"/>
      <w:lvlJc w:val="left"/>
      <w:pPr>
        <w:ind w:left="3135" w:hanging="1440"/>
      </w:pPr>
      <w:rPr>
        <w:rFonts w:cs="Times New Roman" w:hint="default"/>
        <w:b/>
      </w:rPr>
    </w:lvl>
    <w:lvl w:ilvl="6">
      <w:start w:val="1"/>
      <w:numFmt w:val="decimal"/>
      <w:lvlText w:val="%1.%2.%3.%4.%5.%6.%7"/>
      <w:lvlJc w:val="left"/>
      <w:pPr>
        <w:ind w:left="3474" w:hanging="1440"/>
      </w:pPr>
      <w:rPr>
        <w:rFonts w:cs="Times New Roman" w:hint="default"/>
        <w:b/>
      </w:rPr>
    </w:lvl>
    <w:lvl w:ilvl="7">
      <w:start w:val="1"/>
      <w:numFmt w:val="decimal"/>
      <w:lvlText w:val="%1.%2.%3.%4.%5.%6.%7.%8"/>
      <w:lvlJc w:val="left"/>
      <w:pPr>
        <w:ind w:left="4173" w:hanging="1800"/>
      </w:pPr>
      <w:rPr>
        <w:rFonts w:cs="Times New Roman" w:hint="default"/>
        <w:b/>
      </w:rPr>
    </w:lvl>
    <w:lvl w:ilvl="8">
      <w:start w:val="1"/>
      <w:numFmt w:val="decimal"/>
      <w:lvlText w:val="%1.%2.%3.%4.%5.%6.%7.%8.%9"/>
      <w:lvlJc w:val="left"/>
      <w:pPr>
        <w:ind w:left="4512" w:hanging="1800"/>
      </w:pPr>
      <w:rPr>
        <w:rFonts w:cs="Times New Roman" w:hint="default"/>
        <w:b/>
      </w:rPr>
    </w:lvl>
  </w:abstractNum>
  <w:abstractNum w:abstractNumId="28" w15:restartNumberingAfterBreak="0">
    <w:nsid w:val="0BC064C2"/>
    <w:multiLevelType w:val="hybridMultilevel"/>
    <w:tmpl w:val="0478BF48"/>
    <w:lvl w:ilvl="0" w:tplc="34003A2C">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29" w15:restartNumberingAfterBreak="0">
    <w:nsid w:val="0E3A7CEF"/>
    <w:multiLevelType w:val="multilevel"/>
    <w:tmpl w:val="B58AF964"/>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10B11708"/>
    <w:multiLevelType w:val="singleLevel"/>
    <w:tmpl w:val="7312EC54"/>
    <w:lvl w:ilvl="0">
      <w:start w:val="1"/>
      <w:numFmt w:val="lowerRoman"/>
      <w:lvlText w:val="%1)"/>
      <w:lvlJc w:val="left"/>
      <w:pPr>
        <w:tabs>
          <w:tab w:val="num" w:pos="1440"/>
        </w:tabs>
        <w:ind w:left="1440" w:hanging="720"/>
      </w:pPr>
      <w:rPr>
        <w:rFonts w:cs="Times New Roman"/>
      </w:rPr>
    </w:lvl>
  </w:abstractNum>
  <w:abstractNum w:abstractNumId="31" w15:restartNumberingAfterBreak="0">
    <w:nsid w:val="12A90F43"/>
    <w:multiLevelType w:val="multilevel"/>
    <w:tmpl w:val="60527D0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415"/>
      </w:pPr>
      <w:rPr>
        <w:rFonts w:ascii="Times New Roman" w:eastAsia="Times New Roman" w:hAnsi="Times New Roman" w:cs="Times New Roman"/>
        <w:b/>
        <w:bCs/>
        <w:i w:val="0"/>
        <w:strike w:val="0"/>
        <w:dstrike w:val="0"/>
        <w:color w:val="000000"/>
        <w:sz w:val="24"/>
        <w:szCs w:val="24"/>
        <w:u w:val="none" w:color="000000"/>
        <w:vertAlign w:val="baseline"/>
      </w:rPr>
    </w:lvl>
    <w:lvl w:ilvl="2">
      <w:numFmt w:val="decimal"/>
      <w:lvlRestart w:val="0"/>
      <w:lvlText w:val="%1.%2.%3"/>
      <w:lvlJc w:val="left"/>
      <w:pPr>
        <w:ind w:left="1153"/>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1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19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26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3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0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47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2" w15:restartNumberingAfterBreak="0">
    <w:nsid w:val="12CD785C"/>
    <w:multiLevelType w:val="hybridMultilevel"/>
    <w:tmpl w:val="8E0E45F8"/>
    <w:lvl w:ilvl="0" w:tplc="74D2082A">
      <w:start w:val="1"/>
      <w:numFmt w:val="lowerLetter"/>
      <w:lvlText w:val="%1)"/>
      <w:lvlJc w:val="left"/>
      <w:pPr>
        <w:ind w:left="1920" w:hanging="360"/>
      </w:pPr>
      <w:rPr>
        <w:rFonts w:cs="Times New Roman" w:hint="default"/>
      </w:rPr>
    </w:lvl>
    <w:lvl w:ilvl="1" w:tplc="40090019">
      <w:start w:val="1"/>
      <w:numFmt w:val="lowerLetter"/>
      <w:lvlText w:val="%2."/>
      <w:lvlJc w:val="left"/>
      <w:pPr>
        <w:ind w:left="2640" w:hanging="360"/>
      </w:pPr>
      <w:rPr>
        <w:rFonts w:cs="Times New Roman"/>
      </w:rPr>
    </w:lvl>
    <w:lvl w:ilvl="2" w:tplc="4009001B" w:tentative="1">
      <w:start w:val="1"/>
      <w:numFmt w:val="lowerRoman"/>
      <w:lvlText w:val="%3."/>
      <w:lvlJc w:val="right"/>
      <w:pPr>
        <w:ind w:left="3360" w:hanging="180"/>
      </w:pPr>
      <w:rPr>
        <w:rFonts w:cs="Times New Roman"/>
      </w:rPr>
    </w:lvl>
    <w:lvl w:ilvl="3" w:tplc="4009000F" w:tentative="1">
      <w:start w:val="1"/>
      <w:numFmt w:val="decimal"/>
      <w:lvlText w:val="%4."/>
      <w:lvlJc w:val="left"/>
      <w:pPr>
        <w:ind w:left="4080" w:hanging="360"/>
      </w:pPr>
      <w:rPr>
        <w:rFonts w:cs="Times New Roman"/>
      </w:rPr>
    </w:lvl>
    <w:lvl w:ilvl="4" w:tplc="40090019" w:tentative="1">
      <w:start w:val="1"/>
      <w:numFmt w:val="lowerLetter"/>
      <w:lvlText w:val="%5."/>
      <w:lvlJc w:val="left"/>
      <w:pPr>
        <w:ind w:left="4800" w:hanging="360"/>
      </w:pPr>
      <w:rPr>
        <w:rFonts w:cs="Times New Roman"/>
      </w:rPr>
    </w:lvl>
    <w:lvl w:ilvl="5" w:tplc="4009001B" w:tentative="1">
      <w:start w:val="1"/>
      <w:numFmt w:val="lowerRoman"/>
      <w:lvlText w:val="%6."/>
      <w:lvlJc w:val="right"/>
      <w:pPr>
        <w:ind w:left="5520" w:hanging="180"/>
      </w:pPr>
      <w:rPr>
        <w:rFonts w:cs="Times New Roman"/>
      </w:rPr>
    </w:lvl>
    <w:lvl w:ilvl="6" w:tplc="4009000F" w:tentative="1">
      <w:start w:val="1"/>
      <w:numFmt w:val="decimal"/>
      <w:lvlText w:val="%7."/>
      <w:lvlJc w:val="left"/>
      <w:pPr>
        <w:ind w:left="6240" w:hanging="360"/>
      </w:pPr>
      <w:rPr>
        <w:rFonts w:cs="Times New Roman"/>
      </w:rPr>
    </w:lvl>
    <w:lvl w:ilvl="7" w:tplc="40090019" w:tentative="1">
      <w:start w:val="1"/>
      <w:numFmt w:val="lowerLetter"/>
      <w:lvlText w:val="%8."/>
      <w:lvlJc w:val="left"/>
      <w:pPr>
        <w:ind w:left="6960" w:hanging="360"/>
      </w:pPr>
      <w:rPr>
        <w:rFonts w:cs="Times New Roman"/>
      </w:rPr>
    </w:lvl>
    <w:lvl w:ilvl="8" w:tplc="4009001B" w:tentative="1">
      <w:start w:val="1"/>
      <w:numFmt w:val="lowerRoman"/>
      <w:lvlText w:val="%9."/>
      <w:lvlJc w:val="right"/>
      <w:pPr>
        <w:ind w:left="7680" w:hanging="180"/>
      </w:pPr>
      <w:rPr>
        <w:rFonts w:cs="Times New Roman"/>
      </w:rPr>
    </w:lvl>
  </w:abstractNum>
  <w:abstractNum w:abstractNumId="33" w15:restartNumberingAfterBreak="0">
    <w:nsid w:val="160452AC"/>
    <w:multiLevelType w:val="hybridMultilevel"/>
    <w:tmpl w:val="93A0DE80"/>
    <w:lvl w:ilvl="0" w:tplc="8C9CE0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B41E570C">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vertAlign w:val="baseline"/>
      </w:rPr>
    </w:lvl>
    <w:lvl w:ilvl="2" w:tplc="E0B4EF06">
      <w:start w:val="1"/>
      <w:numFmt w:val="lowerRoman"/>
      <w:lvlText w:val="%3"/>
      <w:lvlJc w:val="left"/>
      <w:pPr>
        <w:ind w:left="937"/>
      </w:pPr>
      <w:rPr>
        <w:rFonts w:ascii="Times New Roman" w:eastAsia="Times New Roman" w:hAnsi="Times New Roman" w:cs="Times New Roman"/>
        <w:b w:val="0"/>
        <w:i w:val="0"/>
        <w:strike w:val="0"/>
        <w:dstrike w:val="0"/>
        <w:color w:val="000000"/>
        <w:sz w:val="24"/>
        <w:szCs w:val="24"/>
        <w:u w:val="none" w:color="000000"/>
        <w:vertAlign w:val="baseline"/>
      </w:rPr>
    </w:lvl>
    <w:lvl w:ilvl="3" w:tplc="5E4CDE02">
      <w:start w:val="1"/>
      <w:numFmt w:val="decimal"/>
      <w:lvlText w:val="%4"/>
      <w:lvlJc w:val="left"/>
      <w:pPr>
        <w:ind w:left="1225"/>
      </w:pPr>
      <w:rPr>
        <w:rFonts w:ascii="Times New Roman" w:eastAsia="Times New Roman" w:hAnsi="Times New Roman" w:cs="Times New Roman"/>
        <w:b w:val="0"/>
        <w:i w:val="0"/>
        <w:strike w:val="0"/>
        <w:dstrike w:val="0"/>
        <w:color w:val="000000"/>
        <w:sz w:val="24"/>
        <w:szCs w:val="24"/>
        <w:u w:val="none" w:color="000000"/>
        <w:vertAlign w:val="baseline"/>
      </w:rPr>
    </w:lvl>
    <w:lvl w:ilvl="4" w:tplc="B20022A2">
      <w:start w:val="1"/>
      <w:numFmt w:val="decimal"/>
      <w:lvlRestart w:val="0"/>
      <w:lvlText w:val="%5."/>
      <w:lvlJc w:val="left"/>
      <w:pPr>
        <w:ind w:left="1902"/>
      </w:pPr>
      <w:rPr>
        <w:rFonts w:ascii="Times New Roman" w:eastAsia="Times New Roman" w:hAnsi="Times New Roman" w:cs="Times New Roman"/>
        <w:b w:val="0"/>
        <w:i w:val="0"/>
        <w:strike w:val="0"/>
        <w:dstrike w:val="0"/>
        <w:color w:val="000000"/>
        <w:sz w:val="24"/>
        <w:szCs w:val="24"/>
        <w:u w:val="none" w:color="000000"/>
        <w:vertAlign w:val="baseline"/>
      </w:rPr>
    </w:lvl>
    <w:lvl w:ilvl="5" w:tplc="FAA66D68">
      <w:start w:val="1"/>
      <w:numFmt w:val="lowerRoman"/>
      <w:lvlText w:val="%6"/>
      <w:lvlJc w:val="left"/>
      <w:pPr>
        <w:ind w:left="2233"/>
      </w:pPr>
      <w:rPr>
        <w:rFonts w:ascii="Times New Roman" w:eastAsia="Times New Roman" w:hAnsi="Times New Roman" w:cs="Times New Roman"/>
        <w:b w:val="0"/>
        <w:i w:val="0"/>
        <w:strike w:val="0"/>
        <w:dstrike w:val="0"/>
        <w:color w:val="000000"/>
        <w:sz w:val="24"/>
        <w:szCs w:val="24"/>
        <w:u w:val="none" w:color="000000"/>
        <w:vertAlign w:val="baseline"/>
      </w:rPr>
    </w:lvl>
    <w:lvl w:ilvl="6" w:tplc="9888379C">
      <w:start w:val="1"/>
      <w:numFmt w:val="decimal"/>
      <w:lvlText w:val="%7"/>
      <w:lvlJc w:val="left"/>
      <w:pPr>
        <w:ind w:left="2953"/>
      </w:pPr>
      <w:rPr>
        <w:rFonts w:ascii="Times New Roman" w:eastAsia="Times New Roman" w:hAnsi="Times New Roman" w:cs="Times New Roman"/>
        <w:b w:val="0"/>
        <w:i w:val="0"/>
        <w:strike w:val="0"/>
        <w:dstrike w:val="0"/>
        <w:color w:val="000000"/>
        <w:sz w:val="24"/>
        <w:szCs w:val="24"/>
        <w:u w:val="none" w:color="000000"/>
        <w:vertAlign w:val="baseline"/>
      </w:rPr>
    </w:lvl>
    <w:lvl w:ilvl="7" w:tplc="B584227E">
      <w:start w:val="1"/>
      <w:numFmt w:val="lowerLetter"/>
      <w:lvlText w:val="%8"/>
      <w:lvlJc w:val="left"/>
      <w:pPr>
        <w:ind w:left="3673"/>
      </w:pPr>
      <w:rPr>
        <w:rFonts w:ascii="Times New Roman" w:eastAsia="Times New Roman" w:hAnsi="Times New Roman" w:cs="Times New Roman"/>
        <w:b w:val="0"/>
        <w:i w:val="0"/>
        <w:strike w:val="0"/>
        <w:dstrike w:val="0"/>
        <w:color w:val="000000"/>
        <w:sz w:val="24"/>
        <w:szCs w:val="24"/>
        <w:u w:val="none" w:color="000000"/>
        <w:vertAlign w:val="baseline"/>
      </w:rPr>
    </w:lvl>
    <w:lvl w:ilvl="8" w:tplc="94309E6C">
      <w:start w:val="1"/>
      <w:numFmt w:val="lowerRoman"/>
      <w:lvlText w:val="%9"/>
      <w:lvlJc w:val="left"/>
      <w:pPr>
        <w:ind w:left="439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4" w15:restartNumberingAfterBreak="0">
    <w:nsid w:val="1B2924EB"/>
    <w:multiLevelType w:val="multilevel"/>
    <w:tmpl w:val="1CD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C790946"/>
    <w:multiLevelType w:val="hybridMultilevel"/>
    <w:tmpl w:val="FB70C2B0"/>
    <w:lvl w:ilvl="0" w:tplc="9634D366">
      <w:start w:val="1"/>
      <w:numFmt w:val="lowerLetter"/>
      <w:lvlText w:val="%1."/>
      <w:lvlJc w:val="left"/>
      <w:pPr>
        <w:ind w:left="437"/>
      </w:pPr>
      <w:rPr>
        <w:rFonts w:ascii="Arial" w:eastAsia="Times New Roman" w:hAnsi="Arial" w:cs="Arial"/>
        <w:b w:val="0"/>
        <w:i w:val="0"/>
        <w:strike w:val="0"/>
        <w:dstrike w:val="0"/>
        <w:color w:val="000000"/>
        <w:sz w:val="37"/>
        <w:szCs w:val="37"/>
        <w:u w:val="none" w:color="000000"/>
        <w:vertAlign w:val="superscript"/>
      </w:rPr>
    </w:lvl>
    <w:lvl w:ilvl="1" w:tplc="6EC4C114">
      <w:start w:val="1"/>
      <w:numFmt w:val="lowerLetter"/>
      <w:lvlText w:val="%2"/>
      <w:lvlJc w:val="left"/>
      <w:pPr>
        <w:ind w:left="2356"/>
      </w:pPr>
      <w:rPr>
        <w:rFonts w:ascii="Arial" w:eastAsia="Times New Roman" w:hAnsi="Arial" w:cs="Arial"/>
        <w:b w:val="0"/>
        <w:i w:val="0"/>
        <w:strike w:val="0"/>
        <w:dstrike w:val="0"/>
        <w:color w:val="000000"/>
        <w:sz w:val="37"/>
        <w:szCs w:val="37"/>
        <w:u w:val="none" w:color="000000"/>
        <w:vertAlign w:val="superscript"/>
      </w:rPr>
    </w:lvl>
    <w:lvl w:ilvl="2" w:tplc="C5A4B084">
      <w:start w:val="1"/>
      <w:numFmt w:val="lowerRoman"/>
      <w:lvlText w:val="%3"/>
      <w:lvlJc w:val="left"/>
      <w:pPr>
        <w:ind w:left="3076"/>
      </w:pPr>
      <w:rPr>
        <w:rFonts w:ascii="Arial" w:eastAsia="Times New Roman" w:hAnsi="Arial" w:cs="Arial"/>
        <w:b w:val="0"/>
        <w:i w:val="0"/>
        <w:strike w:val="0"/>
        <w:dstrike w:val="0"/>
        <w:color w:val="000000"/>
        <w:sz w:val="37"/>
        <w:szCs w:val="37"/>
        <w:u w:val="none" w:color="000000"/>
        <w:vertAlign w:val="superscript"/>
      </w:rPr>
    </w:lvl>
    <w:lvl w:ilvl="3" w:tplc="30E05BD8">
      <w:start w:val="1"/>
      <w:numFmt w:val="decimal"/>
      <w:lvlText w:val="%4"/>
      <w:lvlJc w:val="left"/>
      <w:pPr>
        <w:ind w:left="3796"/>
      </w:pPr>
      <w:rPr>
        <w:rFonts w:ascii="Arial" w:eastAsia="Times New Roman" w:hAnsi="Arial" w:cs="Arial"/>
        <w:b w:val="0"/>
        <w:i w:val="0"/>
        <w:strike w:val="0"/>
        <w:dstrike w:val="0"/>
        <w:color w:val="000000"/>
        <w:sz w:val="37"/>
        <w:szCs w:val="37"/>
        <w:u w:val="none" w:color="000000"/>
        <w:vertAlign w:val="superscript"/>
      </w:rPr>
    </w:lvl>
    <w:lvl w:ilvl="4" w:tplc="0BA87FE8">
      <w:start w:val="1"/>
      <w:numFmt w:val="lowerLetter"/>
      <w:lvlText w:val="%5"/>
      <w:lvlJc w:val="left"/>
      <w:pPr>
        <w:ind w:left="4516"/>
      </w:pPr>
      <w:rPr>
        <w:rFonts w:ascii="Arial" w:eastAsia="Times New Roman" w:hAnsi="Arial" w:cs="Arial"/>
        <w:b w:val="0"/>
        <w:i w:val="0"/>
        <w:strike w:val="0"/>
        <w:dstrike w:val="0"/>
        <w:color w:val="000000"/>
        <w:sz w:val="37"/>
        <w:szCs w:val="37"/>
        <w:u w:val="none" w:color="000000"/>
        <w:vertAlign w:val="superscript"/>
      </w:rPr>
    </w:lvl>
    <w:lvl w:ilvl="5" w:tplc="7DD84E1A">
      <w:start w:val="1"/>
      <w:numFmt w:val="lowerRoman"/>
      <w:lvlText w:val="%6"/>
      <w:lvlJc w:val="left"/>
      <w:pPr>
        <w:ind w:left="5236"/>
      </w:pPr>
      <w:rPr>
        <w:rFonts w:ascii="Arial" w:eastAsia="Times New Roman" w:hAnsi="Arial" w:cs="Arial"/>
        <w:b w:val="0"/>
        <w:i w:val="0"/>
        <w:strike w:val="0"/>
        <w:dstrike w:val="0"/>
        <w:color w:val="000000"/>
        <w:sz w:val="37"/>
        <w:szCs w:val="37"/>
        <w:u w:val="none" w:color="000000"/>
        <w:vertAlign w:val="superscript"/>
      </w:rPr>
    </w:lvl>
    <w:lvl w:ilvl="6" w:tplc="9312BCE0">
      <w:start w:val="1"/>
      <w:numFmt w:val="decimal"/>
      <w:lvlText w:val="%7"/>
      <w:lvlJc w:val="left"/>
      <w:pPr>
        <w:ind w:left="5956"/>
      </w:pPr>
      <w:rPr>
        <w:rFonts w:ascii="Arial" w:eastAsia="Times New Roman" w:hAnsi="Arial" w:cs="Arial"/>
        <w:b w:val="0"/>
        <w:i w:val="0"/>
        <w:strike w:val="0"/>
        <w:dstrike w:val="0"/>
        <w:color w:val="000000"/>
        <w:sz w:val="37"/>
        <w:szCs w:val="37"/>
        <w:u w:val="none" w:color="000000"/>
        <w:vertAlign w:val="superscript"/>
      </w:rPr>
    </w:lvl>
    <w:lvl w:ilvl="7" w:tplc="6C706A5C">
      <w:start w:val="1"/>
      <w:numFmt w:val="lowerLetter"/>
      <w:lvlText w:val="%8"/>
      <w:lvlJc w:val="left"/>
      <w:pPr>
        <w:ind w:left="6676"/>
      </w:pPr>
      <w:rPr>
        <w:rFonts w:ascii="Arial" w:eastAsia="Times New Roman" w:hAnsi="Arial" w:cs="Arial"/>
        <w:b w:val="0"/>
        <w:i w:val="0"/>
        <w:strike w:val="0"/>
        <w:dstrike w:val="0"/>
        <w:color w:val="000000"/>
        <w:sz w:val="37"/>
        <w:szCs w:val="37"/>
        <w:u w:val="none" w:color="000000"/>
        <w:vertAlign w:val="superscript"/>
      </w:rPr>
    </w:lvl>
    <w:lvl w:ilvl="8" w:tplc="B228562E">
      <w:start w:val="1"/>
      <w:numFmt w:val="lowerRoman"/>
      <w:lvlText w:val="%9"/>
      <w:lvlJc w:val="left"/>
      <w:pPr>
        <w:ind w:left="7396"/>
      </w:pPr>
      <w:rPr>
        <w:rFonts w:ascii="Arial" w:eastAsia="Times New Roman" w:hAnsi="Arial" w:cs="Arial"/>
        <w:b w:val="0"/>
        <w:i w:val="0"/>
        <w:strike w:val="0"/>
        <w:dstrike w:val="0"/>
        <w:color w:val="000000"/>
        <w:sz w:val="37"/>
        <w:szCs w:val="37"/>
        <w:u w:val="none" w:color="000000"/>
        <w:vertAlign w:val="superscript"/>
      </w:rPr>
    </w:lvl>
  </w:abstractNum>
  <w:abstractNum w:abstractNumId="36" w15:restartNumberingAfterBreak="0">
    <w:nsid w:val="1E585B9B"/>
    <w:multiLevelType w:val="hybridMultilevel"/>
    <w:tmpl w:val="B4908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4ED5F1F"/>
    <w:multiLevelType w:val="multilevel"/>
    <w:tmpl w:val="44EEECF6"/>
    <w:lvl w:ilvl="0">
      <w:start w:val="1"/>
      <w:numFmt w:val="decimal"/>
      <w:lvlText w:val="%1."/>
      <w:lvlJc w:val="left"/>
      <w:pPr>
        <w:ind w:left="720" w:hanging="360"/>
      </w:pPr>
      <w:rPr>
        <w:rFonts w:cs="Times New Roman"/>
      </w:rPr>
    </w:lvl>
    <w:lvl w:ilvl="1">
      <w:start w:val="39"/>
      <w:numFmt w:val="decimal"/>
      <w:isLgl/>
      <w:lvlText w:val="%1.%2."/>
      <w:lvlJc w:val="left"/>
      <w:pPr>
        <w:ind w:left="1080" w:hanging="720"/>
      </w:pPr>
      <w:rPr>
        <w:rFonts w:cs="Times New Roman" w:hint="default"/>
        <w:b/>
        <w:u w:val="single"/>
      </w:rPr>
    </w:lvl>
    <w:lvl w:ilvl="2">
      <w:start w:val="1"/>
      <w:numFmt w:val="decimal"/>
      <w:isLgl/>
      <w:lvlText w:val="%1.%2.%3."/>
      <w:lvlJc w:val="left"/>
      <w:pPr>
        <w:ind w:left="1080" w:hanging="720"/>
      </w:pPr>
      <w:rPr>
        <w:rFonts w:cs="Times New Roman" w:hint="default"/>
        <w:b/>
        <w:u w:val="single"/>
      </w:rPr>
    </w:lvl>
    <w:lvl w:ilvl="3">
      <w:start w:val="1"/>
      <w:numFmt w:val="decimal"/>
      <w:isLgl/>
      <w:lvlText w:val="%1.%2.%3.%4."/>
      <w:lvlJc w:val="left"/>
      <w:pPr>
        <w:ind w:left="1440" w:hanging="1080"/>
      </w:pPr>
      <w:rPr>
        <w:rFonts w:cs="Times New Roman" w:hint="default"/>
        <w:b/>
        <w:u w:val="single"/>
      </w:rPr>
    </w:lvl>
    <w:lvl w:ilvl="4">
      <w:start w:val="1"/>
      <w:numFmt w:val="decimal"/>
      <w:isLgl/>
      <w:lvlText w:val="%1.%2.%3.%4.%5."/>
      <w:lvlJc w:val="left"/>
      <w:pPr>
        <w:ind w:left="1440" w:hanging="1080"/>
      </w:pPr>
      <w:rPr>
        <w:rFonts w:cs="Times New Roman" w:hint="default"/>
        <w:b/>
        <w:u w:val="single"/>
      </w:rPr>
    </w:lvl>
    <w:lvl w:ilvl="5">
      <w:start w:val="1"/>
      <w:numFmt w:val="decimal"/>
      <w:isLgl/>
      <w:lvlText w:val="%1.%2.%3.%4.%5.%6."/>
      <w:lvlJc w:val="left"/>
      <w:pPr>
        <w:ind w:left="1800" w:hanging="1440"/>
      </w:pPr>
      <w:rPr>
        <w:rFonts w:cs="Times New Roman" w:hint="default"/>
        <w:b/>
        <w:u w:val="single"/>
      </w:rPr>
    </w:lvl>
    <w:lvl w:ilvl="6">
      <w:start w:val="1"/>
      <w:numFmt w:val="decimal"/>
      <w:isLgl/>
      <w:lvlText w:val="%1.%2.%3.%4.%5.%6.%7."/>
      <w:lvlJc w:val="left"/>
      <w:pPr>
        <w:ind w:left="1800" w:hanging="1440"/>
      </w:pPr>
      <w:rPr>
        <w:rFonts w:cs="Times New Roman" w:hint="default"/>
        <w:b/>
        <w:u w:val="single"/>
      </w:rPr>
    </w:lvl>
    <w:lvl w:ilvl="7">
      <w:start w:val="1"/>
      <w:numFmt w:val="decimal"/>
      <w:isLgl/>
      <w:lvlText w:val="%1.%2.%3.%4.%5.%6.%7.%8."/>
      <w:lvlJc w:val="left"/>
      <w:pPr>
        <w:ind w:left="2160" w:hanging="1800"/>
      </w:pPr>
      <w:rPr>
        <w:rFonts w:cs="Times New Roman" w:hint="default"/>
        <w:b/>
        <w:u w:val="single"/>
      </w:rPr>
    </w:lvl>
    <w:lvl w:ilvl="8">
      <w:start w:val="1"/>
      <w:numFmt w:val="decimal"/>
      <w:isLgl/>
      <w:lvlText w:val="%1.%2.%3.%4.%5.%6.%7.%8.%9."/>
      <w:lvlJc w:val="left"/>
      <w:pPr>
        <w:ind w:left="2520" w:hanging="2160"/>
      </w:pPr>
      <w:rPr>
        <w:rFonts w:cs="Times New Roman" w:hint="default"/>
        <w:b/>
        <w:u w:val="single"/>
      </w:rPr>
    </w:lvl>
  </w:abstractNum>
  <w:abstractNum w:abstractNumId="38" w15:restartNumberingAfterBreak="0">
    <w:nsid w:val="2558496B"/>
    <w:multiLevelType w:val="multilevel"/>
    <w:tmpl w:val="A0A0A0E6"/>
    <w:lvl w:ilvl="0">
      <w:start w:val="14"/>
      <w:numFmt w:val="decimal"/>
      <w:lvlText w:val="%1"/>
      <w:lvlJc w:val="left"/>
      <w:pPr>
        <w:ind w:left="465" w:hanging="465"/>
      </w:pPr>
      <w:rPr>
        <w:rFonts w:hint="default"/>
        <w:u w:val="single"/>
      </w:rPr>
    </w:lvl>
    <w:lvl w:ilvl="1">
      <w:start w:val="3"/>
      <w:numFmt w:val="decimal"/>
      <w:lvlText w:val="%1.%2"/>
      <w:lvlJc w:val="left"/>
      <w:pPr>
        <w:ind w:left="465" w:hanging="46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2D5C6364"/>
    <w:multiLevelType w:val="hybridMultilevel"/>
    <w:tmpl w:val="E362BC0E"/>
    <w:lvl w:ilvl="0" w:tplc="57FCF2EC">
      <w:start w:val="8"/>
      <w:numFmt w:val="lowerLetter"/>
      <w:lvlText w:val="(%1)"/>
      <w:lvlJc w:val="left"/>
      <w:pPr>
        <w:ind w:left="-450" w:hanging="360"/>
      </w:pPr>
      <w:rPr>
        <w:rFonts w:cs="Times New Roman" w:hint="default"/>
      </w:rPr>
    </w:lvl>
    <w:lvl w:ilvl="1" w:tplc="04090019" w:tentative="1">
      <w:start w:val="1"/>
      <w:numFmt w:val="lowerLetter"/>
      <w:lvlText w:val="%2."/>
      <w:lvlJc w:val="left"/>
      <w:pPr>
        <w:ind w:left="270" w:hanging="360"/>
      </w:pPr>
      <w:rPr>
        <w:rFonts w:cs="Times New Roman"/>
      </w:rPr>
    </w:lvl>
    <w:lvl w:ilvl="2" w:tplc="0409001B" w:tentative="1">
      <w:start w:val="1"/>
      <w:numFmt w:val="lowerRoman"/>
      <w:lvlText w:val="%3."/>
      <w:lvlJc w:val="right"/>
      <w:pPr>
        <w:ind w:left="99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2430" w:hanging="360"/>
      </w:pPr>
      <w:rPr>
        <w:rFonts w:cs="Times New Roman"/>
      </w:rPr>
    </w:lvl>
    <w:lvl w:ilvl="5" w:tplc="0409001B" w:tentative="1">
      <w:start w:val="1"/>
      <w:numFmt w:val="lowerRoman"/>
      <w:lvlText w:val="%6."/>
      <w:lvlJc w:val="right"/>
      <w:pPr>
        <w:ind w:left="3150" w:hanging="180"/>
      </w:pPr>
      <w:rPr>
        <w:rFonts w:cs="Times New Roman"/>
      </w:rPr>
    </w:lvl>
    <w:lvl w:ilvl="6" w:tplc="0409000F" w:tentative="1">
      <w:start w:val="1"/>
      <w:numFmt w:val="decimal"/>
      <w:lvlText w:val="%7."/>
      <w:lvlJc w:val="left"/>
      <w:pPr>
        <w:ind w:left="3870" w:hanging="360"/>
      </w:pPr>
      <w:rPr>
        <w:rFonts w:cs="Times New Roman"/>
      </w:rPr>
    </w:lvl>
    <w:lvl w:ilvl="7" w:tplc="04090019" w:tentative="1">
      <w:start w:val="1"/>
      <w:numFmt w:val="lowerLetter"/>
      <w:lvlText w:val="%8."/>
      <w:lvlJc w:val="left"/>
      <w:pPr>
        <w:ind w:left="4590" w:hanging="360"/>
      </w:pPr>
      <w:rPr>
        <w:rFonts w:cs="Times New Roman"/>
      </w:rPr>
    </w:lvl>
    <w:lvl w:ilvl="8" w:tplc="0409001B" w:tentative="1">
      <w:start w:val="1"/>
      <w:numFmt w:val="lowerRoman"/>
      <w:lvlText w:val="%9."/>
      <w:lvlJc w:val="right"/>
      <w:pPr>
        <w:ind w:left="5310" w:hanging="180"/>
      </w:pPr>
      <w:rPr>
        <w:rFonts w:cs="Times New Roman"/>
      </w:rPr>
    </w:lvl>
  </w:abstractNum>
  <w:abstractNum w:abstractNumId="40" w15:restartNumberingAfterBreak="0">
    <w:nsid w:val="32534DDB"/>
    <w:multiLevelType w:val="hybridMultilevel"/>
    <w:tmpl w:val="3BF2183C"/>
    <w:lvl w:ilvl="0" w:tplc="06DEDFA2">
      <w:start w:val="1"/>
      <w:numFmt w:val="lowerLetter"/>
      <w:lvlText w:val="%1."/>
      <w:lvlJc w:val="left"/>
      <w:pPr>
        <w:ind w:left="396"/>
      </w:pPr>
      <w:rPr>
        <w:rFonts w:ascii="Arial" w:eastAsia="Times New Roman" w:hAnsi="Arial" w:cs="Arial"/>
        <w:b w:val="0"/>
        <w:i w:val="0"/>
        <w:strike w:val="0"/>
        <w:dstrike w:val="0"/>
        <w:color w:val="000000"/>
        <w:sz w:val="37"/>
        <w:szCs w:val="37"/>
        <w:u w:val="none" w:color="000000"/>
        <w:vertAlign w:val="superscript"/>
      </w:rPr>
    </w:lvl>
    <w:lvl w:ilvl="1" w:tplc="CC14AA38">
      <w:start w:val="1"/>
      <w:numFmt w:val="lowerLetter"/>
      <w:lvlText w:val="%2"/>
      <w:lvlJc w:val="left"/>
      <w:pPr>
        <w:ind w:left="2356"/>
      </w:pPr>
      <w:rPr>
        <w:rFonts w:ascii="Arial" w:eastAsia="Times New Roman" w:hAnsi="Arial" w:cs="Arial"/>
        <w:b w:val="0"/>
        <w:i w:val="0"/>
        <w:strike w:val="0"/>
        <w:dstrike w:val="0"/>
        <w:color w:val="000000"/>
        <w:sz w:val="37"/>
        <w:szCs w:val="37"/>
        <w:u w:val="none" w:color="000000"/>
        <w:vertAlign w:val="superscript"/>
      </w:rPr>
    </w:lvl>
    <w:lvl w:ilvl="2" w:tplc="AA62FD38">
      <w:start w:val="1"/>
      <w:numFmt w:val="lowerRoman"/>
      <w:lvlText w:val="%3"/>
      <w:lvlJc w:val="left"/>
      <w:pPr>
        <w:ind w:left="3076"/>
      </w:pPr>
      <w:rPr>
        <w:rFonts w:ascii="Arial" w:eastAsia="Times New Roman" w:hAnsi="Arial" w:cs="Arial"/>
        <w:b w:val="0"/>
        <w:i w:val="0"/>
        <w:strike w:val="0"/>
        <w:dstrike w:val="0"/>
        <w:color w:val="000000"/>
        <w:sz w:val="37"/>
        <w:szCs w:val="37"/>
        <w:u w:val="none" w:color="000000"/>
        <w:vertAlign w:val="superscript"/>
      </w:rPr>
    </w:lvl>
    <w:lvl w:ilvl="3" w:tplc="0C5ED184">
      <w:start w:val="1"/>
      <w:numFmt w:val="decimal"/>
      <w:lvlText w:val="%4"/>
      <w:lvlJc w:val="left"/>
      <w:pPr>
        <w:ind w:left="3796"/>
      </w:pPr>
      <w:rPr>
        <w:rFonts w:ascii="Arial" w:eastAsia="Times New Roman" w:hAnsi="Arial" w:cs="Arial"/>
        <w:b w:val="0"/>
        <w:i w:val="0"/>
        <w:strike w:val="0"/>
        <w:dstrike w:val="0"/>
        <w:color w:val="000000"/>
        <w:sz w:val="37"/>
        <w:szCs w:val="37"/>
        <w:u w:val="none" w:color="000000"/>
        <w:vertAlign w:val="superscript"/>
      </w:rPr>
    </w:lvl>
    <w:lvl w:ilvl="4" w:tplc="4C2494E4">
      <w:start w:val="1"/>
      <w:numFmt w:val="lowerLetter"/>
      <w:lvlText w:val="%5"/>
      <w:lvlJc w:val="left"/>
      <w:pPr>
        <w:ind w:left="4516"/>
      </w:pPr>
      <w:rPr>
        <w:rFonts w:ascii="Arial" w:eastAsia="Times New Roman" w:hAnsi="Arial" w:cs="Arial"/>
        <w:b w:val="0"/>
        <w:i w:val="0"/>
        <w:strike w:val="0"/>
        <w:dstrike w:val="0"/>
        <w:color w:val="000000"/>
        <w:sz w:val="37"/>
        <w:szCs w:val="37"/>
        <w:u w:val="none" w:color="000000"/>
        <w:vertAlign w:val="superscript"/>
      </w:rPr>
    </w:lvl>
    <w:lvl w:ilvl="5" w:tplc="598EEEB2">
      <w:start w:val="1"/>
      <w:numFmt w:val="lowerRoman"/>
      <w:lvlText w:val="%6"/>
      <w:lvlJc w:val="left"/>
      <w:pPr>
        <w:ind w:left="5236"/>
      </w:pPr>
      <w:rPr>
        <w:rFonts w:ascii="Arial" w:eastAsia="Times New Roman" w:hAnsi="Arial" w:cs="Arial"/>
        <w:b w:val="0"/>
        <w:i w:val="0"/>
        <w:strike w:val="0"/>
        <w:dstrike w:val="0"/>
        <w:color w:val="000000"/>
        <w:sz w:val="37"/>
        <w:szCs w:val="37"/>
        <w:u w:val="none" w:color="000000"/>
        <w:vertAlign w:val="superscript"/>
      </w:rPr>
    </w:lvl>
    <w:lvl w:ilvl="6" w:tplc="CFEC25E6">
      <w:start w:val="1"/>
      <w:numFmt w:val="decimal"/>
      <w:lvlText w:val="%7"/>
      <w:lvlJc w:val="left"/>
      <w:pPr>
        <w:ind w:left="5956"/>
      </w:pPr>
      <w:rPr>
        <w:rFonts w:ascii="Arial" w:eastAsia="Times New Roman" w:hAnsi="Arial" w:cs="Arial"/>
        <w:b w:val="0"/>
        <w:i w:val="0"/>
        <w:strike w:val="0"/>
        <w:dstrike w:val="0"/>
        <w:color w:val="000000"/>
        <w:sz w:val="37"/>
        <w:szCs w:val="37"/>
        <w:u w:val="none" w:color="000000"/>
        <w:vertAlign w:val="superscript"/>
      </w:rPr>
    </w:lvl>
    <w:lvl w:ilvl="7" w:tplc="2F7C1D4E">
      <w:start w:val="1"/>
      <w:numFmt w:val="lowerLetter"/>
      <w:lvlText w:val="%8"/>
      <w:lvlJc w:val="left"/>
      <w:pPr>
        <w:ind w:left="6676"/>
      </w:pPr>
      <w:rPr>
        <w:rFonts w:ascii="Arial" w:eastAsia="Times New Roman" w:hAnsi="Arial" w:cs="Arial"/>
        <w:b w:val="0"/>
        <w:i w:val="0"/>
        <w:strike w:val="0"/>
        <w:dstrike w:val="0"/>
        <w:color w:val="000000"/>
        <w:sz w:val="37"/>
        <w:szCs w:val="37"/>
        <w:u w:val="none" w:color="000000"/>
        <w:vertAlign w:val="superscript"/>
      </w:rPr>
    </w:lvl>
    <w:lvl w:ilvl="8" w:tplc="97923FEC">
      <w:start w:val="1"/>
      <w:numFmt w:val="lowerRoman"/>
      <w:lvlText w:val="%9"/>
      <w:lvlJc w:val="left"/>
      <w:pPr>
        <w:ind w:left="7396"/>
      </w:pPr>
      <w:rPr>
        <w:rFonts w:ascii="Arial" w:eastAsia="Times New Roman" w:hAnsi="Arial" w:cs="Arial"/>
        <w:b w:val="0"/>
        <w:i w:val="0"/>
        <w:strike w:val="0"/>
        <w:dstrike w:val="0"/>
        <w:color w:val="000000"/>
        <w:sz w:val="37"/>
        <w:szCs w:val="37"/>
        <w:u w:val="none" w:color="000000"/>
        <w:vertAlign w:val="superscript"/>
      </w:rPr>
    </w:lvl>
  </w:abstractNum>
  <w:abstractNum w:abstractNumId="41" w15:restartNumberingAfterBreak="0">
    <w:nsid w:val="35AE0D96"/>
    <w:multiLevelType w:val="multilevel"/>
    <w:tmpl w:val="D0829236"/>
    <w:lvl w:ilvl="0">
      <w:start w:val="1"/>
      <w:numFmt w:val="decimal"/>
      <w:lvlText w:val="%1"/>
      <w:lvlJc w:val="left"/>
      <w:pPr>
        <w:ind w:left="660" w:hanging="660"/>
      </w:pPr>
      <w:rPr>
        <w:rFonts w:cs="Times New Roman" w:hint="default"/>
      </w:rPr>
    </w:lvl>
    <w:lvl w:ilvl="1">
      <w:start w:val="37"/>
      <w:numFmt w:val="decimal"/>
      <w:lvlText w:val="%1.%2"/>
      <w:lvlJc w:val="left"/>
      <w:pPr>
        <w:ind w:left="660" w:hanging="6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6743D66"/>
    <w:multiLevelType w:val="multilevel"/>
    <w:tmpl w:val="6772E358"/>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10"/>
      <w:numFmt w:val="decimal"/>
      <w:lvlText w:val="%1.%2"/>
      <w:lvlJc w:val="left"/>
      <w:pPr>
        <w:ind w:left="424"/>
      </w:pPr>
      <w:rPr>
        <w:rFonts w:ascii="Arial" w:eastAsia="Times New Roman" w:hAnsi="Arial" w:cs="Arial"/>
        <w:b/>
        <w:bCs/>
        <w:i w:val="0"/>
        <w:strike w:val="0"/>
        <w:dstrike w:val="0"/>
        <w:color w:val="000000"/>
        <w:sz w:val="24"/>
        <w:szCs w:val="24"/>
        <w:u w:val="none" w:color="000000"/>
        <w:vertAlign w:val="baseline"/>
      </w:rPr>
    </w:lvl>
    <w:lvl w:ilvl="2">
      <w:start w:val="2"/>
      <w:numFmt w:val="decimal"/>
      <w:lvlRestart w:val="0"/>
      <w:lvlText w:val="%1.%2.%3"/>
      <w:lvlJc w:val="left"/>
      <w:pPr>
        <w:ind w:left="1192"/>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208"/>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28"/>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48"/>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68"/>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88"/>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808"/>
      </w:pPr>
      <w:rPr>
        <w:rFonts w:ascii="Arial" w:eastAsia="Times New Roman" w:hAnsi="Arial" w:cs="Arial"/>
        <w:b/>
        <w:bCs/>
        <w:i w:val="0"/>
        <w:strike w:val="0"/>
        <w:dstrike w:val="0"/>
        <w:color w:val="000000"/>
        <w:sz w:val="24"/>
        <w:szCs w:val="24"/>
        <w:u w:val="none" w:color="000000"/>
        <w:vertAlign w:val="baseline"/>
      </w:rPr>
    </w:lvl>
  </w:abstractNum>
  <w:abstractNum w:abstractNumId="43" w15:restartNumberingAfterBreak="0">
    <w:nsid w:val="39EF4EDC"/>
    <w:multiLevelType w:val="hybridMultilevel"/>
    <w:tmpl w:val="18B08602"/>
    <w:lvl w:ilvl="0" w:tplc="67C45E02">
      <w:start w:val="1"/>
      <w:numFmt w:val="lowerLetter"/>
      <w:lvlText w:val="%1."/>
      <w:lvlJc w:val="left"/>
      <w:pPr>
        <w:ind w:left="431"/>
      </w:pPr>
      <w:rPr>
        <w:rFonts w:ascii="Arial" w:eastAsia="Times New Roman" w:hAnsi="Arial" w:cs="Arial"/>
        <w:b w:val="0"/>
        <w:i w:val="0"/>
        <w:strike w:val="0"/>
        <w:dstrike w:val="0"/>
        <w:color w:val="000000"/>
        <w:sz w:val="24"/>
        <w:szCs w:val="24"/>
        <w:u w:val="none" w:color="000000"/>
        <w:vertAlign w:val="baseline"/>
      </w:rPr>
    </w:lvl>
    <w:lvl w:ilvl="1" w:tplc="0D025A3C">
      <w:start w:val="1"/>
      <w:numFmt w:val="lowerLetter"/>
      <w:lvlText w:val="%2"/>
      <w:lvlJc w:val="left"/>
      <w:pPr>
        <w:ind w:left="2356"/>
      </w:pPr>
      <w:rPr>
        <w:rFonts w:ascii="Arial" w:eastAsia="Times New Roman" w:hAnsi="Arial" w:cs="Arial"/>
        <w:b w:val="0"/>
        <w:i w:val="0"/>
        <w:strike w:val="0"/>
        <w:dstrike w:val="0"/>
        <w:color w:val="000000"/>
        <w:sz w:val="24"/>
        <w:szCs w:val="24"/>
        <w:u w:val="none" w:color="000000"/>
        <w:vertAlign w:val="baseline"/>
      </w:rPr>
    </w:lvl>
    <w:lvl w:ilvl="2" w:tplc="4518F4BA">
      <w:start w:val="1"/>
      <w:numFmt w:val="lowerRoman"/>
      <w:lvlText w:val="%3"/>
      <w:lvlJc w:val="left"/>
      <w:pPr>
        <w:ind w:left="3076"/>
      </w:pPr>
      <w:rPr>
        <w:rFonts w:ascii="Arial" w:eastAsia="Times New Roman" w:hAnsi="Arial" w:cs="Arial"/>
        <w:b w:val="0"/>
        <w:i w:val="0"/>
        <w:strike w:val="0"/>
        <w:dstrike w:val="0"/>
        <w:color w:val="000000"/>
        <w:sz w:val="24"/>
        <w:szCs w:val="24"/>
        <w:u w:val="none" w:color="000000"/>
        <w:vertAlign w:val="baseline"/>
      </w:rPr>
    </w:lvl>
    <w:lvl w:ilvl="3" w:tplc="2446F3BC">
      <w:start w:val="1"/>
      <w:numFmt w:val="decimal"/>
      <w:lvlText w:val="%4"/>
      <w:lvlJc w:val="left"/>
      <w:pPr>
        <w:ind w:left="3796"/>
      </w:pPr>
      <w:rPr>
        <w:rFonts w:ascii="Arial" w:eastAsia="Times New Roman" w:hAnsi="Arial" w:cs="Arial"/>
        <w:b w:val="0"/>
        <w:i w:val="0"/>
        <w:strike w:val="0"/>
        <w:dstrike w:val="0"/>
        <w:color w:val="000000"/>
        <w:sz w:val="24"/>
        <w:szCs w:val="24"/>
        <w:u w:val="none" w:color="000000"/>
        <w:vertAlign w:val="baseline"/>
      </w:rPr>
    </w:lvl>
    <w:lvl w:ilvl="4" w:tplc="28F24050">
      <w:start w:val="1"/>
      <w:numFmt w:val="lowerLetter"/>
      <w:lvlText w:val="%5"/>
      <w:lvlJc w:val="left"/>
      <w:pPr>
        <w:ind w:left="4516"/>
      </w:pPr>
      <w:rPr>
        <w:rFonts w:ascii="Arial" w:eastAsia="Times New Roman" w:hAnsi="Arial" w:cs="Arial"/>
        <w:b w:val="0"/>
        <w:i w:val="0"/>
        <w:strike w:val="0"/>
        <w:dstrike w:val="0"/>
        <w:color w:val="000000"/>
        <w:sz w:val="24"/>
        <w:szCs w:val="24"/>
        <w:u w:val="none" w:color="000000"/>
        <w:vertAlign w:val="baseline"/>
      </w:rPr>
    </w:lvl>
    <w:lvl w:ilvl="5" w:tplc="BEDEE640">
      <w:start w:val="1"/>
      <w:numFmt w:val="lowerRoman"/>
      <w:lvlText w:val="%6"/>
      <w:lvlJc w:val="left"/>
      <w:pPr>
        <w:ind w:left="5236"/>
      </w:pPr>
      <w:rPr>
        <w:rFonts w:ascii="Arial" w:eastAsia="Times New Roman" w:hAnsi="Arial" w:cs="Arial"/>
        <w:b w:val="0"/>
        <w:i w:val="0"/>
        <w:strike w:val="0"/>
        <w:dstrike w:val="0"/>
        <w:color w:val="000000"/>
        <w:sz w:val="24"/>
        <w:szCs w:val="24"/>
        <w:u w:val="none" w:color="000000"/>
        <w:vertAlign w:val="baseline"/>
      </w:rPr>
    </w:lvl>
    <w:lvl w:ilvl="6" w:tplc="D304C650">
      <w:start w:val="1"/>
      <w:numFmt w:val="decimal"/>
      <w:lvlText w:val="%7"/>
      <w:lvlJc w:val="left"/>
      <w:pPr>
        <w:ind w:left="5956"/>
      </w:pPr>
      <w:rPr>
        <w:rFonts w:ascii="Arial" w:eastAsia="Times New Roman" w:hAnsi="Arial" w:cs="Arial"/>
        <w:b w:val="0"/>
        <w:i w:val="0"/>
        <w:strike w:val="0"/>
        <w:dstrike w:val="0"/>
        <w:color w:val="000000"/>
        <w:sz w:val="24"/>
        <w:szCs w:val="24"/>
        <w:u w:val="none" w:color="000000"/>
        <w:vertAlign w:val="baseline"/>
      </w:rPr>
    </w:lvl>
    <w:lvl w:ilvl="7" w:tplc="9DB24216">
      <w:start w:val="1"/>
      <w:numFmt w:val="lowerLetter"/>
      <w:lvlText w:val="%8"/>
      <w:lvlJc w:val="left"/>
      <w:pPr>
        <w:ind w:left="6676"/>
      </w:pPr>
      <w:rPr>
        <w:rFonts w:ascii="Arial" w:eastAsia="Times New Roman" w:hAnsi="Arial" w:cs="Arial"/>
        <w:b w:val="0"/>
        <w:i w:val="0"/>
        <w:strike w:val="0"/>
        <w:dstrike w:val="0"/>
        <w:color w:val="000000"/>
        <w:sz w:val="24"/>
        <w:szCs w:val="24"/>
        <w:u w:val="none" w:color="000000"/>
        <w:vertAlign w:val="baseline"/>
      </w:rPr>
    </w:lvl>
    <w:lvl w:ilvl="8" w:tplc="C37C00DC">
      <w:start w:val="1"/>
      <w:numFmt w:val="lowerRoman"/>
      <w:lvlText w:val="%9"/>
      <w:lvlJc w:val="left"/>
      <w:pPr>
        <w:ind w:left="7396"/>
      </w:pPr>
      <w:rPr>
        <w:rFonts w:ascii="Arial" w:eastAsia="Times New Roman" w:hAnsi="Arial" w:cs="Arial"/>
        <w:b w:val="0"/>
        <w:i w:val="0"/>
        <w:strike w:val="0"/>
        <w:dstrike w:val="0"/>
        <w:color w:val="000000"/>
        <w:sz w:val="24"/>
        <w:szCs w:val="24"/>
        <w:u w:val="none" w:color="000000"/>
        <w:vertAlign w:val="baseline"/>
      </w:rPr>
    </w:lvl>
  </w:abstractNum>
  <w:abstractNum w:abstractNumId="44" w15:restartNumberingAfterBreak="0">
    <w:nsid w:val="3EBE34D0"/>
    <w:multiLevelType w:val="multilevel"/>
    <w:tmpl w:val="96E41E0C"/>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1"/>
      <w:numFmt w:val="decimal"/>
      <w:lvlText w:val="%1.%2"/>
      <w:lvlJc w:val="left"/>
      <w:pPr>
        <w:ind w:left="416"/>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072"/>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2"/>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2"/>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2"/>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2"/>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2"/>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2"/>
      </w:pPr>
      <w:rPr>
        <w:rFonts w:ascii="Arial" w:eastAsia="Times New Roman" w:hAnsi="Arial" w:cs="Arial"/>
        <w:b/>
        <w:bCs/>
        <w:i w:val="0"/>
        <w:strike w:val="0"/>
        <w:dstrike w:val="0"/>
        <w:color w:val="000000"/>
        <w:sz w:val="24"/>
        <w:szCs w:val="24"/>
        <w:u w:val="none" w:color="000000"/>
        <w:vertAlign w:val="baseline"/>
      </w:rPr>
    </w:lvl>
  </w:abstractNum>
  <w:abstractNum w:abstractNumId="45" w15:restartNumberingAfterBreak="0">
    <w:nsid w:val="41B219B9"/>
    <w:multiLevelType w:val="hybridMultilevel"/>
    <w:tmpl w:val="664E38F8"/>
    <w:lvl w:ilvl="0" w:tplc="964C5856">
      <w:start w:val="1"/>
      <w:numFmt w:val="lowerLetter"/>
      <w:lvlText w:val="(%1)"/>
      <w:lvlJc w:val="left"/>
      <w:pPr>
        <w:ind w:left="108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46" w15:restartNumberingAfterBreak="0">
    <w:nsid w:val="435841B4"/>
    <w:multiLevelType w:val="hybridMultilevel"/>
    <w:tmpl w:val="913C128A"/>
    <w:lvl w:ilvl="0" w:tplc="B47EE9CE">
      <w:start w:val="1"/>
      <w:numFmt w:val="lowerLetter"/>
      <w:lvlText w:val="%1."/>
      <w:lvlJc w:val="left"/>
      <w:pPr>
        <w:ind w:left="400"/>
      </w:pPr>
      <w:rPr>
        <w:rFonts w:ascii="Arial" w:eastAsia="Times New Roman" w:hAnsi="Arial" w:cs="Arial"/>
        <w:b w:val="0"/>
        <w:i w:val="0"/>
        <w:strike w:val="0"/>
        <w:dstrike w:val="0"/>
        <w:color w:val="000000"/>
        <w:sz w:val="24"/>
        <w:szCs w:val="24"/>
        <w:u w:val="none" w:color="000000"/>
        <w:vertAlign w:val="baseline"/>
      </w:rPr>
    </w:lvl>
    <w:lvl w:ilvl="1" w:tplc="4142142E">
      <w:start w:val="1"/>
      <w:numFmt w:val="lowerLetter"/>
      <w:lvlText w:val="%2"/>
      <w:lvlJc w:val="left"/>
      <w:pPr>
        <w:ind w:left="2298"/>
      </w:pPr>
      <w:rPr>
        <w:rFonts w:ascii="Arial" w:eastAsia="Times New Roman" w:hAnsi="Arial" w:cs="Arial"/>
        <w:b w:val="0"/>
        <w:i w:val="0"/>
        <w:strike w:val="0"/>
        <w:dstrike w:val="0"/>
        <w:color w:val="000000"/>
        <w:sz w:val="24"/>
        <w:szCs w:val="24"/>
        <w:u w:val="none" w:color="000000"/>
        <w:vertAlign w:val="baseline"/>
      </w:rPr>
    </w:lvl>
    <w:lvl w:ilvl="2" w:tplc="9C7A8D56">
      <w:start w:val="1"/>
      <w:numFmt w:val="lowerRoman"/>
      <w:lvlText w:val="%3"/>
      <w:lvlJc w:val="left"/>
      <w:pPr>
        <w:ind w:left="3018"/>
      </w:pPr>
      <w:rPr>
        <w:rFonts w:ascii="Arial" w:eastAsia="Times New Roman" w:hAnsi="Arial" w:cs="Arial"/>
        <w:b w:val="0"/>
        <w:i w:val="0"/>
        <w:strike w:val="0"/>
        <w:dstrike w:val="0"/>
        <w:color w:val="000000"/>
        <w:sz w:val="24"/>
        <w:szCs w:val="24"/>
        <w:u w:val="none" w:color="000000"/>
        <w:vertAlign w:val="baseline"/>
      </w:rPr>
    </w:lvl>
    <w:lvl w:ilvl="3" w:tplc="C400EEC4">
      <w:start w:val="1"/>
      <w:numFmt w:val="decimal"/>
      <w:lvlText w:val="%4"/>
      <w:lvlJc w:val="left"/>
      <w:pPr>
        <w:ind w:left="3738"/>
      </w:pPr>
      <w:rPr>
        <w:rFonts w:ascii="Arial" w:eastAsia="Times New Roman" w:hAnsi="Arial" w:cs="Arial"/>
        <w:b w:val="0"/>
        <w:i w:val="0"/>
        <w:strike w:val="0"/>
        <w:dstrike w:val="0"/>
        <w:color w:val="000000"/>
        <w:sz w:val="24"/>
        <w:szCs w:val="24"/>
        <w:u w:val="none" w:color="000000"/>
        <w:vertAlign w:val="baseline"/>
      </w:rPr>
    </w:lvl>
    <w:lvl w:ilvl="4" w:tplc="55FE7866">
      <w:start w:val="1"/>
      <w:numFmt w:val="lowerLetter"/>
      <w:lvlText w:val="%5"/>
      <w:lvlJc w:val="left"/>
      <w:pPr>
        <w:ind w:left="4458"/>
      </w:pPr>
      <w:rPr>
        <w:rFonts w:ascii="Arial" w:eastAsia="Times New Roman" w:hAnsi="Arial" w:cs="Arial"/>
        <w:b w:val="0"/>
        <w:i w:val="0"/>
        <w:strike w:val="0"/>
        <w:dstrike w:val="0"/>
        <w:color w:val="000000"/>
        <w:sz w:val="24"/>
        <w:szCs w:val="24"/>
        <w:u w:val="none" w:color="000000"/>
        <w:vertAlign w:val="baseline"/>
      </w:rPr>
    </w:lvl>
    <w:lvl w:ilvl="5" w:tplc="6F5E055C">
      <w:start w:val="1"/>
      <w:numFmt w:val="lowerRoman"/>
      <w:lvlText w:val="%6"/>
      <w:lvlJc w:val="left"/>
      <w:pPr>
        <w:ind w:left="5178"/>
      </w:pPr>
      <w:rPr>
        <w:rFonts w:ascii="Arial" w:eastAsia="Times New Roman" w:hAnsi="Arial" w:cs="Arial"/>
        <w:b w:val="0"/>
        <w:i w:val="0"/>
        <w:strike w:val="0"/>
        <w:dstrike w:val="0"/>
        <w:color w:val="000000"/>
        <w:sz w:val="24"/>
        <w:szCs w:val="24"/>
        <w:u w:val="none" w:color="000000"/>
        <w:vertAlign w:val="baseline"/>
      </w:rPr>
    </w:lvl>
    <w:lvl w:ilvl="6" w:tplc="085AB580">
      <w:start w:val="1"/>
      <w:numFmt w:val="decimal"/>
      <w:lvlText w:val="%7"/>
      <w:lvlJc w:val="left"/>
      <w:pPr>
        <w:ind w:left="5898"/>
      </w:pPr>
      <w:rPr>
        <w:rFonts w:ascii="Arial" w:eastAsia="Times New Roman" w:hAnsi="Arial" w:cs="Arial"/>
        <w:b w:val="0"/>
        <w:i w:val="0"/>
        <w:strike w:val="0"/>
        <w:dstrike w:val="0"/>
        <w:color w:val="000000"/>
        <w:sz w:val="24"/>
        <w:szCs w:val="24"/>
        <w:u w:val="none" w:color="000000"/>
        <w:vertAlign w:val="baseline"/>
      </w:rPr>
    </w:lvl>
    <w:lvl w:ilvl="7" w:tplc="92E28158">
      <w:start w:val="1"/>
      <w:numFmt w:val="lowerLetter"/>
      <w:lvlText w:val="%8"/>
      <w:lvlJc w:val="left"/>
      <w:pPr>
        <w:ind w:left="6618"/>
      </w:pPr>
      <w:rPr>
        <w:rFonts w:ascii="Arial" w:eastAsia="Times New Roman" w:hAnsi="Arial" w:cs="Arial"/>
        <w:b w:val="0"/>
        <w:i w:val="0"/>
        <w:strike w:val="0"/>
        <w:dstrike w:val="0"/>
        <w:color w:val="000000"/>
        <w:sz w:val="24"/>
        <w:szCs w:val="24"/>
        <w:u w:val="none" w:color="000000"/>
        <w:vertAlign w:val="baseline"/>
      </w:rPr>
    </w:lvl>
    <w:lvl w:ilvl="8" w:tplc="6D50FE90">
      <w:start w:val="1"/>
      <w:numFmt w:val="lowerRoman"/>
      <w:lvlText w:val="%9"/>
      <w:lvlJc w:val="left"/>
      <w:pPr>
        <w:ind w:left="7338"/>
      </w:pPr>
      <w:rPr>
        <w:rFonts w:ascii="Arial" w:eastAsia="Times New Roman" w:hAnsi="Arial" w:cs="Arial"/>
        <w:b w:val="0"/>
        <w:i w:val="0"/>
        <w:strike w:val="0"/>
        <w:dstrike w:val="0"/>
        <w:color w:val="000000"/>
        <w:sz w:val="24"/>
        <w:szCs w:val="24"/>
        <w:u w:val="none" w:color="000000"/>
        <w:vertAlign w:val="baseline"/>
      </w:rPr>
    </w:lvl>
  </w:abstractNum>
  <w:abstractNum w:abstractNumId="47" w15:restartNumberingAfterBreak="0">
    <w:nsid w:val="440C45F6"/>
    <w:multiLevelType w:val="multilevel"/>
    <w:tmpl w:val="67B87230"/>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3"/>
      <w:numFmt w:val="decimal"/>
      <w:lvlText w:val="%1.%2"/>
      <w:lvlJc w:val="left"/>
      <w:pPr>
        <w:ind w:left="419"/>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079"/>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8"/>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8"/>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8"/>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8"/>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8"/>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8"/>
      </w:pPr>
      <w:rPr>
        <w:rFonts w:ascii="Arial" w:eastAsia="Times New Roman" w:hAnsi="Arial" w:cs="Arial"/>
        <w:b/>
        <w:bCs/>
        <w:i w:val="0"/>
        <w:strike w:val="0"/>
        <w:dstrike w:val="0"/>
        <w:color w:val="000000"/>
        <w:sz w:val="24"/>
        <w:szCs w:val="24"/>
        <w:u w:val="none" w:color="000000"/>
        <w:vertAlign w:val="baseline"/>
      </w:rPr>
    </w:lvl>
  </w:abstractNum>
  <w:abstractNum w:abstractNumId="48" w15:restartNumberingAfterBreak="0">
    <w:nsid w:val="46EE5D26"/>
    <w:multiLevelType w:val="hybridMultilevel"/>
    <w:tmpl w:val="6D688B4E"/>
    <w:lvl w:ilvl="0" w:tplc="C3B47D30">
      <w:start w:val="1"/>
      <w:numFmt w:val="lowerLetter"/>
      <w:lvlText w:val="%1."/>
      <w:lvlJc w:val="left"/>
      <w:pPr>
        <w:ind w:left="404"/>
      </w:pPr>
      <w:rPr>
        <w:rFonts w:ascii="Arial" w:eastAsia="Times New Roman" w:hAnsi="Arial" w:cs="Arial"/>
        <w:b w:val="0"/>
        <w:i w:val="0"/>
        <w:strike w:val="0"/>
        <w:dstrike w:val="0"/>
        <w:color w:val="000000"/>
        <w:sz w:val="37"/>
        <w:szCs w:val="37"/>
        <w:u w:val="none" w:color="000000"/>
        <w:vertAlign w:val="superscript"/>
      </w:rPr>
    </w:lvl>
    <w:lvl w:ilvl="1" w:tplc="2D3A783E">
      <w:start w:val="1"/>
      <w:numFmt w:val="lowerLetter"/>
      <w:lvlText w:val="%2"/>
      <w:lvlJc w:val="left"/>
      <w:pPr>
        <w:ind w:left="2356"/>
      </w:pPr>
      <w:rPr>
        <w:rFonts w:ascii="Arial" w:eastAsia="Times New Roman" w:hAnsi="Arial" w:cs="Arial"/>
        <w:b w:val="0"/>
        <w:i w:val="0"/>
        <w:strike w:val="0"/>
        <w:dstrike w:val="0"/>
        <w:color w:val="000000"/>
        <w:sz w:val="37"/>
        <w:szCs w:val="37"/>
        <w:u w:val="none" w:color="000000"/>
        <w:vertAlign w:val="superscript"/>
      </w:rPr>
    </w:lvl>
    <w:lvl w:ilvl="2" w:tplc="66B84166">
      <w:start w:val="1"/>
      <w:numFmt w:val="lowerRoman"/>
      <w:lvlText w:val="%3"/>
      <w:lvlJc w:val="left"/>
      <w:pPr>
        <w:ind w:left="3076"/>
      </w:pPr>
      <w:rPr>
        <w:rFonts w:ascii="Arial" w:eastAsia="Times New Roman" w:hAnsi="Arial" w:cs="Arial"/>
        <w:b w:val="0"/>
        <w:i w:val="0"/>
        <w:strike w:val="0"/>
        <w:dstrike w:val="0"/>
        <w:color w:val="000000"/>
        <w:sz w:val="37"/>
        <w:szCs w:val="37"/>
        <w:u w:val="none" w:color="000000"/>
        <w:vertAlign w:val="superscript"/>
      </w:rPr>
    </w:lvl>
    <w:lvl w:ilvl="3" w:tplc="59101D74">
      <w:start w:val="1"/>
      <w:numFmt w:val="decimal"/>
      <w:lvlText w:val="%4"/>
      <w:lvlJc w:val="left"/>
      <w:pPr>
        <w:ind w:left="3796"/>
      </w:pPr>
      <w:rPr>
        <w:rFonts w:ascii="Arial" w:eastAsia="Times New Roman" w:hAnsi="Arial" w:cs="Arial"/>
        <w:b w:val="0"/>
        <w:i w:val="0"/>
        <w:strike w:val="0"/>
        <w:dstrike w:val="0"/>
        <w:color w:val="000000"/>
        <w:sz w:val="37"/>
        <w:szCs w:val="37"/>
        <w:u w:val="none" w:color="000000"/>
        <w:vertAlign w:val="superscript"/>
      </w:rPr>
    </w:lvl>
    <w:lvl w:ilvl="4" w:tplc="2AF0BBA6">
      <w:start w:val="1"/>
      <w:numFmt w:val="lowerLetter"/>
      <w:lvlText w:val="%5"/>
      <w:lvlJc w:val="left"/>
      <w:pPr>
        <w:ind w:left="4516"/>
      </w:pPr>
      <w:rPr>
        <w:rFonts w:ascii="Arial" w:eastAsia="Times New Roman" w:hAnsi="Arial" w:cs="Arial"/>
        <w:b w:val="0"/>
        <w:i w:val="0"/>
        <w:strike w:val="0"/>
        <w:dstrike w:val="0"/>
        <w:color w:val="000000"/>
        <w:sz w:val="37"/>
        <w:szCs w:val="37"/>
        <w:u w:val="none" w:color="000000"/>
        <w:vertAlign w:val="superscript"/>
      </w:rPr>
    </w:lvl>
    <w:lvl w:ilvl="5" w:tplc="56B612DE">
      <w:start w:val="1"/>
      <w:numFmt w:val="lowerRoman"/>
      <w:lvlText w:val="%6"/>
      <w:lvlJc w:val="left"/>
      <w:pPr>
        <w:ind w:left="5236"/>
      </w:pPr>
      <w:rPr>
        <w:rFonts w:ascii="Arial" w:eastAsia="Times New Roman" w:hAnsi="Arial" w:cs="Arial"/>
        <w:b w:val="0"/>
        <w:i w:val="0"/>
        <w:strike w:val="0"/>
        <w:dstrike w:val="0"/>
        <w:color w:val="000000"/>
        <w:sz w:val="37"/>
        <w:szCs w:val="37"/>
        <w:u w:val="none" w:color="000000"/>
        <w:vertAlign w:val="superscript"/>
      </w:rPr>
    </w:lvl>
    <w:lvl w:ilvl="6" w:tplc="561852F2">
      <w:start w:val="1"/>
      <w:numFmt w:val="decimal"/>
      <w:lvlText w:val="%7"/>
      <w:lvlJc w:val="left"/>
      <w:pPr>
        <w:ind w:left="5956"/>
      </w:pPr>
      <w:rPr>
        <w:rFonts w:ascii="Arial" w:eastAsia="Times New Roman" w:hAnsi="Arial" w:cs="Arial"/>
        <w:b w:val="0"/>
        <w:i w:val="0"/>
        <w:strike w:val="0"/>
        <w:dstrike w:val="0"/>
        <w:color w:val="000000"/>
        <w:sz w:val="37"/>
        <w:szCs w:val="37"/>
        <w:u w:val="none" w:color="000000"/>
        <w:vertAlign w:val="superscript"/>
      </w:rPr>
    </w:lvl>
    <w:lvl w:ilvl="7" w:tplc="71D2F8A4">
      <w:start w:val="1"/>
      <w:numFmt w:val="lowerLetter"/>
      <w:lvlText w:val="%8"/>
      <w:lvlJc w:val="left"/>
      <w:pPr>
        <w:ind w:left="6676"/>
      </w:pPr>
      <w:rPr>
        <w:rFonts w:ascii="Arial" w:eastAsia="Times New Roman" w:hAnsi="Arial" w:cs="Arial"/>
        <w:b w:val="0"/>
        <w:i w:val="0"/>
        <w:strike w:val="0"/>
        <w:dstrike w:val="0"/>
        <w:color w:val="000000"/>
        <w:sz w:val="37"/>
        <w:szCs w:val="37"/>
        <w:u w:val="none" w:color="000000"/>
        <w:vertAlign w:val="superscript"/>
      </w:rPr>
    </w:lvl>
    <w:lvl w:ilvl="8" w:tplc="3606D9E6">
      <w:start w:val="1"/>
      <w:numFmt w:val="lowerRoman"/>
      <w:lvlText w:val="%9"/>
      <w:lvlJc w:val="left"/>
      <w:pPr>
        <w:ind w:left="7396"/>
      </w:pPr>
      <w:rPr>
        <w:rFonts w:ascii="Arial" w:eastAsia="Times New Roman" w:hAnsi="Arial" w:cs="Arial"/>
        <w:b w:val="0"/>
        <w:i w:val="0"/>
        <w:strike w:val="0"/>
        <w:dstrike w:val="0"/>
        <w:color w:val="000000"/>
        <w:sz w:val="37"/>
        <w:szCs w:val="37"/>
        <w:u w:val="none" w:color="000000"/>
        <w:vertAlign w:val="superscript"/>
      </w:rPr>
    </w:lvl>
  </w:abstractNum>
  <w:abstractNum w:abstractNumId="49" w15:restartNumberingAfterBreak="0">
    <w:nsid w:val="49FB611A"/>
    <w:multiLevelType w:val="hybridMultilevel"/>
    <w:tmpl w:val="BF48B8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A806292"/>
    <w:multiLevelType w:val="hybridMultilevel"/>
    <w:tmpl w:val="A3CC59AC"/>
    <w:lvl w:ilvl="0" w:tplc="97FC32F6">
      <w:start w:val="1"/>
      <w:numFmt w:val="lowerLetter"/>
      <w:lvlText w:val="%1)"/>
      <w:lvlJc w:val="left"/>
      <w:pPr>
        <w:ind w:left="1460"/>
      </w:pPr>
      <w:rPr>
        <w:rFonts w:ascii="Arial" w:eastAsia="Times New Roman" w:hAnsi="Arial" w:cs="Arial"/>
        <w:b w:val="0"/>
        <w:i w:val="0"/>
        <w:strike w:val="0"/>
        <w:dstrike w:val="0"/>
        <w:color w:val="000000"/>
        <w:sz w:val="24"/>
        <w:szCs w:val="24"/>
        <w:u w:val="none" w:color="000000"/>
        <w:vertAlign w:val="baseline"/>
      </w:rPr>
    </w:lvl>
    <w:lvl w:ilvl="1" w:tplc="DDEEB4D4">
      <w:start w:val="1"/>
      <w:numFmt w:val="lowerLetter"/>
      <w:lvlText w:val="%2"/>
      <w:lvlJc w:val="left"/>
      <w:pPr>
        <w:ind w:left="2175"/>
      </w:pPr>
      <w:rPr>
        <w:rFonts w:ascii="Arial" w:eastAsia="Times New Roman" w:hAnsi="Arial" w:cs="Arial"/>
        <w:b w:val="0"/>
        <w:i w:val="0"/>
        <w:strike w:val="0"/>
        <w:dstrike w:val="0"/>
        <w:color w:val="000000"/>
        <w:sz w:val="24"/>
        <w:szCs w:val="24"/>
        <w:u w:val="none" w:color="000000"/>
        <w:vertAlign w:val="baseline"/>
      </w:rPr>
    </w:lvl>
    <w:lvl w:ilvl="2" w:tplc="B3D6A45C">
      <w:start w:val="1"/>
      <w:numFmt w:val="lowerRoman"/>
      <w:lvlText w:val="%3"/>
      <w:lvlJc w:val="left"/>
      <w:pPr>
        <w:ind w:left="2895"/>
      </w:pPr>
      <w:rPr>
        <w:rFonts w:ascii="Arial" w:eastAsia="Times New Roman" w:hAnsi="Arial" w:cs="Arial"/>
        <w:b w:val="0"/>
        <w:i w:val="0"/>
        <w:strike w:val="0"/>
        <w:dstrike w:val="0"/>
        <w:color w:val="000000"/>
        <w:sz w:val="24"/>
        <w:szCs w:val="24"/>
        <w:u w:val="none" w:color="000000"/>
        <w:vertAlign w:val="baseline"/>
      </w:rPr>
    </w:lvl>
    <w:lvl w:ilvl="3" w:tplc="06484DD4">
      <w:start w:val="1"/>
      <w:numFmt w:val="decimal"/>
      <w:lvlText w:val="%4"/>
      <w:lvlJc w:val="left"/>
      <w:pPr>
        <w:ind w:left="3615"/>
      </w:pPr>
      <w:rPr>
        <w:rFonts w:ascii="Arial" w:eastAsia="Times New Roman" w:hAnsi="Arial" w:cs="Arial"/>
        <w:b w:val="0"/>
        <w:i w:val="0"/>
        <w:strike w:val="0"/>
        <w:dstrike w:val="0"/>
        <w:color w:val="000000"/>
        <w:sz w:val="24"/>
        <w:szCs w:val="24"/>
        <w:u w:val="none" w:color="000000"/>
        <w:vertAlign w:val="baseline"/>
      </w:rPr>
    </w:lvl>
    <w:lvl w:ilvl="4" w:tplc="4166690C">
      <w:start w:val="1"/>
      <w:numFmt w:val="lowerLetter"/>
      <w:lvlText w:val="%5"/>
      <w:lvlJc w:val="left"/>
      <w:pPr>
        <w:ind w:left="4335"/>
      </w:pPr>
      <w:rPr>
        <w:rFonts w:ascii="Arial" w:eastAsia="Times New Roman" w:hAnsi="Arial" w:cs="Arial"/>
        <w:b w:val="0"/>
        <w:i w:val="0"/>
        <w:strike w:val="0"/>
        <w:dstrike w:val="0"/>
        <w:color w:val="000000"/>
        <w:sz w:val="24"/>
        <w:szCs w:val="24"/>
        <w:u w:val="none" w:color="000000"/>
        <w:vertAlign w:val="baseline"/>
      </w:rPr>
    </w:lvl>
    <w:lvl w:ilvl="5" w:tplc="483EEC16">
      <w:start w:val="1"/>
      <w:numFmt w:val="lowerRoman"/>
      <w:lvlText w:val="%6"/>
      <w:lvlJc w:val="left"/>
      <w:pPr>
        <w:ind w:left="5055"/>
      </w:pPr>
      <w:rPr>
        <w:rFonts w:ascii="Arial" w:eastAsia="Times New Roman" w:hAnsi="Arial" w:cs="Arial"/>
        <w:b w:val="0"/>
        <w:i w:val="0"/>
        <w:strike w:val="0"/>
        <w:dstrike w:val="0"/>
        <w:color w:val="000000"/>
        <w:sz w:val="24"/>
        <w:szCs w:val="24"/>
        <w:u w:val="none" w:color="000000"/>
        <w:vertAlign w:val="baseline"/>
      </w:rPr>
    </w:lvl>
    <w:lvl w:ilvl="6" w:tplc="C008ACF8">
      <w:start w:val="1"/>
      <w:numFmt w:val="decimal"/>
      <w:lvlText w:val="%7"/>
      <w:lvlJc w:val="left"/>
      <w:pPr>
        <w:ind w:left="5775"/>
      </w:pPr>
      <w:rPr>
        <w:rFonts w:ascii="Arial" w:eastAsia="Times New Roman" w:hAnsi="Arial" w:cs="Arial"/>
        <w:b w:val="0"/>
        <w:i w:val="0"/>
        <w:strike w:val="0"/>
        <w:dstrike w:val="0"/>
        <w:color w:val="000000"/>
        <w:sz w:val="24"/>
        <w:szCs w:val="24"/>
        <w:u w:val="none" w:color="000000"/>
        <w:vertAlign w:val="baseline"/>
      </w:rPr>
    </w:lvl>
    <w:lvl w:ilvl="7" w:tplc="507AC4E6">
      <w:start w:val="1"/>
      <w:numFmt w:val="lowerLetter"/>
      <w:lvlText w:val="%8"/>
      <w:lvlJc w:val="left"/>
      <w:pPr>
        <w:ind w:left="6495"/>
      </w:pPr>
      <w:rPr>
        <w:rFonts w:ascii="Arial" w:eastAsia="Times New Roman" w:hAnsi="Arial" w:cs="Arial"/>
        <w:b w:val="0"/>
        <w:i w:val="0"/>
        <w:strike w:val="0"/>
        <w:dstrike w:val="0"/>
        <w:color w:val="000000"/>
        <w:sz w:val="24"/>
        <w:szCs w:val="24"/>
        <w:u w:val="none" w:color="000000"/>
        <w:vertAlign w:val="baseline"/>
      </w:rPr>
    </w:lvl>
    <w:lvl w:ilvl="8" w:tplc="1EE0036C">
      <w:start w:val="1"/>
      <w:numFmt w:val="lowerRoman"/>
      <w:lvlText w:val="%9"/>
      <w:lvlJc w:val="left"/>
      <w:pPr>
        <w:ind w:left="7215"/>
      </w:pPr>
      <w:rPr>
        <w:rFonts w:ascii="Arial" w:eastAsia="Times New Roman" w:hAnsi="Arial" w:cs="Arial"/>
        <w:b w:val="0"/>
        <w:i w:val="0"/>
        <w:strike w:val="0"/>
        <w:dstrike w:val="0"/>
        <w:color w:val="000000"/>
        <w:sz w:val="24"/>
        <w:szCs w:val="24"/>
        <w:u w:val="none" w:color="000000"/>
        <w:vertAlign w:val="baseline"/>
      </w:rPr>
    </w:lvl>
  </w:abstractNum>
  <w:abstractNum w:abstractNumId="51" w15:restartNumberingAfterBreak="0">
    <w:nsid w:val="52A9741B"/>
    <w:multiLevelType w:val="multilevel"/>
    <w:tmpl w:val="E4682D22"/>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2"/>
      <w:numFmt w:val="decimal"/>
      <w:lvlText w:val="%1.%2"/>
      <w:lvlJc w:val="left"/>
      <w:pPr>
        <w:ind w:left="419"/>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079"/>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8"/>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8"/>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8"/>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8"/>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8"/>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8"/>
      </w:pPr>
      <w:rPr>
        <w:rFonts w:ascii="Arial" w:eastAsia="Times New Roman" w:hAnsi="Arial" w:cs="Arial"/>
        <w:b/>
        <w:bCs/>
        <w:i w:val="0"/>
        <w:strike w:val="0"/>
        <w:dstrike w:val="0"/>
        <w:color w:val="000000"/>
        <w:sz w:val="24"/>
        <w:szCs w:val="24"/>
        <w:u w:val="none" w:color="000000"/>
        <w:vertAlign w:val="baseline"/>
      </w:rPr>
    </w:lvl>
  </w:abstractNum>
  <w:abstractNum w:abstractNumId="52" w15:restartNumberingAfterBreak="0">
    <w:nsid w:val="574C38A5"/>
    <w:multiLevelType w:val="hybridMultilevel"/>
    <w:tmpl w:val="8190F1A2"/>
    <w:lvl w:ilvl="0" w:tplc="5A9439D2">
      <w:start w:val="1"/>
      <w:numFmt w:val="lowerLetter"/>
      <w:lvlText w:val="%1."/>
      <w:lvlJc w:val="left"/>
      <w:pPr>
        <w:ind w:left="409"/>
      </w:pPr>
      <w:rPr>
        <w:rFonts w:ascii="Arial" w:eastAsia="Times New Roman" w:hAnsi="Arial" w:cs="Arial"/>
        <w:b w:val="0"/>
        <w:i w:val="0"/>
        <w:strike w:val="0"/>
        <w:dstrike w:val="0"/>
        <w:color w:val="000000"/>
        <w:sz w:val="24"/>
        <w:szCs w:val="24"/>
        <w:u w:val="none" w:color="000000"/>
        <w:vertAlign w:val="baseline"/>
      </w:rPr>
    </w:lvl>
    <w:lvl w:ilvl="1" w:tplc="791244CC">
      <w:start w:val="1"/>
      <w:numFmt w:val="lowerLetter"/>
      <w:lvlText w:val="%2"/>
      <w:lvlJc w:val="left"/>
      <w:pPr>
        <w:ind w:left="2262"/>
      </w:pPr>
      <w:rPr>
        <w:rFonts w:ascii="Arial" w:eastAsia="Times New Roman" w:hAnsi="Arial" w:cs="Arial"/>
        <w:b w:val="0"/>
        <w:i w:val="0"/>
        <w:strike w:val="0"/>
        <w:dstrike w:val="0"/>
        <w:color w:val="000000"/>
        <w:sz w:val="24"/>
        <w:szCs w:val="24"/>
        <w:u w:val="none" w:color="000000"/>
        <w:vertAlign w:val="baseline"/>
      </w:rPr>
    </w:lvl>
    <w:lvl w:ilvl="2" w:tplc="A4E42738">
      <w:start w:val="1"/>
      <w:numFmt w:val="lowerRoman"/>
      <w:lvlText w:val="%3"/>
      <w:lvlJc w:val="left"/>
      <w:pPr>
        <w:ind w:left="2982"/>
      </w:pPr>
      <w:rPr>
        <w:rFonts w:ascii="Arial" w:eastAsia="Times New Roman" w:hAnsi="Arial" w:cs="Arial"/>
        <w:b w:val="0"/>
        <w:i w:val="0"/>
        <w:strike w:val="0"/>
        <w:dstrike w:val="0"/>
        <w:color w:val="000000"/>
        <w:sz w:val="24"/>
        <w:szCs w:val="24"/>
        <w:u w:val="none" w:color="000000"/>
        <w:vertAlign w:val="baseline"/>
      </w:rPr>
    </w:lvl>
    <w:lvl w:ilvl="3" w:tplc="0692783A">
      <w:start w:val="1"/>
      <w:numFmt w:val="decimal"/>
      <w:lvlText w:val="%4"/>
      <w:lvlJc w:val="left"/>
      <w:pPr>
        <w:ind w:left="3702"/>
      </w:pPr>
      <w:rPr>
        <w:rFonts w:ascii="Arial" w:eastAsia="Times New Roman" w:hAnsi="Arial" w:cs="Arial"/>
        <w:b w:val="0"/>
        <w:i w:val="0"/>
        <w:strike w:val="0"/>
        <w:dstrike w:val="0"/>
        <w:color w:val="000000"/>
        <w:sz w:val="24"/>
        <w:szCs w:val="24"/>
        <w:u w:val="none" w:color="000000"/>
        <w:vertAlign w:val="baseline"/>
      </w:rPr>
    </w:lvl>
    <w:lvl w:ilvl="4" w:tplc="C7687348">
      <w:start w:val="1"/>
      <w:numFmt w:val="lowerLetter"/>
      <w:lvlText w:val="%5"/>
      <w:lvlJc w:val="left"/>
      <w:pPr>
        <w:ind w:left="4422"/>
      </w:pPr>
      <w:rPr>
        <w:rFonts w:ascii="Arial" w:eastAsia="Times New Roman" w:hAnsi="Arial" w:cs="Arial"/>
        <w:b w:val="0"/>
        <w:i w:val="0"/>
        <w:strike w:val="0"/>
        <w:dstrike w:val="0"/>
        <w:color w:val="000000"/>
        <w:sz w:val="24"/>
        <w:szCs w:val="24"/>
        <w:u w:val="none" w:color="000000"/>
        <w:vertAlign w:val="baseline"/>
      </w:rPr>
    </w:lvl>
    <w:lvl w:ilvl="5" w:tplc="230ABF52">
      <w:start w:val="1"/>
      <w:numFmt w:val="lowerRoman"/>
      <w:lvlText w:val="%6"/>
      <w:lvlJc w:val="left"/>
      <w:pPr>
        <w:ind w:left="5142"/>
      </w:pPr>
      <w:rPr>
        <w:rFonts w:ascii="Arial" w:eastAsia="Times New Roman" w:hAnsi="Arial" w:cs="Arial"/>
        <w:b w:val="0"/>
        <w:i w:val="0"/>
        <w:strike w:val="0"/>
        <w:dstrike w:val="0"/>
        <w:color w:val="000000"/>
        <w:sz w:val="24"/>
        <w:szCs w:val="24"/>
        <w:u w:val="none" w:color="000000"/>
        <w:vertAlign w:val="baseline"/>
      </w:rPr>
    </w:lvl>
    <w:lvl w:ilvl="6" w:tplc="1D5A5C7E">
      <w:start w:val="1"/>
      <w:numFmt w:val="decimal"/>
      <w:lvlText w:val="%7"/>
      <w:lvlJc w:val="left"/>
      <w:pPr>
        <w:ind w:left="5862"/>
      </w:pPr>
      <w:rPr>
        <w:rFonts w:ascii="Arial" w:eastAsia="Times New Roman" w:hAnsi="Arial" w:cs="Arial"/>
        <w:b w:val="0"/>
        <w:i w:val="0"/>
        <w:strike w:val="0"/>
        <w:dstrike w:val="0"/>
        <w:color w:val="000000"/>
        <w:sz w:val="24"/>
        <w:szCs w:val="24"/>
        <w:u w:val="none" w:color="000000"/>
        <w:vertAlign w:val="baseline"/>
      </w:rPr>
    </w:lvl>
    <w:lvl w:ilvl="7" w:tplc="D0EC6DCE">
      <w:start w:val="1"/>
      <w:numFmt w:val="lowerLetter"/>
      <w:lvlText w:val="%8"/>
      <w:lvlJc w:val="left"/>
      <w:pPr>
        <w:ind w:left="6582"/>
      </w:pPr>
      <w:rPr>
        <w:rFonts w:ascii="Arial" w:eastAsia="Times New Roman" w:hAnsi="Arial" w:cs="Arial"/>
        <w:b w:val="0"/>
        <w:i w:val="0"/>
        <w:strike w:val="0"/>
        <w:dstrike w:val="0"/>
        <w:color w:val="000000"/>
        <w:sz w:val="24"/>
        <w:szCs w:val="24"/>
        <w:u w:val="none" w:color="000000"/>
        <w:vertAlign w:val="baseline"/>
      </w:rPr>
    </w:lvl>
    <w:lvl w:ilvl="8" w:tplc="E254736E">
      <w:start w:val="1"/>
      <w:numFmt w:val="lowerRoman"/>
      <w:lvlText w:val="%9"/>
      <w:lvlJc w:val="left"/>
      <w:pPr>
        <w:ind w:left="7302"/>
      </w:pPr>
      <w:rPr>
        <w:rFonts w:ascii="Arial" w:eastAsia="Times New Roman" w:hAnsi="Arial" w:cs="Arial"/>
        <w:b w:val="0"/>
        <w:i w:val="0"/>
        <w:strike w:val="0"/>
        <w:dstrike w:val="0"/>
        <w:color w:val="000000"/>
        <w:sz w:val="24"/>
        <w:szCs w:val="24"/>
        <w:u w:val="none" w:color="000000"/>
        <w:vertAlign w:val="baseline"/>
      </w:rPr>
    </w:lvl>
  </w:abstractNum>
  <w:abstractNum w:abstractNumId="53" w15:restartNumberingAfterBreak="0">
    <w:nsid w:val="57BE6DFB"/>
    <w:multiLevelType w:val="multilevel"/>
    <w:tmpl w:val="19E258FE"/>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5F3660C5"/>
    <w:multiLevelType w:val="hybridMultilevel"/>
    <w:tmpl w:val="6F2200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FD403CE"/>
    <w:multiLevelType w:val="hybridMultilevel"/>
    <w:tmpl w:val="401CEA86"/>
    <w:lvl w:ilvl="0" w:tplc="A96C3106">
      <w:start w:val="1"/>
      <w:numFmt w:val="lowerLetter"/>
      <w:lvlText w:val="%1."/>
      <w:lvlJc w:val="left"/>
      <w:pPr>
        <w:ind w:left="401"/>
      </w:pPr>
      <w:rPr>
        <w:rFonts w:ascii="Arial" w:eastAsia="Times New Roman" w:hAnsi="Arial" w:cs="Arial"/>
        <w:b w:val="0"/>
        <w:i w:val="0"/>
        <w:strike w:val="0"/>
        <w:dstrike w:val="0"/>
        <w:color w:val="000000"/>
        <w:sz w:val="37"/>
        <w:szCs w:val="37"/>
        <w:u w:val="none" w:color="000000"/>
        <w:vertAlign w:val="superscript"/>
      </w:rPr>
    </w:lvl>
    <w:lvl w:ilvl="1" w:tplc="023E6644">
      <w:start w:val="1"/>
      <w:numFmt w:val="lowerLetter"/>
      <w:lvlText w:val="%2"/>
      <w:lvlJc w:val="left"/>
      <w:pPr>
        <w:ind w:left="2254"/>
      </w:pPr>
      <w:rPr>
        <w:rFonts w:ascii="Arial" w:eastAsia="Times New Roman" w:hAnsi="Arial" w:cs="Arial"/>
        <w:b w:val="0"/>
        <w:i w:val="0"/>
        <w:strike w:val="0"/>
        <w:dstrike w:val="0"/>
        <w:color w:val="000000"/>
        <w:sz w:val="37"/>
        <w:szCs w:val="37"/>
        <w:u w:val="none" w:color="000000"/>
        <w:vertAlign w:val="superscript"/>
      </w:rPr>
    </w:lvl>
    <w:lvl w:ilvl="2" w:tplc="AA96AB9A">
      <w:start w:val="1"/>
      <w:numFmt w:val="lowerRoman"/>
      <w:lvlText w:val="%3"/>
      <w:lvlJc w:val="left"/>
      <w:pPr>
        <w:ind w:left="2974"/>
      </w:pPr>
      <w:rPr>
        <w:rFonts w:ascii="Arial" w:eastAsia="Times New Roman" w:hAnsi="Arial" w:cs="Arial"/>
        <w:b w:val="0"/>
        <w:i w:val="0"/>
        <w:strike w:val="0"/>
        <w:dstrike w:val="0"/>
        <w:color w:val="000000"/>
        <w:sz w:val="37"/>
        <w:szCs w:val="37"/>
        <w:u w:val="none" w:color="000000"/>
        <w:vertAlign w:val="superscript"/>
      </w:rPr>
    </w:lvl>
    <w:lvl w:ilvl="3" w:tplc="B5A62CE6">
      <w:start w:val="1"/>
      <w:numFmt w:val="decimal"/>
      <w:lvlText w:val="%4"/>
      <w:lvlJc w:val="left"/>
      <w:pPr>
        <w:ind w:left="3694"/>
      </w:pPr>
      <w:rPr>
        <w:rFonts w:ascii="Arial" w:eastAsia="Times New Roman" w:hAnsi="Arial" w:cs="Arial"/>
        <w:b w:val="0"/>
        <w:i w:val="0"/>
        <w:strike w:val="0"/>
        <w:dstrike w:val="0"/>
        <w:color w:val="000000"/>
        <w:sz w:val="37"/>
        <w:szCs w:val="37"/>
        <w:u w:val="none" w:color="000000"/>
        <w:vertAlign w:val="superscript"/>
      </w:rPr>
    </w:lvl>
    <w:lvl w:ilvl="4" w:tplc="F10A9E0A">
      <w:start w:val="1"/>
      <w:numFmt w:val="lowerLetter"/>
      <w:lvlText w:val="%5"/>
      <w:lvlJc w:val="left"/>
      <w:pPr>
        <w:ind w:left="4414"/>
      </w:pPr>
      <w:rPr>
        <w:rFonts w:ascii="Arial" w:eastAsia="Times New Roman" w:hAnsi="Arial" w:cs="Arial"/>
        <w:b w:val="0"/>
        <w:i w:val="0"/>
        <w:strike w:val="0"/>
        <w:dstrike w:val="0"/>
        <w:color w:val="000000"/>
        <w:sz w:val="37"/>
        <w:szCs w:val="37"/>
        <w:u w:val="none" w:color="000000"/>
        <w:vertAlign w:val="superscript"/>
      </w:rPr>
    </w:lvl>
    <w:lvl w:ilvl="5" w:tplc="8FEE1052">
      <w:start w:val="1"/>
      <w:numFmt w:val="lowerRoman"/>
      <w:lvlText w:val="%6"/>
      <w:lvlJc w:val="left"/>
      <w:pPr>
        <w:ind w:left="5134"/>
      </w:pPr>
      <w:rPr>
        <w:rFonts w:ascii="Arial" w:eastAsia="Times New Roman" w:hAnsi="Arial" w:cs="Arial"/>
        <w:b w:val="0"/>
        <w:i w:val="0"/>
        <w:strike w:val="0"/>
        <w:dstrike w:val="0"/>
        <w:color w:val="000000"/>
        <w:sz w:val="37"/>
        <w:szCs w:val="37"/>
        <w:u w:val="none" w:color="000000"/>
        <w:vertAlign w:val="superscript"/>
      </w:rPr>
    </w:lvl>
    <w:lvl w:ilvl="6" w:tplc="779AE728">
      <w:start w:val="1"/>
      <w:numFmt w:val="decimal"/>
      <w:lvlText w:val="%7"/>
      <w:lvlJc w:val="left"/>
      <w:pPr>
        <w:ind w:left="5854"/>
      </w:pPr>
      <w:rPr>
        <w:rFonts w:ascii="Arial" w:eastAsia="Times New Roman" w:hAnsi="Arial" w:cs="Arial"/>
        <w:b w:val="0"/>
        <w:i w:val="0"/>
        <w:strike w:val="0"/>
        <w:dstrike w:val="0"/>
        <w:color w:val="000000"/>
        <w:sz w:val="37"/>
        <w:szCs w:val="37"/>
        <w:u w:val="none" w:color="000000"/>
        <w:vertAlign w:val="superscript"/>
      </w:rPr>
    </w:lvl>
    <w:lvl w:ilvl="7" w:tplc="6654420C">
      <w:start w:val="1"/>
      <w:numFmt w:val="lowerLetter"/>
      <w:lvlText w:val="%8"/>
      <w:lvlJc w:val="left"/>
      <w:pPr>
        <w:ind w:left="6574"/>
      </w:pPr>
      <w:rPr>
        <w:rFonts w:ascii="Arial" w:eastAsia="Times New Roman" w:hAnsi="Arial" w:cs="Arial"/>
        <w:b w:val="0"/>
        <w:i w:val="0"/>
        <w:strike w:val="0"/>
        <w:dstrike w:val="0"/>
        <w:color w:val="000000"/>
        <w:sz w:val="37"/>
        <w:szCs w:val="37"/>
        <w:u w:val="none" w:color="000000"/>
        <w:vertAlign w:val="superscript"/>
      </w:rPr>
    </w:lvl>
    <w:lvl w:ilvl="8" w:tplc="5CB88150">
      <w:start w:val="1"/>
      <w:numFmt w:val="lowerRoman"/>
      <w:lvlText w:val="%9"/>
      <w:lvlJc w:val="left"/>
      <w:pPr>
        <w:ind w:left="7294"/>
      </w:pPr>
      <w:rPr>
        <w:rFonts w:ascii="Arial" w:eastAsia="Times New Roman" w:hAnsi="Arial" w:cs="Arial"/>
        <w:b w:val="0"/>
        <w:i w:val="0"/>
        <w:strike w:val="0"/>
        <w:dstrike w:val="0"/>
        <w:color w:val="000000"/>
        <w:sz w:val="37"/>
        <w:szCs w:val="37"/>
        <w:u w:val="none" w:color="000000"/>
        <w:vertAlign w:val="superscript"/>
      </w:rPr>
    </w:lvl>
  </w:abstractNum>
  <w:abstractNum w:abstractNumId="56" w15:restartNumberingAfterBreak="0">
    <w:nsid w:val="6067170D"/>
    <w:multiLevelType w:val="multilevel"/>
    <w:tmpl w:val="F7CC1094"/>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numFmt w:val="decimal"/>
      <w:lvlText w:val="%1.%2"/>
      <w:lvlJc w:val="left"/>
      <w:pPr>
        <w:ind w:left="415"/>
      </w:pPr>
      <w:rPr>
        <w:rFonts w:ascii="Arial" w:eastAsia="Times New Roman" w:hAnsi="Arial" w:cs="Arial"/>
        <w:b/>
        <w:bCs/>
        <w:i w:val="0"/>
        <w:strike w:val="0"/>
        <w:dstrike w:val="0"/>
        <w:color w:val="000000"/>
        <w:sz w:val="24"/>
        <w:szCs w:val="24"/>
        <w:u w:val="none" w:color="000000"/>
        <w:vertAlign w:val="baseline"/>
      </w:rPr>
    </w:lvl>
    <w:lvl w:ilvl="2">
      <w:start w:val="7"/>
      <w:numFmt w:val="decimal"/>
      <w:lvlRestart w:val="0"/>
      <w:lvlText w:val="%1.%2.%3"/>
      <w:lvlJc w:val="left"/>
      <w:pPr>
        <w:ind w:left="1072"/>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0"/>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0"/>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0"/>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0"/>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0"/>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0"/>
      </w:pPr>
      <w:rPr>
        <w:rFonts w:ascii="Arial" w:eastAsia="Times New Roman" w:hAnsi="Arial" w:cs="Arial"/>
        <w:b/>
        <w:bCs/>
        <w:i w:val="0"/>
        <w:strike w:val="0"/>
        <w:dstrike w:val="0"/>
        <w:color w:val="000000"/>
        <w:sz w:val="24"/>
        <w:szCs w:val="24"/>
        <w:u w:val="none" w:color="000000"/>
        <w:vertAlign w:val="baseline"/>
      </w:rPr>
    </w:lvl>
  </w:abstractNum>
  <w:abstractNum w:abstractNumId="57" w15:restartNumberingAfterBreak="0">
    <w:nsid w:val="62453297"/>
    <w:multiLevelType w:val="hybridMultilevel"/>
    <w:tmpl w:val="71623916"/>
    <w:lvl w:ilvl="0" w:tplc="71461860">
      <w:start w:val="1"/>
      <w:numFmt w:val="lowerLetter"/>
      <w:lvlText w:val="%1)"/>
      <w:lvlJc w:val="left"/>
      <w:pPr>
        <w:ind w:left="2710" w:hanging="360"/>
      </w:pPr>
      <w:rPr>
        <w:rFonts w:cs="Times New Roman" w:hint="default"/>
      </w:rPr>
    </w:lvl>
    <w:lvl w:ilvl="1" w:tplc="40090019">
      <w:start w:val="1"/>
      <w:numFmt w:val="lowerLetter"/>
      <w:lvlText w:val="%2."/>
      <w:lvlJc w:val="left"/>
      <w:pPr>
        <w:ind w:left="3430" w:hanging="360"/>
      </w:pPr>
      <w:rPr>
        <w:rFonts w:cs="Times New Roman"/>
      </w:rPr>
    </w:lvl>
    <w:lvl w:ilvl="2" w:tplc="4009001B" w:tentative="1">
      <w:start w:val="1"/>
      <w:numFmt w:val="lowerRoman"/>
      <w:lvlText w:val="%3."/>
      <w:lvlJc w:val="right"/>
      <w:pPr>
        <w:ind w:left="4150" w:hanging="180"/>
      </w:pPr>
      <w:rPr>
        <w:rFonts w:cs="Times New Roman"/>
      </w:rPr>
    </w:lvl>
    <w:lvl w:ilvl="3" w:tplc="4009000F" w:tentative="1">
      <w:start w:val="1"/>
      <w:numFmt w:val="decimal"/>
      <w:lvlText w:val="%4."/>
      <w:lvlJc w:val="left"/>
      <w:pPr>
        <w:ind w:left="4870" w:hanging="360"/>
      </w:pPr>
      <w:rPr>
        <w:rFonts w:cs="Times New Roman"/>
      </w:rPr>
    </w:lvl>
    <w:lvl w:ilvl="4" w:tplc="40090019" w:tentative="1">
      <w:start w:val="1"/>
      <w:numFmt w:val="lowerLetter"/>
      <w:lvlText w:val="%5."/>
      <w:lvlJc w:val="left"/>
      <w:pPr>
        <w:ind w:left="5590" w:hanging="360"/>
      </w:pPr>
      <w:rPr>
        <w:rFonts w:cs="Times New Roman"/>
      </w:rPr>
    </w:lvl>
    <w:lvl w:ilvl="5" w:tplc="4009001B">
      <w:start w:val="1"/>
      <w:numFmt w:val="lowerRoman"/>
      <w:lvlText w:val="%6."/>
      <w:lvlJc w:val="right"/>
      <w:pPr>
        <w:ind w:left="6310" w:hanging="180"/>
      </w:pPr>
      <w:rPr>
        <w:rFonts w:cs="Times New Roman"/>
      </w:rPr>
    </w:lvl>
    <w:lvl w:ilvl="6" w:tplc="4009000F" w:tentative="1">
      <w:start w:val="1"/>
      <w:numFmt w:val="decimal"/>
      <w:lvlText w:val="%7."/>
      <w:lvlJc w:val="left"/>
      <w:pPr>
        <w:ind w:left="7030" w:hanging="360"/>
      </w:pPr>
      <w:rPr>
        <w:rFonts w:cs="Times New Roman"/>
      </w:rPr>
    </w:lvl>
    <w:lvl w:ilvl="7" w:tplc="40090019" w:tentative="1">
      <w:start w:val="1"/>
      <w:numFmt w:val="lowerLetter"/>
      <w:lvlText w:val="%8."/>
      <w:lvlJc w:val="left"/>
      <w:pPr>
        <w:ind w:left="7750" w:hanging="360"/>
      </w:pPr>
      <w:rPr>
        <w:rFonts w:cs="Times New Roman"/>
      </w:rPr>
    </w:lvl>
    <w:lvl w:ilvl="8" w:tplc="4009001B" w:tentative="1">
      <w:start w:val="1"/>
      <w:numFmt w:val="lowerRoman"/>
      <w:lvlText w:val="%9."/>
      <w:lvlJc w:val="right"/>
      <w:pPr>
        <w:ind w:left="8470" w:hanging="180"/>
      </w:pPr>
      <w:rPr>
        <w:rFonts w:cs="Times New Roman"/>
      </w:rPr>
    </w:lvl>
  </w:abstractNum>
  <w:abstractNum w:abstractNumId="58" w15:restartNumberingAfterBreak="0">
    <w:nsid w:val="62E53595"/>
    <w:multiLevelType w:val="multilevel"/>
    <w:tmpl w:val="A226209C"/>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b w:val="0"/>
        <w:bCs/>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3196" w:hanging="360"/>
      </w:pPr>
      <w:rPr>
        <w:rFonts w:ascii="Arial" w:eastAsia="Times New Roman" w:hAnsi="Arial" w:cs="Arial"/>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59" w15:restartNumberingAfterBreak="0">
    <w:nsid w:val="651B0601"/>
    <w:multiLevelType w:val="hybridMultilevel"/>
    <w:tmpl w:val="2DDE17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6566516E"/>
    <w:multiLevelType w:val="multilevel"/>
    <w:tmpl w:val="41409C94"/>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4"/>
      <w:numFmt w:val="decimal"/>
      <w:lvlText w:val="%1.%2"/>
      <w:lvlJc w:val="left"/>
      <w:pPr>
        <w:ind w:left="418"/>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160"/>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5"/>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5"/>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5"/>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5"/>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5"/>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5"/>
      </w:pPr>
      <w:rPr>
        <w:rFonts w:ascii="Arial" w:eastAsia="Times New Roman" w:hAnsi="Arial" w:cs="Arial"/>
        <w:b/>
        <w:bCs/>
        <w:i w:val="0"/>
        <w:strike w:val="0"/>
        <w:dstrike w:val="0"/>
        <w:color w:val="000000"/>
        <w:sz w:val="24"/>
        <w:szCs w:val="24"/>
        <w:u w:val="none" w:color="000000"/>
        <w:vertAlign w:val="baseline"/>
      </w:rPr>
    </w:lvl>
  </w:abstractNum>
  <w:abstractNum w:abstractNumId="61" w15:restartNumberingAfterBreak="0">
    <w:nsid w:val="657A3B1F"/>
    <w:multiLevelType w:val="hybridMultilevel"/>
    <w:tmpl w:val="A28EA16C"/>
    <w:lvl w:ilvl="0" w:tplc="1FB26246">
      <w:start w:val="1"/>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vertAlign w:val="baseline"/>
      </w:rPr>
    </w:lvl>
    <w:lvl w:ilvl="1" w:tplc="6CF0CE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07E097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CDCA5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941EA7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7F072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217A85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6C0CA5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05A6FC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2" w15:restartNumberingAfterBreak="0">
    <w:nsid w:val="65DA381B"/>
    <w:multiLevelType w:val="hybridMultilevel"/>
    <w:tmpl w:val="24E49F88"/>
    <w:lvl w:ilvl="0" w:tplc="C50E48CA">
      <w:start w:val="1"/>
      <w:numFmt w:val="lowerLetter"/>
      <w:lvlText w:val="%1)"/>
      <w:lvlJc w:val="left"/>
      <w:pPr>
        <w:ind w:left="970"/>
      </w:pPr>
      <w:rPr>
        <w:rFonts w:ascii="Arial" w:eastAsia="Times New Roman" w:hAnsi="Arial" w:cs="Arial"/>
        <w:b w:val="0"/>
        <w:i w:val="0"/>
        <w:strike w:val="0"/>
        <w:dstrike w:val="0"/>
        <w:color w:val="000000"/>
        <w:sz w:val="22"/>
        <w:szCs w:val="22"/>
        <w:u w:val="none" w:color="000000"/>
        <w:vertAlign w:val="baseline"/>
      </w:rPr>
    </w:lvl>
    <w:lvl w:ilvl="1" w:tplc="DDD4C674">
      <w:start w:val="1"/>
      <w:numFmt w:val="lowerLetter"/>
      <w:lvlText w:val="%2"/>
      <w:lvlJc w:val="left"/>
      <w:pPr>
        <w:ind w:left="1789"/>
      </w:pPr>
      <w:rPr>
        <w:rFonts w:ascii="Arial" w:eastAsia="Times New Roman" w:hAnsi="Arial" w:cs="Arial"/>
        <w:b w:val="0"/>
        <w:i w:val="0"/>
        <w:strike w:val="0"/>
        <w:dstrike w:val="0"/>
        <w:color w:val="000000"/>
        <w:sz w:val="22"/>
        <w:szCs w:val="22"/>
        <w:u w:val="none" w:color="000000"/>
        <w:vertAlign w:val="baseline"/>
      </w:rPr>
    </w:lvl>
    <w:lvl w:ilvl="2" w:tplc="EBB87888">
      <w:start w:val="1"/>
      <w:numFmt w:val="lowerRoman"/>
      <w:lvlText w:val="%3"/>
      <w:lvlJc w:val="left"/>
      <w:pPr>
        <w:ind w:left="2509"/>
      </w:pPr>
      <w:rPr>
        <w:rFonts w:ascii="Arial" w:eastAsia="Times New Roman" w:hAnsi="Arial" w:cs="Arial"/>
        <w:b w:val="0"/>
        <w:i w:val="0"/>
        <w:strike w:val="0"/>
        <w:dstrike w:val="0"/>
        <w:color w:val="000000"/>
        <w:sz w:val="22"/>
        <w:szCs w:val="22"/>
        <w:u w:val="none" w:color="000000"/>
        <w:vertAlign w:val="baseline"/>
      </w:rPr>
    </w:lvl>
    <w:lvl w:ilvl="3" w:tplc="707838CC">
      <w:start w:val="1"/>
      <w:numFmt w:val="decimal"/>
      <w:lvlText w:val="%4"/>
      <w:lvlJc w:val="left"/>
      <w:pPr>
        <w:ind w:left="3229"/>
      </w:pPr>
      <w:rPr>
        <w:rFonts w:ascii="Arial" w:eastAsia="Times New Roman" w:hAnsi="Arial" w:cs="Arial"/>
        <w:b w:val="0"/>
        <w:i w:val="0"/>
        <w:strike w:val="0"/>
        <w:dstrike w:val="0"/>
        <w:color w:val="000000"/>
        <w:sz w:val="22"/>
        <w:szCs w:val="22"/>
        <w:u w:val="none" w:color="000000"/>
        <w:vertAlign w:val="baseline"/>
      </w:rPr>
    </w:lvl>
    <w:lvl w:ilvl="4" w:tplc="46C0A350">
      <w:start w:val="1"/>
      <w:numFmt w:val="lowerLetter"/>
      <w:lvlText w:val="%5"/>
      <w:lvlJc w:val="left"/>
      <w:pPr>
        <w:ind w:left="3949"/>
      </w:pPr>
      <w:rPr>
        <w:rFonts w:ascii="Arial" w:eastAsia="Times New Roman" w:hAnsi="Arial" w:cs="Arial"/>
        <w:b w:val="0"/>
        <w:i w:val="0"/>
        <w:strike w:val="0"/>
        <w:dstrike w:val="0"/>
        <w:color w:val="000000"/>
        <w:sz w:val="22"/>
        <w:szCs w:val="22"/>
        <w:u w:val="none" w:color="000000"/>
        <w:vertAlign w:val="baseline"/>
      </w:rPr>
    </w:lvl>
    <w:lvl w:ilvl="5" w:tplc="C8ECBB3A">
      <w:start w:val="1"/>
      <w:numFmt w:val="lowerRoman"/>
      <w:lvlText w:val="%6"/>
      <w:lvlJc w:val="left"/>
      <w:pPr>
        <w:ind w:left="4669"/>
      </w:pPr>
      <w:rPr>
        <w:rFonts w:ascii="Arial" w:eastAsia="Times New Roman" w:hAnsi="Arial" w:cs="Arial"/>
        <w:b w:val="0"/>
        <w:i w:val="0"/>
        <w:strike w:val="0"/>
        <w:dstrike w:val="0"/>
        <w:color w:val="000000"/>
        <w:sz w:val="22"/>
        <w:szCs w:val="22"/>
        <w:u w:val="none" w:color="000000"/>
        <w:vertAlign w:val="baseline"/>
      </w:rPr>
    </w:lvl>
    <w:lvl w:ilvl="6" w:tplc="2E62F5C0">
      <w:start w:val="1"/>
      <w:numFmt w:val="decimal"/>
      <w:lvlText w:val="%7"/>
      <w:lvlJc w:val="left"/>
      <w:pPr>
        <w:ind w:left="5389"/>
      </w:pPr>
      <w:rPr>
        <w:rFonts w:ascii="Arial" w:eastAsia="Times New Roman" w:hAnsi="Arial" w:cs="Arial"/>
        <w:b w:val="0"/>
        <w:i w:val="0"/>
        <w:strike w:val="0"/>
        <w:dstrike w:val="0"/>
        <w:color w:val="000000"/>
        <w:sz w:val="22"/>
        <w:szCs w:val="22"/>
        <w:u w:val="none" w:color="000000"/>
        <w:vertAlign w:val="baseline"/>
      </w:rPr>
    </w:lvl>
    <w:lvl w:ilvl="7" w:tplc="5314BA6C">
      <w:start w:val="1"/>
      <w:numFmt w:val="lowerLetter"/>
      <w:lvlText w:val="%8"/>
      <w:lvlJc w:val="left"/>
      <w:pPr>
        <w:ind w:left="6109"/>
      </w:pPr>
      <w:rPr>
        <w:rFonts w:ascii="Arial" w:eastAsia="Times New Roman" w:hAnsi="Arial" w:cs="Arial"/>
        <w:b w:val="0"/>
        <w:i w:val="0"/>
        <w:strike w:val="0"/>
        <w:dstrike w:val="0"/>
        <w:color w:val="000000"/>
        <w:sz w:val="22"/>
        <w:szCs w:val="22"/>
        <w:u w:val="none" w:color="000000"/>
        <w:vertAlign w:val="baseline"/>
      </w:rPr>
    </w:lvl>
    <w:lvl w:ilvl="8" w:tplc="526460B0">
      <w:start w:val="1"/>
      <w:numFmt w:val="lowerRoman"/>
      <w:lvlText w:val="%9"/>
      <w:lvlJc w:val="left"/>
      <w:pPr>
        <w:ind w:left="6829"/>
      </w:pPr>
      <w:rPr>
        <w:rFonts w:ascii="Arial" w:eastAsia="Times New Roman" w:hAnsi="Arial" w:cs="Arial"/>
        <w:b w:val="0"/>
        <w:i w:val="0"/>
        <w:strike w:val="0"/>
        <w:dstrike w:val="0"/>
        <w:color w:val="000000"/>
        <w:sz w:val="22"/>
        <w:szCs w:val="22"/>
        <w:u w:val="none" w:color="000000"/>
        <w:vertAlign w:val="baseline"/>
      </w:rPr>
    </w:lvl>
  </w:abstractNum>
  <w:abstractNum w:abstractNumId="63" w15:restartNumberingAfterBreak="0">
    <w:nsid w:val="67FB4608"/>
    <w:multiLevelType w:val="hybridMultilevel"/>
    <w:tmpl w:val="8D044364"/>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4" w15:restartNumberingAfterBreak="0">
    <w:nsid w:val="696E6749"/>
    <w:multiLevelType w:val="hybridMultilevel"/>
    <w:tmpl w:val="3FAAD0A2"/>
    <w:lvl w:ilvl="0" w:tplc="6F801D54">
      <w:start w:val="1"/>
      <w:numFmt w:val="lowerLetter"/>
      <w:lvlText w:val="%1."/>
      <w:lvlJc w:val="left"/>
      <w:pPr>
        <w:ind w:left="377"/>
      </w:pPr>
      <w:rPr>
        <w:rFonts w:ascii="Arial" w:eastAsia="Times New Roman" w:hAnsi="Arial" w:cs="Arial"/>
        <w:b w:val="0"/>
        <w:i w:val="0"/>
        <w:strike w:val="0"/>
        <w:dstrike w:val="0"/>
        <w:color w:val="000000"/>
        <w:sz w:val="24"/>
        <w:szCs w:val="24"/>
        <w:u w:val="none" w:color="000000"/>
        <w:vertAlign w:val="baseline"/>
      </w:rPr>
    </w:lvl>
    <w:lvl w:ilvl="1" w:tplc="5EC8BC10">
      <w:start w:val="1"/>
      <w:numFmt w:val="lowerLetter"/>
      <w:lvlText w:val="%2"/>
      <w:lvlJc w:val="left"/>
      <w:pPr>
        <w:ind w:left="2254"/>
      </w:pPr>
      <w:rPr>
        <w:rFonts w:ascii="Arial" w:eastAsia="Times New Roman" w:hAnsi="Arial" w:cs="Arial"/>
        <w:b w:val="0"/>
        <w:i w:val="0"/>
        <w:strike w:val="0"/>
        <w:dstrike w:val="0"/>
        <w:color w:val="000000"/>
        <w:sz w:val="24"/>
        <w:szCs w:val="24"/>
        <w:u w:val="none" w:color="000000"/>
        <w:vertAlign w:val="baseline"/>
      </w:rPr>
    </w:lvl>
    <w:lvl w:ilvl="2" w:tplc="3084BC30">
      <w:start w:val="1"/>
      <w:numFmt w:val="lowerRoman"/>
      <w:lvlText w:val="%3"/>
      <w:lvlJc w:val="left"/>
      <w:pPr>
        <w:ind w:left="2974"/>
      </w:pPr>
      <w:rPr>
        <w:rFonts w:ascii="Arial" w:eastAsia="Times New Roman" w:hAnsi="Arial" w:cs="Arial"/>
        <w:b w:val="0"/>
        <w:i w:val="0"/>
        <w:strike w:val="0"/>
        <w:dstrike w:val="0"/>
        <w:color w:val="000000"/>
        <w:sz w:val="24"/>
        <w:szCs w:val="24"/>
        <w:u w:val="none" w:color="000000"/>
        <w:vertAlign w:val="baseline"/>
      </w:rPr>
    </w:lvl>
    <w:lvl w:ilvl="3" w:tplc="0E1EF2F8">
      <w:start w:val="1"/>
      <w:numFmt w:val="decimal"/>
      <w:lvlText w:val="%4"/>
      <w:lvlJc w:val="left"/>
      <w:pPr>
        <w:ind w:left="3694"/>
      </w:pPr>
      <w:rPr>
        <w:rFonts w:ascii="Arial" w:eastAsia="Times New Roman" w:hAnsi="Arial" w:cs="Arial"/>
        <w:b w:val="0"/>
        <w:i w:val="0"/>
        <w:strike w:val="0"/>
        <w:dstrike w:val="0"/>
        <w:color w:val="000000"/>
        <w:sz w:val="24"/>
        <w:szCs w:val="24"/>
        <w:u w:val="none" w:color="000000"/>
        <w:vertAlign w:val="baseline"/>
      </w:rPr>
    </w:lvl>
    <w:lvl w:ilvl="4" w:tplc="ABEC2D60">
      <w:start w:val="1"/>
      <w:numFmt w:val="lowerLetter"/>
      <w:lvlText w:val="%5"/>
      <w:lvlJc w:val="left"/>
      <w:pPr>
        <w:ind w:left="4414"/>
      </w:pPr>
      <w:rPr>
        <w:rFonts w:ascii="Arial" w:eastAsia="Times New Roman" w:hAnsi="Arial" w:cs="Arial"/>
        <w:b w:val="0"/>
        <w:i w:val="0"/>
        <w:strike w:val="0"/>
        <w:dstrike w:val="0"/>
        <w:color w:val="000000"/>
        <w:sz w:val="24"/>
        <w:szCs w:val="24"/>
        <w:u w:val="none" w:color="000000"/>
        <w:vertAlign w:val="baseline"/>
      </w:rPr>
    </w:lvl>
    <w:lvl w:ilvl="5" w:tplc="359299C8">
      <w:start w:val="1"/>
      <w:numFmt w:val="lowerRoman"/>
      <w:lvlText w:val="%6"/>
      <w:lvlJc w:val="left"/>
      <w:pPr>
        <w:ind w:left="5134"/>
      </w:pPr>
      <w:rPr>
        <w:rFonts w:ascii="Arial" w:eastAsia="Times New Roman" w:hAnsi="Arial" w:cs="Arial"/>
        <w:b w:val="0"/>
        <w:i w:val="0"/>
        <w:strike w:val="0"/>
        <w:dstrike w:val="0"/>
        <w:color w:val="000000"/>
        <w:sz w:val="24"/>
        <w:szCs w:val="24"/>
        <w:u w:val="none" w:color="000000"/>
        <w:vertAlign w:val="baseline"/>
      </w:rPr>
    </w:lvl>
    <w:lvl w:ilvl="6" w:tplc="32F8DA9E">
      <w:start w:val="1"/>
      <w:numFmt w:val="decimal"/>
      <w:lvlText w:val="%7"/>
      <w:lvlJc w:val="left"/>
      <w:pPr>
        <w:ind w:left="5854"/>
      </w:pPr>
      <w:rPr>
        <w:rFonts w:ascii="Arial" w:eastAsia="Times New Roman" w:hAnsi="Arial" w:cs="Arial"/>
        <w:b w:val="0"/>
        <w:i w:val="0"/>
        <w:strike w:val="0"/>
        <w:dstrike w:val="0"/>
        <w:color w:val="000000"/>
        <w:sz w:val="24"/>
        <w:szCs w:val="24"/>
        <w:u w:val="none" w:color="000000"/>
        <w:vertAlign w:val="baseline"/>
      </w:rPr>
    </w:lvl>
    <w:lvl w:ilvl="7" w:tplc="92F41566">
      <w:start w:val="1"/>
      <w:numFmt w:val="lowerLetter"/>
      <w:lvlText w:val="%8"/>
      <w:lvlJc w:val="left"/>
      <w:pPr>
        <w:ind w:left="6574"/>
      </w:pPr>
      <w:rPr>
        <w:rFonts w:ascii="Arial" w:eastAsia="Times New Roman" w:hAnsi="Arial" w:cs="Arial"/>
        <w:b w:val="0"/>
        <w:i w:val="0"/>
        <w:strike w:val="0"/>
        <w:dstrike w:val="0"/>
        <w:color w:val="000000"/>
        <w:sz w:val="24"/>
        <w:szCs w:val="24"/>
        <w:u w:val="none" w:color="000000"/>
        <w:vertAlign w:val="baseline"/>
      </w:rPr>
    </w:lvl>
    <w:lvl w:ilvl="8" w:tplc="2C865CDC">
      <w:start w:val="1"/>
      <w:numFmt w:val="lowerRoman"/>
      <w:lvlText w:val="%9"/>
      <w:lvlJc w:val="left"/>
      <w:pPr>
        <w:ind w:left="7294"/>
      </w:pPr>
      <w:rPr>
        <w:rFonts w:ascii="Arial" w:eastAsia="Times New Roman" w:hAnsi="Arial" w:cs="Arial"/>
        <w:b w:val="0"/>
        <w:i w:val="0"/>
        <w:strike w:val="0"/>
        <w:dstrike w:val="0"/>
        <w:color w:val="000000"/>
        <w:sz w:val="24"/>
        <w:szCs w:val="24"/>
        <w:u w:val="none" w:color="000000"/>
        <w:vertAlign w:val="baseline"/>
      </w:rPr>
    </w:lvl>
  </w:abstractNum>
  <w:abstractNum w:abstractNumId="65" w15:restartNumberingAfterBreak="0">
    <w:nsid w:val="6993675E"/>
    <w:multiLevelType w:val="multilevel"/>
    <w:tmpl w:val="44EEECF6"/>
    <w:lvl w:ilvl="0">
      <w:start w:val="1"/>
      <w:numFmt w:val="decimal"/>
      <w:lvlText w:val="%1."/>
      <w:lvlJc w:val="left"/>
      <w:pPr>
        <w:ind w:left="720" w:hanging="360"/>
      </w:pPr>
      <w:rPr>
        <w:rFonts w:cs="Times New Roman"/>
      </w:rPr>
    </w:lvl>
    <w:lvl w:ilvl="1">
      <w:start w:val="39"/>
      <w:numFmt w:val="decimal"/>
      <w:isLgl/>
      <w:lvlText w:val="%1.%2."/>
      <w:lvlJc w:val="left"/>
      <w:pPr>
        <w:ind w:left="1080" w:hanging="720"/>
      </w:pPr>
      <w:rPr>
        <w:rFonts w:cs="Times New Roman" w:hint="default"/>
        <w:b/>
        <w:u w:val="single"/>
      </w:rPr>
    </w:lvl>
    <w:lvl w:ilvl="2">
      <w:start w:val="1"/>
      <w:numFmt w:val="decimal"/>
      <w:isLgl/>
      <w:lvlText w:val="%1.%2.%3."/>
      <w:lvlJc w:val="left"/>
      <w:pPr>
        <w:ind w:left="1080" w:hanging="720"/>
      </w:pPr>
      <w:rPr>
        <w:rFonts w:cs="Times New Roman" w:hint="default"/>
        <w:b/>
        <w:u w:val="single"/>
      </w:rPr>
    </w:lvl>
    <w:lvl w:ilvl="3">
      <w:start w:val="1"/>
      <w:numFmt w:val="decimal"/>
      <w:isLgl/>
      <w:lvlText w:val="%1.%2.%3.%4."/>
      <w:lvlJc w:val="left"/>
      <w:pPr>
        <w:ind w:left="1440" w:hanging="1080"/>
      </w:pPr>
      <w:rPr>
        <w:rFonts w:cs="Times New Roman" w:hint="default"/>
        <w:b/>
        <w:u w:val="single"/>
      </w:rPr>
    </w:lvl>
    <w:lvl w:ilvl="4">
      <w:start w:val="1"/>
      <w:numFmt w:val="decimal"/>
      <w:isLgl/>
      <w:lvlText w:val="%1.%2.%3.%4.%5."/>
      <w:lvlJc w:val="left"/>
      <w:pPr>
        <w:ind w:left="1440" w:hanging="1080"/>
      </w:pPr>
      <w:rPr>
        <w:rFonts w:cs="Times New Roman" w:hint="default"/>
        <w:b/>
        <w:u w:val="single"/>
      </w:rPr>
    </w:lvl>
    <w:lvl w:ilvl="5">
      <w:start w:val="1"/>
      <w:numFmt w:val="decimal"/>
      <w:isLgl/>
      <w:lvlText w:val="%1.%2.%3.%4.%5.%6."/>
      <w:lvlJc w:val="left"/>
      <w:pPr>
        <w:ind w:left="1800" w:hanging="1440"/>
      </w:pPr>
      <w:rPr>
        <w:rFonts w:cs="Times New Roman" w:hint="default"/>
        <w:b/>
        <w:u w:val="single"/>
      </w:rPr>
    </w:lvl>
    <w:lvl w:ilvl="6">
      <w:start w:val="1"/>
      <w:numFmt w:val="decimal"/>
      <w:isLgl/>
      <w:lvlText w:val="%1.%2.%3.%4.%5.%6.%7."/>
      <w:lvlJc w:val="left"/>
      <w:pPr>
        <w:ind w:left="1800" w:hanging="1440"/>
      </w:pPr>
      <w:rPr>
        <w:rFonts w:cs="Times New Roman" w:hint="default"/>
        <w:b/>
        <w:u w:val="single"/>
      </w:rPr>
    </w:lvl>
    <w:lvl w:ilvl="7">
      <w:start w:val="1"/>
      <w:numFmt w:val="decimal"/>
      <w:isLgl/>
      <w:lvlText w:val="%1.%2.%3.%4.%5.%6.%7.%8."/>
      <w:lvlJc w:val="left"/>
      <w:pPr>
        <w:ind w:left="2160" w:hanging="1800"/>
      </w:pPr>
      <w:rPr>
        <w:rFonts w:cs="Times New Roman" w:hint="default"/>
        <w:b/>
        <w:u w:val="single"/>
      </w:rPr>
    </w:lvl>
    <w:lvl w:ilvl="8">
      <w:start w:val="1"/>
      <w:numFmt w:val="decimal"/>
      <w:isLgl/>
      <w:lvlText w:val="%1.%2.%3.%4.%5.%6.%7.%8.%9."/>
      <w:lvlJc w:val="left"/>
      <w:pPr>
        <w:ind w:left="2520" w:hanging="2160"/>
      </w:pPr>
      <w:rPr>
        <w:rFonts w:cs="Times New Roman" w:hint="default"/>
        <w:b/>
        <w:u w:val="single"/>
      </w:rPr>
    </w:lvl>
  </w:abstractNum>
  <w:abstractNum w:abstractNumId="66" w15:restartNumberingAfterBreak="0">
    <w:nsid w:val="6EA75020"/>
    <w:multiLevelType w:val="hybridMultilevel"/>
    <w:tmpl w:val="384C42A2"/>
    <w:lvl w:ilvl="0" w:tplc="8F74CAB2">
      <w:start w:val="1"/>
      <w:numFmt w:val="lowerLetter"/>
      <w:lvlText w:val="%1."/>
      <w:lvlJc w:val="left"/>
      <w:pPr>
        <w:ind w:left="420"/>
      </w:pPr>
      <w:rPr>
        <w:rFonts w:ascii="Arial" w:eastAsia="Times New Roman" w:hAnsi="Arial" w:cs="Arial"/>
        <w:b w:val="0"/>
        <w:i w:val="0"/>
        <w:strike w:val="0"/>
        <w:dstrike w:val="0"/>
        <w:color w:val="000000"/>
        <w:sz w:val="24"/>
        <w:szCs w:val="24"/>
        <w:u w:val="none" w:color="000000"/>
        <w:vertAlign w:val="baseline"/>
      </w:rPr>
    </w:lvl>
    <w:lvl w:ilvl="1" w:tplc="A1E692E4">
      <w:start w:val="1"/>
      <w:numFmt w:val="lowerLetter"/>
      <w:lvlText w:val="%2"/>
      <w:lvlJc w:val="left"/>
      <w:pPr>
        <w:ind w:left="2298"/>
      </w:pPr>
      <w:rPr>
        <w:rFonts w:ascii="Arial" w:eastAsia="Times New Roman" w:hAnsi="Arial" w:cs="Arial"/>
        <w:b w:val="0"/>
        <w:i w:val="0"/>
        <w:strike w:val="0"/>
        <w:dstrike w:val="0"/>
        <w:color w:val="000000"/>
        <w:sz w:val="24"/>
        <w:szCs w:val="24"/>
        <w:u w:val="none" w:color="000000"/>
        <w:vertAlign w:val="baseline"/>
      </w:rPr>
    </w:lvl>
    <w:lvl w:ilvl="2" w:tplc="C548027A">
      <w:start w:val="1"/>
      <w:numFmt w:val="lowerRoman"/>
      <w:lvlText w:val="%3"/>
      <w:lvlJc w:val="left"/>
      <w:pPr>
        <w:ind w:left="3018"/>
      </w:pPr>
      <w:rPr>
        <w:rFonts w:ascii="Arial" w:eastAsia="Times New Roman" w:hAnsi="Arial" w:cs="Arial"/>
        <w:b w:val="0"/>
        <w:i w:val="0"/>
        <w:strike w:val="0"/>
        <w:dstrike w:val="0"/>
        <w:color w:val="000000"/>
        <w:sz w:val="24"/>
        <w:szCs w:val="24"/>
        <w:u w:val="none" w:color="000000"/>
        <w:vertAlign w:val="baseline"/>
      </w:rPr>
    </w:lvl>
    <w:lvl w:ilvl="3" w:tplc="463CF2AC">
      <w:start w:val="1"/>
      <w:numFmt w:val="decimal"/>
      <w:lvlText w:val="%4"/>
      <w:lvlJc w:val="left"/>
      <w:pPr>
        <w:ind w:left="3738"/>
      </w:pPr>
      <w:rPr>
        <w:rFonts w:ascii="Arial" w:eastAsia="Times New Roman" w:hAnsi="Arial" w:cs="Arial"/>
        <w:b w:val="0"/>
        <w:i w:val="0"/>
        <w:strike w:val="0"/>
        <w:dstrike w:val="0"/>
        <w:color w:val="000000"/>
        <w:sz w:val="24"/>
        <w:szCs w:val="24"/>
        <w:u w:val="none" w:color="000000"/>
        <w:vertAlign w:val="baseline"/>
      </w:rPr>
    </w:lvl>
    <w:lvl w:ilvl="4" w:tplc="4568300E">
      <w:start w:val="1"/>
      <w:numFmt w:val="lowerLetter"/>
      <w:lvlText w:val="%5"/>
      <w:lvlJc w:val="left"/>
      <w:pPr>
        <w:ind w:left="4458"/>
      </w:pPr>
      <w:rPr>
        <w:rFonts w:ascii="Arial" w:eastAsia="Times New Roman" w:hAnsi="Arial" w:cs="Arial"/>
        <w:b w:val="0"/>
        <w:i w:val="0"/>
        <w:strike w:val="0"/>
        <w:dstrike w:val="0"/>
        <w:color w:val="000000"/>
        <w:sz w:val="24"/>
        <w:szCs w:val="24"/>
        <w:u w:val="none" w:color="000000"/>
        <w:vertAlign w:val="baseline"/>
      </w:rPr>
    </w:lvl>
    <w:lvl w:ilvl="5" w:tplc="DDD61558">
      <w:start w:val="1"/>
      <w:numFmt w:val="lowerRoman"/>
      <w:lvlText w:val="%6"/>
      <w:lvlJc w:val="left"/>
      <w:pPr>
        <w:ind w:left="5178"/>
      </w:pPr>
      <w:rPr>
        <w:rFonts w:ascii="Arial" w:eastAsia="Times New Roman" w:hAnsi="Arial" w:cs="Arial"/>
        <w:b w:val="0"/>
        <w:i w:val="0"/>
        <w:strike w:val="0"/>
        <w:dstrike w:val="0"/>
        <w:color w:val="000000"/>
        <w:sz w:val="24"/>
        <w:szCs w:val="24"/>
        <w:u w:val="none" w:color="000000"/>
        <w:vertAlign w:val="baseline"/>
      </w:rPr>
    </w:lvl>
    <w:lvl w:ilvl="6" w:tplc="4E3A6DA4">
      <w:start w:val="1"/>
      <w:numFmt w:val="decimal"/>
      <w:lvlText w:val="%7"/>
      <w:lvlJc w:val="left"/>
      <w:pPr>
        <w:ind w:left="5898"/>
      </w:pPr>
      <w:rPr>
        <w:rFonts w:ascii="Arial" w:eastAsia="Times New Roman" w:hAnsi="Arial" w:cs="Arial"/>
        <w:b w:val="0"/>
        <w:i w:val="0"/>
        <w:strike w:val="0"/>
        <w:dstrike w:val="0"/>
        <w:color w:val="000000"/>
        <w:sz w:val="24"/>
        <w:szCs w:val="24"/>
        <w:u w:val="none" w:color="000000"/>
        <w:vertAlign w:val="baseline"/>
      </w:rPr>
    </w:lvl>
    <w:lvl w:ilvl="7" w:tplc="BB7293F8">
      <w:start w:val="1"/>
      <w:numFmt w:val="lowerLetter"/>
      <w:lvlText w:val="%8"/>
      <w:lvlJc w:val="left"/>
      <w:pPr>
        <w:ind w:left="6618"/>
      </w:pPr>
      <w:rPr>
        <w:rFonts w:ascii="Arial" w:eastAsia="Times New Roman" w:hAnsi="Arial" w:cs="Arial"/>
        <w:b w:val="0"/>
        <w:i w:val="0"/>
        <w:strike w:val="0"/>
        <w:dstrike w:val="0"/>
        <w:color w:val="000000"/>
        <w:sz w:val="24"/>
        <w:szCs w:val="24"/>
        <w:u w:val="none" w:color="000000"/>
        <w:vertAlign w:val="baseline"/>
      </w:rPr>
    </w:lvl>
    <w:lvl w:ilvl="8" w:tplc="F496B9E2">
      <w:start w:val="1"/>
      <w:numFmt w:val="lowerRoman"/>
      <w:lvlText w:val="%9"/>
      <w:lvlJc w:val="left"/>
      <w:pPr>
        <w:ind w:left="7338"/>
      </w:pPr>
      <w:rPr>
        <w:rFonts w:ascii="Arial" w:eastAsia="Times New Roman" w:hAnsi="Arial" w:cs="Arial"/>
        <w:b w:val="0"/>
        <w:i w:val="0"/>
        <w:strike w:val="0"/>
        <w:dstrike w:val="0"/>
        <w:color w:val="000000"/>
        <w:sz w:val="24"/>
        <w:szCs w:val="24"/>
        <w:u w:val="none" w:color="000000"/>
        <w:vertAlign w:val="baseline"/>
      </w:rPr>
    </w:lvl>
  </w:abstractNum>
  <w:abstractNum w:abstractNumId="67" w15:restartNumberingAfterBreak="0">
    <w:nsid w:val="6EC60094"/>
    <w:multiLevelType w:val="multilevel"/>
    <w:tmpl w:val="B76AD0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6F667AE6"/>
    <w:multiLevelType w:val="singleLevel"/>
    <w:tmpl w:val="57CCB072"/>
    <w:lvl w:ilvl="0">
      <w:start w:val="1"/>
      <w:numFmt w:val="lowerRoman"/>
      <w:lvlText w:val="%1)"/>
      <w:lvlJc w:val="left"/>
      <w:pPr>
        <w:tabs>
          <w:tab w:val="num" w:pos="1440"/>
        </w:tabs>
        <w:ind w:left="1440" w:hanging="720"/>
      </w:pPr>
      <w:rPr>
        <w:rFonts w:cs="Times New Roman"/>
      </w:rPr>
    </w:lvl>
  </w:abstractNum>
  <w:abstractNum w:abstractNumId="69" w15:restartNumberingAfterBreak="0">
    <w:nsid w:val="72DD4C83"/>
    <w:multiLevelType w:val="multilevel"/>
    <w:tmpl w:val="15DE691C"/>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7"/>
      <w:numFmt w:val="decimal"/>
      <w:lvlText w:val="%1.%2"/>
      <w:lvlJc w:val="left"/>
      <w:pPr>
        <w:ind w:left="419"/>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145"/>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8"/>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8"/>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8"/>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8"/>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8"/>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8"/>
      </w:pPr>
      <w:rPr>
        <w:rFonts w:ascii="Arial" w:eastAsia="Times New Roman" w:hAnsi="Arial" w:cs="Arial"/>
        <w:b/>
        <w:bCs/>
        <w:i w:val="0"/>
        <w:strike w:val="0"/>
        <w:dstrike w:val="0"/>
        <w:color w:val="000000"/>
        <w:sz w:val="24"/>
        <w:szCs w:val="24"/>
        <w:u w:val="none" w:color="000000"/>
        <w:vertAlign w:val="baseline"/>
      </w:rPr>
    </w:lvl>
  </w:abstractNum>
  <w:abstractNum w:abstractNumId="70" w15:restartNumberingAfterBreak="0">
    <w:nsid w:val="74012DF3"/>
    <w:multiLevelType w:val="multilevel"/>
    <w:tmpl w:val="00EA8FA0"/>
    <w:lvl w:ilvl="0">
      <w:start w:val="2"/>
      <w:numFmt w:val="decimal"/>
      <w:lvlText w:val="%1"/>
      <w:lvlJc w:val="left"/>
      <w:pPr>
        <w:ind w:left="360"/>
      </w:pPr>
      <w:rPr>
        <w:rFonts w:ascii="Arial" w:eastAsia="Times New Roman" w:hAnsi="Arial" w:cs="Arial"/>
        <w:b/>
        <w:bCs/>
        <w:i w:val="0"/>
        <w:strike w:val="0"/>
        <w:dstrike w:val="0"/>
        <w:color w:val="000000"/>
        <w:sz w:val="24"/>
        <w:szCs w:val="24"/>
        <w:u w:val="none" w:color="000000"/>
        <w:vertAlign w:val="baseline"/>
      </w:rPr>
    </w:lvl>
    <w:lvl w:ilvl="1">
      <w:start w:val="10"/>
      <w:numFmt w:val="decimal"/>
      <w:lvlText w:val="%1.%2"/>
      <w:lvlJc w:val="left"/>
      <w:pPr>
        <w:ind w:left="419"/>
      </w:pPr>
      <w:rPr>
        <w:rFonts w:ascii="Arial" w:eastAsia="Times New Roman" w:hAnsi="Arial" w:cs="Arial"/>
        <w:b/>
        <w:bCs/>
        <w:i w:val="0"/>
        <w:strike w:val="0"/>
        <w:dstrike w:val="0"/>
        <w:color w:val="000000"/>
        <w:sz w:val="24"/>
        <w:szCs w:val="24"/>
        <w:u w:val="none" w:color="000000"/>
        <w:vertAlign w:val="baseline"/>
      </w:rPr>
    </w:lvl>
    <w:lvl w:ilvl="2">
      <w:numFmt w:val="decimal"/>
      <w:lvlRestart w:val="0"/>
      <w:lvlText w:val="%1.%2.%3"/>
      <w:lvlJc w:val="left"/>
      <w:pPr>
        <w:ind w:left="1145"/>
      </w:pPr>
      <w:rPr>
        <w:rFonts w:ascii="Arial" w:eastAsia="Times New Roman" w:hAnsi="Arial" w:cs="Arial"/>
        <w:b/>
        <w:bCs/>
        <w:i w:val="0"/>
        <w:strike w:val="0"/>
        <w:dstrike w:val="0"/>
        <w:color w:val="000000"/>
        <w:sz w:val="24"/>
        <w:szCs w:val="24"/>
        <w:u w:val="none" w:color="000000"/>
        <w:vertAlign w:val="baseline"/>
      </w:rPr>
    </w:lvl>
    <w:lvl w:ilvl="3">
      <w:start w:val="1"/>
      <w:numFmt w:val="decimal"/>
      <w:lvlText w:val="%4"/>
      <w:lvlJc w:val="left"/>
      <w:pPr>
        <w:ind w:left="1198"/>
      </w:pPr>
      <w:rPr>
        <w:rFonts w:ascii="Arial" w:eastAsia="Times New Roman" w:hAnsi="Arial" w:cs="Arial"/>
        <w:b/>
        <w:bCs/>
        <w:i w:val="0"/>
        <w:strike w:val="0"/>
        <w:dstrike w:val="0"/>
        <w:color w:val="000000"/>
        <w:sz w:val="24"/>
        <w:szCs w:val="24"/>
        <w:u w:val="none" w:color="000000"/>
        <w:vertAlign w:val="baseline"/>
      </w:rPr>
    </w:lvl>
    <w:lvl w:ilvl="4">
      <w:start w:val="1"/>
      <w:numFmt w:val="lowerLetter"/>
      <w:lvlText w:val="%5"/>
      <w:lvlJc w:val="left"/>
      <w:pPr>
        <w:ind w:left="1918"/>
      </w:pPr>
      <w:rPr>
        <w:rFonts w:ascii="Arial" w:eastAsia="Times New Roman" w:hAnsi="Arial" w:cs="Arial"/>
        <w:b/>
        <w:bCs/>
        <w:i w:val="0"/>
        <w:strike w:val="0"/>
        <w:dstrike w:val="0"/>
        <w:color w:val="000000"/>
        <w:sz w:val="24"/>
        <w:szCs w:val="24"/>
        <w:u w:val="none" w:color="000000"/>
        <w:vertAlign w:val="baseline"/>
      </w:rPr>
    </w:lvl>
    <w:lvl w:ilvl="5">
      <w:start w:val="1"/>
      <w:numFmt w:val="lowerRoman"/>
      <w:lvlText w:val="%6"/>
      <w:lvlJc w:val="left"/>
      <w:pPr>
        <w:ind w:left="2638"/>
      </w:pPr>
      <w:rPr>
        <w:rFonts w:ascii="Arial" w:eastAsia="Times New Roman" w:hAnsi="Arial" w:cs="Arial"/>
        <w:b/>
        <w:bCs/>
        <w:i w:val="0"/>
        <w:strike w:val="0"/>
        <w:dstrike w:val="0"/>
        <w:color w:val="000000"/>
        <w:sz w:val="24"/>
        <w:szCs w:val="24"/>
        <w:u w:val="none" w:color="000000"/>
        <w:vertAlign w:val="baseline"/>
      </w:rPr>
    </w:lvl>
    <w:lvl w:ilvl="6">
      <w:start w:val="1"/>
      <w:numFmt w:val="decimal"/>
      <w:lvlText w:val="%7"/>
      <w:lvlJc w:val="left"/>
      <w:pPr>
        <w:ind w:left="3358"/>
      </w:pPr>
      <w:rPr>
        <w:rFonts w:ascii="Arial" w:eastAsia="Times New Roman" w:hAnsi="Arial" w:cs="Arial"/>
        <w:b/>
        <w:bCs/>
        <w:i w:val="0"/>
        <w:strike w:val="0"/>
        <w:dstrike w:val="0"/>
        <w:color w:val="000000"/>
        <w:sz w:val="24"/>
        <w:szCs w:val="24"/>
        <w:u w:val="none" w:color="000000"/>
        <w:vertAlign w:val="baseline"/>
      </w:rPr>
    </w:lvl>
    <w:lvl w:ilvl="7">
      <w:start w:val="1"/>
      <w:numFmt w:val="lowerLetter"/>
      <w:lvlText w:val="%8"/>
      <w:lvlJc w:val="left"/>
      <w:pPr>
        <w:ind w:left="4078"/>
      </w:pPr>
      <w:rPr>
        <w:rFonts w:ascii="Arial" w:eastAsia="Times New Roman" w:hAnsi="Arial" w:cs="Arial"/>
        <w:b/>
        <w:bCs/>
        <w:i w:val="0"/>
        <w:strike w:val="0"/>
        <w:dstrike w:val="0"/>
        <w:color w:val="000000"/>
        <w:sz w:val="24"/>
        <w:szCs w:val="24"/>
        <w:u w:val="none" w:color="000000"/>
        <w:vertAlign w:val="baseline"/>
      </w:rPr>
    </w:lvl>
    <w:lvl w:ilvl="8">
      <w:start w:val="1"/>
      <w:numFmt w:val="lowerRoman"/>
      <w:lvlText w:val="%9"/>
      <w:lvlJc w:val="left"/>
      <w:pPr>
        <w:ind w:left="4798"/>
      </w:pPr>
      <w:rPr>
        <w:rFonts w:ascii="Arial" w:eastAsia="Times New Roman" w:hAnsi="Arial" w:cs="Arial"/>
        <w:b/>
        <w:bCs/>
        <w:i w:val="0"/>
        <w:strike w:val="0"/>
        <w:dstrike w:val="0"/>
        <w:color w:val="000000"/>
        <w:sz w:val="24"/>
        <w:szCs w:val="24"/>
        <w:u w:val="none" w:color="000000"/>
        <w:vertAlign w:val="baseline"/>
      </w:rPr>
    </w:lvl>
  </w:abstractNum>
  <w:abstractNum w:abstractNumId="71" w15:restartNumberingAfterBreak="0">
    <w:nsid w:val="75980708"/>
    <w:multiLevelType w:val="hybridMultilevel"/>
    <w:tmpl w:val="101A2712"/>
    <w:lvl w:ilvl="0" w:tplc="40090011">
      <w:start w:val="1"/>
      <w:numFmt w:val="decimal"/>
      <w:lvlText w:val="%1."/>
      <w:lvlJc w:val="left"/>
      <w:pPr>
        <w:tabs>
          <w:tab w:val="num" w:pos="360"/>
        </w:tabs>
        <w:ind w:left="360" w:hanging="360"/>
      </w:pPr>
    </w:lvl>
    <w:lvl w:ilvl="1" w:tplc="40090019">
      <w:start w:val="1"/>
      <w:numFmt w:val="decimal"/>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72" w15:restartNumberingAfterBreak="0">
    <w:nsid w:val="7A8F11D6"/>
    <w:multiLevelType w:val="hybridMultilevel"/>
    <w:tmpl w:val="CF5A34FC"/>
    <w:lvl w:ilvl="0" w:tplc="99468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A904C73"/>
    <w:multiLevelType w:val="hybridMultilevel"/>
    <w:tmpl w:val="3B00C3D4"/>
    <w:lvl w:ilvl="0" w:tplc="04090017">
      <w:start w:val="1"/>
      <w:numFmt w:val="lowerLetter"/>
      <w:lvlText w:val="%1)"/>
      <w:lvlJc w:val="left"/>
      <w:pPr>
        <w:ind w:left="1746" w:hanging="360"/>
      </w:pPr>
      <w:rPr>
        <w:rFonts w:cs="Times New Roman" w:hint="default"/>
      </w:rPr>
    </w:lvl>
    <w:lvl w:ilvl="1" w:tplc="04090019" w:tentative="1">
      <w:start w:val="1"/>
      <w:numFmt w:val="lowerLetter"/>
      <w:lvlText w:val="%2."/>
      <w:lvlJc w:val="left"/>
      <w:pPr>
        <w:ind w:left="2466" w:hanging="360"/>
      </w:pPr>
      <w:rPr>
        <w:rFonts w:cs="Times New Roman"/>
      </w:rPr>
    </w:lvl>
    <w:lvl w:ilvl="2" w:tplc="0409001B" w:tentative="1">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74" w15:restartNumberingAfterBreak="0">
    <w:nsid w:val="7B3B4A89"/>
    <w:multiLevelType w:val="multilevel"/>
    <w:tmpl w:val="459CD9F0"/>
    <w:lvl w:ilvl="0">
      <w:start w:val="2"/>
      <w:numFmt w:val="decimal"/>
      <w:lvlText w:val="%1"/>
      <w:lvlJc w:val="left"/>
      <w:pPr>
        <w:ind w:left="660" w:hanging="660"/>
      </w:pPr>
      <w:rPr>
        <w:rFonts w:cs="Times New Roman" w:hint="default"/>
        <w:b/>
      </w:rPr>
    </w:lvl>
    <w:lvl w:ilvl="1">
      <w:start w:val="12"/>
      <w:numFmt w:val="decimal"/>
      <w:lvlText w:val="%1.%2"/>
      <w:lvlJc w:val="left"/>
      <w:pPr>
        <w:ind w:left="660" w:hanging="66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5" w15:restartNumberingAfterBreak="0">
    <w:nsid w:val="7B4A07E8"/>
    <w:multiLevelType w:val="multilevel"/>
    <w:tmpl w:val="B0589A88"/>
    <w:lvl w:ilvl="0">
      <w:start w:val="1"/>
      <w:numFmt w:val="decimal"/>
      <w:lvlText w:val="%1"/>
      <w:lvlJc w:val="left"/>
      <w:pPr>
        <w:ind w:left="465" w:hanging="465"/>
      </w:pPr>
      <w:rPr>
        <w:rFonts w:cs="Times New Roman" w:hint="default"/>
      </w:rPr>
    </w:lvl>
    <w:lvl w:ilvl="1">
      <w:start w:val="19"/>
      <w:numFmt w:val="decimal"/>
      <w:lvlText w:val="%1.%2"/>
      <w:lvlJc w:val="left"/>
      <w:pPr>
        <w:ind w:left="891" w:hanging="465"/>
      </w:pPr>
      <w:rPr>
        <w:rFonts w:cs="Times New Roman" w:hint="default"/>
        <w:b/>
        <w:bCs/>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590" w:hanging="144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000" w:hanging="1800"/>
      </w:pPr>
      <w:rPr>
        <w:rFonts w:cs="Times New Roman" w:hint="default"/>
      </w:rPr>
    </w:lvl>
  </w:abstractNum>
  <w:num w:numId="1">
    <w:abstractNumId w:val="6"/>
  </w:num>
  <w:num w:numId="2">
    <w:abstractNumId w:val="14"/>
  </w:num>
  <w:num w:numId="3">
    <w:abstractNumId w:val="12"/>
  </w:num>
  <w:num w:numId="4">
    <w:abstractNumId w:val="13"/>
  </w:num>
  <w:num w:numId="5">
    <w:abstractNumId w:val="7"/>
  </w:num>
  <w:num w:numId="6">
    <w:abstractNumId w:val="10"/>
  </w:num>
  <w:num w:numId="7">
    <w:abstractNumId w:val="9"/>
  </w:num>
  <w:num w:numId="8">
    <w:abstractNumId w:val="8"/>
  </w:num>
  <w:num w:numId="9">
    <w:abstractNumId w:val="16"/>
  </w:num>
  <w:num w:numId="10">
    <w:abstractNumId w:val="15"/>
  </w:num>
  <w:num w:numId="11">
    <w:abstractNumId w:val="18"/>
  </w:num>
  <w:num w:numId="12">
    <w:abstractNumId w:val="11"/>
  </w:num>
  <w:num w:numId="13">
    <w:abstractNumId w:val="17"/>
  </w:num>
  <w:num w:numId="14">
    <w:abstractNumId w:val="39"/>
  </w:num>
  <w:num w:numId="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0"/>
    <w:lvlOverride w:ilvl="0">
      <w:startOverride w:val="1"/>
    </w:lvlOverride>
  </w:num>
  <w:num w:numId="18">
    <w:abstractNumId w:val="68"/>
    <w:lvlOverride w:ilvl="0">
      <w:startOverride w:val="1"/>
    </w:lvlOverride>
  </w:num>
  <w:num w:numId="19">
    <w:abstractNumId w:val="0"/>
  </w:num>
  <w:num w:numId="20">
    <w:abstractNumId w:val="1"/>
  </w:num>
  <w:num w:numId="21">
    <w:abstractNumId w:val="2"/>
  </w:num>
  <w:num w:numId="22">
    <w:abstractNumId w:val="3"/>
  </w:num>
  <w:num w:numId="23">
    <w:abstractNumId w:val="4"/>
  </w:num>
  <w:num w:numId="24">
    <w:abstractNumId w:val="5"/>
  </w:num>
  <w:num w:numId="25">
    <w:abstractNumId w:val="20"/>
  </w:num>
  <w:num w:numId="26">
    <w:abstractNumId w:val="26"/>
  </w:num>
  <w:num w:numId="27">
    <w:abstractNumId w:val="73"/>
  </w:num>
  <w:num w:numId="28">
    <w:abstractNumId w:val="49"/>
  </w:num>
  <w:num w:numId="29">
    <w:abstractNumId w:val="63"/>
  </w:num>
  <w:num w:numId="30">
    <w:abstractNumId w:val="53"/>
  </w:num>
  <w:num w:numId="31">
    <w:abstractNumId w:val="62"/>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num>
  <w:num w:numId="36">
    <w:abstractNumId w:val="41"/>
  </w:num>
  <w:num w:numId="37">
    <w:abstractNumId w:val="31"/>
  </w:num>
  <w:num w:numId="38">
    <w:abstractNumId w:val="56"/>
  </w:num>
  <w:num w:numId="39">
    <w:abstractNumId w:val="44"/>
  </w:num>
  <w:num w:numId="40">
    <w:abstractNumId w:val="22"/>
  </w:num>
  <w:num w:numId="41">
    <w:abstractNumId w:val="51"/>
  </w:num>
  <w:num w:numId="42">
    <w:abstractNumId w:val="60"/>
  </w:num>
  <w:num w:numId="43">
    <w:abstractNumId w:val="47"/>
  </w:num>
  <w:num w:numId="44">
    <w:abstractNumId w:val="23"/>
  </w:num>
  <w:num w:numId="45">
    <w:abstractNumId w:val="69"/>
  </w:num>
  <w:num w:numId="46">
    <w:abstractNumId w:val="70"/>
  </w:num>
  <w:num w:numId="47">
    <w:abstractNumId w:val="42"/>
  </w:num>
  <w:num w:numId="48">
    <w:abstractNumId w:val="33"/>
  </w:num>
  <w:num w:numId="49">
    <w:abstractNumId w:val="19"/>
  </w:num>
  <w:num w:numId="50">
    <w:abstractNumId w:val="50"/>
  </w:num>
  <w:num w:numId="51">
    <w:abstractNumId w:val="52"/>
  </w:num>
  <w:num w:numId="52">
    <w:abstractNumId w:val="64"/>
  </w:num>
  <w:num w:numId="53">
    <w:abstractNumId w:val="55"/>
  </w:num>
  <w:num w:numId="54">
    <w:abstractNumId w:val="35"/>
  </w:num>
  <w:num w:numId="55">
    <w:abstractNumId w:val="43"/>
  </w:num>
  <w:num w:numId="56">
    <w:abstractNumId w:val="40"/>
  </w:num>
  <w:num w:numId="57">
    <w:abstractNumId w:val="48"/>
  </w:num>
  <w:num w:numId="58">
    <w:abstractNumId w:val="66"/>
  </w:num>
  <w:num w:numId="59">
    <w:abstractNumId w:val="46"/>
  </w:num>
  <w:num w:numId="60">
    <w:abstractNumId w:val="57"/>
  </w:num>
  <w:num w:numId="61">
    <w:abstractNumId w:val="27"/>
  </w:num>
  <w:num w:numId="62">
    <w:abstractNumId w:val="32"/>
  </w:num>
  <w:num w:numId="63">
    <w:abstractNumId w:val="74"/>
  </w:num>
  <w:num w:numId="64">
    <w:abstractNumId w:val="61"/>
  </w:num>
  <w:num w:numId="65">
    <w:abstractNumId w:val="58"/>
  </w:num>
  <w:num w:numId="66">
    <w:abstractNumId w:val="65"/>
  </w:num>
  <w:num w:numId="67">
    <w:abstractNumId w:val="24"/>
  </w:num>
  <w:num w:numId="68">
    <w:abstractNumId w:val="36"/>
  </w:num>
  <w:num w:numId="69">
    <w:abstractNumId w:val="72"/>
  </w:num>
  <w:num w:numId="70">
    <w:abstractNumId w:val="21"/>
  </w:num>
  <w:num w:numId="71">
    <w:abstractNumId w:val="29"/>
  </w:num>
  <w:num w:numId="72">
    <w:abstractNumId w:val="54"/>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num>
  <w:num w:numId="75">
    <w:abstractNumId w:val="25"/>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41"/>
    <w:rsid w:val="0000266C"/>
    <w:rsid w:val="00002E2F"/>
    <w:rsid w:val="00006130"/>
    <w:rsid w:val="000072CD"/>
    <w:rsid w:val="000112C0"/>
    <w:rsid w:val="000114BC"/>
    <w:rsid w:val="00011C22"/>
    <w:rsid w:val="00021729"/>
    <w:rsid w:val="0002605C"/>
    <w:rsid w:val="000261C4"/>
    <w:rsid w:val="000278DC"/>
    <w:rsid w:val="00030361"/>
    <w:rsid w:val="000330FB"/>
    <w:rsid w:val="00034E41"/>
    <w:rsid w:val="0004077B"/>
    <w:rsid w:val="00042982"/>
    <w:rsid w:val="000437BD"/>
    <w:rsid w:val="00045073"/>
    <w:rsid w:val="00045CAB"/>
    <w:rsid w:val="000460AC"/>
    <w:rsid w:val="00047969"/>
    <w:rsid w:val="000500EE"/>
    <w:rsid w:val="000511B4"/>
    <w:rsid w:val="00056F9C"/>
    <w:rsid w:val="00060B4D"/>
    <w:rsid w:val="0006168C"/>
    <w:rsid w:val="00062B7D"/>
    <w:rsid w:val="00064C29"/>
    <w:rsid w:val="00065D73"/>
    <w:rsid w:val="00066191"/>
    <w:rsid w:val="00071378"/>
    <w:rsid w:val="00072450"/>
    <w:rsid w:val="00073153"/>
    <w:rsid w:val="00075B6A"/>
    <w:rsid w:val="000769AF"/>
    <w:rsid w:val="000810FB"/>
    <w:rsid w:val="0008167C"/>
    <w:rsid w:val="0008419E"/>
    <w:rsid w:val="0009277F"/>
    <w:rsid w:val="00093874"/>
    <w:rsid w:val="0009440F"/>
    <w:rsid w:val="000959F6"/>
    <w:rsid w:val="000971B3"/>
    <w:rsid w:val="00097A3D"/>
    <w:rsid w:val="000A4624"/>
    <w:rsid w:val="000A6AE5"/>
    <w:rsid w:val="000B437E"/>
    <w:rsid w:val="000B5D83"/>
    <w:rsid w:val="000B5DC9"/>
    <w:rsid w:val="000C00DE"/>
    <w:rsid w:val="000C29D9"/>
    <w:rsid w:val="000C63BD"/>
    <w:rsid w:val="000D0FA6"/>
    <w:rsid w:val="000D199F"/>
    <w:rsid w:val="000D2FA2"/>
    <w:rsid w:val="000D4075"/>
    <w:rsid w:val="000D5041"/>
    <w:rsid w:val="000E07B7"/>
    <w:rsid w:val="000E0B4B"/>
    <w:rsid w:val="000E1358"/>
    <w:rsid w:val="000E3719"/>
    <w:rsid w:val="000E4B39"/>
    <w:rsid w:val="000F134B"/>
    <w:rsid w:val="000F627D"/>
    <w:rsid w:val="0010316C"/>
    <w:rsid w:val="001033F1"/>
    <w:rsid w:val="00104721"/>
    <w:rsid w:val="0010651E"/>
    <w:rsid w:val="00106ED7"/>
    <w:rsid w:val="00112C4A"/>
    <w:rsid w:val="00113D2A"/>
    <w:rsid w:val="00123D8F"/>
    <w:rsid w:val="00124AB5"/>
    <w:rsid w:val="00124C88"/>
    <w:rsid w:val="00130411"/>
    <w:rsid w:val="00131F77"/>
    <w:rsid w:val="00132F69"/>
    <w:rsid w:val="00134A1F"/>
    <w:rsid w:val="00140889"/>
    <w:rsid w:val="00143E3C"/>
    <w:rsid w:val="00146788"/>
    <w:rsid w:val="0014690E"/>
    <w:rsid w:val="00151F15"/>
    <w:rsid w:val="0015653D"/>
    <w:rsid w:val="00161163"/>
    <w:rsid w:val="00167A5B"/>
    <w:rsid w:val="00167C20"/>
    <w:rsid w:val="00172A2D"/>
    <w:rsid w:val="0017797C"/>
    <w:rsid w:val="00181DD6"/>
    <w:rsid w:val="0018336E"/>
    <w:rsid w:val="001851D9"/>
    <w:rsid w:val="0019515C"/>
    <w:rsid w:val="00197719"/>
    <w:rsid w:val="00197E95"/>
    <w:rsid w:val="001A02DC"/>
    <w:rsid w:val="001A6148"/>
    <w:rsid w:val="001B01A0"/>
    <w:rsid w:val="001B093F"/>
    <w:rsid w:val="001B61D1"/>
    <w:rsid w:val="001B69BF"/>
    <w:rsid w:val="001C0B9B"/>
    <w:rsid w:val="001C2483"/>
    <w:rsid w:val="001C77D9"/>
    <w:rsid w:val="001C7A40"/>
    <w:rsid w:val="001D1E5B"/>
    <w:rsid w:val="001D4B65"/>
    <w:rsid w:val="001D630F"/>
    <w:rsid w:val="001D6B84"/>
    <w:rsid w:val="001D6F06"/>
    <w:rsid w:val="001E1079"/>
    <w:rsid w:val="001E1A94"/>
    <w:rsid w:val="001E2369"/>
    <w:rsid w:val="001E270E"/>
    <w:rsid w:val="001E390E"/>
    <w:rsid w:val="001E47A9"/>
    <w:rsid w:val="001E67DA"/>
    <w:rsid w:val="001E6F86"/>
    <w:rsid w:val="001E722E"/>
    <w:rsid w:val="001F3B75"/>
    <w:rsid w:val="001F4E4F"/>
    <w:rsid w:val="001F6024"/>
    <w:rsid w:val="00201E85"/>
    <w:rsid w:val="0020408B"/>
    <w:rsid w:val="002047D1"/>
    <w:rsid w:val="00205621"/>
    <w:rsid w:val="00210AAF"/>
    <w:rsid w:val="00211E32"/>
    <w:rsid w:val="00214265"/>
    <w:rsid w:val="002209B4"/>
    <w:rsid w:val="00220B66"/>
    <w:rsid w:val="0022141A"/>
    <w:rsid w:val="002220C5"/>
    <w:rsid w:val="002223AE"/>
    <w:rsid w:val="00224E48"/>
    <w:rsid w:val="00225724"/>
    <w:rsid w:val="002261A5"/>
    <w:rsid w:val="002268BB"/>
    <w:rsid w:val="00231EB3"/>
    <w:rsid w:val="00235998"/>
    <w:rsid w:val="00237674"/>
    <w:rsid w:val="002426DC"/>
    <w:rsid w:val="00244605"/>
    <w:rsid w:val="002448E4"/>
    <w:rsid w:val="00246B61"/>
    <w:rsid w:val="002476D7"/>
    <w:rsid w:val="00251AD2"/>
    <w:rsid w:val="0025674C"/>
    <w:rsid w:val="002572C1"/>
    <w:rsid w:val="00262347"/>
    <w:rsid w:val="002643DC"/>
    <w:rsid w:val="002647AE"/>
    <w:rsid w:val="00266D41"/>
    <w:rsid w:val="00267F47"/>
    <w:rsid w:val="00272991"/>
    <w:rsid w:val="00276531"/>
    <w:rsid w:val="00277FFE"/>
    <w:rsid w:val="00287B0C"/>
    <w:rsid w:val="002929B0"/>
    <w:rsid w:val="00294B0C"/>
    <w:rsid w:val="0029736D"/>
    <w:rsid w:val="00297B87"/>
    <w:rsid w:val="002A16F8"/>
    <w:rsid w:val="002A22A0"/>
    <w:rsid w:val="002A632C"/>
    <w:rsid w:val="002A71F3"/>
    <w:rsid w:val="002A776F"/>
    <w:rsid w:val="002B0864"/>
    <w:rsid w:val="002B16E2"/>
    <w:rsid w:val="002B4858"/>
    <w:rsid w:val="002B66B5"/>
    <w:rsid w:val="002B7B85"/>
    <w:rsid w:val="002B7E8D"/>
    <w:rsid w:val="002C04F5"/>
    <w:rsid w:val="002C1AC7"/>
    <w:rsid w:val="002C206F"/>
    <w:rsid w:val="002C43D9"/>
    <w:rsid w:val="002C495E"/>
    <w:rsid w:val="002D0652"/>
    <w:rsid w:val="002D1C17"/>
    <w:rsid w:val="002D1F62"/>
    <w:rsid w:val="002D222B"/>
    <w:rsid w:val="002D3411"/>
    <w:rsid w:val="002D3819"/>
    <w:rsid w:val="002D3824"/>
    <w:rsid w:val="002D40CC"/>
    <w:rsid w:val="002D4106"/>
    <w:rsid w:val="002D5382"/>
    <w:rsid w:val="002D6D9B"/>
    <w:rsid w:val="002D7A95"/>
    <w:rsid w:val="002D7BE7"/>
    <w:rsid w:val="002D7FA9"/>
    <w:rsid w:val="002E5AE6"/>
    <w:rsid w:val="002F0382"/>
    <w:rsid w:val="00300163"/>
    <w:rsid w:val="00302CAA"/>
    <w:rsid w:val="00303FD7"/>
    <w:rsid w:val="00304362"/>
    <w:rsid w:val="00304D51"/>
    <w:rsid w:val="00311F17"/>
    <w:rsid w:val="00313152"/>
    <w:rsid w:val="00320D61"/>
    <w:rsid w:val="00321522"/>
    <w:rsid w:val="00323FE2"/>
    <w:rsid w:val="003244CF"/>
    <w:rsid w:val="003245F1"/>
    <w:rsid w:val="00324735"/>
    <w:rsid w:val="00324C44"/>
    <w:rsid w:val="00325CB4"/>
    <w:rsid w:val="00327EC5"/>
    <w:rsid w:val="00333EA0"/>
    <w:rsid w:val="00335B9C"/>
    <w:rsid w:val="00335BCB"/>
    <w:rsid w:val="00336F7D"/>
    <w:rsid w:val="0033701E"/>
    <w:rsid w:val="003379BC"/>
    <w:rsid w:val="00337A40"/>
    <w:rsid w:val="003408DA"/>
    <w:rsid w:val="00345ACC"/>
    <w:rsid w:val="00346BBD"/>
    <w:rsid w:val="003503D5"/>
    <w:rsid w:val="00351624"/>
    <w:rsid w:val="00352687"/>
    <w:rsid w:val="00355C30"/>
    <w:rsid w:val="00360E46"/>
    <w:rsid w:val="00361718"/>
    <w:rsid w:val="00362F69"/>
    <w:rsid w:val="00363764"/>
    <w:rsid w:val="00363DD2"/>
    <w:rsid w:val="003647D8"/>
    <w:rsid w:val="00365548"/>
    <w:rsid w:val="00367D06"/>
    <w:rsid w:val="00372786"/>
    <w:rsid w:val="00372B2B"/>
    <w:rsid w:val="00374EC8"/>
    <w:rsid w:val="003755F9"/>
    <w:rsid w:val="0038114C"/>
    <w:rsid w:val="0038393A"/>
    <w:rsid w:val="003841EE"/>
    <w:rsid w:val="00385139"/>
    <w:rsid w:val="00390E36"/>
    <w:rsid w:val="00392167"/>
    <w:rsid w:val="003925E9"/>
    <w:rsid w:val="00395B72"/>
    <w:rsid w:val="0039681A"/>
    <w:rsid w:val="00396FDC"/>
    <w:rsid w:val="003A681F"/>
    <w:rsid w:val="003A78F3"/>
    <w:rsid w:val="003B2FA5"/>
    <w:rsid w:val="003B37E3"/>
    <w:rsid w:val="003B59BB"/>
    <w:rsid w:val="003B6FBF"/>
    <w:rsid w:val="003B7B8F"/>
    <w:rsid w:val="003C0D50"/>
    <w:rsid w:val="003C121D"/>
    <w:rsid w:val="003C3BAF"/>
    <w:rsid w:val="003D17C8"/>
    <w:rsid w:val="003D42EE"/>
    <w:rsid w:val="003E2275"/>
    <w:rsid w:val="003E246E"/>
    <w:rsid w:val="003E24A5"/>
    <w:rsid w:val="003E4318"/>
    <w:rsid w:val="003E5267"/>
    <w:rsid w:val="003E63E1"/>
    <w:rsid w:val="003E6ABD"/>
    <w:rsid w:val="003F1785"/>
    <w:rsid w:val="003F78B7"/>
    <w:rsid w:val="00401688"/>
    <w:rsid w:val="00403B03"/>
    <w:rsid w:val="004075D4"/>
    <w:rsid w:val="0041081D"/>
    <w:rsid w:val="00416722"/>
    <w:rsid w:val="00420518"/>
    <w:rsid w:val="00431BA9"/>
    <w:rsid w:val="0043351D"/>
    <w:rsid w:val="00434B92"/>
    <w:rsid w:val="004415C1"/>
    <w:rsid w:val="00443386"/>
    <w:rsid w:val="00444C96"/>
    <w:rsid w:val="00444F7A"/>
    <w:rsid w:val="00446DA1"/>
    <w:rsid w:val="00447541"/>
    <w:rsid w:val="004475CC"/>
    <w:rsid w:val="004507D4"/>
    <w:rsid w:val="004509BB"/>
    <w:rsid w:val="00450A05"/>
    <w:rsid w:val="00451641"/>
    <w:rsid w:val="004519DA"/>
    <w:rsid w:val="0045315F"/>
    <w:rsid w:val="00455E2A"/>
    <w:rsid w:val="004611FC"/>
    <w:rsid w:val="00462854"/>
    <w:rsid w:val="00465B04"/>
    <w:rsid w:val="00467CFD"/>
    <w:rsid w:val="00470DF6"/>
    <w:rsid w:val="00471748"/>
    <w:rsid w:val="004760E2"/>
    <w:rsid w:val="004760E8"/>
    <w:rsid w:val="00477AC5"/>
    <w:rsid w:val="0048178A"/>
    <w:rsid w:val="00481C58"/>
    <w:rsid w:val="00483E38"/>
    <w:rsid w:val="004855E1"/>
    <w:rsid w:val="0049280E"/>
    <w:rsid w:val="004A182B"/>
    <w:rsid w:val="004B232C"/>
    <w:rsid w:val="004B2DB5"/>
    <w:rsid w:val="004B57FE"/>
    <w:rsid w:val="004C23A4"/>
    <w:rsid w:val="004C2CF8"/>
    <w:rsid w:val="004C5414"/>
    <w:rsid w:val="004C5BCC"/>
    <w:rsid w:val="004C5D77"/>
    <w:rsid w:val="004C7AF8"/>
    <w:rsid w:val="004D2560"/>
    <w:rsid w:val="004D2C2E"/>
    <w:rsid w:val="004D34DD"/>
    <w:rsid w:val="004D68F2"/>
    <w:rsid w:val="004E0504"/>
    <w:rsid w:val="004E1359"/>
    <w:rsid w:val="004E1FE8"/>
    <w:rsid w:val="004E5F16"/>
    <w:rsid w:val="004E78CE"/>
    <w:rsid w:val="004F12A8"/>
    <w:rsid w:val="004F1C83"/>
    <w:rsid w:val="004F22BC"/>
    <w:rsid w:val="004F2A29"/>
    <w:rsid w:val="004F35A6"/>
    <w:rsid w:val="004F3CE0"/>
    <w:rsid w:val="004F3FE0"/>
    <w:rsid w:val="004F4CC4"/>
    <w:rsid w:val="004F7938"/>
    <w:rsid w:val="004F7CDD"/>
    <w:rsid w:val="005010BA"/>
    <w:rsid w:val="00501723"/>
    <w:rsid w:val="00504A2B"/>
    <w:rsid w:val="00507488"/>
    <w:rsid w:val="00510525"/>
    <w:rsid w:val="00511DEF"/>
    <w:rsid w:val="005129FD"/>
    <w:rsid w:val="00514BCF"/>
    <w:rsid w:val="005152F5"/>
    <w:rsid w:val="00515674"/>
    <w:rsid w:val="00515CF5"/>
    <w:rsid w:val="00517EFA"/>
    <w:rsid w:val="00520FD7"/>
    <w:rsid w:val="00524FE5"/>
    <w:rsid w:val="00526297"/>
    <w:rsid w:val="00530436"/>
    <w:rsid w:val="00530A28"/>
    <w:rsid w:val="00530E13"/>
    <w:rsid w:val="005356E3"/>
    <w:rsid w:val="00535846"/>
    <w:rsid w:val="005358CE"/>
    <w:rsid w:val="00537E06"/>
    <w:rsid w:val="00541558"/>
    <w:rsid w:val="00542B0A"/>
    <w:rsid w:val="00542F0A"/>
    <w:rsid w:val="00546776"/>
    <w:rsid w:val="005474B2"/>
    <w:rsid w:val="00547A59"/>
    <w:rsid w:val="005506A8"/>
    <w:rsid w:val="005568B8"/>
    <w:rsid w:val="005602E1"/>
    <w:rsid w:val="00560D3C"/>
    <w:rsid w:val="0056253F"/>
    <w:rsid w:val="00564DB8"/>
    <w:rsid w:val="00565035"/>
    <w:rsid w:val="00565ECE"/>
    <w:rsid w:val="0057402C"/>
    <w:rsid w:val="0057457E"/>
    <w:rsid w:val="005772E5"/>
    <w:rsid w:val="00580B1B"/>
    <w:rsid w:val="00584864"/>
    <w:rsid w:val="00584AB4"/>
    <w:rsid w:val="00584DDC"/>
    <w:rsid w:val="00585C4D"/>
    <w:rsid w:val="00591EC5"/>
    <w:rsid w:val="005937CA"/>
    <w:rsid w:val="0059441B"/>
    <w:rsid w:val="00595255"/>
    <w:rsid w:val="0059564B"/>
    <w:rsid w:val="00597532"/>
    <w:rsid w:val="00597980"/>
    <w:rsid w:val="005A1082"/>
    <w:rsid w:val="005A2199"/>
    <w:rsid w:val="005A48DD"/>
    <w:rsid w:val="005B228B"/>
    <w:rsid w:val="005B2510"/>
    <w:rsid w:val="005B7150"/>
    <w:rsid w:val="005B7362"/>
    <w:rsid w:val="005B79CB"/>
    <w:rsid w:val="005C0AE4"/>
    <w:rsid w:val="005C46D2"/>
    <w:rsid w:val="005C5646"/>
    <w:rsid w:val="005D2AF2"/>
    <w:rsid w:val="005D3615"/>
    <w:rsid w:val="005E13AF"/>
    <w:rsid w:val="005E1F7F"/>
    <w:rsid w:val="005E4B82"/>
    <w:rsid w:val="005E71A3"/>
    <w:rsid w:val="005F5287"/>
    <w:rsid w:val="00600322"/>
    <w:rsid w:val="00602074"/>
    <w:rsid w:val="006027BE"/>
    <w:rsid w:val="006027E9"/>
    <w:rsid w:val="0060432F"/>
    <w:rsid w:val="00605B9D"/>
    <w:rsid w:val="0060712C"/>
    <w:rsid w:val="00607FBF"/>
    <w:rsid w:val="006141E3"/>
    <w:rsid w:val="0061441F"/>
    <w:rsid w:val="00614898"/>
    <w:rsid w:val="00614F8F"/>
    <w:rsid w:val="00616F66"/>
    <w:rsid w:val="00625C33"/>
    <w:rsid w:val="00626E44"/>
    <w:rsid w:val="006348D2"/>
    <w:rsid w:val="00637276"/>
    <w:rsid w:val="00641525"/>
    <w:rsid w:val="00643809"/>
    <w:rsid w:val="0064491A"/>
    <w:rsid w:val="00644DA4"/>
    <w:rsid w:val="00645FD9"/>
    <w:rsid w:val="0064633D"/>
    <w:rsid w:val="00646CFD"/>
    <w:rsid w:val="00650203"/>
    <w:rsid w:val="006502BE"/>
    <w:rsid w:val="006538B9"/>
    <w:rsid w:val="0065440F"/>
    <w:rsid w:val="00655117"/>
    <w:rsid w:val="00655D1D"/>
    <w:rsid w:val="00656218"/>
    <w:rsid w:val="00657455"/>
    <w:rsid w:val="00657606"/>
    <w:rsid w:val="0065778C"/>
    <w:rsid w:val="006606E5"/>
    <w:rsid w:val="00663C7D"/>
    <w:rsid w:val="00664267"/>
    <w:rsid w:val="006649CC"/>
    <w:rsid w:val="00665598"/>
    <w:rsid w:val="00666988"/>
    <w:rsid w:val="00671083"/>
    <w:rsid w:val="00675397"/>
    <w:rsid w:val="0067739D"/>
    <w:rsid w:val="006824F6"/>
    <w:rsid w:val="00683363"/>
    <w:rsid w:val="0068544F"/>
    <w:rsid w:val="006858F6"/>
    <w:rsid w:val="00687589"/>
    <w:rsid w:val="0069022C"/>
    <w:rsid w:val="00691517"/>
    <w:rsid w:val="00694A5F"/>
    <w:rsid w:val="00694E1F"/>
    <w:rsid w:val="006965F7"/>
    <w:rsid w:val="0069699E"/>
    <w:rsid w:val="006A145C"/>
    <w:rsid w:val="006A6E3E"/>
    <w:rsid w:val="006B1224"/>
    <w:rsid w:val="006B22D8"/>
    <w:rsid w:val="006B443F"/>
    <w:rsid w:val="006C238F"/>
    <w:rsid w:val="006C2A47"/>
    <w:rsid w:val="006C62CA"/>
    <w:rsid w:val="006D20B6"/>
    <w:rsid w:val="006D2435"/>
    <w:rsid w:val="006D36AE"/>
    <w:rsid w:val="006D46B7"/>
    <w:rsid w:val="006D7853"/>
    <w:rsid w:val="006E1554"/>
    <w:rsid w:val="006E3F40"/>
    <w:rsid w:val="006E6311"/>
    <w:rsid w:val="006E7468"/>
    <w:rsid w:val="006E795D"/>
    <w:rsid w:val="006F1F3D"/>
    <w:rsid w:val="006F2F35"/>
    <w:rsid w:val="006F42E2"/>
    <w:rsid w:val="006F5B56"/>
    <w:rsid w:val="007019ED"/>
    <w:rsid w:val="0070233D"/>
    <w:rsid w:val="00703D3E"/>
    <w:rsid w:val="00704702"/>
    <w:rsid w:val="007068B8"/>
    <w:rsid w:val="00706B76"/>
    <w:rsid w:val="007137D1"/>
    <w:rsid w:val="007168AD"/>
    <w:rsid w:val="0071787B"/>
    <w:rsid w:val="0072081F"/>
    <w:rsid w:val="00723C82"/>
    <w:rsid w:val="00725061"/>
    <w:rsid w:val="0072636D"/>
    <w:rsid w:val="007263C6"/>
    <w:rsid w:val="0072755F"/>
    <w:rsid w:val="007310E9"/>
    <w:rsid w:val="00731651"/>
    <w:rsid w:val="0073186E"/>
    <w:rsid w:val="00731D08"/>
    <w:rsid w:val="00732150"/>
    <w:rsid w:val="007442E3"/>
    <w:rsid w:val="007468BA"/>
    <w:rsid w:val="007542FD"/>
    <w:rsid w:val="00754E0D"/>
    <w:rsid w:val="00757215"/>
    <w:rsid w:val="0076267F"/>
    <w:rsid w:val="007634DD"/>
    <w:rsid w:val="00765A80"/>
    <w:rsid w:val="00765AAA"/>
    <w:rsid w:val="0077391B"/>
    <w:rsid w:val="00773C01"/>
    <w:rsid w:val="007766AF"/>
    <w:rsid w:val="00777273"/>
    <w:rsid w:val="00777B46"/>
    <w:rsid w:val="0078469A"/>
    <w:rsid w:val="00784AF7"/>
    <w:rsid w:val="00784B23"/>
    <w:rsid w:val="0078521D"/>
    <w:rsid w:val="0078693C"/>
    <w:rsid w:val="00795D13"/>
    <w:rsid w:val="00797C74"/>
    <w:rsid w:val="007A044F"/>
    <w:rsid w:val="007A0576"/>
    <w:rsid w:val="007A07DB"/>
    <w:rsid w:val="007A2E4B"/>
    <w:rsid w:val="007A3958"/>
    <w:rsid w:val="007A3AAF"/>
    <w:rsid w:val="007A3BAE"/>
    <w:rsid w:val="007A56F1"/>
    <w:rsid w:val="007A573A"/>
    <w:rsid w:val="007A689F"/>
    <w:rsid w:val="007A6E9D"/>
    <w:rsid w:val="007B1C9C"/>
    <w:rsid w:val="007B50E9"/>
    <w:rsid w:val="007C0317"/>
    <w:rsid w:val="007C083B"/>
    <w:rsid w:val="007C0BBF"/>
    <w:rsid w:val="007C361B"/>
    <w:rsid w:val="007C683E"/>
    <w:rsid w:val="007C68C4"/>
    <w:rsid w:val="007C7BFA"/>
    <w:rsid w:val="007D1640"/>
    <w:rsid w:val="007D2FBC"/>
    <w:rsid w:val="007D6C93"/>
    <w:rsid w:val="007D6E24"/>
    <w:rsid w:val="007E3C8C"/>
    <w:rsid w:val="007E4EB6"/>
    <w:rsid w:val="007E7C48"/>
    <w:rsid w:val="007F11AF"/>
    <w:rsid w:val="007F1AAA"/>
    <w:rsid w:val="007F5085"/>
    <w:rsid w:val="007F5714"/>
    <w:rsid w:val="007F5839"/>
    <w:rsid w:val="007F60B2"/>
    <w:rsid w:val="007F757F"/>
    <w:rsid w:val="0080095A"/>
    <w:rsid w:val="00800DB3"/>
    <w:rsid w:val="0080283E"/>
    <w:rsid w:val="0080504A"/>
    <w:rsid w:val="00805883"/>
    <w:rsid w:val="00805A63"/>
    <w:rsid w:val="00805F29"/>
    <w:rsid w:val="008074FB"/>
    <w:rsid w:val="0080751A"/>
    <w:rsid w:val="008118D5"/>
    <w:rsid w:val="00812B35"/>
    <w:rsid w:val="00813E12"/>
    <w:rsid w:val="0081452E"/>
    <w:rsid w:val="008201A2"/>
    <w:rsid w:val="008203E2"/>
    <w:rsid w:val="00820490"/>
    <w:rsid w:val="008227B7"/>
    <w:rsid w:val="00822C41"/>
    <w:rsid w:val="00826275"/>
    <w:rsid w:val="008277E2"/>
    <w:rsid w:val="008328E5"/>
    <w:rsid w:val="00833821"/>
    <w:rsid w:val="00833CC9"/>
    <w:rsid w:val="00834B16"/>
    <w:rsid w:val="00837823"/>
    <w:rsid w:val="008419B8"/>
    <w:rsid w:val="00843F77"/>
    <w:rsid w:val="00846285"/>
    <w:rsid w:val="008479C8"/>
    <w:rsid w:val="008518FF"/>
    <w:rsid w:val="00851984"/>
    <w:rsid w:val="00853616"/>
    <w:rsid w:val="00860409"/>
    <w:rsid w:val="00861915"/>
    <w:rsid w:val="00861D1C"/>
    <w:rsid w:val="008626D2"/>
    <w:rsid w:val="0086293A"/>
    <w:rsid w:val="00863543"/>
    <w:rsid w:val="008651CC"/>
    <w:rsid w:val="00866E38"/>
    <w:rsid w:val="0087360D"/>
    <w:rsid w:val="00874D88"/>
    <w:rsid w:val="008804CE"/>
    <w:rsid w:val="0088076C"/>
    <w:rsid w:val="008835C6"/>
    <w:rsid w:val="00884573"/>
    <w:rsid w:val="008850C0"/>
    <w:rsid w:val="00885345"/>
    <w:rsid w:val="00885D84"/>
    <w:rsid w:val="0089362C"/>
    <w:rsid w:val="00895D85"/>
    <w:rsid w:val="00896852"/>
    <w:rsid w:val="008972AD"/>
    <w:rsid w:val="008A0A42"/>
    <w:rsid w:val="008A0B6C"/>
    <w:rsid w:val="008A12CE"/>
    <w:rsid w:val="008A28E9"/>
    <w:rsid w:val="008B1DEB"/>
    <w:rsid w:val="008B3686"/>
    <w:rsid w:val="008B468A"/>
    <w:rsid w:val="008B7C92"/>
    <w:rsid w:val="008C027A"/>
    <w:rsid w:val="008C4DD1"/>
    <w:rsid w:val="008D2961"/>
    <w:rsid w:val="008D69CF"/>
    <w:rsid w:val="008D738E"/>
    <w:rsid w:val="008E0854"/>
    <w:rsid w:val="008E0F2B"/>
    <w:rsid w:val="008E1AED"/>
    <w:rsid w:val="008F143A"/>
    <w:rsid w:val="008F216B"/>
    <w:rsid w:val="008F4D2A"/>
    <w:rsid w:val="008F5D9B"/>
    <w:rsid w:val="0090049D"/>
    <w:rsid w:val="00900F91"/>
    <w:rsid w:val="00902855"/>
    <w:rsid w:val="00903F33"/>
    <w:rsid w:val="00904773"/>
    <w:rsid w:val="009053AF"/>
    <w:rsid w:val="00905469"/>
    <w:rsid w:val="009066A7"/>
    <w:rsid w:val="009145E4"/>
    <w:rsid w:val="00915444"/>
    <w:rsid w:val="0091688F"/>
    <w:rsid w:val="0091707A"/>
    <w:rsid w:val="00920804"/>
    <w:rsid w:val="00920E5C"/>
    <w:rsid w:val="009251DE"/>
    <w:rsid w:val="00925DDE"/>
    <w:rsid w:val="00927D91"/>
    <w:rsid w:val="009301EC"/>
    <w:rsid w:val="0093179C"/>
    <w:rsid w:val="00932135"/>
    <w:rsid w:val="0093541C"/>
    <w:rsid w:val="00936BAA"/>
    <w:rsid w:val="00940D94"/>
    <w:rsid w:val="009416EE"/>
    <w:rsid w:val="00941D07"/>
    <w:rsid w:val="0094409C"/>
    <w:rsid w:val="00945135"/>
    <w:rsid w:val="009462D7"/>
    <w:rsid w:val="00946959"/>
    <w:rsid w:val="00952599"/>
    <w:rsid w:val="00952967"/>
    <w:rsid w:val="009543EA"/>
    <w:rsid w:val="00954950"/>
    <w:rsid w:val="00954C86"/>
    <w:rsid w:val="009554EC"/>
    <w:rsid w:val="0095742C"/>
    <w:rsid w:val="00963FD8"/>
    <w:rsid w:val="00965AFE"/>
    <w:rsid w:val="00967D2A"/>
    <w:rsid w:val="009700D0"/>
    <w:rsid w:val="00970A17"/>
    <w:rsid w:val="00970FD8"/>
    <w:rsid w:val="009716A9"/>
    <w:rsid w:val="009732CD"/>
    <w:rsid w:val="009737A6"/>
    <w:rsid w:val="009755A9"/>
    <w:rsid w:val="00980728"/>
    <w:rsid w:val="00983CB3"/>
    <w:rsid w:val="00984928"/>
    <w:rsid w:val="0098676A"/>
    <w:rsid w:val="00990BEF"/>
    <w:rsid w:val="00991B32"/>
    <w:rsid w:val="009921ED"/>
    <w:rsid w:val="009A2C6C"/>
    <w:rsid w:val="009A3492"/>
    <w:rsid w:val="009A65AB"/>
    <w:rsid w:val="009B00D4"/>
    <w:rsid w:val="009B2513"/>
    <w:rsid w:val="009B2F26"/>
    <w:rsid w:val="009B35BE"/>
    <w:rsid w:val="009B3C39"/>
    <w:rsid w:val="009C062F"/>
    <w:rsid w:val="009C570B"/>
    <w:rsid w:val="009C6AB7"/>
    <w:rsid w:val="009D4D76"/>
    <w:rsid w:val="009D5905"/>
    <w:rsid w:val="009E11E6"/>
    <w:rsid w:val="009E1B2C"/>
    <w:rsid w:val="009E216D"/>
    <w:rsid w:val="009E3D4A"/>
    <w:rsid w:val="009E6DB8"/>
    <w:rsid w:val="009F15F2"/>
    <w:rsid w:val="009F2286"/>
    <w:rsid w:val="009F4612"/>
    <w:rsid w:val="009F4E2E"/>
    <w:rsid w:val="009F59A0"/>
    <w:rsid w:val="009F6B4C"/>
    <w:rsid w:val="009F7031"/>
    <w:rsid w:val="00A00A9E"/>
    <w:rsid w:val="00A00DCE"/>
    <w:rsid w:val="00A0128E"/>
    <w:rsid w:val="00A02571"/>
    <w:rsid w:val="00A02ED0"/>
    <w:rsid w:val="00A03C27"/>
    <w:rsid w:val="00A10902"/>
    <w:rsid w:val="00A11743"/>
    <w:rsid w:val="00A16910"/>
    <w:rsid w:val="00A20017"/>
    <w:rsid w:val="00A21A89"/>
    <w:rsid w:val="00A22167"/>
    <w:rsid w:val="00A24AB5"/>
    <w:rsid w:val="00A24C01"/>
    <w:rsid w:val="00A300AD"/>
    <w:rsid w:val="00A305D3"/>
    <w:rsid w:val="00A31BDE"/>
    <w:rsid w:val="00A34991"/>
    <w:rsid w:val="00A366FE"/>
    <w:rsid w:val="00A40ADE"/>
    <w:rsid w:val="00A40E9A"/>
    <w:rsid w:val="00A42022"/>
    <w:rsid w:val="00A42D97"/>
    <w:rsid w:val="00A45D07"/>
    <w:rsid w:val="00A465A0"/>
    <w:rsid w:val="00A52685"/>
    <w:rsid w:val="00A52BCF"/>
    <w:rsid w:val="00A547D2"/>
    <w:rsid w:val="00A55166"/>
    <w:rsid w:val="00A56D9A"/>
    <w:rsid w:val="00A57B1A"/>
    <w:rsid w:val="00A60D10"/>
    <w:rsid w:val="00A62A7E"/>
    <w:rsid w:val="00A63659"/>
    <w:rsid w:val="00A64663"/>
    <w:rsid w:val="00A667CB"/>
    <w:rsid w:val="00A66E60"/>
    <w:rsid w:val="00A73473"/>
    <w:rsid w:val="00A7413C"/>
    <w:rsid w:val="00A76447"/>
    <w:rsid w:val="00A76A94"/>
    <w:rsid w:val="00A77453"/>
    <w:rsid w:val="00A82264"/>
    <w:rsid w:val="00A83A0E"/>
    <w:rsid w:val="00A85926"/>
    <w:rsid w:val="00A86654"/>
    <w:rsid w:val="00A87052"/>
    <w:rsid w:val="00A931D7"/>
    <w:rsid w:val="00A93DC0"/>
    <w:rsid w:val="00A97B54"/>
    <w:rsid w:val="00AA0697"/>
    <w:rsid w:val="00AA2472"/>
    <w:rsid w:val="00AA3AB3"/>
    <w:rsid w:val="00AA4308"/>
    <w:rsid w:val="00AA5828"/>
    <w:rsid w:val="00AA5A1E"/>
    <w:rsid w:val="00AB6ED6"/>
    <w:rsid w:val="00AB70F3"/>
    <w:rsid w:val="00AC1506"/>
    <w:rsid w:val="00AC2C03"/>
    <w:rsid w:val="00AC32E7"/>
    <w:rsid w:val="00AC4CC5"/>
    <w:rsid w:val="00AC4F79"/>
    <w:rsid w:val="00AC5D26"/>
    <w:rsid w:val="00AC735A"/>
    <w:rsid w:val="00AD2736"/>
    <w:rsid w:val="00AD2F56"/>
    <w:rsid w:val="00AD31D4"/>
    <w:rsid w:val="00AD4968"/>
    <w:rsid w:val="00AD7FAF"/>
    <w:rsid w:val="00AE06B1"/>
    <w:rsid w:val="00AE1AF0"/>
    <w:rsid w:val="00AE34F8"/>
    <w:rsid w:val="00AE435D"/>
    <w:rsid w:val="00AE56ED"/>
    <w:rsid w:val="00AF2199"/>
    <w:rsid w:val="00AF2670"/>
    <w:rsid w:val="00AF36DE"/>
    <w:rsid w:val="00AF3976"/>
    <w:rsid w:val="00AF3C0E"/>
    <w:rsid w:val="00B010C4"/>
    <w:rsid w:val="00B02CA5"/>
    <w:rsid w:val="00B06818"/>
    <w:rsid w:val="00B06B5B"/>
    <w:rsid w:val="00B06E03"/>
    <w:rsid w:val="00B11F3F"/>
    <w:rsid w:val="00B14DE2"/>
    <w:rsid w:val="00B20588"/>
    <w:rsid w:val="00B21CF5"/>
    <w:rsid w:val="00B22F82"/>
    <w:rsid w:val="00B27676"/>
    <w:rsid w:val="00B277DD"/>
    <w:rsid w:val="00B27DED"/>
    <w:rsid w:val="00B3111C"/>
    <w:rsid w:val="00B31C43"/>
    <w:rsid w:val="00B3335C"/>
    <w:rsid w:val="00B334E8"/>
    <w:rsid w:val="00B3688A"/>
    <w:rsid w:val="00B376DE"/>
    <w:rsid w:val="00B42705"/>
    <w:rsid w:val="00B44EF3"/>
    <w:rsid w:val="00B45542"/>
    <w:rsid w:val="00B50A05"/>
    <w:rsid w:val="00B51188"/>
    <w:rsid w:val="00B54F8F"/>
    <w:rsid w:val="00B56BE5"/>
    <w:rsid w:val="00B56D97"/>
    <w:rsid w:val="00B6136A"/>
    <w:rsid w:val="00B62624"/>
    <w:rsid w:val="00B63D7E"/>
    <w:rsid w:val="00B67A49"/>
    <w:rsid w:val="00B67F11"/>
    <w:rsid w:val="00B7139B"/>
    <w:rsid w:val="00B75F94"/>
    <w:rsid w:val="00B776A2"/>
    <w:rsid w:val="00B810F7"/>
    <w:rsid w:val="00B82604"/>
    <w:rsid w:val="00B83CB5"/>
    <w:rsid w:val="00B84843"/>
    <w:rsid w:val="00B8488E"/>
    <w:rsid w:val="00B85028"/>
    <w:rsid w:val="00B87740"/>
    <w:rsid w:val="00B900F9"/>
    <w:rsid w:val="00B91848"/>
    <w:rsid w:val="00B96D05"/>
    <w:rsid w:val="00BA078C"/>
    <w:rsid w:val="00BA18D6"/>
    <w:rsid w:val="00BA1901"/>
    <w:rsid w:val="00BA3549"/>
    <w:rsid w:val="00BB30C4"/>
    <w:rsid w:val="00BB3AE2"/>
    <w:rsid w:val="00BB3CB3"/>
    <w:rsid w:val="00BB7368"/>
    <w:rsid w:val="00BC211F"/>
    <w:rsid w:val="00BC21A6"/>
    <w:rsid w:val="00BC2272"/>
    <w:rsid w:val="00BC2369"/>
    <w:rsid w:val="00BC3206"/>
    <w:rsid w:val="00BC3E7D"/>
    <w:rsid w:val="00BD0361"/>
    <w:rsid w:val="00BD054A"/>
    <w:rsid w:val="00BD0AC7"/>
    <w:rsid w:val="00BD28EC"/>
    <w:rsid w:val="00BD2A14"/>
    <w:rsid w:val="00BD2AFC"/>
    <w:rsid w:val="00BD2F9C"/>
    <w:rsid w:val="00BD34D1"/>
    <w:rsid w:val="00BE2D4C"/>
    <w:rsid w:val="00BE34D0"/>
    <w:rsid w:val="00BE6169"/>
    <w:rsid w:val="00BF1D49"/>
    <w:rsid w:val="00BF481C"/>
    <w:rsid w:val="00BF5D1A"/>
    <w:rsid w:val="00BF6F24"/>
    <w:rsid w:val="00BF7A4A"/>
    <w:rsid w:val="00C03F09"/>
    <w:rsid w:val="00C05452"/>
    <w:rsid w:val="00C05C90"/>
    <w:rsid w:val="00C06301"/>
    <w:rsid w:val="00C076C7"/>
    <w:rsid w:val="00C07D7A"/>
    <w:rsid w:val="00C10244"/>
    <w:rsid w:val="00C10F7E"/>
    <w:rsid w:val="00C12148"/>
    <w:rsid w:val="00C139B1"/>
    <w:rsid w:val="00C146FB"/>
    <w:rsid w:val="00C14DF4"/>
    <w:rsid w:val="00C14F3A"/>
    <w:rsid w:val="00C17243"/>
    <w:rsid w:val="00C20863"/>
    <w:rsid w:val="00C33982"/>
    <w:rsid w:val="00C372D2"/>
    <w:rsid w:val="00C37DAF"/>
    <w:rsid w:val="00C437E3"/>
    <w:rsid w:val="00C445B1"/>
    <w:rsid w:val="00C46BEE"/>
    <w:rsid w:val="00C51132"/>
    <w:rsid w:val="00C53D80"/>
    <w:rsid w:val="00C57040"/>
    <w:rsid w:val="00C5710B"/>
    <w:rsid w:val="00C57895"/>
    <w:rsid w:val="00C57A14"/>
    <w:rsid w:val="00C57C15"/>
    <w:rsid w:val="00C62D54"/>
    <w:rsid w:val="00C64EE5"/>
    <w:rsid w:val="00C65260"/>
    <w:rsid w:val="00C65C98"/>
    <w:rsid w:val="00C704A0"/>
    <w:rsid w:val="00C70782"/>
    <w:rsid w:val="00C75EA1"/>
    <w:rsid w:val="00C7725C"/>
    <w:rsid w:val="00C7773F"/>
    <w:rsid w:val="00C8432F"/>
    <w:rsid w:val="00C8601B"/>
    <w:rsid w:val="00C868E0"/>
    <w:rsid w:val="00C87911"/>
    <w:rsid w:val="00C91896"/>
    <w:rsid w:val="00C9320D"/>
    <w:rsid w:val="00CA1473"/>
    <w:rsid w:val="00CA5D7D"/>
    <w:rsid w:val="00CB2FF0"/>
    <w:rsid w:val="00CB3D35"/>
    <w:rsid w:val="00CB7542"/>
    <w:rsid w:val="00CB763A"/>
    <w:rsid w:val="00CC3442"/>
    <w:rsid w:val="00CC47F4"/>
    <w:rsid w:val="00CC55B8"/>
    <w:rsid w:val="00CC6377"/>
    <w:rsid w:val="00CE2310"/>
    <w:rsid w:val="00CF0997"/>
    <w:rsid w:val="00CF34F1"/>
    <w:rsid w:val="00D01BF4"/>
    <w:rsid w:val="00D01C29"/>
    <w:rsid w:val="00D02064"/>
    <w:rsid w:val="00D0247D"/>
    <w:rsid w:val="00D0779F"/>
    <w:rsid w:val="00D10191"/>
    <w:rsid w:val="00D10CFB"/>
    <w:rsid w:val="00D148A3"/>
    <w:rsid w:val="00D167DE"/>
    <w:rsid w:val="00D168EB"/>
    <w:rsid w:val="00D17A8B"/>
    <w:rsid w:val="00D205A5"/>
    <w:rsid w:val="00D22C60"/>
    <w:rsid w:val="00D243E8"/>
    <w:rsid w:val="00D24471"/>
    <w:rsid w:val="00D257A5"/>
    <w:rsid w:val="00D26E82"/>
    <w:rsid w:val="00D2760F"/>
    <w:rsid w:val="00D30C84"/>
    <w:rsid w:val="00D34311"/>
    <w:rsid w:val="00D405F4"/>
    <w:rsid w:val="00D40B6E"/>
    <w:rsid w:val="00D4597B"/>
    <w:rsid w:val="00D47024"/>
    <w:rsid w:val="00D500B0"/>
    <w:rsid w:val="00D531F2"/>
    <w:rsid w:val="00D571AC"/>
    <w:rsid w:val="00D57DFC"/>
    <w:rsid w:val="00D61067"/>
    <w:rsid w:val="00D61E30"/>
    <w:rsid w:val="00D61EBF"/>
    <w:rsid w:val="00D643D3"/>
    <w:rsid w:val="00D64FEF"/>
    <w:rsid w:val="00D65E37"/>
    <w:rsid w:val="00D70EAA"/>
    <w:rsid w:val="00D7262B"/>
    <w:rsid w:val="00D76993"/>
    <w:rsid w:val="00D771A8"/>
    <w:rsid w:val="00D778DA"/>
    <w:rsid w:val="00D77ABE"/>
    <w:rsid w:val="00D80A84"/>
    <w:rsid w:val="00D82247"/>
    <w:rsid w:val="00D84DA0"/>
    <w:rsid w:val="00D86A9D"/>
    <w:rsid w:val="00D874E3"/>
    <w:rsid w:val="00D90184"/>
    <w:rsid w:val="00D929B1"/>
    <w:rsid w:val="00D963FF"/>
    <w:rsid w:val="00D97452"/>
    <w:rsid w:val="00D97A65"/>
    <w:rsid w:val="00DA27AF"/>
    <w:rsid w:val="00DA2DF0"/>
    <w:rsid w:val="00DA4B30"/>
    <w:rsid w:val="00DA6C2C"/>
    <w:rsid w:val="00DB2C66"/>
    <w:rsid w:val="00DB70FF"/>
    <w:rsid w:val="00DC0603"/>
    <w:rsid w:val="00DC2661"/>
    <w:rsid w:val="00DC2752"/>
    <w:rsid w:val="00DC4950"/>
    <w:rsid w:val="00DC7253"/>
    <w:rsid w:val="00DC7B62"/>
    <w:rsid w:val="00DC7E31"/>
    <w:rsid w:val="00DD1A12"/>
    <w:rsid w:val="00DD2B47"/>
    <w:rsid w:val="00DD4348"/>
    <w:rsid w:val="00DD616C"/>
    <w:rsid w:val="00DD71E9"/>
    <w:rsid w:val="00DE0176"/>
    <w:rsid w:val="00DE32E5"/>
    <w:rsid w:val="00DE5DDE"/>
    <w:rsid w:val="00DE5FB9"/>
    <w:rsid w:val="00DE6B44"/>
    <w:rsid w:val="00DF1D83"/>
    <w:rsid w:val="00DF3A22"/>
    <w:rsid w:val="00DF5541"/>
    <w:rsid w:val="00DF725D"/>
    <w:rsid w:val="00E0041C"/>
    <w:rsid w:val="00E016F5"/>
    <w:rsid w:val="00E07955"/>
    <w:rsid w:val="00E117AE"/>
    <w:rsid w:val="00E145D4"/>
    <w:rsid w:val="00E14FD8"/>
    <w:rsid w:val="00E20DC5"/>
    <w:rsid w:val="00E21F1D"/>
    <w:rsid w:val="00E22AD9"/>
    <w:rsid w:val="00E23ED7"/>
    <w:rsid w:val="00E23FF7"/>
    <w:rsid w:val="00E268AB"/>
    <w:rsid w:val="00E314B8"/>
    <w:rsid w:val="00E32289"/>
    <w:rsid w:val="00E323C7"/>
    <w:rsid w:val="00E33744"/>
    <w:rsid w:val="00E337B1"/>
    <w:rsid w:val="00E33DF0"/>
    <w:rsid w:val="00E34562"/>
    <w:rsid w:val="00E37D94"/>
    <w:rsid w:val="00E40278"/>
    <w:rsid w:val="00E405A9"/>
    <w:rsid w:val="00E448BD"/>
    <w:rsid w:val="00E44A86"/>
    <w:rsid w:val="00E453A1"/>
    <w:rsid w:val="00E46A59"/>
    <w:rsid w:val="00E53BAE"/>
    <w:rsid w:val="00E54E5C"/>
    <w:rsid w:val="00E55BDD"/>
    <w:rsid w:val="00E637F6"/>
    <w:rsid w:val="00E65188"/>
    <w:rsid w:val="00E71EE2"/>
    <w:rsid w:val="00E742B1"/>
    <w:rsid w:val="00E749A2"/>
    <w:rsid w:val="00E80142"/>
    <w:rsid w:val="00E86490"/>
    <w:rsid w:val="00E910B8"/>
    <w:rsid w:val="00E9336E"/>
    <w:rsid w:val="00E948B2"/>
    <w:rsid w:val="00E9580E"/>
    <w:rsid w:val="00E95A0C"/>
    <w:rsid w:val="00E95F5D"/>
    <w:rsid w:val="00E96BFA"/>
    <w:rsid w:val="00E97C2F"/>
    <w:rsid w:val="00EA3F5C"/>
    <w:rsid w:val="00EA4B00"/>
    <w:rsid w:val="00EA5004"/>
    <w:rsid w:val="00EA7AA9"/>
    <w:rsid w:val="00EB4D5E"/>
    <w:rsid w:val="00EB4F80"/>
    <w:rsid w:val="00EB5627"/>
    <w:rsid w:val="00EC113C"/>
    <w:rsid w:val="00EC1D63"/>
    <w:rsid w:val="00EC4FCB"/>
    <w:rsid w:val="00EC64D4"/>
    <w:rsid w:val="00EC7D7B"/>
    <w:rsid w:val="00ED1D60"/>
    <w:rsid w:val="00ED49C6"/>
    <w:rsid w:val="00ED71D1"/>
    <w:rsid w:val="00EE001E"/>
    <w:rsid w:val="00EE1ADD"/>
    <w:rsid w:val="00EE1F43"/>
    <w:rsid w:val="00EE285C"/>
    <w:rsid w:val="00EE3CAF"/>
    <w:rsid w:val="00EE6FE7"/>
    <w:rsid w:val="00EF2244"/>
    <w:rsid w:val="00EF3148"/>
    <w:rsid w:val="00EF3987"/>
    <w:rsid w:val="00EF4BCD"/>
    <w:rsid w:val="00EF65CF"/>
    <w:rsid w:val="00EF748C"/>
    <w:rsid w:val="00F0266A"/>
    <w:rsid w:val="00F03422"/>
    <w:rsid w:val="00F05D9A"/>
    <w:rsid w:val="00F07C3D"/>
    <w:rsid w:val="00F10546"/>
    <w:rsid w:val="00F10FAE"/>
    <w:rsid w:val="00F1139C"/>
    <w:rsid w:val="00F12E0B"/>
    <w:rsid w:val="00F146B6"/>
    <w:rsid w:val="00F15207"/>
    <w:rsid w:val="00F16B8B"/>
    <w:rsid w:val="00F17648"/>
    <w:rsid w:val="00F2055C"/>
    <w:rsid w:val="00F20A1F"/>
    <w:rsid w:val="00F22E1D"/>
    <w:rsid w:val="00F24603"/>
    <w:rsid w:val="00F24C31"/>
    <w:rsid w:val="00F26780"/>
    <w:rsid w:val="00F27EA5"/>
    <w:rsid w:val="00F31990"/>
    <w:rsid w:val="00F4248F"/>
    <w:rsid w:val="00F43BAA"/>
    <w:rsid w:val="00F47194"/>
    <w:rsid w:val="00F47A06"/>
    <w:rsid w:val="00F50BAE"/>
    <w:rsid w:val="00F53997"/>
    <w:rsid w:val="00F53FAF"/>
    <w:rsid w:val="00F54270"/>
    <w:rsid w:val="00F54429"/>
    <w:rsid w:val="00F5525E"/>
    <w:rsid w:val="00F576AA"/>
    <w:rsid w:val="00F62DA0"/>
    <w:rsid w:val="00F63008"/>
    <w:rsid w:val="00F632CE"/>
    <w:rsid w:val="00F6350A"/>
    <w:rsid w:val="00F640B0"/>
    <w:rsid w:val="00F646EB"/>
    <w:rsid w:val="00F6492E"/>
    <w:rsid w:val="00F66F74"/>
    <w:rsid w:val="00F67B16"/>
    <w:rsid w:val="00F70CB7"/>
    <w:rsid w:val="00F71175"/>
    <w:rsid w:val="00F728B0"/>
    <w:rsid w:val="00F73C42"/>
    <w:rsid w:val="00F76BA8"/>
    <w:rsid w:val="00F771A4"/>
    <w:rsid w:val="00F86445"/>
    <w:rsid w:val="00F86949"/>
    <w:rsid w:val="00F87B6C"/>
    <w:rsid w:val="00F91889"/>
    <w:rsid w:val="00F92AA6"/>
    <w:rsid w:val="00F93399"/>
    <w:rsid w:val="00F966F6"/>
    <w:rsid w:val="00F96E71"/>
    <w:rsid w:val="00F976C5"/>
    <w:rsid w:val="00F97A87"/>
    <w:rsid w:val="00F97AB9"/>
    <w:rsid w:val="00FA008E"/>
    <w:rsid w:val="00FA0255"/>
    <w:rsid w:val="00FA3E54"/>
    <w:rsid w:val="00FA43D5"/>
    <w:rsid w:val="00FA6629"/>
    <w:rsid w:val="00FA7238"/>
    <w:rsid w:val="00FB020E"/>
    <w:rsid w:val="00FB02CA"/>
    <w:rsid w:val="00FB7668"/>
    <w:rsid w:val="00FC0199"/>
    <w:rsid w:val="00FC3EA9"/>
    <w:rsid w:val="00FC65CB"/>
    <w:rsid w:val="00FD1AFE"/>
    <w:rsid w:val="00FD203D"/>
    <w:rsid w:val="00FD24AD"/>
    <w:rsid w:val="00FD24C3"/>
    <w:rsid w:val="00FD26CD"/>
    <w:rsid w:val="00FD426A"/>
    <w:rsid w:val="00FD44A3"/>
    <w:rsid w:val="00FD64D7"/>
    <w:rsid w:val="00FE0EC6"/>
    <w:rsid w:val="00FE1791"/>
    <w:rsid w:val="00FE2613"/>
    <w:rsid w:val="00FE271B"/>
    <w:rsid w:val="00FE51C7"/>
    <w:rsid w:val="00FE5995"/>
    <w:rsid w:val="00FE7AD0"/>
    <w:rsid w:val="00FF1573"/>
    <w:rsid w:val="00FF295F"/>
    <w:rsid w:val="00FF4822"/>
    <w:rsid w:val="00FF5132"/>
    <w:rsid w:val="00FF6C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EA6DF9"/>
  <w14:defaultImageDpi w14:val="0"/>
  <w15:docId w15:val="{674D7767-963E-43D3-949A-C03EFF49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8A"/>
    <w:pPr>
      <w:spacing w:after="160" w:line="259" w:lineRule="auto"/>
    </w:pPr>
    <w:rPr>
      <w:rFonts w:cs="Mangal"/>
      <w:sz w:val="22"/>
      <w:lang w:val="en-US" w:eastAsia="en-US"/>
    </w:rPr>
  </w:style>
  <w:style w:type="paragraph" w:styleId="Heading1">
    <w:name w:val="heading 1"/>
    <w:basedOn w:val="Normal"/>
    <w:next w:val="Normal"/>
    <w:link w:val="Heading1Char"/>
    <w:uiPriority w:val="9"/>
    <w:qFormat/>
    <w:rsid w:val="00E9580E"/>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qFormat/>
    <w:rsid w:val="00327EC5"/>
    <w:pPr>
      <w:keepNext/>
      <w:spacing w:after="0" w:line="26" w:lineRule="atLeast"/>
      <w:jc w:val="both"/>
      <w:outlineLvl w:val="1"/>
    </w:pPr>
    <w:rPr>
      <w:rFonts w:ascii="Arial" w:hAnsi="Arial" w:cs="Metrostyle"/>
      <w:sz w:val="28"/>
      <w:szCs w:val="28"/>
      <w:u w:val="single"/>
    </w:rPr>
  </w:style>
  <w:style w:type="paragraph" w:styleId="Heading3">
    <w:name w:val="heading 3"/>
    <w:basedOn w:val="Normal"/>
    <w:next w:val="Normal"/>
    <w:link w:val="Heading3Char"/>
    <w:uiPriority w:val="9"/>
    <w:unhideWhenUsed/>
    <w:qFormat/>
    <w:rsid w:val="007068B8"/>
    <w:pPr>
      <w:keepNext/>
      <w:spacing w:before="240" w:after="60"/>
      <w:outlineLvl w:val="2"/>
    </w:pPr>
    <w:rPr>
      <w:rFonts w:ascii="Calibri Light" w:hAnsi="Calibri Light"/>
      <w:b/>
      <w:bCs/>
      <w:sz w:val="26"/>
      <w:szCs w:val="23"/>
    </w:rPr>
  </w:style>
  <w:style w:type="paragraph" w:styleId="Heading4">
    <w:name w:val="heading 4"/>
    <w:basedOn w:val="Normal"/>
    <w:next w:val="Normal"/>
    <w:link w:val="Heading4Char"/>
    <w:uiPriority w:val="9"/>
    <w:qFormat/>
    <w:rsid w:val="00327EC5"/>
    <w:pPr>
      <w:keepNext/>
      <w:spacing w:after="0" w:line="240" w:lineRule="auto"/>
      <w:jc w:val="center"/>
      <w:outlineLvl w:val="3"/>
    </w:pPr>
    <w:rPr>
      <w:rFonts w:ascii="Metrostyle" w:hAnsi="Metrostyle" w:cs="Metrostyle"/>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580E"/>
    <w:rPr>
      <w:rFonts w:ascii="Calibri Light" w:hAnsi="Calibri Light" w:cs="Times New Roman"/>
      <w:b/>
      <w:kern w:val="32"/>
      <w:sz w:val="29"/>
      <w:lang w:val="en-US" w:eastAsia="en-US"/>
    </w:rPr>
  </w:style>
  <w:style w:type="character" w:customStyle="1" w:styleId="Heading2Char">
    <w:name w:val="Heading 2 Char"/>
    <w:basedOn w:val="DefaultParagraphFont"/>
    <w:link w:val="Heading2"/>
    <w:uiPriority w:val="9"/>
    <w:locked/>
    <w:rsid w:val="00327EC5"/>
    <w:rPr>
      <w:rFonts w:ascii="Arial" w:hAnsi="Arial" w:cs="Times New Roman"/>
      <w:sz w:val="28"/>
      <w:u w:val="single"/>
    </w:rPr>
  </w:style>
  <w:style w:type="character" w:customStyle="1" w:styleId="Heading3Char">
    <w:name w:val="Heading 3 Char"/>
    <w:basedOn w:val="DefaultParagraphFont"/>
    <w:link w:val="Heading3"/>
    <w:uiPriority w:val="9"/>
    <w:locked/>
    <w:rsid w:val="007068B8"/>
    <w:rPr>
      <w:rFonts w:ascii="Calibri Light" w:hAnsi="Calibri Light" w:cs="Times New Roman"/>
      <w:b/>
      <w:sz w:val="23"/>
      <w:lang w:val="en-US" w:eastAsia="en-US"/>
    </w:rPr>
  </w:style>
  <w:style w:type="character" w:customStyle="1" w:styleId="Heading4Char">
    <w:name w:val="Heading 4 Char"/>
    <w:basedOn w:val="DefaultParagraphFont"/>
    <w:link w:val="Heading4"/>
    <w:uiPriority w:val="9"/>
    <w:locked/>
    <w:rsid w:val="00327EC5"/>
    <w:rPr>
      <w:rFonts w:ascii="Metrostyle" w:hAnsi="Metrostyle" w:cs="Times New Roman"/>
      <w:b/>
      <w:sz w:val="28"/>
      <w:u w:val="single"/>
    </w:rPr>
  </w:style>
  <w:style w:type="table" w:styleId="TableGrid">
    <w:name w:val="Table Grid"/>
    <w:basedOn w:val="TableNormal"/>
    <w:uiPriority w:val="39"/>
    <w:rsid w:val="00671083"/>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287"/>
    <w:pPr>
      <w:tabs>
        <w:tab w:val="center" w:pos="4680"/>
        <w:tab w:val="right" w:pos="9360"/>
      </w:tabs>
    </w:pPr>
  </w:style>
  <w:style w:type="character" w:customStyle="1" w:styleId="HeaderChar">
    <w:name w:val="Header Char"/>
    <w:basedOn w:val="DefaultParagraphFont"/>
    <w:link w:val="Header"/>
    <w:uiPriority w:val="99"/>
    <w:locked/>
    <w:rsid w:val="005F5287"/>
    <w:rPr>
      <w:rFonts w:cs="Times New Roman"/>
      <w:sz w:val="20"/>
    </w:rPr>
  </w:style>
  <w:style w:type="paragraph" w:styleId="Footer">
    <w:name w:val="footer"/>
    <w:basedOn w:val="Normal"/>
    <w:link w:val="FooterChar"/>
    <w:uiPriority w:val="99"/>
    <w:unhideWhenUsed/>
    <w:rsid w:val="005F5287"/>
    <w:pPr>
      <w:tabs>
        <w:tab w:val="center" w:pos="4680"/>
        <w:tab w:val="right" w:pos="9360"/>
      </w:tabs>
    </w:pPr>
  </w:style>
  <w:style w:type="character" w:customStyle="1" w:styleId="FooterChar">
    <w:name w:val="Footer Char"/>
    <w:basedOn w:val="DefaultParagraphFont"/>
    <w:link w:val="Footer"/>
    <w:uiPriority w:val="99"/>
    <w:locked/>
    <w:rsid w:val="005F5287"/>
    <w:rPr>
      <w:rFonts w:cs="Times New Roman"/>
      <w:sz w:val="20"/>
    </w:rPr>
  </w:style>
  <w:style w:type="paragraph" w:styleId="ListParagraph">
    <w:name w:val="List Paragraph"/>
    <w:basedOn w:val="Normal"/>
    <w:uiPriority w:val="34"/>
    <w:qFormat/>
    <w:rsid w:val="00AA2472"/>
    <w:pPr>
      <w:ind w:left="720"/>
    </w:pPr>
  </w:style>
  <w:style w:type="character" w:styleId="Hyperlink">
    <w:name w:val="Hyperlink"/>
    <w:basedOn w:val="DefaultParagraphFont"/>
    <w:uiPriority w:val="99"/>
    <w:rsid w:val="00687589"/>
    <w:rPr>
      <w:rFonts w:cs="Times New Roman"/>
      <w:color w:val="0000FF"/>
      <w:u w:val="single"/>
    </w:rPr>
  </w:style>
  <w:style w:type="paragraph" w:styleId="NoSpacing">
    <w:name w:val="No Spacing"/>
    <w:uiPriority w:val="1"/>
    <w:qFormat/>
    <w:rsid w:val="00687589"/>
    <w:pPr>
      <w:jc w:val="both"/>
    </w:pPr>
    <w:rPr>
      <w:rFonts w:ascii="Arial" w:hAnsi="Arial" w:cs="Mangal"/>
      <w:sz w:val="24"/>
      <w:szCs w:val="21"/>
      <w:lang w:val="en-US" w:eastAsia="en-US"/>
    </w:rPr>
  </w:style>
  <w:style w:type="paragraph" w:styleId="PlainText">
    <w:name w:val="Plain Text"/>
    <w:basedOn w:val="Normal"/>
    <w:link w:val="PlainTextChar"/>
    <w:uiPriority w:val="99"/>
    <w:rsid w:val="00E34562"/>
    <w:pPr>
      <w:spacing w:after="0" w:line="240" w:lineRule="auto"/>
    </w:pPr>
    <w:rPr>
      <w:rFonts w:ascii="Courier New" w:hAnsi="Courier New" w:cs="Times New Roman"/>
      <w:sz w:val="20"/>
      <w:lang w:bidi="ar-SA"/>
    </w:rPr>
  </w:style>
  <w:style w:type="character" w:customStyle="1" w:styleId="PlainTextChar">
    <w:name w:val="Plain Text Char"/>
    <w:basedOn w:val="DefaultParagraphFont"/>
    <w:link w:val="PlainText"/>
    <w:uiPriority w:val="99"/>
    <w:locked/>
    <w:rsid w:val="00E34562"/>
    <w:rPr>
      <w:rFonts w:ascii="Courier New" w:hAnsi="Courier New" w:cs="Times New Roman"/>
      <w:sz w:val="20"/>
    </w:rPr>
  </w:style>
  <w:style w:type="paragraph" w:customStyle="1" w:styleId="Default">
    <w:name w:val="Default"/>
    <w:rsid w:val="00E34562"/>
    <w:pPr>
      <w:autoSpaceDE w:val="0"/>
      <w:autoSpaceDN w:val="0"/>
      <w:adjustRightInd w:val="0"/>
    </w:pPr>
    <w:rPr>
      <w:rFonts w:ascii="Arial Narrow" w:hAnsi="Arial Narrow" w:cs="Arial Narrow"/>
      <w:color w:val="000000"/>
      <w:sz w:val="24"/>
      <w:szCs w:val="24"/>
      <w:lang w:val="en-US" w:eastAsia="en-US"/>
    </w:rPr>
  </w:style>
  <w:style w:type="paragraph" w:styleId="BalloonText">
    <w:name w:val="Balloon Text"/>
    <w:basedOn w:val="Normal"/>
    <w:link w:val="BalloonTextChar"/>
    <w:uiPriority w:val="99"/>
    <w:semiHidden/>
    <w:unhideWhenUsed/>
    <w:rsid w:val="00D97A65"/>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locked/>
    <w:rsid w:val="00D97A65"/>
    <w:rPr>
      <w:rFonts w:ascii="Segoe UI" w:hAnsi="Segoe UI" w:cs="Times New Roman"/>
      <w:sz w:val="16"/>
    </w:rPr>
  </w:style>
  <w:style w:type="character" w:customStyle="1" w:styleId="UnresolvedMention1">
    <w:name w:val="Unresolved Mention1"/>
    <w:basedOn w:val="DefaultParagraphFont"/>
    <w:uiPriority w:val="99"/>
    <w:semiHidden/>
    <w:unhideWhenUsed/>
    <w:rsid w:val="004F7938"/>
    <w:rPr>
      <w:rFonts w:cs="Times New Roman"/>
      <w:color w:val="808080"/>
      <w:shd w:val="clear" w:color="auto" w:fill="E6E6E6"/>
    </w:rPr>
  </w:style>
  <w:style w:type="paragraph" w:styleId="BodyText2">
    <w:name w:val="Body Text 2"/>
    <w:basedOn w:val="Normal"/>
    <w:link w:val="BodyText2Char"/>
    <w:uiPriority w:val="99"/>
    <w:semiHidden/>
    <w:rsid w:val="00467CFD"/>
    <w:pPr>
      <w:overflowPunct w:val="0"/>
      <w:autoSpaceDE w:val="0"/>
      <w:autoSpaceDN w:val="0"/>
      <w:adjustRightInd w:val="0"/>
      <w:spacing w:after="120" w:line="480" w:lineRule="auto"/>
      <w:textAlignment w:val="baseline"/>
    </w:pPr>
    <w:rPr>
      <w:rFonts w:cs="Times New Roman"/>
      <w:sz w:val="20"/>
      <w:lang w:val="en-GB" w:bidi="ar-SA"/>
    </w:rPr>
  </w:style>
  <w:style w:type="character" w:customStyle="1" w:styleId="BodyText2Char">
    <w:name w:val="Body Text 2 Char"/>
    <w:basedOn w:val="DefaultParagraphFont"/>
    <w:link w:val="BodyText2"/>
    <w:uiPriority w:val="99"/>
    <w:semiHidden/>
    <w:locked/>
    <w:rsid w:val="00467CFD"/>
    <w:rPr>
      <w:rFonts w:ascii="Times New Roman" w:hAnsi="Times New Roman" w:cs="Times New Roman"/>
      <w:sz w:val="20"/>
      <w:lang w:val="en-GB" w:eastAsia="en-US"/>
    </w:rPr>
  </w:style>
  <w:style w:type="paragraph" w:styleId="Title">
    <w:name w:val="Title"/>
    <w:basedOn w:val="Normal"/>
    <w:link w:val="TitleChar"/>
    <w:uiPriority w:val="10"/>
    <w:qFormat/>
    <w:rsid w:val="00C10F7E"/>
    <w:pPr>
      <w:spacing w:after="0" w:line="240" w:lineRule="auto"/>
      <w:jc w:val="center"/>
    </w:pPr>
    <w:rPr>
      <w:rFonts w:cs="Times New Roman"/>
      <w:sz w:val="24"/>
      <w:u w:val="single"/>
      <w:lang w:val="en-GB" w:bidi="ar-SA"/>
    </w:rPr>
  </w:style>
  <w:style w:type="character" w:customStyle="1" w:styleId="TitleChar">
    <w:name w:val="Title Char"/>
    <w:basedOn w:val="DefaultParagraphFont"/>
    <w:link w:val="Title"/>
    <w:uiPriority w:val="10"/>
    <w:locked/>
    <w:rsid w:val="00C10F7E"/>
    <w:rPr>
      <w:rFonts w:ascii="Times New Roman" w:hAnsi="Times New Roman" w:cs="Times New Roman"/>
      <w:sz w:val="24"/>
      <w:u w:val="single"/>
      <w:lang w:val="en-GB" w:eastAsia="en-US" w:bidi="ar-SA"/>
    </w:rPr>
  </w:style>
  <w:style w:type="paragraph" w:customStyle="1" w:styleId="Normal1">
    <w:name w:val="Normal1"/>
    <w:basedOn w:val="Normal"/>
    <w:rsid w:val="00C10F7E"/>
    <w:pPr>
      <w:spacing w:after="0" w:line="240" w:lineRule="auto"/>
    </w:pPr>
    <w:rPr>
      <w:rFonts w:cs="Times New Roman"/>
      <w:sz w:val="24"/>
      <w:szCs w:val="24"/>
      <w:lang w:val="en-IN" w:eastAsia="en-IN" w:bidi="ar-SA"/>
    </w:rPr>
  </w:style>
  <w:style w:type="character" w:customStyle="1" w:styleId="normalchar1">
    <w:name w:val="normal__char1"/>
    <w:rsid w:val="00C10F7E"/>
    <w:rPr>
      <w:rFonts w:ascii="Times New Roman" w:hAnsi="Times New Roman"/>
      <w:sz w:val="24"/>
      <w:u w:val="none"/>
      <w:effect w:val="none"/>
    </w:rPr>
  </w:style>
  <w:style w:type="table" w:customStyle="1" w:styleId="TableGrid0">
    <w:name w:val="TableGrid"/>
    <w:rsid w:val="003B6FBF"/>
    <w:rPr>
      <w:rFonts w:cs="Mangal"/>
      <w:sz w:val="22"/>
    </w:rPr>
    <w:tblPr>
      <w:tblCellMar>
        <w:top w:w="0" w:type="dxa"/>
        <w:left w:w="0" w:type="dxa"/>
        <w:bottom w:w="0" w:type="dxa"/>
        <w:right w:w="0" w:type="dxa"/>
      </w:tblCellMar>
    </w:tblPr>
  </w:style>
  <w:style w:type="paragraph" w:styleId="NormalWeb">
    <w:name w:val="Normal (Web)"/>
    <w:basedOn w:val="Normal"/>
    <w:uiPriority w:val="99"/>
    <w:unhideWhenUsed/>
    <w:rsid w:val="00866E38"/>
    <w:pPr>
      <w:spacing w:before="100" w:beforeAutospacing="1" w:after="100" w:afterAutospacing="1" w:line="240" w:lineRule="auto"/>
    </w:pPr>
    <w:rPr>
      <w:rFonts w:cs="Times New Roman"/>
      <w:sz w:val="24"/>
      <w:szCs w:val="24"/>
    </w:rPr>
  </w:style>
  <w:style w:type="paragraph" w:styleId="BodyText">
    <w:name w:val="Body Text"/>
    <w:basedOn w:val="Normal"/>
    <w:link w:val="BodyTextChar"/>
    <w:uiPriority w:val="99"/>
    <w:semiHidden/>
    <w:unhideWhenUsed/>
    <w:rsid w:val="00E749A2"/>
    <w:pPr>
      <w:spacing w:after="120"/>
    </w:pPr>
  </w:style>
  <w:style w:type="character" w:customStyle="1" w:styleId="BodyTextChar">
    <w:name w:val="Body Text Char"/>
    <w:basedOn w:val="DefaultParagraphFont"/>
    <w:link w:val="BodyText"/>
    <w:uiPriority w:val="99"/>
    <w:semiHidden/>
    <w:rsid w:val="00E749A2"/>
    <w:rPr>
      <w:rFonts w:cs="Mangal"/>
      <w:sz w:val="22"/>
      <w:lang w:val="en-US" w:eastAsia="en-US"/>
    </w:rPr>
  </w:style>
  <w:style w:type="character" w:styleId="UnresolvedMention">
    <w:name w:val="Unresolved Mention"/>
    <w:basedOn w:val="DefaultParagraphFont"/>
    <w:uiPriority w:val="99"/>
    <w:semiHidden/>
    <w:unhideWhenUsed/>
    <w:rsid w:val="00773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559">
      <w:bodyDiv w:val="1"/>
      <w:marLeft w:val="0"/>
      <w:marRight w:val="0"/>
      <w:marTop w:val="0"/>
      <w:marBottom w:val="0"/>
      <w:divBdr>
        <w:top w:val="none" w:sz="0" w:space="0" w:color="auto"/>
        <w:left w:val="none" w:sz="0" w:space="0" w:color="auto"/>
        <w:bottom w:val="none" w:sz="0" w:space="0" w:color="auto"/>
        <w:right w:val="none" w:sz="0" w:space="0" w:color="auto"/>
      </w:divBdr>
    </w:div>
    <w:div w:id="1130630507">
      <w:marLeft w:val="0"/>
      <w:marRight w:val="0"/>
      <w:marTop w:val="0"/>
      <w:marBottom w:val="0"/>
      <w:divBdr>
        <w:top w:val="none" w:sz="0" w:space="0" w:color="auto"/>
        <w:left w:val="none" w:sz="0" w:space="0" w:color="auto"/>
        <w:bottom w:val="none" w:sz="0" w:space="0" w:color="auto"/>
        <w:right w:val="none" w:sz="0" w:space="0" w:color="auto"/>
      </w:divBdr>
    </w:div>
    <w:div w:id="1130630508">
      <w:marLeft w:val="0"/>
      <w:marRight w:val="0"/>
      <w:marTop w:val="0"/>
      <w:marBottom w:val="0"/>
      <w:divBdr>
        <w:top w:val="none" w:sz="0" w:space="0" w:color="auto"/>
        <w:left w:val="none" w:sz="0" w:space="0" w:color="auto"/>
        <w:bottom w:val="none" w:sz="0" w:space="0" w:color="auto"/>
        <w:right w:val="none" w:sz="0" w:space="0" w:color="auto"/>
      </w:divBdr>
    </w:div>
    <w:div w:id="1130630509">
      <w:marLeft w:val="0"/>
      <w:marRight w:val="0"/>
      <w:marTop w:val="0"/>
      <w:marBottom w:val="0"/>
      <w:divBdr>
        <w:top w:val="none" w:sz="0" w:space="0" w:color="auto"/>
        <w:left w:val="none" w:sz="0" w:space="0" w:color="auto"/>
        <w:bottom w:val="none" w:sz="0" w:space="0" w:color="auto"/>
        <w:right w:val="none" w:sz="0" w:space="0" w:color="auto"/>
      </w:divBdr>
    </w:div>
    <w:div w:id="1130630510">
      <w:marLeft w:val="0"/>
      <w:marRight w:val="0"/>
      <w:marTop w:val="0"/>
      <w:marBottom w:val="0"/>
      <w:divBdr>
        <w:top w:val="none" w:sz="0" w:space="0" w:color="auto"/>
        <w:left w:val="none" w:sz="0" w:space="0" w:color="auto"/>
        <w:bottom w:val="none" w:sz="0" w:space="0" w:color="auto"/>
        <w:right w:val="none" w:sz="0" w:space="0" w:color="auto"/>
      </w:divBdr>
    </w:div>
    <w:div w:id="1130630511">
      <w:marLeft w:val="0"/>
      <w:marRight w:val="0"/>
      <w:marTop w:val="0"/>
      <w:marBottom w:val="0"/>
      <w:divBdr>
        <w:top w:val="none" w:sz="0" w:space="0" w:color="auto"/>
        <w:left w:val="none" w:sz="0" w:space="0" w:color="auto"/>
        <w:bottom w:val="none" w:sz="0" w:space="0" w:color="auto"/>
        <w:right w:val="none" w:sz="0" w:space="0" w:color="auto"/>
      </w:divBdr>
    </w:div>
    <w:div w:id="1130630512">
      <w:marLeft w:val="0"/>
      <w:marRight w:val="0"/>
      <w:marTop w:val="0"/>
      <w:marBottom w:val="0"/>
      <w:divBdr>
        <w:top w:val="none" w:sz="0" w:space="0" w:color="auto"/>
        <w:left w:val="none" w:sz="0" w:space="0" w:color="auto"/>
        <w:bottom w:val="none" w:sz="0" w:space="0" w:color="auto"/>
        <w:right w:val="none" w:sz="0" w:space="0" w:color="auto"/>
      </w:divBdr>
    </w:div>
    <w:div w:id="1130630513">
      <w:marLeft w:val="0"/>
      <w:marRight w:val="0"/>
      <w:marTop w:val="0"/>
      <w:marBottom w:val="0"/>
      <w:divBdr>
        <w:top w:val="none" w:sz="0" w:space="0" w:color="auto"/>
        <w:left w:val="none" w:sz="0" w:space="0" w:color="auto"/>
        <w:bottom w:val="none" w:sz="0" w:space="0" w:color="auto"/>
        <w:right w:val="none" w:sz="0" w:space="0" w:color="auto"/>
      </w:divBdr>
    </w:div>
    <w:div w:id="1130630514">
      <w:marLeft w:val="0"/>
      <w:marRight w:val="0"/>
      <w:marTop w:val="0"/>
      <w:marBottom w:val="0"/>
      <w:divBdr>
        <w:top w:val="none" w:sz="0" w:space="0" w:color="auto"/>
        <w:left w:val="none" w:sz="0" w:space="0" w:color="auto"/>
        <w:bottom w:val="none" w:sz="0" w:space="0" w:color="auto"/>
        <w:right w:val="none" w:sz="0" w:space="0" w:color="auto"/>
      </w:divBdr>
    </w:div>
    <w:div w:id="1130630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tcecommerce.com/" TargetMode="External"/><Relationship Id="rId18" Type="http://schemas.openxmlformats.org/officeDocument/2006/relationships/hyperlink" Target="http://www.mstcecommerce.com/" TargetMode="Externa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yperlink" Target="http://www.mstcecommerce.com/eprochome/rbi" TargetMode="External"/><Relationship Id="rId17" Type="http://schemas.openxmlformats.org/officeDocument/2006/relationships/hyperlink" Target="mailto:mstceproc@gmail.com" TargetMode="Externa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sushil@mstcindia.co.in%20" TargetMode="External"/><Relationship Id="rId20" Type="http://schemas.openxmlformats.org/officeDocument/2006/relationships/hyperlink" Target="http://www.mstcindia.com/"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ipteshsaha@rbi.org.in"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http://www.mstcecommerce.com/eprochome/rbi" TargetMode="External"/><Relationship Id="rId19" Type="http://schemas.openxmlformats.org/officeDocument/2006/relationships/hyperlink" Target="http://www.mstcecommerce.com/eprochome/rbi"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rbi.org.in" TargetMode="External"/><Relationship Id="rId14" Type="http://schemas.openxmlformats.org/officeDocument/2006/relationships/hyperlink" Target="mailto:kumarnikhil@rbi.org.in%20" TargetMode="External"/><Relationship Id="rId22" Type="http://schemas.openxmlformats.org/officeDocument/2006/relationships/header" Target="header2.xml"/><Relationship Id="rId27" Type="http://schemas.openxmlformats.org/officeDocument/2006/relationships/hyperlink" Target="http://www.mstcecommerce.com/eprochome" TargetMode="External"/><Relationship Id="rId30" Type="http://schemas.openxmlformats.org/officeDocument/2006/relationships/header" Target="header5.xml"/><Relationship Id="rId35" Type="http://schemas.openxmlformats.org/officeDocument/2006/relationships/image" Target="media/image3.png"/><Relationship Id="rId8" Type="http://schemas.openxmlformats.org/officeDocument/2006/relationships/hyperlink" Target="http://www.mstcecommerce.com/eprochome/rb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143</Pages>
  <Words>43383</Words>
  <Characters>227635</Characters>
  <Application>Microsoft Office Word</Application>
  <DocSecurity>0</DocSecurity>
  <Lines>1896</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Shubhra</dc:creator>
  <cp:keywords/>
  <dc:description/>
  <cp:lastModifiedBy>Lalrosiama Ngaihte</cp:lastModifiedBy>
  <cp:revision>7</cp:revision>
  <cp:lastPrinted>2023-09-12T05:22:00Z</cp:lastPrinted>
  <dcterms:created xsi:type="dcterms:W3CDTF">2023-08-31T04:08:00Z</dcterms:created>
  <dcterms:modified xsi:type="dcterms:W3CDTF">2023-09-12T05:24:00Z</dcterms:modified>
</cp:coreProperties>
</file>