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9AB" w:rsidRPr="00176D17" w:rsidRDefault="00A519AB" w:rsidP="00A519AB">
      <w:pPr>
        <w:spacing w:before="120" w:after="120" w:line="312" w:lineRule="auto"/>
        <w:contextualSpacing/>
        <w:jc w:val="center"/>
        <w:rPr>
          <w:b/>
          <w:sz w:val="24"/>
          <w:szCs w:val="24"/>
        </w:rPr>
      </w:pPr>
      <w:r w:rsidRPr="00176D17">
        <w:rPr>
          <w:sz w:val="24"/>
          <w:szCs w:val="24"/>
          <w:lang w:val="en-IN" w:eastAsia="en-IN" w:bidi="hi-IN"/>
        </w:rPr>
        <w:drawing>
          <wp:inline distT="0" distB="0" distL="0" distR="0" wp14:anchorId="5223B14E" wp14:editId="3E55D00F">
            <wp:extent cx="1066800" cy="967740"/>
            <wp:effectExtent l="0" t="0" r="0" b="3810"/>
            <wp:docPr id="2" name="Picture 2" descr="embl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" name="Picture 1366" descr="emblem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9AB" w:rsidRPr="00A519AB" w:rsidRDefault="00A519AB" w:rsidP="00A519AB">
      <w:pPr>
        <w:tabs>
          <w:tab w:val="left" w:pos="8640"/>
        </w:tabs>
        <w:spacing w:after="0"/>
        <w:jc w:val="center"/>
        <w:rPr>
          <w:rFonts w:eastAsia="Times New Roman"/>
          <w:b/>
          <w:bCs/>
          <w:sz w:val="32"/>
          <w:szCs w:val="32"/>
        </w:rPr>
      </w:pPr>
      <w:r w:rsidRPr="00A519AB">
        <w:rPr>
          <w:rFonts w:ascii="Nirmala UI" w:eastAsia="Times New Roman" w:hAnsi="Nirmala UI" w:cs="Nirmala UI" w:hint="cs"/>
          <w:b/>
          <w:bCs/>
          <w:sz w:val="32"/>
          <w:szCs w:val="32"/>
          <w:cs/>
          <w:lang w:bidi="hi-IN"/>
        </w:rPr>
        <w:t>भारतीय</w:t>
      </w:r>
      <w:r w:rsidRPr="00A519AB">
        <w:rPr>
          <w:rFonts w:eastAsia="Times New Roman"/>
          <w:b/>
          <w:bCs/>
          <w:sz w:val="32"/>
          <w:szCs w:val="32"/>
          <w:rtl/>
          <w:cs/>
        </w:rPr>
        <w:t xml:space="preserve"> </w:t>
      </w:r>
      <w:r w:rsidRPr="00A519AB">
        <w:rPr>
          <w:rFonts w:ascii="Nirmala UI" w:eastAsia="Times New Roman" w:hAnsi="Nirmala UI" w:cs="Nirmala UI" w:hint="cs"/>
          <w:b/>
          <w:bCs/>
          <w:sz w:val="32"/>
          <w:szCs w:val="32"/>
          <w:cs/>
          <w:lang w:bidi="hi-IN"/>
        </w:rPr>
        <w:t>रिज़र्व</w:t>
      </w:r>
      <w:r w:rsidRPr="00A519AB">
        <w:rPr>
          <w:rFonts w:eastAsia="Times New Roman"/>
          <w:b/>
          <w:bCs/>
          <w:sz w:val="32"/>
          <w:szCs w:val="32"/>
          <w:rtl/>
          <w:cs/>
        </w:rPr>
        <w:t xml:space="preserve"> </w:t>
      </w:r>
      <w:r w:rsidRPr="00A519AB">
        <w:rPr>
          <w:rFonts w:ascii="Nirmala UI" w:eastAsia="Times New Roman" w:hAnsi="Nirmala UI" w:cs="Nirmala UI" w:hint="cs"/>
          <w:b/>
          <w:bCs/>
          <w:sz w:val="32"/>
          <w:szCs w:val="32"/>
          <w:cs/>
          <w:lang w:bidi="hi-IN"/>
        </w:rPr>
        <w:t>बैंक</w:t>
      </w:r>
    </w:p>
    <w:p w:rsidR="00A519AB" w:rsidRPr="00A519AB" w:rsidRDefault="00A519AB" w:rsidP="00A519AB">
      <w:pPr>
        <w:tabs>
          <w:tab w:val="left" w:pos="8640"/>
        </w:tabs>
        <w:spacing w:after="0"/>
        <w:jc w:val="center"/>
        <w:rPr>
          <w:rFonts w:eastAsia="Times New Roman"/>
          <w:b/>
          <w:bCs/>
          <w:sz w:val="32"/>
          <w:szCs w:val="32"/>
        </w:rPr>
      </w:pPr>
      <w:r w:rsidRPr="00A519AB">
        <w:rPr>
          <w:rFonts w:ascii="Nirmala UI" w:hAnsi="Nirmala UI" w:cs="Nirmala UI" w:hint="cs"/>
          <w:b/>
          <w:bCs/>
          <w:sz w:val="32"/>
          <w:szCs w:val="32"/>
          <w:cs/>
          <w:lang w:bidi="hi-IN"/>
        </w:rPr>
        <w:t>केंद्रीय स्‍थापना अनुभाग</w:t>
      </w:r>
    </w:p>
    <w:p w:rsidR="00A519AB" w:rsidRPr="00A519AB" w:rsidRDefault="00A519AB" w:rsidP="00A519AB">
      <w:pPr>
        <w:spacing w:after="0"/>
        <w:jc w:val="center"/>
        <w:rPr>
          <w:rFonts w:eastAsia="Times New Roman"/>
          <w:b/>
          <w:bCs/>
          <w:sz w:val="32"/>
          <w:szCs w:val="32"/>
        </w:rPr>
      </w:pPr>
      <w:r w:rsidRPr="00A519AB">
        <w:rPr>
          <w:rFonts w:ascii="Nirmala UI" w:eastAsia="Times New Roman" w:hAnsi="Nirmala UI" w:cs="Nirmala UI" w:hint="cs"/>
          <w:b/>
          <w:bCs/>
          <w:sz w:val="32"/>
          <w:szCs w:val="32"/>
          <w:cs/>
          <w:lang w:bidi="hi-IN"/>
        </w:rPr>
        <w:t>चेन्नै</w:t>
      </w:r>
      <w:r w:rsidRPr="00A519AB">
        <w:rPr>
          <w:rFonts w:eastAsia="Times New Roman"/>
          <w:b/>
          <w:bCs/>
          <w:sz w:val="32"/>
          <w:szCs w:val="32"/>
        </w:rPr>
        <w:t xml:space="preserve"> – 600001</w:t>
      </w:r>
    </w:p>
    <w:p w:rsidR="00A519AB" w:rsidRPr="00176D17" w:rsidRDefault="00A519AB" w:rsidP="00A519AB">
      <w:pPr>
        <w:spacing w:after="0"/>
        <w:jc w:val="center"/>
        <w:rPr>
          <w:rFonts w:eastAsia="Times New Roman"/>
          <w:b/>
          <w:bCs/>
          <w:sz w:val="24"/>
          <w:szCs w:val="24"/>
        </w:rPr>
      </w:pPr>
    </w:p>
    <w:p w:rsidR="00A519AB" w:rsidRPr="00A519AB" w:rsidRDefault="00A519AB" w:rsidP="00A519AB">
      <w:pPr>
        <w:jc w:val="center"/>
        <w:rPr>
          <w:rFonts w:ascii="Nirmala UI" w:eastAsiaTheme="minorHAnsi" w:hAnsi="Nirmala UI" w:cs="Nirmala UI"/>
          <w:b/>
          <w:bCs/>
          <w:sz w:val="28"/>
          <w:szCs w:val="28"/>
          <w:u w:val="single"/>
          <w:lang w:bidi="hi-IN"/>
        </w:rPr>
      </w:pPr>
      <w:r w:rsidRPr="00A519AB">
        <w:rPr>
          <w:rFonts w:ascii="Nirmala UI" w:eastAsiaTheme="minorHAnsi" w:hAnsi="Nirmala UI" w:cs="Nirmala UI" w:hint="cs"/>
          <w:b/>
          <w:bCs/>
          <w:sz w:val="28"/>
          <w:szCs w:val="28"/>
          <w:u w:val="single"/>
          <w:cs/>
          <w:lang w:bidi="hi-IN"/>
        </w:rPr>
        <w:t>ई</w:t>
      </w:r>
      <w:r w:rsidRPr="00A519AB">
        <w:rPr>
          <w:rFonts w:ascii="Nirmala UI" w:eastAsiaTheme="minorHAnsi" w:hAnsi="Nirmala UI" w:cs="Nirmala UI"/>
          <w:b/>
          <w:bCs/>
          <w:sz w:val="28"/>
          <w:szCs w:val="28"/>
          <w:u w:val="single"/>
          <w:cs/>
          <w:lang w:bidi="hi-IN"/>
        </w:rPr>
        <w:t>-</w:t>
      </w:r>
      <w:r w:rsidRPr="00A519AB">
        <w:rPr>
          <w:rFonts w:ascii="Nirmala UI" w:eastAsiaTheme="minorHAnsi" w:hAnsi="Nirmala UI" w:cs="Nirmala UI" w:hint="cs"/>
          <w:b/>
          <w:bCs/>
          <w:sz w:val="28"/>
          <w:szCs w:val="28"/>
          <w:u w:val="single"/>
          <w:cs/>
          <w:lang w:bidi="hi-IN"/>
        </w:rPr>
        <w:t>निविदा</w:t>
      </w:r>
      <w:r w:rsidRPr="00A519AB">
        <w:rPr>
          <w:rFonts w:ascii="Nirmala UI" w:eastAsiaTheme="minorHAnsi" w:hAnsi="Nirmala UI" w:cs="Nirmala UI"/>
          <w:b/>
          <w:bCs/>
          <w:sz w:val="28"/>
          <w:szCs w:val="28"/>
          <w:u w:val="single"/>
          <w:lang w:bidi="hi-IN"/>
        </w:rPr>
        <w:t xml:space="preserve"> </w:t>
      </w:r>
      <w:r w:rsidRPr="00A519AB">
        <w:rPr>
          <w:rFonts w:ascii="Nirmala UI" w:eastAsiaTheme="minorHAnsi" w:hAnsi="Nirmala UI" w:cs="Nirmala UI"/>
          <w:b/>
          <w:bCs/>
          <w:sz w:val="28"/>
          <w:szCs w:val="28"/>
          <w:u w:val="single"/>
          <w:cs/>
          <w:lang w:bidi="hi-IN"/>
        </w:rPr>
        <w:t>आमंत्रित करने की</w:t>
      </w:r>
      <w:r w:rsidRPr="00A519AB">
        <w:rPr>
          <w:rFonts w:ascii="Nirmala UI" w:eastAsiaTheme="minorHAnsi" w:hAnsi="Nirmala UI" w:cs="Times New Roman"/>
          <w:b/>
          <w:bCs/>
          <w:sz w:val="28"/>
          <w:szCs w:val="28"/>
          <w:u w:val="single"/>
          <w:rtl/>
        </w:rPr>
        <w:t xml:space="preserve"> </w:t>
      </w:r>
      <w:r w:rsidRPr="00A519AB">
        <w:rPr>
          <w:rFonts w:ascii="Nirmala UI" w:eastAsiaTheme="minorHAnsi" w:hAnsi="Nirmala UI" w:cs="Nirmala UI"/>
          <w:b/>
          <w:bCs/>
          <w:sz w:val="28"/>
          <w:szCs w:val="28"/>
          <w:u w:val="single"/>
          <w:cs/>
          <w:lang w:bidi="hi-IN"/>
        </w:rPr>
        <w:t>नोटिस</w:t>
      </w:r>
    </w:p>
    <w:p w:rsidR="00A519AB" w:rsidRPr="005D6668" w:rsidRDefault="00A519AB" w:rsidP="00A519AB">
      <w:pPr>
        <w:spacing w:before="270" w:after="0" w:line="360" w:lineRule="auto"/>
        <w:jc w:val="both"/>
        <w:rPr>
          <w:rFonts w:ascii="Nirmala UI" w:hAnsi="Nirmala UI" w:cs="Nirmala UI"/>
          <w:b/>
          <w:bCs/>
          <w:spacing w:val="-2"/>
          <w:sz w:val="24"/>
          <w:szCs w:val="24"/>
        </w:rPr>
      </w:pP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भारतीय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रिज़र्व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बैंक</w:t>
      </w:r>
      <w:r w:rsidRPr="005D6668">
        <w:rPr>
          <w:rFonts w:ascii="Nirmala UI" w:hAnsi="Nirmala UI" w:cs="Nirmala UI"/>
          <w:sz w:val="24"/>
          <w:szCs w:val="24"/>
        </w:rPr>
        <w:t xml:space="preserve">,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चेन्नई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निम्नलिखित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कार्य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के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लिए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ई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>-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निविदा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आमंत्रित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करता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है।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निविदा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प्रक्रिया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केवल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एमएसटीसी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लिमिटेड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के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ई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>-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टेंडरिंग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पोर्टल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(</w:t>
      </w:r>
      <w:r w:rsidRPr="005D6668">
        <w:rPr>
          <w:rFonts w:ascii="Nirmala UI" w:hAnsi="Nirmala UI" w:cs="Nirmala UI"/>
          <w:color w:val="0000FF"/>
          <w:sz w:val="24"/>
          <w:szCs w:val="24"/>
          <w:u w:val="single"/>
          <w:lang w:bidi="hi"/>
        </w:rPr>
        <w:t>https://www.mstcecommerce.com/eprocn</w:t>
      </w:r>
      <w:r w:rsidRPr="005D6668">
        <w:rPr>
          <w:rFonts w:ascii="Nirmala UI" w:hAnsi="Nirmala UI" w:cs="Nirmala UI"/>
          <w:sz w:val="24"/>
          <w:szCs w:val="24"/>
        </w:rPr>
        <w:t xml:space="preserve">)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के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माध्यम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से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की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जाएगी।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सभी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इच्छुक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बोलीदाताओं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को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निविदा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प्रक्रिया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में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भाग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लेने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के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लिए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उपर्युक्त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वेबसाइट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के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माध्यम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से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एमएसटीसी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लिमिटेड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के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साथ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खुद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को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पंजीकृत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करना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होगा।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जिस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कार्य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के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लिए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बोलियाँ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आमंत्रित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की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गई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हैं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उसका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मुख्य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विवरण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और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बोली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लगाने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वाले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के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लिए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महत्वपूर्ण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निर्देश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इस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प्रकार</w:t>
      </w:r>
      <w:r w:rsidRPr="005D666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Pr="005D6668">
        <w:rPr>
          <w:rFonts w:ascii="Nirmala UI" w:hAnsi="Nirmala UI" w:cs="Nirmala UI" w:hint="cs"/>
          <w:sz w:val="24"/>
          <w:szCs w:val="24"/>
          <w:cs/>
          <w:lang w:bidi="hi-IN"/>
        </w:rPr>
        <w:t>हैं</w:t>
      </w:r>
    </w:p>
    <w:tbl>
      <w:tblPr>
        <w:tblW w:w="93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9"/>
        <w:gridCol w:w="5670"/>
      </w:tblGrid>
      <w:tr w:rsidR="00A519AB" w:rsidRPr="00625C53" w:rsidTr="00A519AB">
        <w:trPr>
          <w:trHeight w:val="423"/>
        </w:trPr>
        <w:tc>
          <w:tcPr>
            <w:tcW w:w="704" w:type="dxa"/>
            <w:vAlign w:val="center"/>
          </w:tcPr>
          <w:p w:rsidR="00A519AB" w:rsidRPr="00A519AB" w:rsidRDefault="00A519AB" w:rsidP="00F24855">
            <w:pPr>
              <w:spacing w:after="0"/>
              <w:ind w:left="181"/>
              <w:jc w:val="both"/>
              <w:rPr>
                <w:color w:val="auto"/>
                <w:sz w:val="24"/>
                <w:szCs w:val="24"/>
              </w:rPr>
            </w:pPr>
            <w:r w:rsidRPr="00A519A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979" w:type="dxa"/>
            <w:vAlign w:val="center"/>
          </w:tcPr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ई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>-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निविदा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संख्या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A519AB" w:rsidRPr="00A519AB" w:rsidRDefault="006C44BD" w:rsidP="00A519AB">
            <w:pPr>
              <w:spacing w:after="0" w:line="360" w:lineRule="auto"/>
              <w:ind w:left="109" w:right="100" w:firstLine="6"/>
              <w:rPr>
                <w:color w:val="auto"/>
                <w:sz w:val="24"/>
                <w:szCs w:val="24"/>
              </w:rPr>
            </w:pPr>
            <w:r w:rsidRPr="006C44BD">
              <w:rPr>
                <w:color w:val="auto"/>
                <w:sz w:val="24"/>
                <w:szCs w:val="24"/>
              </w:rPr>
              <w:t xml:space="preserve">RBI/Chennai Regional office/HRMD/31/24-25/ET/481 </w:t>
            </w:r>
            <w:r w:rsidR="00A519AB" w:rsidRPr="00A519AB">
              <w:rPr>
                <w:color w:val="auto"/>
                <w:sz w:val="24"/>
                <w:szCs w:val="24"/>
              </w:rPr>
              <w:t>[SupplyofDrugsandMedicinesagainstCreditSlip]</w:t>
            </w:r>
          </w:p>
        </w:tc>
      </w:tr>
      <w:tr w:rsidR="00A519AB" w:rsidRPr="00625C53" w:rsidTr="00A519AB">
        <w:trPr>
          <w:trHeight w:val="423"/>
        </w:trPr>
        <w:tc>
          <w:tcPr>
            <w:tcW w:w="704" w:type="dxa"/>
            <w:vAlign w:val="center"/>
          </w:tcPr>
          <w:p w:rsidR="00A519AB" w:rsidRPr="00A519AB" w:rsidRDefault="00A519AB" w:rsidP="00F24855">
            <w:pPr>
              <w:spacing w:after="0"/>
              <w:ind w:left="181"/>
              <w:jc w:val="both"/>
              <w:rPr>
                <w:color w:val="auto"/>
                <w:sz w:val="24"/>
                <w:szCs w:val="24"/>
              </w:rPr>
            </w:pPr>
            <w:r w:rsidRPr="00A519A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979" w:type="dxa"/>
            <w:vAlign w:val="center"/>
          </w:tcPr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 xml:space="preserve">निविदा का नाम </w:t>
            </w:r>
          </w:p>
        </w:tc>
        <w:tc>
          <w:tcPr>
            <w:tcW w:w="5670" w:type="dxa"/>
            <w:vAlign w:val="center"/>
          </w:tcPr>
          <w:p w:rsidR="00A519AB" w:rsidRPr="00A519AB" w:rsidRDefault="00A519AB" w:rsidP="00A519AB">
            <w:pPr>
              <w:spacing w:after="0" w:line="360" w:lineRule="auto"/>
              <w:ind w:left="109" w:right="100" w:firstLine="6"/>
              <w:rPr>
                <w:color w:val="auto"/>
                <w:spacing w:val="3"/>
                <w:sz w:val="24"/>
                <w:szCs w:val="24"/>
              </w:rPr>
            </w:pPr>
            <w:r w:rsidRPr="00A519AB">
              <w:rPr>
                <w:color w:val="auto"/>
                <w:spacing w:val="3"/>
                <w:sz w:val="24"/>
                <w:szCs w:val="24"/>
              </w:rPr>
              <w:t xml:space="preserve">Supply of drugs &amp; medicines against Credit Slip issued by the Bank’s dispensaries </w:t>
            </w:r>
          </w:p>
        </w:tc>
      </w:tr>
      <w:tr w:rsidR="00A519AB" w:rsidRPr="00625C53" w:rsidTr="00A519AB">
        <w:trPr>
          <w:trHeight w:val="1592"/>
        </w:trPr>
        <w:tc>
          <w:tcPr>
            <w:tcW w:w="704" w:type="dxa"/>
            <w:vAlign w:val="center"/>
          </w:tcPr>
          <w:p w:rsidR="00A519AB" w:rsidRPr="00A519AB" w:rsidRDefault="00A519AB" w:rsidP="00F24855">
            <w:pPr>
              <w:spacing w:after="0"/>
              <w:ind w:left="185"/>
              <w:jc w:val="both"/>
              <w:rPr>
                <w:color w:val="auto"/>
                <w:sz w:val="24"/>
                <w:szCs w:val="24"/>
              </w:rPr>
            </w:pPr>
            <w:r w:rsidRPr="00A519A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979" w:type="dxa"/>
            <w:vAlign w:val="center"/>
          </w:tcPr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 xml:space="preserve">निविदा का प्रकार </w:t>
            </w:r>
          </w:p>
        </w:tc>
        <w:tc>
          <w:tcPr>
            <w:tcW w:w="5670" w:type="dxa"/>
            <w:vAlign w:val="center"/>
          </w:tcPr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ई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>-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प्रोक्योरमेंट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सिस्टम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(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दो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>-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भाग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निवि</w:t>
            </w:r>
            <w:bookmarkStart w:id="0" w:name="_GoBack"/>
            <w:bookmarkEnd w:id="0"/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दा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)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ऑनलाइन</w:t>
            </w:r>
          </w:p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भाग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I –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टेक्नो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-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वाणिज्यिक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बोली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और</w:t>
            </w:r>
          </w:p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भाग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II –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मूल्य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-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बोली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के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माध्यम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से</w:t>
            </w:r>
          </w:p>
          <w:p w:rsidR="00A519AB" w:rsidRPr="005D6668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5D6668">
              <w:rPr>
                <w:rFonts w:eastAsia="Times New Roman"/>
                <w:color w:val="auto"/>
                <w:sz w:val="24"/>
                <w:szCs w:val="24"/>
              </w:rPr>
              <w:t>(</w:t>
            </w:r>
            <w:r w:rsidRPr="005D6668">
              <w:rPr>
                <w:rFonts w:ascii="Nirmala UI" w:hAnsi="Nirmala UI" w:cs="Nirmala UI"/>
                <w:color w:val="0000FF"/>
                <w:sz w:val="24"/>
                <w:szCs w:val="24"/>
                <w:lang w:bidi="hi"/>
              </w:rPr>
              <w:t>https://</w:t>
            </w:r>
            <w:hyperlink r:id="rId5" w:history="1">
              <w:r w:rsidRPr="005D6668">
                <w:rPr>
                  <w:rFonts w:ascii="Nirmala UI" w:hAnsi="Nirmala UI" w:cs="Nirmala UI"/>
                  <w:color w:val="0000FF"/>
                  <w:sz w:val="24"/>
                  <w:szCs w:val="24"/>
                  <w:lang w:bidi="hi"/>
                </w:rPr>
                <w:t>www.mstcecommerce.com/eprocn</w:t>
              </w:r>
            </w:hyperlink>
            <w:r w:rsidR="005D6668" w:rsidRPr="005D6668">
              <w:rPr>
                <w:rFonts w:ascii="Nirmala UI" w:hAnsi="Nirmala UI" w:cs="Nirmala UI"/>
                <w:color w:val="auto"/>
                <w:sz w:val="24"/>
                <w:szCs w:val="24"/>
                <w:lang w:bidi="hi"/>
              </w:rPr>
              <w:t>)</w:t>
            </w:r>
            <w:r w:rsidRPr="005D6668">
              <w:rPr>
                <w:color w:val="auto"/>
                <w:spacing w:val="-2"/>
                <w:sz w:val="24"/>
                <w:szCs w:val="24"/>
              </w:rPr>
              <w:t xml:space="preserve"> </w:t>
            </w:r>
          </w:p>
        </w:tc>
      </w:tr>
      <w:tr w:rsidR="00A519AB" w:rsidRPr="00625C53" w:rsidTr="00A519AB">
        <w:trPr>
          <w:trHeight w:val="957"/>
        </w:trPr>
        <w:tc>
          <w:tcPr>
            <w:tcW w:w="704" w:type="dxa"/>
            <w:vAlign w:val="center"/>
          </w:tcPr>
          <w:p w:rsidR="00A519AB" w:rsidRPr="00A519AB" w:rsidRDefault="00A519AB" w:rsidP="00F24855">
            <w:pPr>
              <w:spacing w:after="0"/>
              <w:ind w:left="178"/>
              <w:jc w:val="both"/>
              <w:rPr>
                <w:color w:val="auto"/>
                <w:sz w:val="24"/>
                <w:szCs w:val="24"/>
              </w:rPr>
            </w:pPr>
            <w:r w:rsidRPr="00A519A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979" w:type="dxa"/>
            <w:vAlign w:val="center"/>
          </w:tcPr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निविदा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तिथि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आरबीआई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और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एमएसटीसी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वेबसाइट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पर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देखने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/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डाउनलोड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करने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के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लिए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उपलब्ध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है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04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अक्टूबर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 2024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को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शाम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05:00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बजे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(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शुक्रवार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>)</w:t>
            </w:r>
          </w:p>
          <w:p w:rsidR="00A519AB" w:rsidRPr="00A519AB" w:rsidRDefault="00A519AB" w:rsidP="00A519AB">
            <w:pPr>
              <w:spacing w:after="0"/>
              <w:ind w:left="111"/>
              <w:rPr>
                <w:color w:val="auto"/>
                <w:sz w:val="24"/>
                <w:szCs w:val="24"/>
              </w:rPr>
            </w:pPr>
          </w:p>
        </w:tc>
      </w:tr>
      <w:tr w:rsidR="00A519AB" w:rsidRPr="00625C53" w:rsidTr="00A519AB">
        <w:trPr>
          <w:trHeight w:val="639"/>
        </w:trPr>
        <w:tc>
          <w:tcPr>
            <w:tcW w:w="704" w:type="dxa"/>
            <w:vAlign w:val="center"/>
          </w:tcPr>
          <w:p w:rsidR="00A519AB" w:rsidRPr="00A519AB" w:rsidRDefault="00A519AB" w:rsidP="00F24855">
            <w:pPr>
              <w:spacing w:after="0"/>
              <w:ind w:left="185"/>
              <w:jc w:val="both"/>
              <w:rPr>
                <w:color w:val="auto"/>
                <w:sz w:val="24"/>
                <w:szCs w:val="24"/>
              </w:rPr>
            </w:pPr>
            <w:r w:rsidRPr="00A519A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979" w:type="dxa"/>
            <w:vAlign w:val="center"/>
          </w:tcPr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तकनीकी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-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वाणिज्यिक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बोली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और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वित्तीय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बोली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प्रस्तुत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करने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आरंभिक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तिथि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04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अक्टूबर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 2024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को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शाम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05:00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बजे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(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शुक्रवार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>)</w:t>
            </w:r>
          </w:p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</w:p>
        </w:tc>
      </w:tr>
      <w:tr w:rsidR="00A519AB" w:rsidRPr="00625C53" w:rsidTr="00A519AB">
        <w:trPr>
          <w:trHeight w:val="639"/>
        </w:trPr>
        <w:tc>
          <w:tcPr>
            <w:tcW w:w="704" w:type="dxa"/>
            <w:vAlign w:val="center"/>
          </w:tcPr>
          <w:p w:rsidR="00A519AB" w:rsidRPr="00A519AB" w:rsidRDefault="00A519AB" w:rsidP="00F24855">
            <w:pPr>
              <w:spacing w:after="0"/>
              <w:ind w:left="185"/>
              <w:jc w:val="both"/>
              <w:rPr>
                <w:color w:val="auto"/>
                <w:sz w:val="24"/>
                <w:szCs w:val="24"/>
              </w:rPr>
            </w:pPr>
            <w:r w:rsidRPr="00A519AB">
              <w:rPr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9" w:type="dxa"/>
            <w:vAlign w:val="center"/>
          </w:tcPr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बोली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>-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पूर्व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बैठक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</w:p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</w:p>
        </w:tc>
        <w:tc>
          <w:tcPr>
            <w:tcW w:w="5670" w:type="dxa"/>
            <w:vAlign w:val="center"/>
          </w:tcPr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>08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अक्टूबर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>, 2024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को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सुबह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>11:00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बजे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(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मंगलवार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>)</w:t>
            </w:r>
          </w:p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स्थान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: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बैंक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परिसर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,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चेन्नई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</w:p>
        </w:tc>
      </w:tr>
      <w:tr w:rsidR="00A519AB" w:rsidRPr="00625C53" w:rsidTr="00A519AB">
        <w:trPr>
          <w:trHeight w:val="322"/>
        </w:trPr>
        <w:tc>
          <w:tcPr>
            <w:tcW w:w="704" w:type="dxa"/>
            <w:vAlign w:val="center"/>
          </w:tcPr>
          <w:p w:rsidR="00A519AB" w:rsidRPr="00A519AB" w:rsidRDefault="00A519AB" w:rsidP="00F24855">
            <w:pPr>
              <w:spacing w:after="0"/>
              <w:ind w:left="184"/>
              <w:jc w:val="both"/>
              <w:rPr>
                <w:color w:val="auto"/>
                <w:sz w:val="24"/>
                <w:szCs w:val="24"/>
              </w:rPr>
            </w:pPr>
            <w:r w:rsidRPr="00A519AB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979" w:type="dxa"/>
            <w:vAlign w:val="center"/>
          </w:tcPr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अनुमानित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वार्षिक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खरीद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मूल्य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>₹48,00,000/- (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सभी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स्थानों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को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मिलाकर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>)</w:t>
            </w:r>
          </w:p>
        </w:tc>
      </w:tr>
      <w:tr w:rsidR="00A519AB" w:rsidRPr="00625C53" w:rsidTr="00A519AB">
        <w:trPr>
          <w:trHeight w:val="639"/>
        </w:trPr>
        <w:tc>
          <w:tcPr>
            <w:tcW w:w="704" w:type="dxa"/>
            <w:vAlign w:val="center"/>
          </w:tcPr>
          <w:p w:rsidR="00A519AB" w:rsidRPr="00A519AB" w:rsidRDefault="00A519AB" w:rsidP="00F24855">
            <w:pPr>
              <w:spacing w:after="0"/>
              <w:ind w:left="186"/>
              <w:jc w:val="both"/>
              <w:rPr>
                <w:color w:val="auto"/>
                <w:sz w:val="24"/>
                <w:szCs w:val="24"/>
              </w:rPr>
            </w:pPr>
            <w:r w:rsidRPr="00A519AB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979" w:type="dxa"/>
            <w:vAlign w:val="center"/>
          </w:tcPr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लेनदेन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शुल्क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कृपया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ध्यान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दें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कि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विक्रेताओं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को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ऑनलाइन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ई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>-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टेंडर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तक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पहुंच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केवल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लेनदेन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शुल्क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का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ऑनलाइन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भुगतान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करने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के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बाद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ही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मिलेगी।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मेसर्स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एमएसटीसी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लिमिटेड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द्वारा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दी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गई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सलाह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के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अनुसार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एमएसटीसी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गेटवे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>/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एनईएफटी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>/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आरटीजीएस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के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माध्यम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से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एमएसटीसी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लिमिटेड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के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पक्ष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में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लेनदेन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शुल्क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का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भुगतान।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इसका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भुगतान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आवेदक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द्वारा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किया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जाएगा।</w:t>
            </w:r>
          </w:p>
        </w:tc>
      </w:tr>
      <w:tr w:rsidR="00A519AB" w:rsidRPr="00625C53" w:rsidTr="00A519AB">
        <w:trPr>
          <w:trHeight w:val="2247"/>
        </w:trPr>
        <w:tc>
          <w:tcPr>
            <w:tcW w:w="704" w:type="dxa"/>
            <w:vAlign w:val="center"/>
          </w:tcPr>
          <w:p w:rsidR="00A519AB" w:rsidRPr="00A519AB" w:rsidRDefault="00A519AB" w:rsidP="00F24855">
            <w:pPr>
              <w:spacing w:after="0"/>
              <w:ind w:left="184"/>
              <w:jc w:val="both"/>
              <w:rPr>
                <w:color w:val="auto"/>
                <w:sz w:val="24"/>
                <w:szCs w:val="24"/>
              </w:rPr>
            </w:pPr>
            <w:r w:rsidRPr="00A519AB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979" w:type="dxa"/>
            <w:vAlign w:val="center"/>
          </w:tcPr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तकनीकी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-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वाणिज्यिक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बोली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और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वित्तीय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बोली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प्रस्तुत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करने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अंतिम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तिथि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16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अक्टूबर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 2024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को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शाम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05:00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बजे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(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बुधवार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>)</w:t>
            </w:r>
          </w:p>
        </w:tc>
      </w:tr>
      <w:tr w:rsidR="00A519AB" w:rsidRPr="00625C53" w:rsidTr="00A519AB">
        <w:trPr>
          <w:trHeight w:val="846"/>
        </w:trPr>
        <w:tc>
          <w:tcPr>
            <w:tcW w:w="704" w:type="dxa"/>
            <w:vAlign w:val="center"/>
          </w:tcPr>
          <w:p w:rsidR="00A519AB" w:rsidRPr="00A519AB" w:rsidRDefault="00A519AB" w:rsidP="00F24855">
            <w:pPr>
              <w:spacing w:after="0"/>
              <w:jc w:val="both"/>
              <w:rPr>
                <w:color w:val="auto"/>
                <w:sz w:val="24"/>
                <w:szCs w:val="24"/>
              </w:rPr>
            </w:pPr>
            <w:r w:rsidRPr="00A519AB">
              <w:rPr>
                <w:color w:val="auto"/>
                <w:sz w:val="24"/>
                <w:szCs w:val="24"/>
              </w:rPr>
              <w:t xml:space="preserve">  10</w:t>
            </w:r>
          </w:p>
        </w:tc>
        <w:tc>
          <w:tcPr>
            <w:tcW w:w="2979" w:type="dxa"/>
            <w:vAlign w:val="center"/>
          </w:tcPr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आरबीआई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,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चेन्नई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में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टेक्नो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>-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कमर्शियल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बोली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खोलने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तिथि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17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अक्टूबर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 2024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को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सुबह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11:00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बजे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(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गुरुवार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>)</w:t>
            </w:r>
          </w:p>
        </w:tc>
      </w:tr>
      <w:tr w:rsidR="00A519AB" w:rsidRPr="00625C53" w:rsidTr="00A519AB">
        <w:trPr>
          <w:trHeight w:val="322"/>
        </w:trPr>
        <w:tc>
          <w:tcPr>
            <w:tcW w:w="704" w:type="dxa"/>
            <w:vAlign w:val="center"/>
          </w:tcPr>
          <w:p w:rsidR="00A519AB" w:rsidRPr="00A519AB" w:rsidRDefault="00A519AB" w:rsidP="00F24855">
            <w:pPr>
              <w:spacing w:after="0"/>
              <w:ind w:left="133"/>
              <w:jc w:val="both"/>
              <w:rPr>
                <w:color w:val="auto"/>
                <w:sz w:val="24"/>
                <w:szCs w:val="24"/>
              </w:rPr>
            </w:pPr>
            <w:r w:rsidRPr="00A519AB">
              <w:rPr>
                <w:color w:val="auto"/>
                <w:spacing w:val="-14"/>
                <w:sz w:val="24"/>
                <w:szCs w:val="24"/>
              </w:rPr>
              <w:t>11</w:t>
            </w:r>
          </w:p>
        </w:tc>
        <w:tc>
          <w:tcPr>
            <w:tcW w:w="2979" w:type="dxa"/>
            <w:vAlign w:val="center"/>
          </w:tcPr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टेक्नो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>-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कमर्शियल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बोली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में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सफल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बोलीदाताओं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को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सूचना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24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अक्टूबर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 2024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को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सुबह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11:00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बजे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(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गुरुवार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>)</w:t>
            </w:r>
          </w:p>
        </w:tc>
      </w:tr>
      <w:tr w:rsidR="00A519AB" w:rsidRPr="00625C53" w:rsidTr="00A519AB">
        <w:trPr>
          <w:trHeight w:val="876"/>
        </w:trPr>
        <w:tc>
          <w:tcPr>
            <w:tcW w:w="704" w:type="dxa"/>
            <w:vAlign w:val="center"/>
          </w:tcPr>
          <w:p w:rsidR="00A519AB" w:rsidRPr="00A519AB" w:rsidRDefault="00A519AB" w:rsidP="00F24855">
            <w:pPr>
              <w:spacing w:after="0"/>
              <w:ind w:left="133"/>
              <w:jc w:val="both"/>
              <w:rPr>
                <w:color w:val="auto"/>
                <w:sz w:val="24"/>
                <w:szCs w:val="24"/>
              </w:rPr>
            </w:pPr>
            <w:r w:rsidRPr="00A519AB">
              <w:rPr>
                <w:color w:val="auto"/>
                <w:spacing w:val="-14"/>
                <w:sz w:val="24"/>
                <w:szCs w:val="24"/>
              </w:rPr>
              <w:t>12</w:t>
            </w:r>
          </w:p>
        </w:tc>
        <w:tc>
          <w:tcPr>
            <w:tcW w:w="2979" w:type="dxa"/>
            <w:vAlign w:val="center"/>
          </w:tcPr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वित्तीय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बोली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खोलने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तिथि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25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अक्टूबर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 2024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को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सुबह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11:00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बजे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(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शुक्रवार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>)</w:t>
            </w:r>
          </w:p>
        </w:tc>
      </w:tr>
      <w:tr w:rsidR="00A519AB" w:rsidRPr="00625C53" w:rsidTr="00A519AB">
        <w:trPr>
          <w:trHeight w:val="957"/>
        </w:trPr>
        <w:tc>
          <w:tcPr>
            <w:tcW w:w="704" w:type="dxa"/>
            <w:vAlign w:val="center"/>
          </w:tcPr>
          <w:p w:rsidR="00A519AB" w:rsidRPr="00A519AB" w:rsidRDefault="00A519AB" w:rsidP="00F24855">
            <w:pPr>
              <w:spacing w:after="0"/>
              <w:ind w:left="133"/>
              <w:jc w:val="both"/>
              <w:rPr>
                <w:color w:val="auto"/>
                <w:sz w:val="24"/>
                <w:szCs w:val="24"/>
              </w:rPr>
            </w:pPr>
            <w:r w:rsidRPr="00A519AB">
              <w:rPr>
                <w:color w:val="auto"/>
                <w:spacing w:val="-14"/>
                <w:sz w:val="24"/>
                <w:szCs w:val="24"/>
              </w:rPr>
              <w:t>13</w:t>
            </w:r>
          </w:p>
        </w:tc>
        <w:tc>
          <w:tcPr>
            <w:tcW w:w="2979" w:type="dxa"/>
            <w:vAlign w:val="center"/>
          </w:tcPr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सफल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बोलीदाता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द्वारा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जमा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जाने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वाली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बयाना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राशि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(01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नवंबर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2024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से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31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मार्च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2025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अवधि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के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लिए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अनुमानित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खरीद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मूल्य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का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2%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>)</w:t>
            </w:r>
          </w:p>
        </w:tc>
        <w:tc>
          <w:tcPr>
            <w:tcW w:w="5670" w:type="dxa"/>
            <w:vAlign w:val="center"/>
          </w:tcPr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>₹40,000/- (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केवल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चालीस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हजार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रुपये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>)</w:t>
            </w:r>
          </w:p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NEFT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के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माध्यम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से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जमा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गई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ईएमडी</w:t>
            </w:r>
          </w:p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IFSC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कोड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: 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>RBIS0CNPA01 (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कृपया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पाँचवाँ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और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दसवाँ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अक्षर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शून्य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पढ़ें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>)</w:t>
            </w:r>
          </w:p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लाभार्थी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का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नाम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: 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RBI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चेन्नई</w:t>
            </w:r>
          </w:p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A/C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संख्या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>186003001.</w:t>
            </w:r>
          </w:p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ईएमडी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जमा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न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करने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को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अनुत्तरदायी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माना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जाएगा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और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अस्वीकार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कर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दिया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जाएगा।</w:t>
            </w:r>
          </w:p>
        </w:tc>
      </w:tr>
      <w:tr w:rsidR="00A519AB" w:rsidRPr="00625C53" w:rsidTr="00A519AB">
        <w:trPr>
          <w:trHeight w:val="64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9AB" w:rsidRPr="00A519AB" w:rsidRDefault="00A519AB" w:rsidP="00F24855">
            <w:pPr>
              <w:spacing w:after="0"/>
              <w:ind w:left="133"/>
              <w:jc w:val="both"/>
              <w:rPr>
                <w:color w:val="auto"/>
                <w:spacing w:val="-14"/>
                <w:sz w:val="24"/>
                <w:szCs w:val="24"/>
              </w:rPr>
            </w:pPr>
            <w:r w:rsidRPr="00A519AB">
              <w:rPr>
                <w:color w:val="auto"/>
                <w:spacing w:val="-14"/>
                <w:sz w:val="24"/>
                <w:szCs w:val="24"/>
              </w:rPr>
              <w:t>14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ईएमडी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जमा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करने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अंतिम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तिथि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28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अक्टूबर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 2024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को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शाम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05:00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बजे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(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सोमवार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>)</w:t>
            </w:r>
          </w:p>
        </w:tc>
      </w:tr>
      <w:tr w:rsidR="00A519AB" w:rsidRPr="00625C53" w:rsidTr="00A519AB">
        <w:trPr>
          <w:trHeight w:val="64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9AB" w:rsidRPr="00A519AB" w:rsidRDefault="00A519AB" w:rsidP="00F24855">
            <w:pPr>
              <w:spacing w:after="0"/>
              <w:ind w:left="133"/>
              <w:jc w:val="both"/>
              <w:rPr>
                <w:color w:val="auto"/>
                <w:spacing w:val="-14"/>
                <w:sz w:val="24"/>
                <w:szCs w:val="24"/>
              </w:rPr>
            </w:pPr>
            <w:r w:rsidRPr="00A519AB">
              <w:rPr>
                <w:color w:val="auto"/>
                <w:spacing w:val="-14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सफल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बोलीदाता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को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अनुबंध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प्रदान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करना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28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अक्टूबर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2024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को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शाम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05:00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बजे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(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सोमवार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>)</w:t>
            </w:r>
          </w:p>
        </w:tc>
      </w:tr>
      <w:tr w:rsidR="00A519AB" w:rsidRPr="00625C53" w:rsidTr="00A519AB">
        <w:trPr>
          <w:trHeight w:val="64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9AB" w:rsidRPr="00A519AB" w:rsidRDefault="00A519AB" w:rsidP="00F24855">
            <w:pPr>
              <w:spacing w:after="0"/>
              <w:ind w:left="133"/>
              <w:jc w:val="both"/>
              <w:rPr>
                <w:color w:val="auto"/>
                <w:spacing w:val="-14"/>
                <w:sz w:val="24"/>
                <w:szCs w:val="24"/>
              </w:rPr>
            </w:pPr>
            <w:r w:rsidRPr="00A519AB">
              <w:rPr>
                <w:color w:val="auto"/>
                <w:spacing w:val="-14"/>
                <w:sz w:val="24"/>
                <w:szCs w:val="24"/>
              </w:rPr>
              <w:t>16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सं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val="en-IN" w:bidi="hi-IN"/>
              </w:rPr>
              <w:t xml:space="preserve">पर्क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के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लिए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पता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क्षेत्रीय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निदेशक</w:t>
            </w:r>
          </w:p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केंद्रीय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स्थापना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अनुभाग</w:t>
            </w:r>
          </w:p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भारतीय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रिजर्व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बैंक</w:t>
            </w:r>
          </w:p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फोर्ट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ग्लेसीस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 xml:space="preserve">, 16,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राजाजी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</w:t>
            </w: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सलाई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>,</w:t>
            </w:r>
          </w:p>
          <w:p w:rsidR="00A519AB" w:rsidRPr="00A519AB" w:rsidRDefault="00A519AB" w:rsidP="00A519AB">
            <w:pPr>
              <w:spacing w:after="0" w:line="360" w:lineRule="auto"/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</w:pPr>
            <w:r w:rsidRPr="00A519AB">
              <w:rPr>
                <w:rFonts w:ascii="Nirmala UI" w:hAnsi="Nirmala UI" w:cs="Nirmala UI" w:hint="cs"/>
                <w:color w:val="auto"/>
                <w:sz w:val="24"/>
                <w:szCs w:val="24"/>
                <w:cs/>
                <w:lang w:bidi="hi-IN"/>
              </w:rPr>
              <w:t>चेन्नई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cs/>
                <w:lang w:bidi="hi-IN"/>
              </w:rPr>
              <w:t xml:space="preserve"> - </w:t>
            </w:r>
            <w:r w:rsidRPr="00A519AB">
              <w:rPr>
                <w:rFonts w:ascii="Nirmala UI" w:hAnsi="Nirmala UI" w:cs="Nirmala UI"/>
                <w:color w:val="auto"/>
                <w:sz w:val="24"/>
                <w:szCs w:val="24"/>
                <w:lang w:bidi="hi-IN"/>
              </w:rPr>
              <w:t>600 001</w:t>
            </w:r>
          </w:p>
        </w:tc>
      </w:tr>
    </w:tbl>
    <w:p w:rsidR="00A519AB" w:rsidRDefault="00A519AB" w:rsidP="00A519AB"/>
    <w:p w:rsidR="00A519AB" w:rsidRPr="00A519AB" w:rsidRDefault="00A519AB" w:rsidP="00A519AB">
      <w:pPr>
        <w:spacing w:line="360" w:lineRule="auto"/>
        <w:jc w:val="both"/>
        <w:rPr>
          <w:rFonts w:ascii="Nirmala UI" w:hAnsi="Nirmala UI" w:cs="Nirmala UI"/>
          <w:szCs w:val="22"/>
          <w:lang w:bidi="hi-IN"/>
        </w:rPr>
      </w:pPr>
      <w:r w:rsidRPr="00A519AB">
        <w:rPr>
          <w:rFonts w:ascii="Nirmala UI" w:hAnsi="Nirmala UI" w:cs="Nirmala UI"/>
          <w:szCs w:val="22"/>
          <w:lang w:bidi="hi-IN"/>
        </w:rPr>
        <w:t xml:space="preserve">2.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पूर्ण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विवरण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के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लिए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कृपया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निविदा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दस्तावेज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तकनीकी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>-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वाणिज्यिक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बोली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(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भाग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/>
          <w:szCs w:val="22"/>
        </w:rPr>
        <w:t xml:space="preserve">I)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और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मूल्य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>-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बोली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(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भाग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/>
          <w:szCs w:val="22"/>
        </w:rPr>
        <w:t xml:space="preserve">II)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देखें।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इसके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अलावा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शुद्धिपत्र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/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परिशिष्ट</w:t>
      </w:r>
      <w:r w:rsidR="00541CC4" w:rsidRPr="00541CC4">
        <w:rPr>
          <w:rFonts w:ascii="Nirmala UI" w:hAnsi="Nirmala UI" w:cs="Nirmala UI"/>
          <w:szCs w:val="22"/>
        </w:rPr>
        <w:t xml:space="preserve">,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यदि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कोई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हो</w:t>
      </w:r>
      <w:r w:rsidR="00541CC4" w:rsidRPr="00541CC4">
        <w:rPr>
          <w:rFonts w:ascii="Nirmala UI" w:hAnsi="Nirmala UI" w:cs="Nirmala UI"/>
          <w:szCs w:val="22"/>
        </w:rPr>
        <w:t xml:space="preserve">,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को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बैंक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की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वेबसाइट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D6668">
        <w:rPr>
          <w:rFonts w:ascii="Nirmala UI" w:hAnsi="Nirmala UI" w:cs="Nirmala UI"/>
          <w:color w:val="0000FF"/>
          <w:sz w:val="24"/>
          <w:szCs w:val="24"/>
          <w:lang w:bidi="hi"/>
        </w:rPr>
        <w:t>www.rbi.org.in</w:t>
      </w:r>
      <w:r w:rsidR="00541CC4" w:rsidRPr="00541CC4">
        <w:rPr>
          <w:rFonts w:ascii="Nirmala UI" w:hAnsi="Nirmala UI" w:cs="Nirmala UI"/>
          <w:szCs w:val="22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पर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/>
          <w:szCs w:val="22"/>
        </w:rPr>
        <w:t>'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निविदाएं</w:t>
      </w:r>
      <w:r w:rsidR="00541CC4" w:rsidRPr="00541CC4">
        <w:rPr>
          <w:rFonts w:ascii="Nirmala UI" w:hAnsi="Nirmala UI" w:cs="Nirmala UI"/>
          <w:szCs w:val="22"/>
        </w:rPr>
        <w:t xml:space="preserve">'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लिंक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के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तहत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और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D6668">
        <w:rPr>
          <w:rFonts w:ascii="Nirmala UI" w:hAnsi="Nirmala UI" w:cs="Nirmala UI"/>
          <w:color w:val="0000FF"/>
          <w:sz w:val="24"/>
          <w:szCs w:val="24"/>
          <w:lang w:bidi="hi"/>
        </w:rPr>
        <w:t>https://www.mstcecommerce.com/eprocn</w:t>
      </w:r>
      <w:r w:rsidR="00541CC4" w:rsidRPr="00541CC4">
        <w:rPr>
          <w:rFonts w:ascii="Nirmala UI" w:hAnsi="Nirmala UI" w:cs="Nirmala UI"/>
          <w:szCs w:val="22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पर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होस्ट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किया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जाएगा।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बैंक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न्यूनतम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निविदा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को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स्वीकार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करने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के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लिए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बाध्य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नहीं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है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और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किसी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भी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निविदा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को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पूर्ण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या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आंशिक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रूप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से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स्वीकार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करने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का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अधिकार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सुरक्षित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रखता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है।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बैंक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बिना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कोई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कारण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बताए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किसी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एक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या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सभी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निविदाओं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को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अस्वीकार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करने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का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अधिकार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भी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सुरक्षित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रखता</w:t>
      </w:r>
      <w:r w:rsidR="00541CC4" w:rsidRPr="00541CC4">
        <w:rPr>
          <w:rFonts w:ascii="Nirmala UI" w:hAnsi="Nirmala UI" w:cs="Nirmala UI"/>
          <w:szCs w:val="22"/>
          <w:cs/>
          <w:lang w:bidi="hi-IN"/>
        </w:rPr>
        <w:t xml:space="preserve"> </w:t>
      </w:r>
      <w:r w:rsidR="00541CC4" w:rsidRPr="00541CC4">
        <w:rPr>
          <w:rFonts w:ascii="Nirmala UI" w:hAnsi="Nirmala UI" w:cs="Nirmala UI" w:hint="cs"/>
          <w:szCs w:val="22"/>
          <w:cs/>
          <w:lang w:bidi="hi-IN"/>
        </w:rPr>
        <w:t>है।</w:t>
      </w:r>
    </w:p>
    <w:p w:rsidR="00A519AB" w:rsidRPr="00E861E2" w:rsidRDefault="00A519AB" w:rsidP="00A519AB">
      <w:pPr>
        <w:pStyle w:val="ListParagraph"/>
        <w:autoSpaceDE w:val="0"/>
        <w:autoSpaceDN w:val="0"/>
        <w:adjustRightInd w:val="0"/>
        <w:jc w:val="both"/>
        <w:rPr>
          <w:rFonts w:ascii="Nirmala UI" w:eastAsiaTheme="minorHAnsi" w:hAnsi="Nirmala UI" w:cs="Nirmala UI"/>
          <w:szCs w:val="22"/>
        </w:rPr>
      </w:pPr>
    </w:p>
    <w:p w:rsidR="00A519AB" w:rsidRPr="00226ACC" w:rsidRDefault="00A519AB" w:rsidP="005D6668">
      <w:pPr>
        <w:pStyle w:val="ListParagraph"/>
        <w:autoSpaceDE w:val="0"/>
        <w:autoSpaceDN w:val="0"/>
        <w:adjustRightInd w:val="0"/>
        <w:spacing w:line="360" w:lineRule="auto"/>
        <w:jc w:val="right"/>
        <w:rPr>
          <w:rFonts w:ascii="Nirmala UI" w:eastAsiaTheme="minorHAnsi" w:hAnsi="Nirmala UI" w:cs="Nirmala UI"/>
          <w:b/>
          <w:bCs/>
          <w:szCs w:val="22"/>
        </w:rPr>
      </w:pPr>
      <w:r w:rsidRPr="00E861E2">
        <w:rPr>
          <w:rFonts w:ascii="Nirmala UI" w:eastAsiaTheme="minorHAnsi" w:hAnsi="Nirmala UI" w:cs="Nirmala UI"/>
          <w:b/>
          <w:bCs/>
          <w:szCs w:val="22"/>
          <w:cs/>
        </w:rPr>
        <w:t xml:space="preserve"> </w:t>
      </w:r>
      <w:r w:rsidRPr="00226ACC">
        <w:rPr>
          <w:rFonts w:ascii="Nirmala UI" w:eastAsiaTheme="minorHAnsi" w:hAnsi="Nirmala UI" w:cs="Nirmala UI"/>
          <w:b/>
          <w:bCs/>
          <w:szCs w:val="22"/>
          <w:cs/>
        </w:rPr>
        <w:t>क्षेत्रीय निदेशक</w:t>
      </w:r>
    </w:p>
    <w:p w:rsidR="00A519AB" w:rsidRPr="00226ACC" w:rsidRDefault="00A519AB" w:rsidP="005D6668">
      <w:pPr>
        <w:pStyle w:val="ListParagraph"/>
        <w:autoSpaceDE w:val="0"/>
        <w:autoSpaceDN w:val="0"/>
        <w:adjustRightInd w:val="0"/>
        <w:spacing w:line="360" w:lineRule="auto"/>
        <w:jc w:val="right"/>
        <w:rPr>
          <w:rFonts w:ascii="Nirmala UI" w:eastAsiaTheme="minorHAnsi" w:hAnsi="Nirmala UI" w:cs="Nirmala UI"/>
          <w:b/>
          <w:bCs/>
          <w:szCs w:val="22"/>
        </w:rPr>
      </w:pPr>
      <w:r w:rsidRPr="00226ACC">
        <w:rPr>
          <w:rFonts w:ascii="Nirmala UI" w:eastAsiaTheme="minorHAnsi" w:hAnsi="Nirmala UI" w:cs="Nirmala UI"/>
          <w:b/>
          <w:bCs/>
          <w:szCs w:val="22"/>
          <w:cs/>
        </w:rPr>
        <w:t>भारतीय रिज़र्व बैंक</w:t>
      </w:r>
    </w:p>
    <w:p w:rsidR="00A519AB" w:rsidRDefault="00A519AB" w:rsidP="005D6668">
      <w:pPr>
        <w:pStyle w:val="ListParagraph"/>
        <w:autoSpaceDE w:val="0"/>
        <w:autoSpaceDN w:val="0"/>
        <w:adjustRightInd w:val="0"/>
        <w:spacing w:line="360" w:lineRule="auto"/>
        <w:jc w:val="right"/>
        <w:rPr>
          <w:rFonts w:ascii="Nirmala UI" w:eastAsiaTheme="minorHAnsi" w:hAnsi="Nirmala UI" w:cs="Nirmala UI"/>
          <w:b/>
          <w:bCs/>
          <w:szCs w:val="22"/>
        </w:rPr>
      </w:pPr>
      <w:r w:rsidRPr="00226ACC">
        <w:rPr>
          <w:rFonts w:ascii="Nirmala UI" w:eastAsiaTheme="minorHAnsi" w:hAnsi="Nirmala UI" w:cs="Nirmala UI"/>
          <w:b/>
          <w:bCs/>
          <w:szCs w:val="22"/>
          <w:cs/>
        </w:rPr>
        <w:t>चेन्‍नै</w:t>
      </w:r>
    </w:p>
    <w:p w:rsidR="00A519AB" w:rsidRDefault="00A519AB" w:rsidP="00A519AB"/>
    <w:p w:rsidR="008702B0" w:rsidRDefault="008702B0"/>
    <w:sectPr w:rsidR="008702B0" w:rsidSect="005D6668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9AB"/>
    <w:rsid w:val="00541CC4"/>
    <w:rsid w:val="005D6668"/>
    <w:rsid w:val="006C44BD"/>
    <w:rsid w:val="008702B0"/>
    <w:rsid w:val="00A5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10484-C3AD-4AC1-AE73-80DE5B58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9AB"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rFonts w:ascii="Arial" w:eastAsia="Arial" w:hAnsi="Arial" w:cs="Arial"/>
      <w:noProof/>
      <w:snapToGrid w:val="0"/>
      <w:color w:val="000000"/>
      <w:sz w:val="21"/>
      <w:szCs w:val="21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9AB"/>
    <w:rPr>
      <w:color w:val="0563C1" w:themeColor="hyperlink"/>
      <w:u w:val="single"/>
    </w:rPr>
  </w:style>
  <w:style w:type="paragraph" w:styleId="ListParagraph">
    <w:name w:val="List Paragraph"/>
    <w:aliases w:val="Sinod,Sinod1,List Paragraph1"/>
    <w:basedOn w:val="Normal"/>
    <w:link w:val="ListParagraphChar"/>
    <w:uiPriority w:val="34"/>
    <w:qFormat/>
    <w:rsid w:val="00A519AB"/>
    <w:pPr>
      <w:kinsoku/>
      <w:autoSpaceDE/>
      <w:autoSpaceDN/>
      <w:adjustRightInd/>
      <w:snapToGrid/>
      <w:spacing w:after="0"/>
      <w:ind w:left="720"/>
      <w:contextualSpacing/>
      <w:textAlignment w:val="auto"/>
    </w:pPr>
    <w:rPr>
      <w:rFonts w:ascii="Times New Roman" w:eastAsia="Times New Roman" w:hAnsi="Times New Roman" w:cs="Mangal"/>
      <w:noProof w:val="0"/>
      <w:snapToGrid/>
      <w:color w:val="auto"/>
      <w:sz w:val="24"/>
      <w:lang w:bidi="hi-IN"/>
    </w:rPr>
  </w:style>
  <w:style w:type="character" w:customStyle="1" w:styleId="ListParagraphChar">
    <w:name w:val="List Paragraph Char"/>
    <w:aliases w:val="Sinod Char,Sinod1 Char,List Paragraph1 Char"/>
    <w:link w:val="ListParagraph"/>
    <w:uiPriority w:val="34"/>
    <w:rsid w:val="00A519AB"/>
    <w:rPr>
      <w:rFonts w:ascii="Times New Roman" w:eastAsia="Times New Roman" w:hAnsi="Times New Roman" w:cs="Mangal"/>
      <w:sz w:val="24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tcecommerce.com/epr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Sundaram V</dc:creator>
  <cp:keywords/>
  <dc:description/>
  <cp:lastModifiedBy> </cp:lastModifiedBy>
  <cp:revision>3</cp:revision>
  <dcterms:created xsi:type="dcterms:W3CDTF">2024-10-03T11:28:00Z</dcterms:created>
  <dcterms:modified xsi:type="dcterms:W3CDTF">2024-10-04T11:22:00Z</dcterms:modified>
</cp:coreProperties>
</file>