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3BF" w:rsidRPr="00024ACB" w:rsidRDefault="007153BF" w:rsidP="007153BF">
      <w:pPr>
        <w:spacing w:after="0" w:line="240" w:lineRule="auto"/>
        <w:ind w:right="-613"/>
        <w:jc w:val="center"/>
        <w:rPr>
          <w:rFonts w:asciiTheme="majorHAnsi" w:hAnsiTheme="majorHAnsi" w:cs="Times New Roman"/>
          <w:sz w:val="32"/>
          <w:szCs w:val="32"/>
        </w:rPr>
      </w:pPr>
      <w:r w:rsidRPr="00024ACB">
        <w:rPr>
          <w:rFonts w:asciiTheme="majorHAnsi" w:hAnsiTheme="majorHAnsi" w:cs="Times New Roman"/>
          <w:b/>
          <w:bCs/>
          <w:sz w:val="32"/>
          <w:szCs w:val="32"/>
        </w:rPr>
        <w:t>VISVESVARAYA JALA NIGAMA LIMITED</w:t>
      </w:r>
    </w:p>
    <w:p w:rsidR="007153BF" w:rsidRPr="00024ACB" w:rsidRDefault="007153BF" w:rsidP="007153BF">
      <w:pPr>
        <w:spacing w:after="0" w:line="240" w:lineRule="auto"/>
        <w:jc w:val="center"/>
        <w:rPr>
          <w:rFonts w:asciiTheme="majorHAnsi" w:hAnsiTheme="majorHAnsi" w:cs="Times New Roman"/>
          <w:b/>
          <w:bCs/>
          <w:szCs w:val="24"/>
        </w:rPr>
      </w:pPr>
      <w:r w:rsidRPr="00024ACB">
        <w:rPr>
          <w:rFonts w:asciiTheme="majorHAnsi" w:hAnsiTheme="majorHAnsi" w:cs="Times New Roman"/>
          <w:b/>
          <w:bCs/>
          <w:szCs w:val="24"/>
        </w:rPr>
        <w:t>(A Government of Karnataka Enterprise)</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7"/>
        <w:gridCol w:w="2069"/>
        <w:gridCol w:w="3779"/>
      </w:tblGrid>
      <w:tr w:rsidR="007153BF" w:rsidRPr="00024ACB" w:rsidTr="00EF7E02">
        <w:trPr>
          <w:trHeight w:val="2622"/>
        </w:trPr>
        <w:tc>
          <w:tcPr>
            <w:tcW w:w="3798" w:type="dxa"/>
            <w:tcBorders>
              <w:top w:val="single" w:sz="4" w:space="0" w:color="auto"/>
              <w:left w:val="single" w:sz="4" w:space="0" w:color="auto"/>
              <w:bottom w:val="single" w:sz="4" w:space="0" w:color="auto"/>
              <w:right w:val="single" w:sz="4" w:space="0" w:color="auto"/>
            </w:tcBorders>
          </w:tcPr>
          <w:p w:rsidR="007153BF" w:rsidRPr="00024ACB" w:rsidRDefault="007153BF" w:rsidP="007153BF">
            <w:pPr>
              <w:spacing w:after="0" w:line="240" w:lineRule="auto"/>
              <w:rPr>
                <w:rFonts w:asciiTheme="majorHAnsi" w:hAnsiTheme="majorHAnsi" w:cs="Times New Roman"/>
                <w:b/>
                <w:color w:val="000000" w:themeColor="text1"/>
                <w:szCs w:val="24"/>
              </w:rPr>
            </w:pPr>
            <w:r w:rsidRPr="00024ACB">
              <w:rPr>
                <w:rFonts w:asciiTheme="majorHAnsi" w:hAnsiTheme="majorHAnsi" w:cs="Times New Roman"/>
                <w:b/>
                <w:color w:val="000000" w:themeColor="text1"/>
                <w:szCs w:val="24"/>
              </w:rPr>
              <w:t xml:space="preserve">Registered Office: Visvesvaraya Jala Nigam Limited </w:t>
            </w:r>
          </w:p>
          <w:p w:rsidR="007153BF" w:rsidRPr="00024ACB" w:rsidRDefault="007153BF" w:rsidP="007153BF">
            <w:pPr>
              <w:spacing w:after="0" w:line="240" w:lineRule="auto"/>
              <w:rPr>
                <w:rFonts w:asciiTheme="majorHAnsi" w:hAnsiTheme="majorHAnsi" w:cs="Times New Roman"/>
                <w:color w:val="000000" w:themeColor="text1"/>
              </w:rPr>
            </w:pPr>
            <w:r w:rsidRPr="00024ACB">
              <w:rPr>
                <w:rFonts w:asciiTheme="majorHAnsi" w:hAnsiTheme="majorHAnsi" w:cs="Times New Roman"/>
                <w:color w:val="000000" w:themeColor="text1"/>
              </w:rPr>
              <w:t>No.148, Embassy Square, Ground Floor, Infantry Road, Bengaluru - 560001</w:t>
            </w:r>
            <w:r w:rsidRPr="00024ACB">
              <w:rPr>
                <w:rFonts w:asciiTheme="majorHAnsi" w:hAnsiTheme="majorHAnsi" w:cs="Times New Roman"/>
                <w:b/>
                <w:color w:val="000000" w:themeColor="text1"/>
                <w:szCs w:val="24"/>
              </w:rPr>
              <w:t xml:space="preserve">, </w:t>
            </w:r>
          </w:p>
          <w:p w:rsidR="007153BF" w:rsidRPr="00024ACB" w:rsidRDefault="007153BF" w:rsidP="007153BF">
            <w:pPr>
              <w:spacing w:after="0" w:line="240" w:lineRule="auto"/>
              <w:rPr>
                <w:rFonts w:asciiTheme="majorHAnsi" w:hAnsiTheme="majorHAnsi" w:cs="Times New Roman"/>
                <w:color w:val="000000" w:themeColor="text1"/>
                <w:sz w:val="20"/>
              </w:rPr>
            </w:pPr>
            <w:r w:rsidRPr="00024ACB">
              <w:rPr>
                <w:rFonts w:asciiTheme="majorHAnsi" w:hAnsiTheme="majorHAnsi" w:cs="Times New Roman"/>
                <w:color w:val="000000" w:themeColor="text1"/>
                <w:sz w:val="20"/>
              </w:rPr>
              <w:t>CIN No: U41000KA2016SGC097260</w:t>
            </w:r>
          </w:p>
          <w:p w:rsidR="007153BF" w:rsidRPr="00024ACB" w:rsidRDefault="007153BF" w:rsidP="007153BF">
            <w:pPr>
              <w:spacing w:after="0"/>
              <w:rPr>
                <w:rFonts w:asciiTheme="majorHAnsi" w:hAnsiTheme="majorHAnsi" w:cs="Times New Roman"/>
                <w:b/>
                <w:color w:val="000000" w:themeColor="text1"/>
                <w:szCs w:val="24"/>
              </w:rPr>
            </w:pPr>
            <w:r w:rsidRPr="00024ACB">
              <w:rPr>
                <w:rFonts w:asciiTheme="majorHAnsi" w:hAnsiTheme="majorHAnsi" w:cs="Times New Roman"/>
                <w:b/>
                <w:color w:val="000000" w:themeColor="text1"/>
                <w:szCs w:val="24"/>
              </w:rPr>
              <w:t xml:space="preserve">Ph:  080-22256688 / 22289966 </w:t>
            </w:r>
          </w:p>
          <w:p w:rsidR="007153BF" w:rsidRPr="00024ACB" w:rsidRDefault="007153BF" w:rsidP="007153BF">
            <w:pPr>
              <w:spacing w:after="0"/>
              <w:rPr>
                <w:rFonts w:asciiTheme="majorHAnsi" w:hAnsiTheme="majorHAnsi" w:cs="Times New Roman"/>
                <w:b/>
                <w:color w:val="000000" w:themeColor="text1"/>
                <w:szCs w:val="24"/>
              </w:rPr>
            </w:pPr>
            <w:r w:rsidRPr="00024ACB">
              <w:rPr>
                <w:rFonts w:asciiTheme="majorHAnsi" w:hAnsiTheme="majorHAnsi" w:cs="Times New Roman"/>
                <w:b/>
                <w:color w:val="000000" w:themeColor="text1"/>
                <w:szCs w:val="24"/>
              </w:rPr>
              <w:t>Fax: 080 -22264477</w:t>
            </w:r>
          </w:p>
          <w:p w:rsidR="007153BF" w:rsidRPr="00024ACB" w:rsidRDefault="007153BF" w:rsidP="007153BF">
            <w:pPr>
              <w:spacing w:after="0"/>
              <w:rPr>
                <w:rFonts w:asciiTheme="majorHAnsi" w:hAnsiTheme="majorHAnsi" w:cs="Times New Roman"/>
                <w:b/>
                <w:color w:val="000000" w:themeColor="text1"/>
                <w:szCs w:val="24"/>
              </w:rPr>
            </w:pPr>
            <w:r w:rsidRPr="00024ACB">
              <w:rPr>
                <w:rFonts w:asciiTheme="majorHAnsi" w:hAnsiTheme="majorHAnsi" w:cs="Times New Roman"/>
                <w:b/>
                <w:color w:val="000000" w:themeColor="text1"/>
                <w:szCs w:val="24"/>
              </w:rPr>
              <w:t xml:space="preserve">Email: </w:t>
            </w:r>
            <w:hyperlink r:id="rId8" w:history="1">
              <w:r w:rsidRPr="00024ACB">
                <w:rPr>
                  <w:rStyle w:val="Hyperlink"/>
                  <w:rFonts w:asciiTheme="majorHAnsi" w:eastAsiaTheme="majorEastAsia" w:hAnsiTheme="majorHAnsi" w:cs="Times New Roman"/>
                  <w:color w:val="000000" w:themeColor="text1"/>
                  <w:szCs w:val="24"/>
                </w:rPr>
                <w:t>techvjnl@gmail.com</w:t>
              </w:r>
            </w:hyperlink>
            <w:r w:rsidRPr="00024ACB">
              <w:rPr>
                <w:rFonts w:asciiTheme="majorHAnsi" w:hAnsiTheme="majorHAnsi" w:cs="Times New Roman"/>
                <w:b/>
                <w:color w:val="000000" w:themeColor="text1"/>
                <w:szCs w:val="24"/>
              </w:rPr>
              <w:t xml:space="preserve">, </w:t>
            </w:r>
          </w:p>
          <w:p w:rsidR="007153BF" w:rsidRPr="00024ACB" w:rsidRDefault="007153BF" w:rsidP="007153BF">
            <w:pPr>
              <w:spacing w:after="0" w:line="240" w:lineRule="auto"/>
              <w:rPr>
                <w:rFonts w:asciiTheme="majorHAnsi" w:hAnsiTheme="majorHAnsi" w:cs="Times New Roman"/>
                <w:color w:val="000000" w:themeColor="text1"/>
                <w:sz w:val="20"/>
              </w:rPr>
            </w:pPr>
            <w:r w:rsidRPr="00024ACB">
              <w:rPr>
                <w:rFonts w:asciiTheme="majorHAnsi" w:hAnsiTheme="majorHAnsi" w:cs="Times New Roman"/>
                <w:b/>
                <w:color w:val="000000" w:themeColor="text1"/>
                <w:szCs w:val="24"/>
              </w:rPr>
              <w:t xml:space="preserve">Website: </w:t>
            </w:r>
            <w:hyperlink r:id="rId9" w:history="1">
              <w:r w:rsidRPr="00024ACB">
                <w:rPr>
                  <w:rStyle w:val="Hyperlink"/>
                  <w:rFonts w:asciiTheme="majorHAnsi" w:eastAsiaTheme="majorEastAsia" w:hAnsiTheme="majorHAnsi" w:cs="Times New Roman"/>
                  <w:szCs w:val="24"/>
                </w:rPr>
                <w:t>www.vjnl.in</w:t>
              </w:r>
            </w:hyperlink>
          </w:p>
        </w:tc>
        <w:tc>
          <w:tcPr>
            <w:tcW w:w="2070" w:type="dxa"/>
            <w:tcBorders>
              <w:top w:val="single" w:sz="4" w:space="0" w:color="auto"/>
              <w:left w:val="single" w:sz="4" w:space="0" w:color="auto"/>
              <w:bottom w:val="single" w:sz="4" w:space="0" w:color="auto"/>
              <w:right w:val="single" w:sz="4" w:space="0" w:color="auto"/>
            </w:tcBorders>
          </w:tcPr>
          <w:p w:rsidR="007153BF" w:rsidRPr="00024ACB" w:rsidRDefault="007153BF" w:rsidP="007153BF">
            <w:pPr>
              <w:spacing w:after="0" w:line="240" w:lineRule="auto"/>
              <w:rPr>
                <w:rFonts w:asciiTheme="majorHAnsi" w:hAnsiTheme="majorHAnsi" w:cs="Times New Roman"/>
                <w:sz w:val="8"/>
                <w:szCs w:val="8"/>
              </w:rPr>
            </w:pPr>
          </w:p>
          <w:p w:rsidR="007153BF" w:rsidRPr="00024ACB" w:rsidRDefault="007153BF" w:rsidP="007153BF">
            <w:pPr>
              <w:spacing w:after="0" w:line="240" w:lineRule="auto"/>
              <w:rPr>
                <w:rFonts w:asciiTheme="majorHAnsi" w:hAnsiTheme="majorHAnsi" w:cs="Times New Roman"/>
                <w:sz w:val="8"/>
                <w:szCs w:val="8"/>
              </w:rPr>
            </w:pPr>
            <w:r w:rsidRPr="00024ACB">
              <w:rPr>
                <w:rFonts w:asciiTheme="majorHAnsi" w:hAnsiTheme="majorHAnsi" w:cs="Times New Roman"/>
                <w:b/>
                <w:noProof/>
                <w:sz w:val="32"/>
                <w:szCs w:val="32"/>
                <w:lang w:val="en-US" w:eastAsia="en-US"/>
              </w:rPr>
              <w:drawing>
                <wp:inline distT="0" distB="0" distL="0" distR="0">
                  <wp:extent cx="1195705" cy="1145540"/>
                  <wp:effectExtent l="0" t="0" r="4445" b="0"/>
                  <wp:docPr id="2" name="Picture 2" descr="Nig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gam Logo"/>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5705" cy="1145540"/>
                          </a:xfrm>
                          <a:prstGeom prst="rect">
                            <a:avLst/>
                          </a:prstGeom>
                          <a:noFill/>
                          <a:ln>
                            <a:noFill/>
                          </a:ln>
                        </pic:spPr>
                      </pic:pic>
                    </a:graphicData>
                  </a:graphic>
                </wp:inline>
              </w:drawing>
            </w:r>
          </w:p>
        </w:tc>
        <w:tc>
          <w:tcPr>
            <w:tcW w:w="3780" w:type="dxa"/>
            <w:tcBorders>
              <w:top w:val="single" w:sz="4" w:space="0" w:color="auto"/>
              <w:left w:val="single" w:sz="4" w:space="0" w:color="auto"/>
              <w:bottom w:val="single" w:sz="4" w:space="0" w:color="auto"/>
              <w:right w:val="single" w:sz="4" w:space="0" w:color="auto"/>
            </w:tcBorders>
          </w:tcPr>
          <w:p w:rsidR="007153BF" w:rsidRPr="00024ACB" w:rsidRDefault="007153BF" w:rsidP="007153BF">
            <w:pPr>
              <w:spacing w:after="0" w:line="240" w:lineRule="auto"/>
              <w:ind w:left="56" w:hanging="56"/>
              <w:jc w:val="center"/>
              <w:rPr>
                <w:rFonts w:asciiTheme="majorHAnsi" w:hAnsiTheme="majorHAnsi" w:cs="Times New Roman"/>
                <w:szCs w:val="24"/>
              </w:rPr>
            </w:pPr>
            <w:r w:rsidRPr="00024ACB">
              <w:rPr>
                <w:rFonts w:asciiTheme="majorHAnsi" w:hAnsiTheme="majorHAnsi" w:cs="Times New Roman"/>
                <w:b/>
                <w:szCs w:val="24"/>
              </w:rPr>
              <w:t>Office of the Executive Engineer</w:t>
            </w:r>
            <w:r w:rsidRPr="00024ACB">
              <w:rPr>
                <w:rFonts w:asciiTheme="majorHAnsi" w:hAnsiTheme="majorHAnsi" w:cs="Times New Roman"/>
                <w:szCs w:val="24"/>
              </w:rPr>
              <w:t>,</w:t>
            </w:r>
          </w:p>
          <w:p w:rsidR="007153BF" w:rsidRPr="00024ACB" w:rsidRDefault="007153BF" w:rsidP="007153BF">
            <w:pPr>
              <w:spacing w:after="0" w:line="240" w:lineRule="auto"/>
              <w:ind w:left="56" w:hanging="56"/>
              <w:jc w:val="center"/>
              <w:rPr>
                <w:rFonts w:asciiTheme="majorHAnsi" w:hAnsiTheme="majorHAnsi" w:cs="Times New Roman"/>
                <w:szCs w:val="24"/>
              </w:rPr>
            </w:pPr>
            <w:r w:rsidRPr="00024ACB">
              <w:rPr>
                <w:rFonts w:asciiTheme="majorHAnsi" w:hAnsiTheme="majorHAnsi" w:cs="Times New Roman"/>
                <w:szCs w:val="24"/>
              </w:rPr>
              <w:t>Visvesvaraya Jala Nigam Limited,</w:t>
            </w:r>
          </w:p>
          <w:p w:rsidR="007153BF" w:rsidRPr="00024ACB" w:rsidRDefault="007153BF" w:rsidP="007153BF">
            <w:pPr>
              <w:spacing w:after="0" w:line="240" w:lineRule="auto"/>
              <w:ind w:left="56" w:hanging="56"/>
              <w:jc w:val="center"/>
              <w:rPr>
                <w:rFonts w:asciiTheme="majorHAnsi" w:hAnsiTheme="majorHAnsi" w:cs="Times New Roman"/>
                <w:szCs w:val="24"/>
              </w:rPr>
            </w:pPr>
            <w:r w:rsidRPr="00024ACB">
              <w:rPr>
                <w:rFonts w:asciiTheme="majorHAnsi" w:hAnsiTheme="majorHAnsi" w:cs="Times New Roman"/>
                <w:szCs w:val="24"/>
              </w:rPr>
              <w:t xml:space="preserve">    Upper Bhadra Project Division No.4,</w:t>
            </w:r>
          </w:p>
          <w:p w:rsidR="007153BF" w:rsidRPr="00024ACB" w:rsidRDefault="007153BF" w:rsidP="007153BF">
            <w:pPr>
              <w:spacing w:after="0" w:line="240" w:lineRule="auto"/>
              <w:ind w:left="56" w:hanging="56"/>
              <w:jc w:val="center"/>
              <w:rPr>
                <w:rFonts w:asciiTheme="majorHAnsi" w:hAnsiTheme="majorHAnsi" w:cs="Times New Roman"/>
                <w:szCs w:val="24"/>
              </w:rPr>
            </w:pPr>
            <w:r w:rsidRPr="00024ACB">
              <w:rPr>
                <w:rFonts w:asciiTheme="majorHAnsi" w:hAnsiTheme="majorHAnsi" w:cs="Times New Roman"/>
                <w:szCs w:val="24"/>
              </w:rPr>
              <w:t>Hosadurga-577527</w:t>
            </w:r>
          </w:p>
          <w:p w:rsidR="007153BF" w:rsidRPr="00024ACB" w:rsidRDefault="007153BF" w:rsidP="007153BF">
            <w:pPr>
              <w:spacing w:after="0" w:line="240" w:lineRule="auto"/>
              <w:ind w:left="56" w:hanging="56"/>
              <w:jc w:val="center"/>
              <w:rPr>
                <w:rFonts w:asciiTheme="majorHAnsi" w:hAnsiTheme="majorHAnsi" w:cs="Times New Roman"/>
                <w:szCs w:val="24"/>
              </w:rPr>
            </w:pPr>
            <w:r w:rsidRPr="00024ACB">
              <w:rPr>
                <w:rFonts w:asciiTheme="majorHAnsi" w:hAnsiTheme="majorHAnsi" w:cs="Times New Roman"/>
                <w:szCs w:val="24"/>
                <w:lang w:val="it-IT"/>
              </w:rPr>
              <w:t xml:space="preserve">Tq: Hosadurga, Dist: Chitradurga </w:t>
            </w:r>
          </w:p>
          <w:p w:rsidR="007153BF" w:rsidRPr="00024ACB" w:rsidRDefault="007153BF" w:rsidP="007153BF">
            <w:pPr>
              <w:spacing w:after="0" w:line="240" w:lineRule="auto"/>
              <w:ind w:left="56" w:hanging="56"/>
              <w:jc w:val="center"/>
              <w:rPr>
                <w:rFonts w:asciiTheme="majorHAnsi" w:hAnsiTheme="majorHAnsi" w:cs="Times New Roman"/>
                <w:szCs w:val="24"/>
              </w:rPr>
            </w:pPr>
            <w:r w:rsidRPr="00024ACB">
              <w:rPr>
                <w:rFonts w:asciiTheme="majorHAnsi" w:hAnsiTheme="majorHAnsi" w:cs="Times New Roman"/>
                <w:color w:val="000000" w:themeColor="text1"/>
                <w:szCs w:val="24"/>
              </w:rPr>
              <w:t>Email id -</w:t>
            </w:r>
            <w:hyperlink r:id="rId11" w:history="1">
              <w:r w:rsidRPr="00024ACB">
                <w:rPr>
                  <w:rStyle w:val="Hyperlink"/>
                  <w:rFonts w:asciiTheme="majorHAnsi" w:eastAsiaTheme="majorEastAsia" w:hAnsiTheme="majorHAnsi" w:cs="Times New Roman"/>
                  <w:szCs w:val="24"/>
                </w:rPr>
                <w:t>eeubpdvn4@gmail.com</w:t>
              </w:r>
            </w:hyperlink>
          </w:p>
          <w:p w:rsidR="007153BF" w:rsidRPr="00024ACB" w:rsidRDefault="007153BF" w:rsidP="007153BF">
            <w:pPr>
              <w:spacing w:after="0" w:line="240" w:lineRule="auto"/>
              <w:ind w:left="56" w:hanging="56"/>
              <w:jc w:val="center"/>
              <w:rPr>
                <w:rFonts w:asciiTheme="majorHAnsi" w:hAnsiTheme="majorHAnsi" w:cs="Times New Roman"/>
                <w:b/>
                <w:color w:val="000000" w:themeColor="text1"/>
                <w:szCs w:val="24"/>
              </w:rPr>
            </w:pPr>
            <w:r w:rsidRPr="00024ACB">
              <w:rPr>
                <w:rFonts w:asciiTheme="majorHAnsi" w:hAnsiTheme="majorHAnsi" w:cs="Times New Roman"/>
                <w:b/>
                <w:color w:val="000000" w:themeColor="text1"/>
                <w:szCs w:val="24"/>
              </w:rPr>
              <w:t>Ph.: 08199-230018</w:t>
            </w:r>
          </w:p>
          <w:p w:rsidR="007153BF" w:rsidRPr="00024ACB" w:rsidRDefault="007153BF" w:rsidP="007153BF">
            <w:pPr>
              <w:spacing w:after="0" w:line="240" w:lineRule="auto"/>
              <w:jc w:val="center"/>
              <w:rPr>
                <w:rFonts w:asciiTheme="majorHAnsi" w:hAnsiTheme="majorHAnsi" w:cs="Times New Roman"/>
                <w:b/>
                <w:color w:val="000000" w:themeColor="text1"/>
                <w:szCs w:val="24"/>
              </w:rPr>
            </w:pPr>
            <w:r w:rsidRPr="00024ACB">
              <w:rPr>
                <w:rFonts w:asciiTheme="majorHAnsi" w:hAnsiTheme="majorHAnsi" w:cs="Times New Roman"/>
                <w:b/>
                <w:color w:val="000000" w:themeColor="text1"/>
                <w:szCs w:val="24"/>
              </w:rPr>
              <w:t>Fax: 08199-230018</w:t>
            </w:r>
          </w:p>
          <w:p w:rsidR="007153BF" w:rsidRPr="00024ACB" w:rsidRDefault="007153BF" w:rsidP="00EF7E02">
            <w:pPr>
              <w:spacing w:after="0" w:line="240" w:lineRule="auto"/>
              <w:rPr>
                <w:rFonts w:asciiTheme="majorHAnsi" w:hAnsiTheme="majorHAnsi" w:cs="Times New Roman"/>
                <w:szCs w:val="24"/>
              </w:rPr>
            </w:pPr>
          </w:p>
        </w:tc>
      </w:tr>
    </w:tbl>
    <w:p w:rsidR="007153BF" w:rsidRPr="00024ACB" w:rsidRDefault="006A47A6" w:rsidP="007153BF">
      <w:pPr>
        <w:spacing w:after="0"/>
        <w:rPr>
          <w:rFonts w:asciiTheme="majorHAnsi" w:hAnsiTheme="majorHAnsi" w:cs="Times New Roman"/>
          <w:b/>
        </w:rPr>
      </w:pPr>
      <w:r w:rsidRPr="00024ACB">
        <w:rPr>
          <w:rFonts w:asciiTheme="majorHAnsi" w:hAnsiTheme="majorHAnsi" w:cs="Times New Roman"/>
          <w:b/>
        </w:rPr>
        <w:t>No.: EE/VJNL/UBP-Dv-4/HSD/TND-29</w:t>
      </w:r>
      <w:r w:rsidR="007153BF" w:rsidRPr="00024ACB">
        <w:rPr>
          <w:rFonts w:asciiTheme="majorHAnsi" w:hAnsiTheme="majorHAnsi" w:cs="Times New Roman"/>
          <w:b/>
        </w:rPr>
        <w:t>/</w:t>
      </w:r>
      <w:r w:rsidR="00015DB0" w:rsidRPr="00024ACB">
        <w:rPr>
          <w:rFonts w:asciiTheme="majorHAnsi" w:hAnsiTheme="majorHAnsi" w:cs="Times New Roman"/>
          <w:b/>
        </w:rPr>
        <w:t>T</w:t>
      </w:r>
      <w:r w:rsidR="007153BF" w:rsidRPr="00024ACB">
        <w:rPr>
          <w:rFonts w:asciiTheme="majorHAnsi" w:hAnsiTheme="majorHAnsi" w:cs="Times New Roman"/>
          <w:b/>
        </w:rPr>
        <w:t>BC</w:t>
      </w:r>
      <w:r w:rsidR="00080C3F" w:rsidRPr="00024ACB">
        <w:rPr>
          <w:rFonts w:asciiTheme="majorHAnsi" w:hAnsiTheme="majorHAnsi" w:cs="Times New Roman"/>
          <w:b/>
        </w:rPr>
        <w:t xml:space="preserve"> </w:t>
      </w:r>
      <w:r w:rsidR="007153BF" w:rsidRPr="00024ACB">
        <w:rPr>
          <w:rFonts w:asciiTheme="majorHAnsi" w:hAnsiTheme="majorHAnsi" w:cs="Times New Roman"/>
          <w:b/>
        </w:rPr>
        <w:t>Drip/P-I</w:t>
      </w:r>
      <w:r w:rsidR="00015DB0" w:rsidRPr="00024ACB">
        <w:rPr>
          <w:rFonts w:asciiTheme="majorHAnsi" w:hAnsiTheme="majorHAnsi" w:cs="Times New Roman"/>
          <w:b/>
        </w:rPr>
        <w:t>II/2022-23</w:t>
      </w:r>
      <w:r w:rsidR="007153BF" w:rsidRPr="00024ACB">
        <w:rPr>
          <w:rFonts w:asciiTheme="majorHAnsi" w:hAnsiTheme="majorHAnsi" w:cs="Times New Roman"/>
          <w:b/>
        </w:rPr>
        <w:t xml:space="preserve"> </w:t>
      </w:r>
      <w:r w:rsidR="001D71F5" w:rsidRPr="00024ACB">
        <w:rPr>
          <w:rFonts w:asciiTheme="majorHAnsi" w:hAnsiTheme="majorHAnsi" w:cs="Times New Roman"/>
          <w:b/>
        </w:rPr>
        <w:t xml:space="preserve">     </w:t>
      </w:r>
      <w:r w:rsidR="00C30E32" w:rsidRPr="00024ACB">
        <w:rPr>
          <w:rFonts w:asciiTheme="majorHAnsi" w:hAnsiTheme="majorHAnsi" w:cs="Times New Roman"/>
          <w:b/>
        </w:rPr>
        <w:t xml:space="preserve"> </w:t>
      </w:r>
      <w:r w:rsidR="007153BF" w:rsidRPr="00024ACB">
        <w:rPr>
          <w:rFonts w:asciiTheme="majorHAnsi" w:hAnsiTheme="majorHAnsi" w:cs="Times New Roman"/>
          <w:b/>
        </w:rPr>
        <w:t xml:space="preserve">       Date</w:t>
      </w:r>
      <w:proofErr w:type="gramStart"/>
      <w:r w:rsidR="007153BF" w:rsidRPr="00024ACB">
        <w:rPr>
          <w:rFonts w:asciiTheme="majorHAnsi" w:hAnsiTheme="majorHAnsi" w:cs="Times New Roman"/>
          <w:b/>
        </w:rPr>
        <w:t>:</w:t>
      </w:r>
      <w:r w:rsidRPr="00024ACB">
        <w:rPr>
          <w:rFonts w:asciiTheme="majorHAnsi" w:hAnsiTheme="majorHAnsi" w:cs="Times New Roman"/>
          <w:b/>
        </w:rPr>
        <w:t>08</w:t>
      </w:r>
      <w:proofErr w:type="gramEnd"/>
      <w:r w:rsidR="0058083C" w:rsidRPr="00024ACB">
        <w:rPr>
          <w:rFonts w:asciiTheme="majorHAnsi" w:hAnsiTheme="majorHAnsi" w:cs="Times New Roman"/>
          <w:b/>
        </w:rPr>
        <w:t>/02/2023</w:t>
      </w:r>
      <w:r w:rsidR="007153BF" w:rsidRPr="00024ACB">
        <w:rPr>
          <w:rFonts w:asciiTheme="majorHAnsi" w:hAnsiTheme="majorHAnsi" w:cs="Times New Roman"/>
          <w:b/>
        </w:rPr>
        <w:t xml:space="preserve"> </w:t>
      </w:r>
    </w:p>
    <w:p w:rsidR="007153BF" w:rsidRPr="00024ACB" w:rsidRDefault="007153BF" w:rsidP="007153BF">
      <w:pPr>
        <w:spacing w:after="0"/>
        <w:rPr>
          <w:rFonts w:asciiTheme="majorHAnsi" w:hAnsiTheme="majorHAnsi" w:cs="Times New Roman"/>
          <w:b/>
          <w:sz w:val="12"/>
        </w:rPr>
      </w:pPr>
    </w:p>
    <w:p w:rsidR="00E826FD" w:rsidRPr="00024ACB" w:rsidRDefault="00E826FD" w:rsidP="00E826FD">
      <w:pPr>
        <w:spacing w:after="0" w:line="240" w:lineRule="auto"/>
        <w:ind w:right="-655"/>
        <w:jc w:val="center"/>
        <w:rPr>
          <w:rFonts w:asciiTheme="majorHAnsi" w:eastAsia="Calibri" w:hAnsiTheme="majorHAnsi"/>
          <w:b/>
          <w:szCs w:val="26"/>
          <w:u w:val="single"/>
        </w:rPr>
      </w:pPr>
      <w:r w:rsidRPr="00024ACB">
        <w:rPr>
          <w:rFonts w:asciiTheme="majorHAnsi" w:eastAsia="Calibri" w:hAnsiTheme="majorHAnsi"/>
          <w:b/>
          <w:szCs w:val="26"/>
          <w:u w:val="single"/>
        </w:rPr>
        <w:t>SHORT TERM TENDER NOTIFICATION</w:t>
      </w:r>
    </w:p>
    <w:p w:rsidR="00E826FD" w:rsidRPr="00024ACB" w:rsidRDefault="00E826FD" w:rsidP="00E826FD">
      <w:pPr>
        <w:spacing w:after="0" w:line="240" w:lineRule="auto"/>
        <w:ind w:right="-655"/>
        <w:jc w:val="center"/>
        <w:rPr>
          <w:rFonts w:asciiTheme="majorHAnsi" w:eastAsia="Calibri" w:hAnsiTheme="majorHAnsi"/>
          <w:b/>
          <w:szCs w:val="26"/>
          <w:u w:val="single"/>
        </w:rPr>
      </w:pPr>
      <w:r w:rsidRPr="00024ACB">
        <w:rPr>
          <w:rFonts w:asciiTheme="majorHAnsi" w:eastAsia="Calibri" w:hAnsiTheme="majorHAnsi"/>
          <w:b/>
          <w:szCs w:val="26"/>
          <w:u w:val="single"/>
        </w:rPr>
        <w:t>TWO COVER SYSTEM</w:t>
      </w:r>
    </w:p>
    <w:p w:rsidR="00E826FD" w:rsidRPr="00024ACB" w:rsidRDefault="00E826FD" w:rsidP="00E826FD">
      <w:pPr>
        <w:spacing w:after="0" w:line="240" w:lineRule="auto"/>
        <w:ind w:right="-655"/>
        <w:jc w:val="center"/>
        <w:rPr>
          <w:rFonts w:asciiTheme="majorHAnsi" w:eastAsia="Calibri" w:hAnsiTheme="majorHAnsi"/>
          <w:sz w:val="26"/>
          <w:szCs w:val="26"/>
        </w:rPr>
      </w:pPr>
      <w:r w:rsidRPr="00024ACB">
        <w:rPr>
          <w:rFonts w:asciiTheme="majorHAnsi" w:eastAsia="Calibri" w:hAnsiTheme="majorHAnsi"/>
          <w:b/>
          <w:szCs w:val="26"/>
        </w:rPr>
        <w:t>(Only through “E-Procurement” System</w:t>
      </w:r>
      <w:r w:rsidRPr="00024ACB">
        <w:rPr>
          <w:rFonts w:asciiTheme="majorHAnsi" w:eastAsia="Calibri" w:hAnsiTheme="majorHAnsi"/>
          <w:sz w:val="26"/>
          <w:szCs w:val="26"/>
        </w:rPr>
        <w:t>)</w:t>
      </w:r>
    </w:p>
    <w:p w:rsidR="000D2401" w:rsidRPr="00024ACB" w:rsidRDefault="000D2401" w:rsidP="00E826FD">
      <w:pPr>
        <w:spacing w:after="0" w:line="240" w:lineRule="auto"/>
        <w:ind w:right="-655"/>
        <w:jc w:val="center"/>
        <w:rPr>
          <w:rFonts w:asciiTheme="majorHAnsi" w:eastAsia="Calibri" w:hAnsiTheme="majorHAnsi"/>
          <w:sz w:val="26"/>
          <w:szCs w:val="26"/>
        </w:rPr>
      </w:pPr>
    </w:p>
    <w:p w:rsidR="000D2401" w:rsidRPr="00024ACB" w:rsidRDefault="00E826FD" w:rsidP="000D2401">
      <w:pPr>
        <w:spacing w:after="0" w:line="360" w:lineRule="auto"/>
        <w:ind w:right="-655"/>
        <w:jc w:val="both"/>
        <w:rPr>
          <w:rFonts w:asciiTheme="majorHAnsi" w:hAnsiTheme="majorHAnsi"/>
          <w:sz w:val="24"/>
          <w:szCs w:val="24"/>
        </w:rPr>
      </w:pPr>
      <w:r w:rsidRPr="00024ACB">
        <w:rPr>
          <w:rFonts w:asciiTheme="majorHAnsi" w:hAnsiTheme="majorHAnsi"/>
          <w:color w:val="FFFFFF"/>
        </w:rPr>
        <w:t>9</w:t>
      </w:r>
      <w:r w:rsidRPr="00024ACB">
        <w:rPr>
          <w:rFonts w:asciiTheme="majorHAnsi" w:hAnsiTheme="majorHAnsi"/>
        </w:rPr>
        <w:t>1</w:t>
      </w:r>
      <w:r w:rsidRPr="00024ACB">
        <w:rPr>
          <w:rFonts w:asciiTheme="majorHAnsi" w:hAnsiTheme="majorHAnsi"/>
          <w:sz w:val="24"/>
          <w:szCs w:val="24"/>
        </w:rPr>
        <w:t xml:space="preserve">.   The Executive Engineer VJNL, UBP Project Division No.4, </w:t>
      </w:r>
      <w:proofErr w:type="spellStart"/>
      <w:r w:rsidRPr="00024ACB">
        <w:rPr>
          <w:rFonts w:asciiTheme="majorHAnsi" w:hAnsiTheme="majorHAnsi"/>
          <w:sz w:val="24"/>
          <w:szCs w:val="24"/>
        </w:rPr>
        <w:t>Hosadurga</w:t>
      </w:r>
      <w:proofErr w:type="spellEnd"/>
      <w:r w:rsidRPr="00024ACB">
        <w:rPr>
          <w:rFonts w:asciiTheme="majorHAnsi" w:hAnsiTheme="majorHAnsi"/>
          <w:sz w:val="24"/>
          <w:szCs w:val="24"/>
        </w:rPr>
        <w:t xml:space="preserve">, Karnataka. Invites “Turnkey Basis” tenders on behalf of Managing Director, VJNL, Bengaluru, from eligible tenderers, for the construction of works detailed in the Table below.  The tenderers may submit tender for the work given in the Table. “Two </w:t>
      </w:r>
      <w:r w:rsidR="00810E66" w:rsidRPr="00024ACB">
        <w:rPr>
          <w:rFonts w:asciiTheme="majorHAnsi" w:hAnsiTheme="majorHAnsi"/>
          <w:sz w:val="24"/>
          <w:szCs w:val="24"/>
        </w:rPr>
        <w:t>electronic</w:t>
      </w:r>
      <w:r w:rsidRPr="00024ACB">
        <w:rPr>
          <w:rFonts w:asciiTheme="majorHAnsi" w:hAnsiTheme="majorHAnsi"/>
          <w:sz w:val="24"/>
          <w:szCs w:val="24"/>
        </w:rPr>
        <w:t xml:space="preserve"> </w:t>
      </w:r>
      <w:r w:rsidR="00810E66" w:rsidRPr="00024ACB">
        <w:rPr>
          <w:rFonts w:asciiTheme="majorHAnsi" w:hAnsiTheme="majorHAnsi"/>
          <w:sz w:val="24"/>
          <w:szCs w:val="24"/>
        </w:rPr>
        <w:t>t</w:t>
      </w:r>
      <w:r w:rsidRPr="00024ACB">
        <w:rPr>
          <w:rFonts w:asciiTheme="majorHAnsi" w:hAnsiTheme="majorHAnsi"/>
          <w:sz w:val="24"/>
          <w:szCs w:val="24"/>
        </w:rPr>
        <w:t xml:space="preserve">ender procedure as per Rule 28 of the KTPP Act shall be followed. The Tenderers are required to submit two separate </w:t>
      </w:r>
      <w:r w:rsidR="000D2401" w:rsidRPr="00024ACB">
        <w:rPr>
          <w:rFonts w:asciiTheme="majorHAnsi" w:hAnsiTheme="majorHAnsi"/>
          <w:sz w:val="24"/>
          <w:szCs w:val="24"/>
        </w:rPr>
        <w:t>electronic document</w:t>
      </w:r>
      <w:r w:rsidRPr="00024ACB">
        <w:rPr>
          <w:rFonts w:asciiTheme="majorHAnsi" w:hAnsiTheme="majorHAnsi"/>
          <w:sz w:val="24"/>
          <w:szCs w:val="24"/>
        </w:rPr>
        <w:t xml:space="preserve">, one containing the Earnest money deposit and the details of their capability to undertake the tender (as detailed in ITT Clause 3 and 6), which will be opened first and the second </w:t>
      </w:r>
      <w:r w:rsidR="000D2401" w:rsidRPr="00024ACB">
        <w:rPr>
          <w:rFonts w:asciiTheme="majorHAnsi" w:hAnsiTheme="majorHAnsi"/>
          <w:sz w:val="24"/>
          <w:szCs w:val="24"/>
        </w:rPr>
        <w:t>electronic document</w:t>
      </w:r>
      <w:r w:rsidRPr="00024ACB">
        <w:rPr>
          <w:rFonts w:asciiTheme="majorHAnsi" w:hAnsiTheme="majorHAnsi"/>
          <w:sz w:val="24"/>
          <w:szCs w:val="24"/>
        </w:rPr>
        <w:t xml:space="preserve"> containing the price tender which will be opened only if the Tenderer is found to be qualified to execute the tendered works. The Tenderers are advised to note the minimum qualification criteria specified in Clause 3 of the Instructions to Tenderers to qualify for award of the contract”.</w:t>
      </w:r>
    </w:p>
    <w:p w:rsidR="000D2401" w:rsidRPr="00024ACB" w:rsidRDefault="000D2401">
      <w:pPr>
        <w:rPr>
          <w:rFonts w:asciiTheme="majorHAnsi" w:hAnsiTheme="majorHAnsi"/>
          <w:sz w:val="24"/>
          <w:szCs w:val="24"/>
        </w:rPr>
      </w:pPr>
      <w:r w:rsidRPr="00024ACB">
        <w:rPr>
          <w:rFonts w:asciiTheme="majorHAnsi" w:hAnsiTheme="majorHAnsi"/>
          <w:sz w:val="24"/>
          <w:szCs w:val="24"/>
        </w:rPr>
        <w:br w:type="page"/>
      </w:r>
    </w:p>
    <w:p w:rsidR="00E826FD" w:rsidRPr="00024ACB" w:rsidRDefault="00E826FD" w:rsidP="00E826FD">
      <w:pPr>
        <w:ind w:right="-655"/>
        <w:jc w:val="both"/>
        <w:rPr>
          <w:rFonts w:asciiTheme="majorHAnsi" w:eastAsia="Calibri" w:hAnsiTheme="majorHAnsi"/>
          <w:b/>
          <w:sz w:val="26"/>
          <w:szCs w:val="26"/>
        </w:rPr>
      </w:pPr>
      <w:r w:rsidRPr="00024ACB">
        <w:rPr>
          <w:rFonts w:asciiTheme="majorHAnsi" w:eastAsia="Calibri" w:hAnsiTheme="majorHAnsi"/>
          <w:b/>
          <w:sz w:val="26"/>
          <w:szCs w:val="26"/>
        </w:rPr>
        <w:lastRenderedPageBreak/>
        <w:t>Statement showing the details of work invited for tender</w:t>
      </w:r>
    </w:p>
    <w:tbl>
      <w:tblPr>
        <w:tblpPr w:leftFromText="180" w:rightFromText="180" w:vertAnchor="text" w:horzAnchor="margin" w:tblpX="-572" w:tblpY="19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2832"/>
        <w:gridCol w:w="992"/>
        <w:gridCol w:w="855"/>
        <w:gridCol w:w="851"/>
        <w:gridCol w:w="850"/>
        <w:gridCol w:w="1560"/>
        <w:gridCol w:w="1275"/>
        <w:gridCol w:w="993"/>
      </w:tblGrid>
      <w:tr w:rsidR="000D2401" w:rsidRPr="00024ACB" w:rsidTr="00AC70A1">
        <w:trPr>
          <w:trHeight w:val="1455"/>
        </w:trPr>
        <w:tc>
          <w:tcPr>
            <w:tcW w:w="532" w:type="dxa"/>
            <w:vMerge w:val="restart"/>
            <w:vAlign w:val="center"/>
          </w:tcPr>
          <w:p w:rsidR="000D2401" w:rsidRPr="00024ACB" w:rsidRDefault="000D2401" w:rsidP="00AC70A1">
            <w:pPr>
              <w:spacing w:line="360" w:lineRule="auto"/>
              <w:ind w:hanging="72"/>
              <w:jc w:val="center"/>
              <w:rPr>
                <w:rFonts w:asciiTheme="majorHAnsi" w:hAnsiTheme="majorHAnsi"/>
                <w:b/>
                <w:bCs/>
              </w:rPr>
            </w:pPr>
            <w:r w:rsidRPr="00024ACB">
              <w:rPr>
                <w:rFonts w:asciiTheme="majorHAnsi" w:hAnsiTheme="majorHAnsi"/>
                <w:b/>
                <w:bCs/>
              </w:rPr>
              <w:t>Sl.</w:t>
            </w:r>
          </w:p>
          <w:p w:rsidR="000D2401" w:rsidRPr="00024ACB" w:rsidRDefault="000D2401" w:rsidP="00AC70A1">
            <w:pPr>
              <w:spacing w:line="360" w:lineRule="auto"/>
              <w:ind w:hanging="72"/>
              <w:jc w:val="center"/>
              <w:rPr>
                <w:rFonts w:asciiTheme="majorHAnsi" w:hAnsiTheme="majorHAnsi"/>
                <w:b/>
                <w:bCs/>
              </w:rPr>
            </w:pPr>
            <w:r w:rsidRPr="00024ACB">
              <w:rPr>
                <w:rFonts w:asciiTheme="majorHAnsi" w:hAnsiTheme="majorHAnsi"/>
                <w:b/>
                <w:bCs/>
              </w:rPr>
              <w:t>No.</w:t>
            </w:r>
          </w:p>
        </w:tc>
        <w:tc>
          <w:tcPr>
            <w:tcW w:w="2832" w:type="dxa"/>
            <w:vMerge w:val="restart"/>
            <w:vAlign w:val="center"/>
          </w:tcPr>
          <w:p w:rsidR="000D2401" w:rsidRPr="00024ACB" w:rsidRDefault="000D2401" w:rsidP="00AC70A1">
            <w:pPr>
              <w:spacing w:line="360" w:lineRule="auto"/>
              <w:ind w:right="-18" w:hanging="72"/>
              <w:jc w:val="center"/>
              <w:rPr>
                <w:rFonts w:asciiTheme="majorHAnsi" w:hAnsiTheme="majorHAnsi"/>
                <w:b/>
                <w:bCs/>
              </w:rPr>
            </w:pPr>
            <w:r w:rsidRPr="00024ACB">
              <w:rPr>
                <w:rFonts w:asciiTheme="majorHAnsi" w:hAnsiTheme="majorHAnsi"/>
                <w:b/>
                <w:bCs/>
              </w:rPr>
              <w:t>Name of work</w:t>
            </w:r>
          </w:p>
        </w:tc>
        <w:tc>
          <w:tcPr>
            <w:tcW w:w="2698" w:type="dxa"/>
            <w:gridSpan w:val="3"/>
            <w:vAlign w:val="center"/>
          </w:tcPr>
          <w:p w:rsidR="000D2401" w:rsidRPr="00024ACB" w:rsidRDefault="000D2401" w:rsidP="00AC70A1">
            <w:pPr>
              <w:spacing w:line="360" w:lineRule="auto"/>
              <w:ind w:right="-18" w:hanging="72"/>
              <w:jc w:val="center"/>
              <w:rPr>
                <w:rFonts w:asciiTheme="majorHAnsi" w:hAnsiTheme="majorHAnsi"/>
                <w:b/>
                <w:bCs/>
              </w:rPr>
            </w:pPr>
            <w:r w:rsidRPr="00024ACB">
              <w:rPr>
                <w:rFonts w:asciiTheme="majorHAnsi" w:hAnsiTheme="majorHAnsi"/>
                <w:b/>
                <w:bCs/>
              </w:rPr>
              <w:t xml:space="preserve">Approx. amount     put to tender in Rs. </w:t>
            </w:r>
            <w:proofErr w:type="spellStart"/>
            <w:r w:rsidRPr="00024ACB">
              <w:rPr>
                <w:rFonts w:asciiTheme="majorHAnsi" w:hAnsiTheme="majorHAnsi"/>
                <w:b/>
                <w:bCs/>
              </w:rPr>
              <w:t>Crores</w:t>
            </w:r>
            <w:proofErr w:type="spellEnd"/>
          </w:p>
        </w:tc>
        <w:tc>
          <w:tcPr>
            <w:tcW w:w="850" w:type="dxa"/>
            <w:vMerge w:val="restart"/>
            <w:vAlign w:val="center"/>
          </w:tcPr>
          <w:p w:rsidR="000D2401" w:rsidRPr="00024ACB" w:rsidRDefault="000D2401" w:rsidP="00AC70A1">
            <w:pPr>
              <w:spacing w:line="360" w:lineRule="auto"/>
              <w:ind w:right="-18" w:hanging="72"/>
              <w:jc w:val="center"/>
              <w:rPr>
                <w:rFonts w:asciiTheme="majorHAnsi" w:hAnsiTheme="majorHAnsi"/>
                <w:b/>
                <w:bCs/>
              </w:rPr>
            </w:pPr>
            <w:r w:rsidRPr="00024ACB">
              <w:rPr>
                <w:rFonts w:asciiTheme="majorHAnsi" w:hAnsiTheme="majorHAnsi"/>
                <w:b/>
                <w:bCs/>
              </w:rPr>
              <w:t xml:space="preserve">E.M.D. Rs. In </w:t>
            </w:r>
            <w:proofErr w:type="spellStart"/>
            <w:r w:rsidRPr="00024ACB">
              <w:rPr>
                <w:rFonts w:asciiTheme="majorHAnsi" w:hAnsiTheme="majorHAnsi"/>
                <w:b/>
                <w:bCs/>
              </w:rPr>
              <w:t>Crores</w:t>
            </w:r>
            <w:proofErr w:type="spellEnd"/>
          </w:p>
        </w:tc>
        <w:tc>
          <w:tcPr>
            <w:tcW w:w="1560" w:type="dxa"/>
            <w:vMerge w:val="restart"/>
            <w:vAlign w:val="center"/>
          </w:tcPr>
          <w:p w:rsidR="000D2401" w:rsidRPr="00024ACB" w:rsidRDefault="000D2401" w:rsidP="00AC70A1">
            <w:pPr>
              <w:spacing w:line="360" w:lineRule="auto"/>
              <w:ind w:right="-18" w:hanging="72"/>
              <w:jc w:val="center"/>
              <w:rPr>
                <w:rFonts w:asciiTheme="majorHAnsi" w:hAnsiTheme="majorHAnsi"/>
              </w:rPr>
            </w:pPr>
            <w:r w:rsidRPr="00024ACB">
              <w:rPr>
                <w:rFonts w:asciiTheme="majorHAnsi" w:hAnsiTheme="majorHAnsi"/>
                <w:b/>
                <w:bCs/>
              </w:rPr>
              <w:t>Transaction fee, only in case Tenderers who wish to participate (Rs.)</w:t>
            </w:r>
          </w:p>
        </w:tc>
        <w:tc>
          <w:tcPr>
            <w:tcW w:w="1275" w:type="dxa"/>
            <w:vMerge w:val="restart"/>
            <w:vAlign w:val="center"/>
          </w:tcPr>
          <w:p w:rsidR="000D2401" w:rsidRPr="00024ACB" w:rsidRDefault="000D2401" w:rsidP="00AC70A1">
            <w:pPr>
              <w:spacing w:line="360" w:lineRule="auto"/>
              <w:ind w:right="-18" w:hanging="72"/>
              <w:jc w:val="center"/>
              <w:rPr>
                <w:rFonts w:asciiTheme="majorHAnsi" w:hAnsiTheme="majorHAnsi"/>
                <w:b/>
                <w:bCs/>
              </w:rPr>
            </w:pPr>
            <w:r w:rsidRPr="00024ACB">
              <w:rPr>
                <w:rFonts w:asciiTheme="majorHAnsi" w:hAnsiTheme="majorHAnsi"/>
                <w:b/>
                <w:bCs/>
              </w:rPr>
              <w:t>Stipulated period for Completion</w:t>
            </w:r>
          </w:p>
        </w:tc>
        <w:tc>
          <w:tcPr>
            <w:tcW w:w="993" w:type="dxa"/>
            <w:vMerge w:val="restart"/>
            <w:vAlign w:val="center"/>
          </w:tcPr>
          <w:p w:rsidR="000D2401" w:rsidRPr="00024ACB" w:rsidRDefault="000D2401" w:rsidP="00AC70A1">
            <w:pPr>
              <w:spacing w:line="360" w:lineRule="auto"/>
              <w:ind w:right="-18" w:hanging="72"/>
              <w:jc w:val="center"/>
              <w:rPr>
                <w:rFonts w:asciiTheme="majorHAnsi" w:hAnsiTheme="majorHAnsi"/>
                <w:b/>
                <w:bCs/>
              </w:rPr>
            </w:pPr>
            <w:r w:rsidRPr="00024ACB">
              <w:rPr>
                <w:rFonts w:asciiTheme="majorHAnsi" w:hAnsiTheme="majorHAnsi"/>
                <w:b/>
                <w:bCs/>
              </w:rPr>
              <w:t>Category of Contractor Eligible</w:t>
            </w:r>
          </w:p>
        </w:tc>
      </w:tr>
      <w:tr w:rsidR="000D2401" w:rsidRPr="00024ACB" w:rsidTr="00AC70A1">
        <w:trPr>
          <w:trHeight w:val="465"/>
        </w:trPr>
        <w:tc>
          <w:tcPr>
            <w:tcW w:w="532" w:type="dxa"/>
            <w:vMerge/>
            <w:vAlign w:val="center"/>
          </w:tcPr>
          <w:p w:rsidR="000D2401" w:rsidRPr="00024ACB" w:rsidRDefault="000D2401" w:rsidP="00AC70A1">
            <w:pPr>
              <w:spacing w:line="360" w:lineRule="auto"/>
              <w:ind w:hanging="72"/>
              <w:jc w:val="center"/>
              <w:rPr>
                <w:rFonts w:asciiTheme="majorHAnsi" w:hAnsiTheme="majorHAnsi"/>
                <w:b/>
                <w:bCs/>
              </w:rPr>
            </w:pPr>
          </w:p>
        </w:tc>
        <w:tc>
          <w:tcPr>
            <w:tcW w:w="2832" w:type="dxa"/>
            <w:vMerge/>
            <w:vAlign w:val="center"/>
          </w:tcPr>
          <w:p w:rsidR="000D2401" w:rsidRPr="00024ACB" w:rsidRDefault="000D2401" w:rsidP="00AC70A1">
            <w:pPr>
              <w:spacing w:line="360" w:lineRule="auto"/>
              <w:ind w:right="-18" w:hanging="72"/>
              <w:jc w:val="center"/>
              <w:rPr>
                <w:rFonts w:asciiTheme="majorHAnsi" w:hAnsiTheme="majorHAnsi"/>
                <w:b/>
                <w:bCs/>
              </w:rPr>
            </w:pPr>
          </w:p>
        </w:tc>
        <w:tc>
          <w:tcPr>
            <w:tcW w:w="992" w:type="dxa"/>
            <w:vAlign w:val="center"/>
          </w:tcPr>
          <w:p w:rsidR="000D2401" w:rsidRPr="00024ACB" w:rsidRDefault="000D2401" w:rsidP="00AC70A1">
            <w:pPr>
              <w:spacing w:line="360" w:lineRule="auto"/>
              <w:ind w:right="-18" w:hanging="72"/>
              <w:jc w:val="center"/>
              <w:rPr>
                <w:rFonts w:asciiTheme="majorHAnsi" w:hAnsiTheme="majorHAnsi"/>
                <w:b/>
                <w:bCs/>
              </w:rPr>
            </w:pPr>
            <w:r w:rsidRPr="00024ACB">
              <w:rPr>
                <w:rFonts w:asciiTheme="majorHAnsi" w:hAnsiTheme="majorHAnsi"/>
                <w:b/>
                <w:bCs/>
              </w:rPr>
              <w:t>Part-A Work portion</w:t>
            </w:r>
          </w:p>
        </w:tc>
        <w:tc>
          <w:tcPr>
            <w:tcW w:w="855" w:type="dxa"/>
            <w:vAlign w:val="center"/>
          </w:tcPr>
          <w:p w:rsidR="000D2401" w:rsidRPr="00024ACB" w:rsidRDefault="000D2401" w:rsidP="00AC70A1">
            <w:pPr>
              <w:spacing w:line="360" w:lineRule="auto"/>
              <w:ind w:right="-18" w:hanging="72"/>
              <w:jc w:val="center"/>
              <w:rPr>
                <w:rFonts w:asciiTheme="majorHAnsi" w:hAnsiTheme="majorHAnsi"/>
                <w:b/>
                <w:bCs/>
              </w:rPr>
            </w:pPr>
            <w:r w:rsidRPr="00024ACB">
              <w:rPr>
                <w:rFonts w:asciiTheme="majorHAnsi" w:hAnsiTheme="majorHAnsi"/>
                <w:b/>
                <w:bCs/>
              </w:rPr>
              <w:t>Part-B GST</w:t>
            </w:r>
          </w:p>
        </w:tc>
        <w:tc>
          <w:tcPr>
            <w:tcW w:w="851" w:type="dxa"/>
            <w:vAlign w:val="center"/>
          </w:tcPr>
          <w:p w:rsidR="000D2401" w:rsidRPr="00024ACB" w:rsidRDefault="000D2401" w:rsidP="00AC70A1">
            <w:pPr>
              <w:spacing w:line="360" w:lineRule="auto"/>
              <w:ind w:right="-18" w:hanging="72"/>
              <w:jc w:val="center"/>
              <w:rPr>
                <w:rFonts w:asciiTheme="majorHAnsi" w:hAnsiTheme="majorHAnsi"/>
                <w:b/>
                <w:bCs/>
              </w:rPr>
            </w:pPr>
            <w:r w:rsidRPr="00024ACB">
              <w:rPr>
                <w:rFonts w:asciiTheme="majorHAnsi" w:hAnsiTheme="majorHAnsi"/>
                <w:b/>
                <w:bCs/>
              </w:rPr>
              <w:t>Total</w:t>
            </w:r>
          </w:p>
        </w:tc>
        <w:tc>
          <w:tcPr>
            <w:tcW w:w="850" w:type="dxa"/>
            <w:vMerge/>
            <w:vAlign w:val="center"/>
          </w:tcPr>
          <w:p w:rsidR="000D2401" w:rsidRPr="00024ACB" w:rsidRDefault="000D2401" w:rsidP="00AC70A1">
            <w:pPr>
              <w:spacing w:line="360" w:lineRule="auto"/>
              <w:ind w:right="-18" w:hanging="72"/>
              <w:jc w:val="center"/>
              <w:rPr>
                <w:rFonts w:asciiTheme="majorHAnsi" w:hAnsiTheme="majorHAnsi"/>
                <w:b/>
                <w:bCs/>
              </w:rPr>
            </w:pPr>
          </w:p>
        </w:tc>
        <w:tc>
          <w:tcPr>
            <w:tcW w:w="1560" w:type="dxa"/>
            <w:vMerge/>
            <w:vAlign w:val="center"/>
          </w:tcPr>
          <w:p w:rsidR="000D2401" w:rsidRPr="00024ACB" w:rsidRDefault="000D2401" w:rsidP="00AC70A1">
            <w:pPr>
              <w:spacing w:line="360" w:lineRule="auto"/>
              <w:ind w:right="-18" w:hanging="72"/>
              <w:jc w:val="center"/>
              <w:rPr>
                <w:rFonts w:asciiTheme="majorHAnsi" w:hAnsiTheme="majorHAnsi"/>
                <w:b/>
                <w:bCs/>
              </w:rPr>
            </w:pPr>
          </w:p>
        </w:tc>
        <w:tc>
          <w:tcPr>
            <w:tcW w:w="1275" w:type="dxa"/>
            <w:vMerge/>
            <w:vAlign w:val="center"/>
          </w:tcPr>
          <w:p w:rsidR="000D2401" w:rsidRPr="00024ACB" w:rsidRDefault="000D2401" w:rsidP="00AC70A1">
            <w:pPr>
              <w:spacing w:line="360" w:lineRule="auto"/>
              <w:ind w:right="-18" w:hanging="72"/>
              <w:jc w:val="center"/>
              <w:rPr>
                <w:rFonts w:asciiTheme="majorHAnsi" w:hAnsiTheme="majorHAnsi"/>
                <w:b/>
                <w:bCs/>
              </w:rPr>
            </w:pPr>
          </w:p>
        </w:tc>
        <w:tc>
          <w:tcPr>
            <w:tcW w:w="993" w:type="dxa"/>
            <w:vMerge/>
            <w:vAlign w:val="center"/>
          </w:tcPr>
          <w:p w:rsidR="000D2401" w:rsidRPr="00024ACB" w:rsidRDefault="000D2401" w:rsidP="00AC70A1">
            <w:pPr>
              <w:spacing w:line="360" w:lineRule="auto"/>
              <w:ind w:right="-18" w:hanging="72"/>
              <w:jc w:val="center"/>
              <w:rPr>
                <w:rFonts w:asciiTheme="majorHAnsi" w:hAnsiTheme="majorHAnsi"/>
                <w:b/>
                <w:bCs/>
              </w:rPr>
            </w:pPr>
          </w:p>
        </w:tc>
      </w:tr>
      <w:tr w:rsidR="000D2401" w:rsidRPr="00024ACB" w:rsidTr="00AC70A1">
        <w:trPr>
          <w:trHeight w:val="20"/>
        </w:trPr>
        <w:tc>
          <w:tcPr>
            <w:tcW w:w="532" w:type="dxa"/>
            <w:vAlign w:val="center"/>
          </w:tcPr>
          <w:p w:rsidR="000D2401" w:rsidRPr="00024ACB" w:rsidRDefault="000D2401" w:rsidP="00045FBD">
            <w:pPr>
              <w:spacing w:line="360" w:lineRule="auto"/>
              <w:ind w:left="144" w:right="144"/>
              <w:jc w:val="center"/>
              <w:rPr>
                <w:rFonts w:asciiTheme="majorHAnsi" w:hAnsiTheme="majorHAnsi"/>
                <w:bCs/>
              </w:rPr>
            </w:pPr>
            <w:r w:rsidRPr="00024ACB">
              <w:rPr>
                <w:rFonts w:asciiTheme="majorHAnsi" w:hAnsiTheme="majorHAnsi"/>
                <w:bCs/>
              </w:rPr>
              <w:t>1</w:t>
            </w:r>
          </w:p>
        </w:tc>
        <w:tc>
          <w:tcPr>
            <w:tcW w:w="2832" w:type="dxa"/>
            <w:vAlign w:val="center"/>
          </w:tcPr>
          <w:p w:rsidR="000D2401" w:rsidRPr="00024ACB" w:rsidRDefault="000D2401" w:rsidP="00045FBD">
            <w:pPr>
              <w:spacing w:line="360" w:lineRule="auto"/>
              <w:ind w:left="144" w:right="144"/>
              <w:jc w:val="center"/>
              <w:rPr>
                <w:rFonts w:asciiTheme="majorHAnsi" w:hAnsiTheme="majorHAnsi"/>
                <w:bCs/>
              </w:rPr>
            </w:pPr>
            <w:r w:rsidRPr="00024ACB">
              <w:rPr>
                <w:rFonts w:asciiTheme="majorHAnsi" w:hAnsiTheme="majorHAnsi"/>
                <w:bCs/>
              </w:rPr>
              <w:t>2</w:t>
            </w:r>
          </w:p>
        </w:tc>
        <w:tc>
          <w:tcPr>
            <w:tcW w:w="992" w:type="dxa"/>
            <w:vAlign w:val="center"/>
          </w:tcPr>
          <w:p w:rsidR="000D2401" w:rsidRPr="00024ACB" w:rsidRDefault="000D2401" w:rsidP="00045FBD">
            <w:pPr>
              <w:spacing w:line="360" w:lineRule="auto"/>
              <w:ind w:left="144" w:right="144"/>
              <w:jc w:val="center"/>
              <w:rPr>
                <w:rFonts w:asciiTheme="majorHAnsi" w:hAnsiTheme="majorHAnsi"/>
                <w:bCs/>
              </w:rPr>
            </w:pPr>
            <w:r w:rsidRPr="00024ACB">
              <w:rPr>
                <w:rFonts w:asciiTheme="majorHAnsi" w:hAnsiTheme="majorHAnsi"/>
                <w:bCs/>
              </w:rPr>
              <w:t>3</w:t>
            </w:r>
          </w:p>
        </w:tc>
        <w:tc>
          <w:tcPr>
            <w:tcW w:w="855" w:type="dxa"/>
            <w:vAlign w:val="center"/>
          </w:tcPr>
          <w:p w:rsidR="000D2401" w:rsidRPr="00024ACB" w:rsidRDefault="000D2401" w:rsidP="00045FBD">
            <w:pPr>
              <w:spacing w:line="360" w:lineRule="auto"/>
              <w:ind w:left="144" w:right="144"/>
              <w:jc w:val="center"/>
              <w:rPr>
                <w:rFonts w:asciiTheme="majorHAnsi" w:hAnsiTheme="majorHAnsi"/>
                <w:bCs/>
              </w:rPr>
            </w:pPr>
            <w:r w:rsidRPr="00024ACB">
              <w:rPr>
                <w:rFonts w:asciiTheme="majorHAnsi" w:hAnsiTheme="majorHAnsi"/>
                <w:bCs/>
              </w:rPr>
              <w:t>4</w:t>
            </w:r>
          </w:p>
        </w:tc>
        <w:tc>
          <w:tcPr>
            <w:tcW w:w="851" w:type="dxa"/>
            <w:vAlign w:val="center"/>
          </w:tcPr>
          <w:p w:rsidR="000D2401" w:rsidRPr="00024ACB" w:rsidRDefault="000D2401" w:rsidP="00045FBD">
            <w:pPr>
              <w:spacing w:line="360" w:lineRule="auto"/>
              <w:ind w:left="144" w:right="144"/>
              <w:jc w:val="center"/>
              <w:rPr>
                <w:rFonts w:asciiTheme="majorHAnsi" w:hAnsiTheme="majorHAnsi"/>
                <w:bCs/>
              </w:rPr>
            </w:pPr>
            <w:r w:rsidRPr="00024ACB">
              <w:rPr>
                <w:rFonts w:asciiTheme="majorHAnsi" w:hAnsiTheme="majorHAnsi"/>
                <w:bCs/>
              </w:rPr>
              <w:t>5</w:t>
            </w:r>
          </w:p>
        </w:tc>
        <w:tc>
          <w:tcPr>
            <w:tcW w:w="850" w:type="dxa"/>
            <w:vAlign w:val="center"/>
          </w:tcPr>
          <w:p w:rsidR="000D2401" w:rsidRPr="00024ACB" w:rsidRDefault="000D2401" w:rsidP="00045FBD">
            <w:pPr>
              <w:spacing w:line="360" w:lineRule="auto"/>
              <w:ind w:left="144" w:right="144"/>
              <w:jc w:val="center"/>
              <w:rPr>
                <w:rFonts w:asciiTheme="majorHAnsi" w:hAnsiTheme="majorHAnsi"/>
                <w:bCs/>
              </w:rPr>
            </w:pPr>
            <w:r w:rsidRPr="00024ACB">
              <w:rPr>
                <w:rFonts w:asciiTheme="majorHAnsi" w:hAnsiTheme="majorHAnsi"/>
                <w:bCs/>
              </w:rPr>
              <w:t>6</w:t>
            </w:r>
          </w:p>
        </w:tc>
        <w:tc>
          <w:tcPr>
            <w:tcW w:w="1560" w:type="dxa"/>
            <w:vAlign w:val="center"/>
          </w:tcPr>
          <w:p w:rsidR="000D2401" w:rsidRPr="00024ACB" w:rsidRDefault="000D2401" w:rsidP="00045FBD">
            <w:pPr>
              <w:tabs>
                <w:tab w:val="left" w:pos="-5255"/>
                <w:tab w:val="left" w:pos="-4535"/>
                <w:tab w:val="left" w:pos="-3835"/>
                <w:tab w:val="left" w:pos="-3115"/>
                <w:tab w:val="left" w:pos="-2375"/>
                <w:tab w:val="left" w:pos="-1635"/>
                <w:tab w:val="left" w:pos="-755"/>
                <w:tab w:val="left" w:pos="-215"/>
                <w:tab w:val="left" w:pos="525"/>
                <w:tab w:val="left" w:pos="1405"/>
                <w:tab w:val="left" w:pos="1965"/>
                <w:tab w:val="left" w:pos="2685"/>
              </w:tabs>
              <w:suppressAutoHyphens/>
              <w:spacing w:line="360" w:lineRule="auto"/>
              <w:ind w:right="9"/>
              <w:jc w:val="center"/>
              <w:rPr>
                <w:rFonts w:asciiTheme="majorHAnsi" w:hAnsiTheme="majorHAnsi"/>
              </w:rPr>
            </w:pPr>
            <w:r w:rsidRPr="00024ACB">
              <w:rPr>
                <w:rFonts w:asciiTheme="majorHAnsi" w:hAnsiTheme="majorHAnsi"/>
              </w:rPr>
              <w:t>7</w:t>
            </w:r>
          </w:p>
        </w:tc>
        <w:tc>
          <w:tcPr>
            <w:tcW w:w="1275" w:type="dxa"/>
            <w:vAlign w:val="center"/>
          </w:tcPr>
          <w:p w:rsidR="000D2401" w:rsidRPr="00024ACB" w:rsidRDefault="000D2401" w:rsidP="00045FBD">
            <w:pPr>
              <w:spacing w:line="360" w:lineRule="auto"/>
              <w:ind w:left="144" w:right="144"/>
              <w:jc w:val="center"/>
              <w:rPr>
                <w:rFonts w:asciiTheme="majorHAnsi" w:hAnsiTheme="majorHAnsi"/>
                <w:bCs/>
              </w:rPr>
            </w:pPr>
            <w:r w:rsidRPr="00024ACB">
              <w:rPr>
                <w:rFonts w:asciiTheme="majorHAnsi" w:hAnsiTheme="majorHAnsi"/>
                <w:bCs/>
              </w:rPr>
              <w:t>8</w:t>
            </w:r>
          </w:p>
        </w:tc>
        <w:tc>
          <w:tcPr>
            <w:tcW w:w="993" w:type="dxa"/>
            <w:vAlign w:val="center"/>
          </w:tcPr>
          <w:p w:rsidR="000D2401" w:rsidRPr="00024ACB" w:rsidRDefault="000D2401" w:rsidP="00045FBD">
            <w:pPr>
              <w:spacing w:line="360" w:lineRule="auto"/>
              <w:ind w:left="144" w:right="144"/>
              <w:jc w:val="center"/>
              <w:rPr>
                <w:rFonts w:asciiTheme="majorHAnsi" w:hAnsiTheme="majorHAnsi"/>
                <w:bCs/>
              </w:rPr>
            </w:pPr>
            <w:r w:rsidRPr="00024ACB">
              <w:rPr>
                <w:rFonts w:asciiTheme="majorHAnsi" w:hAnsiTheme="majorHAnsi"/>
                <w:bCs/>
              </w:rPr>
              <w:t>9</w:t>
            </w:r>
          </w:p>
        </w:tc>
      </w:tr>
      <w:tr w:rsidR="000D2401" w:rsidRPr="00024ACB" w:rsidTr="00AC70A1">
        <w:trPr>
          <w:trHeight w:val="800"/>
        </w:trPr>
        <w:tc>
          <w:tcPr>
            <w:tcW w:w="532" w:type="dxa"/>
          </w:tcPr>
          <w:p w:rsidR="000D2401" w:rsidRPr="00024ACB" w:rsidRDefault="000D2401" w:rsidP="00AC70A1">
            <w:pPr>
              <w:spacing w:line="360" w:lineRule="auto"/>
              <w:ind w:right="144"/>
              <w:jc w:val="center"/>
              <w:rPr>
                <w:rFonts w:asciiTheme="majorHAnsi" w:hAnsiTheme="majorHAnsi"/>
              </w:rPr>
            </w:pPr>
            <w:r w:rsidRPr="00024ACB">
              <w:rPr>
                <w:rFonts w:asciiTheme="majorHAnsi" w:hAnsiTheme="majorHAnsi"/>
              </w:rPr>
              <w:t>1.</w:t>
            </w:r>
          </w:p>
        </w:tc>
        <w:tc>
          <w:tcPr>
            <w:tcW w:w="2832" w:type="dxa"/>
          </w:tcPr>
          <w:p w:rsidR="000D2401" w:rsidRPr="00024ACB" w:rsidRDefault="000D2401" w:rsidP="00202C06">
            <w:pPr>
              <w:autoSpaceDE w:val="0"/>
              <w:autoSpaceDN w:val="0"/>
              <w:adjustRightInd w:val="0"/>
              <w:jc w:val="both"/>
              <w:rPr>
                <w:rFonts w:asciiTheme="majorHAnsi" w:hAnsiTheme="majorHAnsi"/>
                <w:b/>
              </w:rPr>
            </w:pPr>
            <w:r w:rsidRPr="00024ACB">
              <w:rPr>
                <w:rFonts w:asciiTheme="majorHAnsi" w:hAnsiTheme="majorHAnsi" w:cs="Calibri"/>
                <w:bCs/>
                <w:sz w:val="20"/>
              </w:rPr>
              <w:t xml:space="preserve">Survey, Design, Supply, Installation, Testing and Commissioning of Micro Irrigation System under </w:t>
            </w:r>
            <w:proofErr w:type="spellStart"/>
            <w:r w:rsidRPr="00024ACB">
              <w:rPr>
                <w:rFonts w:asciiTheme="majorHAnsi" w:hAnsiTheme="majorHAnsi" w:cs="Calibri"/>
                <w:bCs/>
                <w:sz w:val="20"/>
              </w:rPr>
              <w:t>Tumkur</w:t>
            </w:r>
            <w:proofErr w:type="spellEnd"/>
            <w:r w:rsidRPr="00024ACB">
              <w:rPr>
                <w:rFonts w:asciiTheme="majorHAnsi" w:hAnsiTheme="majorHAnsi" w:cs="Calibri"/>
                <w:bCs/>
                <w:sz w:val="20"/>
              </w:rPr>
              <w:t xml:space="preserve"> Branch Canal comprising Gravity Bulk Feeders, Construction of Sump cum Pump house, Supplying and installation of Pumping machineries, Electrical substation, Electrical power line and other appurtenant works including construction of Pipe Distribution Network and Drip irrigation system including SCADA and Automation for providing irrigation facility to 8150.44 Ha under Block- 4 and filling up of 25 Nos. tanks coming under </w:t>
            </w:r>
            <w:proofErr w:type="spellStart"/>
            <w:r w:rsidRPr="00024ACB">
              <w:rPr>
                <w:rFonts w:asciiTheme="majorHAnsi" w:hAnsiTheme="majorHAnsi" w:cs="Calibri"/>
                <w:bCs/>
                <w:sz w:val="20"/>
              </w:rPr>
              <w:t>Tumkur</w:t>
            </w:r>
            <w:proofErr w:type="spellEnd"/>
            <w:r w:rsidRPr="00024ACB">
              <w:rPr>
                <w:rFonts w:asciiTheme="majorHAnsi" w:hAnsiTheme="majorHAnsi" w:cs="Calibri"/>
                <w:bCs/>
                <w:sz w:val="20"/>
              </w:rPr>
              <w:t xml:space="preserve"> Branch Canal of Upper Bhadra Project with all accessories Operation and Maintenance for 5 years after the date of completion and transfer (BOMT) on lump sum/Turnkey basis - Excluding drip laterals and including sub main line and </w:t>
            </w:r>
            <w:r w:rsidR="00202C06">
              <w:rPr>
                <w:rFonts w:asciiTheme="majorHAnsi" w:hAnsiTheme="majorHAnsi" w:cs="Calibri"/>
                <w:bCs/>
                <w:sz w:val="20"/>
              </w:rPr>
              <w:t>Blind</w:t>
            </w:r>
            <w:r w:rsidRPr="00024ACB">
              <w:rPr>
                <w:rFonts w:asciiTheme="majorHAnsi" w:hAnsiTheme="majorHAnsi" w:cs="Calibri"/>
                <w:bCs/>
                <w:sz w:val="20"/>
              </w:rPr>
              <w:t xml:space="preserve"> raisers (TBC Drip-Package - III)</w:t>
            </w:r>
            <w:r w:rsidR="0058083C" w:rsidRPr="00024ACB">
              <w:rPr>
                <w:rFonts w:asciiTheme="majorHAnsi" w:hAnsiTheme="majorHAnsi" w:cs="Calibri"/>
                <w:bCs/>
                <w:sz w:val="20"/>
              </w:rPr>
              <w:t>-Indent No.2380/Call-2</w:t>
            </w:r>
          </w:p>
        </w:tc>
        <w:tc>
          <w:tcPr>
            <w:tcW w:w="992" w:type="dxa"/>
          </w:tcPr>
          <w:p w:rsidR="000D2401" w:rsidRPr="00024ACB" w:rsidRDefault="000D2401" w:rsidP="00AC70A1">
            <w:pPr>
              <w:spacing w:line="360" w:lineRule="auto"/>
              <w:ind w:right="29"/>
              <w:jc w:val="center"/>
              <w:rPr>
                <w:rFonts w:asciiTheme="majorHAnsi" w:hAnsiTheme="majorHAnsi"/>
              </w:rPr>
            </w:pPr>
          </w:p>
          <w:p w:rsidR="000D2401" w:rsidRPr="00024ACB" w:rsidRDefault="000D2401" w:rsidP="00AC70A1">
            <w:pPr>
              <w:spacing w:line="360" w:lineRule="auto"/>
              <w:ind w:right="29"/>
              <w:jc w:val="center"/>
              <w:rPr>
                <w:rFonts w:asciiTheme="majorHAnsi" w:hAnsiTheme="majorHAnsi"/>
              </w:rPr>
            </w:pPr>
          </w:p>
          <w:p w:rsidR="000D2401" w:rsidRPr="00024ACB" w:rsidRDefault="000D2401" w:rsidP="00AC70A1">
            <w:pPr>
              <w:spacing w:line="360" w:lineRule="auto"/>
              <w:ind w:right="29"/>
              <w:jc w:val="center"/>
              <w:rPr>
                <w:rFonts w:asciiTheme="majorHAnsi" w:hAnsiTheme="majorHAnsi"/>
              </w:rPr>
            </w:pPr>
          </w:p>
          <w:p w:rsidR="000D2401" w:rsidRPr="00024ACB" w:rsidRDefault="000D2401" w:rsidP="00AC70A1">
            <w:pPr>
              <w:spacing w:line="360" w:lineRule="auto"/>
              <w:ind w:right="29"/>
              <w:jc w:val="center"/>
              <w:rPr>
                <w:rFonts w:asciiTheme="majorHAnsi" w:hAnsiTheme="majorHAnsi"/>
              </w:rPr>
            </w:pPr>
          </w:p>
          <w:p w:rsidR="000D2401" w:rsidRPr="00024ACB" w:rsidRDefault="000D2401" w:rsidP="00AC70A1">
            <w:pPr>
              <w:spacing w:line="360" w:lineRule="auto"/>
              <w:ind w:right="29"/>
              <w:jc w:val="center"/>
              <w:rPr>
                <w:rFonts w:asciiTheme="majorHAnsi" w:hAnsiTheme="majorHAnsi"/>
              </w:rPr>
            </w:pPr>
          </w:p>
          <w:p w:rsidR="000D2401" w:rsidRPr="00024ACB" w:rsidRDefault="000D2401" w:rsidP="00AC70A1">
            <w:pPr>
              <w:spacing w:line="360" w:lineRule="auto"/>
              <w:ind w:right="29"/>
              <w:jc w:val="center"/>
              <w:rPr>
                <w:rFonts w:asciiTheme="majorHAnsi" w:hAnsiTheme="majorHAnsi"/>
              </w:rPr>
            </w:pPr>
          </w:p>
          <w:p w:rsidR="000D2401" w:rsidRPr="00024ACB" w:rsidRDefault="000D2401" w:rsidP="00AC70A1">
            <w:pPr>
              <w:spacing w:line="360" w:lineRule="auto"/>
              <w:ind w:right="29"/>
              <w:jc w:val="center"/>
              <w:rPr>
                <w:rFonts w:asciiTheme="majorHAnsi" w:hAnsiTheme="majorHAnsi"/>
              </w:rPr>
            </w:pPr>
          </w:p>
          <w:p w:rsidR="000D2401" w:rsidRPr="00024ACB" w:rsidRDefault="000D2401" w:rsidP="00AC70A1">
            <w:pPr>
              <w:spacing w:line="360" w:lineRule="auto"/>
              <w:ind w:right="29"/>
              <w:jc w:val="center"/>
              <w:rPr>
                <w:rFonts w:asciiTheme="majorHAnsi" w:hAnsiTheme="majorHAnsi"/>
              </w:rPr>
            </w:pPr>
            <w:r w:rsidRPr="00024ACB">
              <w:rPr>
                <w:rFonts w:asciiTheme="majorHAnsi" w:hAnsiTheme="majorHAnsi"/>
              </w:rPr>
              <w:t>266.38</w:t>
            </w:r>
          </w:p>
        </w:tc>
        <w:tc>
          <w:tcPr>
            <w:tcW w:w="855" w:type="dxa"/>
          </w:tcPr>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tabs>
                <w:tab w:val="left" w:pos="889"/>
              </w:tabs>
              <w:spacing w:line="360" w:lineRule="auto"/>
              <w:ind w:right="34"/>
              <w:jc w:val="center"/>
              <w:rPr>
                <w:rFonts w:asciiTheme="majorHAnsi" w:hAnsiTheme="majorHAnsi"/>
              </w:rPr>
            </w:pPr>
            <w:r w:rsidRPr="00024ACB">
              <w:rPr>
                <w:rFonts w:asciiTheme="majorHAnsi" w:hAnsiTheme="majorHAnsi"/>
              </w:rPr>
              <w:t>47.94</w:t>
            </w:r>
          </w:p>
        </w:tc>
        <w:tc>
          <w:tcPr>
            <w:tcW w:w="851" w:type="dxa"/>
          </w:tcPr>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08"/>
              <w:jc w:val="center"/>
              <w:rPr>
                <w:rFonts w:asciiTheme="majorHAnsi" w:hAnsiTheme="majorHAnsi"/>
              </w:rPr>
            </w:pPr>
          </w:p>
          <w:p w:rsidR="000D2401" w:rsidRPr="00024ACB" w:rsidRDefault="000D2401" w:rsidP="00AC70A1">
            <w:pPr>
              <w:spacing w:line="360" w:lineRule="auto"/>
              <w:ind w:right="-108"/>
              <w:jc w:val="center"/>
              <w:rPr>
                <w:rFonts w:asciiTheme="majorHAnsi" w:hAnsiTheme="majorHAnsi"/>
              </w:rPr>
            </w:pPr>
          </w:p>
          <w:p w:rsidR="000D2401" w:rsidRPr="00024ACB" w:rsidRDefault="000D2401" w:rsidP="00AC70A1">
            <w:pPr>
              <w:spacing w:line="360" w:lineRule="auto"/>
              <w:ind w:right="-108"/>
              <w:jc w:val="center"/>
              <w:rPr>
                <w:rFonts w:asciiTheme="majorHAnsi" w:hAnsiTheme="majorHAnsi"/>
              </w:rPr>
            </w:pPr>
          </w:p>
          <w:p w:rsidR="000D2401" w:rsidRPr="00024ACB" w:rsidRDefault="000D2401" w:rsidP="00AC70A1">
            <w:pPr>
              <w:spacing w:line="360" w:lineRule="auto"/>
              <w:ind w:right="-108"/>
              <w:jc w:val="center"/>
              <w:rPr>
                <w:rFonts w:asciiTheme="majorHAnsi" w:hAnsiTheme="majorHAnsi"/>
              </w:rPr>
            </w:pPr>
          </w:p>
          <w:p w:rsidR="000D2401" w:rsidRPr="00024ACB" w:rsidRDefault="000D2401" w:rsidP="00AC70A1">
            <w:pPr>
              <w:spacing w:line="360" w:lineRule="auto"/>
              <w:ind w:right="-108"/>
              <w:jc w:val="center"/>
              <w:rPr>
                <w:rFonts w:asciiTheme="majorHAnsi" w:hAnsiTheme="majorHAnsi"/>
              </w:rPr>
            </w:pPr>
          </w:p>
          <w:p w:rsidR="000D2401" w:rsidRPr="00024ACB" w:rsidRDefault="000D2401" w:rsidP="00AC70A1">
            <w:pPr>
              <w:spacing w:line="360" w:lineRule="auto"/>
              <w:ind w:right="-108"/>
              <w:jc w:val="center"/>
              <w:rPr>
                <w:rFonts w:asciiTheme="majorHAnsi" w:hAnsiTheme="majorHAnsi"/>
              </w:rPr>
            </w:pPr>
          </w:p>
          <w:p w:rsidR="000D2401" w:rsidRPr="00024ACB" w:rsidRDefault="000D2401" w:rsidP="00AC70A1">
            <w:pPr>
              <w:spacing w:line="360" w:lineRule="auto"/>
              <w:ind w:right="-108"/>
              <w:jc w:val="center"/>
              <w:rPr>
                <w:rFonts w:asciiTheme="majorHAnsi" w:hAnsiTheme="majorHAnsi"/>
              </w:rPr>
            </w:pPr>
            <w:r w:rsidRPr="00024ACB">
              <w:rPr>
                <w:rFonts w:asciiTheme="majorHAnsi" w:hAnsiTheme="majorHAnsi"/>
              </w:rPr>
              <w:t>314.33</w:t>
            </w:r>
          </w:p>
        </w:tc>
        <w:tc>
          <w:tcPr>
            <w:tcW w:w="850" w:type="dxa"/>
          </w:tcPr>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r w:rsidRPr="00024ACB">
              <w:rPr>
                <w:rFonts w:asciiTheme="majorHAnsi" w:hAnsiTheme="majorHAnsi"/>
              </w:rPr>
              <w:t>3.15</w:t>
            </w:r>
          </w:p>
        </w:tc>
        <w:tc>
          <w:tcPr>
            <w:tcW w:w="1560" w:type="dxa"/>
          </w:tcPr>
          <w:p w:rsidR="000D2401" w:rsidRPr="00024ACB" w:rsidRDefault="000D2401" w:rsidP="00AC70A1">
            <w:pPr>
              <w:tabs>
                <w:tab w:val="left" w:pos="680"/>
                <w:tab w:val="left" w:pos="1400"/>
                <w:tab w:val="left" w:pos="2100"/>
              </w:tabs>
              <w:suppressAutoHyphens/>
              <w:spacing w:line="360" w:lineRule="auto"/>
              <w:ind w:right="9"/>
              <w:jc w:val="center"/>
              <w:rPr>
                <w:rFonts w:asciiTheme="majorHAnsi" w:hAnsiTheme="majorHAnsi"/>
                <w:b/>
              </w:rPr>
            </w:pPr>
          </w:p>
          <w:p w:rsidR="000D2401" w:rsidRPr="00024ACB" w:rsidRDefault="000D2401" w:rsidP="00AC70A1">
            <w:pPr>
              <w:tabs>
                <w:tab w:val="left" w:pos="680"/>
                <w:tab w:val="left" w:pos="1400"/>
                <w:tab w:val="left" w:pos="2100"/>
              </w:tabs>
              <w:suppressAutoHyphens/>
              <w:spacing w:line="360" w:lineRule="auto"/>
              <w:ind w:right="9"/>
              <w:jc w:val="center"/>
              <w:rPr>
                <w:rFonts w:asciiTheme="majorHAnsi" w:hAnsiTheme="majorHAnsi"/>
                <w:b/>
              </w:rPr>
            </w:pPr>
          </w:p>
          <w:p w:rsidR="000D2401" w:rsidRPr="00024ACB" w:rsidRDefault="000D2401" w:rsidP="00AC70A1">
            <w:pPr>
              <w:tabs>
                <w:tab w:val="left" w:pos="680"/>
                <w:tab w:val="left" w:pos="1400"/>
                <w:tab w:val="left" w:pos="2100"/>
              </w:tabs>
              <w:suppressAutoHyphens/>
              <w:spacing w:line="360" w:lineRule="auto"/>
              <w:ind w:right="9"/>
              <w:jc w:val="center"/>
              <w:rPr>
                <w:rFonts w:asciiTheme="majorHAnsi" w:hAnsiTheme="majorHAnsi"/>
                <w:b/>
              </w:rPr>
            </w:pPr>
          </w:p>
          <w:p w:rsidR="000D2401" w:rsidRPr="00024ACB" w:rsidRDefault="000D2401" w:rsidP="00AC70A1">
            <w:pPr>
              <w:tabs>
                <w:tab w:val="left" w:pos="680"/>
                <w:tab w:val="left" w:pos="1400"/>
                <w:tab w:val="left" w:pos="2100"/>
              </w:tabs>
              <w:suppressAutoHyphens/>
              <w:spacing w:line="360" w:lineRule="auto"/>
              <w:ind w:right="9"/>
              <w:jc w:val="center"/>
              <w:rPr>
                <w:rFonts w:asciiTheme="majorHAnsi" w:hAnsiTheme="majorHAnsi"/>
                <w:b/>
              </w:rPr>
            </w:pPr>
          </w:p>
          <w:p w:rsidR="000D2401" w:rsidRPr="00024ACB" w:rsidRDefault="000D2401" w:rsidP="00AC70A1">
            <w:pPr>
              <w:tabs>
                <w:tab w:val="left" w:pos="680"/>
                <w:tab w:val="left" w:pos="1400"/>
                <w:tab w:val="left" w:pos="2100"/>
              </w:tabs>
              <w:suppressAutoHyphens/>
              <w:spacing w:line="360" w:lineRule="auto"/>
              <w:ind w:right="9"/>
              <w:jc w:val="center"/>
              <w:rPr>
                <w:rFonts w:asciiTheme="majorHAnsi" w:hAnsiTheme="majorHAnsi"/>
                <w:b/>
              </w:rPr>
            </w:pPr>
          </w:p>
          <w:p w:rsidR="000D2401" w:rsidRPr="00024ACB" w:rsidRDefault="000D2401" w:rsidP="00AC70A1">
            <w:pPr>
              <w:tabs>
                <w:tab w:val="left" w:pos="680"/>
                <w:tab w:val="left" w:pos="1400"/>
                <w:tab w:val="left" w:pos="2100"/>
              </w:tabs>
              <w:suppressAutoHyphens/>
              <w:spacing w:line="360" w:lineRule="auto"/>
              <w:ind w:right="9"/>
              <w:jc w:val="center"/>
              <w:rPr>
                <w:rFonts w:asciiTheme="majorHAnsi" w:hAnsiTheme="majorHAnsi"/>
                <w:b/>
              </w:rPr>
            </w:pPr>
          </w:p>
          <w:p w:rsidR="000D2401" w:rsidRPr="00024ACB" w:rsidRDefault="000D2401" w:rsidP="00AC70A1">
            <w:pPr>
              <w:tabs>
                <w:tab w:val="left" w:pos="680"/>
                <w:tab w:val="left" w:pos="1400"/>
                <w:tab w:val="left" w:pos="2100"/>
              </w:tabs>
              <w:suppressAutoHyphens/>
              <w:spacing w:line="360" w:lineRule="auto"/>
              <w:ind w:right="9"/>
              <w:jc w:val="center"/>
              <w:rPr>
                <w:rFonts w:asciiTheme="majorHAnsi" w:hAnsiTheme="majorHAnsi"/>
                <w:b/>
              </w:rPr>
            </w:pPr>
            <w:r w:rsidRPr="00024ACB">
              <w:rPr>
                <w:rFonts w:asciiTheme="majorHAnsi" w:hAnsiTheme="majorHAnsi"/>
                <w:b/>
              </w:rPr>
              <w:t>As per</w:t>
            </w:r>
          </w:p>
          <w:p w:rsidR="000D2401" w:rsidRPr="00024ACB" w:rsidRDefault="000D2401" w:rsidP="00AC70A1">
            <w:pPr>
              <w:tabs>
                <w:tab w:val="left" w:pos="680"/>
                <w:tab w:val="left" w:pos="1400"/>
                <w:tab w:val="left" w:pos="2100"/>
              </w:tabs>
              <w:suppressAutoHyphens/>
              <w:spacing w:line="360" w:lineRule="auto"/>
              <w:ind w:right="9"/>
              <w:jc w:val="center"/>
              <w:rPr>
                <w:rFonts w:asciiTheme="majorHAnsi" w:hAnsiTheme="majorHAnsi"/>
                <w:b/>
              </w:rPr>
            </w:pPr>
            <w:r w:rsidRPr="00024ACB">
              <w:rPr>
                <w:rFonts w:asciiTheme="majorHAnsi" w:hAnsiTheme="majorHAnsi"/>
                <w:b/>
              </w:rPr>
              <w:t>e-procurement portal</w:t>
            </w:r>
          </w:p>
        </w:tc>
        <w:tc>
          <w:tcPr>
            <w:tcW w:w="1275" w:type="dxa"/>
          </w:tcPr>
          <w:p w:rsidR="000D2401" w:rsidRPr="00024ACB" w:rsidRDefault="000D2401" w:rsidP="00AC70A1">
            <w:pPr>
              <w:spacing w:line="360" w:lineRule="auto"/>
              <w:ind w:right="144"/>
              <w:jc w:val="center"/>
              <w:rPr>
                <w:rFonts w:asciiTheme="majorHAnsi" w:eastAsia="Arial" w:hAnsiTheme="majorHAnsi"/>
              </w:rPr>
            </w:pPr>
          </w:p>
          <w:p w:rsidR="000D2401" w:rsidRPr="00024ACB" w:rsidRDefault="000D2401" w:rsidP="00AC70A1">
            <w:pPr>
              <w:spacing w:line="360" w:lineRule="auto"/>
              <w:ind w:right="144"/>
              <w:jc w:val="center"/>
              <w:rPr>
                <w:rFonts w:asciiTheme="majorHAnsi" w:eastAsia="Arial" w:hAnsiTheme="majorHAnsi"/>
              </w:rPr>
            </w:pPr>
          </w:p>
          <w:p w:rsidR="000D2401" w:rsidRPr="00024ACB" w:rsidRDefault="000D2401" w:rsidP="00AC70A1">
            <w:pPr>
              <w:spacing w:line="360" w:lineRule="auto"/>
              <w:ind w:right="144"/>
              <w:jc w:val="center"/>
              <w:rPr>
                <w:rFonts w:asciiTheme="majorHAnsi" w:eastAsia="Arial" w:hAnsiTheme="majorHAnsi"/>
              </w:rPr>
            </w:pPr>
          </w:p>
          <w:p w:rsidR="000D2401" w:rsidRPr="00024ACB" w:rsidRDefault="000D2401" w:rsidP="00AC70A1">
            <w:pPr>
              <w:spacing w:line="360" w:lineRule="auto"/>
              <w:ind w:right="144"/>
              <w:jc w:val="center"/>
              <w:rPr>
                <w:rFonts w:asciiTheme="majorHAnsi" w:eastAsia="Arial" w:hAnsiTheme="majorHAnsi"/>
              </w:rPr>
            </w:pPr>
          </w:p>
          <w:p w:rsidR="000D2401" w:rsidRPr="00024ACB" w:rsidRDefault="000D2401" w:rsidP="00AC70A1">
            <w:pPr>
              <w:spacing w:line="360" w:lineRule="auto"/>
              <w:ind w:right="144"/>
              <w:jc w:val="center"/>
              <w:rPr>
                <w:rFonts w:asciiTheme="majorHAnsi" w:eastAsia="Arial" w:hAnsiTheme="majorHAnsi"/>
              </w:rPr>
            </w:pPr>
          </w:p>
          <w:p w:rsidR="000D2401" w:rsidRPr="00024ACB" w:rsidRDefault="000D2401" w:rsidP="00AC70A1">
            <w:pPr>
              <w:spacing w:line="360" w:lineRule="auto"/>
              <w:ind w:right="144"/>
              <w:jc w:val="center"/>
              <w:rPr>
                <w:rFonts w:asciiTheme="majorHAnsi" w:eastAsia="Arial" w:hAnsiTheme="majorHAnsi"/>
              </w:rPr>
            </w:pPr>
          </w:p>
          <w:p w:rsidR="000D2401" w:rsidRPr="00024ACB" w:rsidRDefault="000D2401" w:rsidP="00AC70A1">
            <w:pPr>
              <w:spacing w:line="360" w:lineRule="auto"/>
              <w:ind w:right="144"/>
              <w:jc w:val="center"/>
              <w:rPr>
                <w:rFonts w:asciiTheme="majorHAnsi" w:hAnsiTheme="majorHAnsi"/>
                <w:b/>
              </w:rPr>
            </w:pPr>
            <w:r w:rsidRPr="00024ACB">
              <w:rPr>
                <w:rFonts w:asciiTheme="majorHAnsi" w:eastAsia="Arial" w:hAnsiTheme="majorHAnsi"/>
                <w:b/>
                <w:sz w:val="20"/>
              </w:rPr>
              <w:t xml:space="preserve">24 Months Including monsoon </w:t>
            </w:r>
          </w:p>
        </w:tc>
        <w:tc>
          <w:tcPr>
            <w:tcW w:w="993" w:type="dxa"/>
          </w:tcPr>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p>
          <w:p w:rsidR="000D2401" w:rsidRPr="00024ACB" w:rsidRDefault="000D2401" w:rsidP="00AC70A1">
            <w:pPr>
              <w:spacing w:line="360" w:lineRule="auto"/>
              <w:ind w:right="144"/>
              <w:jc w:val="center"/>
              <w:rPr>
                <w:rFonts w:asciiTheme="majorHAnsi" w:hAnsiTheme="majorHAnsi"/>
              </w:rPr>
            </w:pPr>
            <w:r w:rsidRPr="00024ACB">
              <w:rPr>
                <w:rFonts w:asciiTheme="majorHAnsi" w:hAnsiTheme="majorHAnsi"/>
              </w:rPr>
              <w:t>KPWD   Class I Contractors</w:t>
            </w:r>
          </w:p>
        </w:tc>
      </w:tr>
    </w:tbl>
    <w:p w:rsidR="00045FBD" w:rsidRPr="00024ACB" w:rsidRDefault="00E826FD" w:rsidP="00E826FD">
      <w:pPr>
        <w:spacing w:before="120" w:after="120" w:line="360" w:lineRule="auto"/>
        <w:ind w:right="144"/>
        <w:rPr>
          <w:rFonts w:asciiTheme="majorHAnsi" w:hAnsiTheme="majorHAnsi"/>
          <w:b/>
          <w:bCs/>
        </w:rPr>
      </w:pPr>
      <w:r w:rsidRPr="00024ACB">
        <w:rPr>
          <w:rFonts w:asciiTheme="majorHAnsi" w:hAnsiTheme="majorHAnsi"/>
          <w:b/>
          <w:bCs/>
        </w:rPr>
        <w:t>Rates quoted shall be exclusive of GST.</w:t>
      </w:r>
    </w:p>
    <w:p w:rsidR="00045FBD" w:rsidRPr="00024ACB" w:rsidRDefault="00045FBD">
      <w:pPr>
        <w:rPr>
          <w:rFonts w:asciiTheme="majorHAnsi" w:hAnsiTheme="majorHAnsi"/>
          <w:b/>
          <w:bCs/>
        </w:rPr>
      </w:pPr>
      <w:r w:rsidRPr="00024ACB">
        <w:rPr>
          <w:rFonts w:asciiTheme="majorHAnsi" w:hAnsiTheme="majorHAnsi"/>
          <w:b/>
          <w:bCs/>
        </w:rPr>
        <w:br w:type="page"/>
      </w:r>
    </w:p>
    <w:p w:rsidR="00E826FD" w:rsidRPr="00024ACB" w:rsidRDefault="00E826FD" w:rsidP="00E826FD">
      <w:pPr>
        <w:pStyle w:val="ListParagraph"/>
        <w:numPr>
          <w:ilvl w:val="0"/>
          <w:numId w:val="19"/>
        </w:numPr>
        <w:tabs>
          <w:tab w:val="left" w:pos="720"/>
        </w:tabs>
        <w:spacing w:before="120" w:after="120" w:line="240" w:lineRule="auto"/>
        <w:ind w:right="144"/>
        <w:rPr>
          <w:rFonts w:asciiTheme="majorHAnsi" w:hAnsiTheme="majorHAnsi"/>
          <w:b/>
        </w:rPr>
      </w:pPr>
      <w:r w:rsidRPr="00024ACB">
        <w:rPr>
          <w:rFonts w:asciiTheme="majorHAnsi" w:hAnsiTheme="majorHAnsi"/>
          <w:b/>
          <w:u w:val="single"/>
        </w:rPr>
        <w:lastRenderedPageBreak/>
        <w:t>Calendar of Events</w:t>
      </w:r>
      <w:r w:rsidRPr="00024ACB">
        <w:rPr>
          <w:rFonts w:asciiTheme="majorHAnsi" w:hAnsiTheme="majorHAnsi"/>
          <w:b/>
        </w:rPr>
        <w:t>:</w:t>
      </w:r>
    </w:p>
    <w:tbl>
      <w:tblPr>
        <w:tblW w:w="512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6778"/>
        <w:gridCol w:w="1857"/>
      </w:tblGrid>
      <w:tr w:rsidR="00E826FD" w:rsidRPr="00024ACB" w:rsidTr="00781080">
        <w:trPr>
          <w:trHeight w:val="279"/>
          <w:tblHeader/>
        </w:trPr>
        <w:tc>
          <w:tcPr>
            <w:tcW w:w="438" w:type="pct"/>
            <w:vAlign w:val="center"/>
          </w:tcPr>
          <w:p w:rsidR="00E826FD" w:rsidRPr="00024ACB" w:rsidRDefault="00E826FD" w:rsidP="00781080">
            <w:pPr>
              <w:spacing w:before="120" w:after="120"/>
              <w:jc w:val="center"/>
              <w:rPr>
                <w:rFonts w:asciiTheme="majorHAnsi" w:hAnsiTheme="majorHAnsi" w:cs="Times New Roman"/>
                <w:b/>
                <w:bCs/>
              </w:rPr>
            </w:pPr>
            <w:proofErr w:type="spellStart"/>
            <w:r w:rsidRPr="00024ACB">
              <w:rPr>
                <w:rFonts w:asciiTheme="majorHAnsi" w:hAnsiTheme="majorHAnsi" w:cs="Times New Roman"/>
                <w:b/>
                <w:bCs/>
              </w:rPr>
              <w:t>Sl.No</w:t>
            </w:r>
            <w:proofErr w:type="spellEnd"/>
            <w:r w:rsidRPr="00024ACB">
              <w:rPr>
                <w:rFonts w:asciiTheme="majorHAnsi" w:hAnsiTheme="majorHAnsi" w:cs="Times New Roman"/>
                <w:b/>
                <w:bCs/>
              </w:rPr>
              <w:t>.</w:t>
            </w:r>
          </w:p>
        </w:tc>
        <w:tc>
          <w:tcPr>
            <w:tcW w:w="3581" w:type="pct"/>
            <w:vAlign w:val="center"/>
          </w:tcPr>
          <w:p w:rsidR="00E826FD" w:rsidRPr="00024ACB" w:rsidRDefault="00E826FD" w:rsidP="00781080">
            <w:pPr>
              <w:spacing w:before="120" w:after="120"/>
              <w:jc w:val="center"/>
              <w:rPr>
                <w:rFonts w:asciiTheme="majorHAnsi" w:hAnsiTheme="majorHAnsi" w:cs="Times New Roman"/>
                <w:b/>
                <w:bCs/>
              </w:rPr>
            </w:pPr>
            <w:r w:rsidRPr="00024ACB">
              <w:rPr>
                <w:rFonts w:asciiTheme="majorHAnsi" w:hAnsiTheme="majorHAnsi" w:cs="Times New Roman"/>
                <w:b/>
                <w:bCs/>
              </w:rPr>
              <w:t>Calendar of Events</w:t>
            </w:r>
          </w:p>
        </w:tc>
        <w:tc>
          <w:tcPr>
            <w:tcW w:w="981" w:type="pct"/>
            <w:vAlign w:val="center"/>
          </w:tcPr>
          <w:p w:rsidR="00E826FD" w:rsidRPr="00024ACB" w:rsidRDefault="00E826FD" w:rsidP="00781080">
            <w:pPr>
              <w:spacing w:before="120" w:after="120"/>
              <w:jc w:val="center"/>
              <w:rPr>
                <w:rFonts w:asciiTheme="majorHAnsi" w:hAnsiTheme="majorHAnsi" w:cs="Times New Roman"/>
                <w:b/>
                <w:bCs/>
              </w:rPr>
            </w:pPr>
            <w:r w:rsidRPr="00024ACB">
              <w:rPr>
                <w:rFonts w:asciiTheme="majorHAnsi" w:hAnsiTheme="majorHAnsi" w:cs="Times New Roman"/>
                <w:b/>
                <w:bCs/>
              </w:rPr>
              <w:t>Dates</w:t>
            </w:r>
          </w:p>
        </w:tc>
      </w:tr>
      <w:tr w:rsidR="00E826FD" w:rsidRPr="00024ACB" w:rsidTr="00E826FD">
        <w:trPr>
          <w:trHeight w:val="1227"/>
        </w:trPr>
        <w:tc>
          <w:tcPr>
            <w:tcW w:w="438" w:type="pct"/>
            <w:vAlign w:val="center"/>
          </w:tcPr>
          <w:p w:rsidR="00E826FD" w:rsidRPr="00024ACB" w:rsidRDefault="00E826FD" w:rsidP="00781080">
            <w:pPr>
              <w:jc w:val="center"/>
              <w:rPr>
                <w:rFonts w:asciiTheme="majorHAnsi" w:hAnsiTheme="majorHAnsi" w:cs="Times New Roman"/>
                <w:sz w:val="24"/>
                <w:szCs w:val="24"/>
              </w:rPr>
            </w:pPr>
            <w:r w:rsidRPr="00024ACB">
              <w:rPr>
                <w:rFonts w:asciiTheme="majorHAnsi" w:hAnsiTheme="majorHAnsi" w:cs="Times New Roman"/>
                <w:sz w:val="24"/>
                <w:szCs w:val="24"/>
              </w:rPr>
              <w:t>A</w:t>
            </w:r>
          </w:p>
        </w:tc>
        <w:tc>
          <w:tcPr>
            <w:tcW w:w="3581" w:type="pct"/>
          </w:tcPr>
          <w:p w:rsidR="00E826FD" w:rsidRPr="00024ACB" w:rsidRDefault="00E826FD" w:rsidP="00781080">
            <w:pPr>
              <w:jc w:val="both"/>
              <w:rPr>
                <w:rFonts w:asciiTheme="majorHAnsi" w:hAnsiTheme="majorHAnsi" w:cs="Times New Roman"/>
                <w:sz w:val="24"/>
                <w:szCs w:val="24"/>
              </w:rPr>
            </w:pPr>
            <w:r w:rsidRPr="00024ACB">
              <w:rPr>
                <w:rFonts w:asciiTheme="majorHAnsi" w:hAnsiTheme="majorHAnsi" w:cs="Times New Roman"/>
                <w:sz w:val="24"/>
                <w:szCs w:val="24"/>
              </w:rPr>
              <w:t xml:space="preserve">The contractor can access to the e-tender document, i.e. the tender schedules, bid documents and other documents, in the web site </w:t>
            </w:r>
            <w:hyperlink r:id="rId12" w:history="1">
              <w:r w:rsidRPr="00024ACB">
                <w:rPr>
                  <w:rFonts w:asciiTheme="majorHAnsi" w:hAnsiTheme="majorHAnsi" w:cs="Times New Roman"/>
                  <w:b/>
                  <w:i/>
                  <w:iCs/>
                  <w:sz w:val="24"/>
                  <w:szCs w:val="24"/>
                  <w:u w:val="single"/>
                </w:rPr>
                <w:t>http://eproc.karnataka.gov.in</w:t>
              </w:r>
            </w:hyperlink>
            <w:r w:rsidRPr="00024ACB">
              <w:rPr>
                <w:rFonts w:asciiTheme="majorHAnsi" w:hAnsiTheme="majorHAnsi" w:cs="Times New Roman"/>
                <w:sz w:val="24"/>
                <w:szCs w:val="24"/>
              </w:rPr>
              <w:t xml:space="preserve"> on payment of transaction fee (non-refundable) from</w:t>
            </w:r>
          </w:p>
        </w:tc>
        <w:tc>
          <w:tcPr>
            <w:tcW w:w="981" w:type="pct"/>
            <w:vAlign w:val="center"/>
          </w:tcPr>
          <w:p w:rsidR="00E826FD" w:rsidRPr="00024ACB" w:rsidRDefault="00B37DD4" w:rsidP="00781080">
            <w:pPr>
              <w:ind w:right="-108"/>
              <w:jc w:val="center"/>
              <w:rPr>
                <w:rFonts w:asciiTheme="majorHAnsi" w:hAnsiTheme="majorHAnsi" w:cs="Times New Roman"/>
                <w:b/>
                <w:color w:val="000000"/>
              </w:rPr>
            </w:pPr>
            <w:r w:rsidRPr="00024ACB">
              <w:rPr>
                <w:rFonts w:asciiTheme="majorHAnsi" w:hAnsiTheme="majorHAnsi" w:cs="Times New Roman"/>
                <w:b/>
                <w:color w:val="000000"/>
              </w:rPr>
              <w:t>08.02.2023</w:t>
            </w:r>
            <w:r w:rsidR="00E826FD" w:rsidRPr="00024ACB">
              <w:rPr>
                <w:rFonts w:asciiTheme="majorHAnsi" w:hAnsiTheme="majorHAnsi" w:cs="Times New Roman"/>
                <w:b/>
                <w:color w:val="000000"/>
              </w:rPr>
              <w:t xml:space="preserve"> onwards</w:t>
            </w:r>
          </w:p>
        </w:tc>
      </w:tr>
      <w:tr w:rsidR="00E826FD" w:rsidRPr="00024ACB" w:rsidTr="00781080">
        <w:trPr>
          <w:trHeight w:val="507"/>
        </w:trPr>
        <w:tc>
          <w:tcPr>
            <w:tcW w:w="438" w:type="pct"/>
            <w:vAlign w:val="center"/>
          </w:tcPr>
          <w:p w:rsidR="00E826FD" w:rsidRPr="00024ACB" w:rsidRDefault="00E826FD" w:rsidP="00781080">
            <w:pPr>
              <w:jc w:val="center"/>
              <w:rPr>
                <w:rFonts w:asciiTheme="majorHAnsi" w:hAnsiTheme="majorHAnsi" w:cs="Times New Roman"/>
                <w:sz w:val="24"/>
                <w:szCs w:val="24"/>
              </w:rPr>
            </w:pPr>
            <w:r w:rsidRPr="00024ACB">
              <w:rPr>
                <w:rFonts w:asciiTheme="majorHAnsi" w:hAnsiTheme="majorHAnsi" w:cs="Times New Roman"/>
                <w:sz w:val="24"/>
                <w:szCs w:val="24"/>
              </w:rPr>
              <w:t>B</w:t>
            </w:r>
          </w:p>
        </w:tc>
        <w:tc>
          <w:tcPr>
            <w:tcW w:w="3581" w:type="pct"/>
          </w:tcPr>
          <w:p w:rsidR="00E826FD" w:rsidRPr="00024ACB" w:rsidRDefault="00E826FD" w:rsidP="00781080">
            <w:pPr>
              <w:jc w:val="both"/>
              <w:rPr>
                <w:rFonts w:asciiTheme="majorHAnsi" w:hAnsiTheme="majorHAnsi" w:cs="Times New Roman"/>
                <w:sz w:val="24"/>
                <w:szCs w:val="24"/>
              </w:rPr>
            </w:pPr>
            <w:r w:rsidRPr="00024ACB">
              <w:rPr>
                <w:rFonts w:asciiTheme="majorHAnsi" w:hAnsiTheme="majorHAnsi" w:cs="Times New Roman"/>
                <w:sz w:val="24"/>
                <w:szCs w:val="24"/>
              </w:rPr>
              <w:t xml:space="preserve">Last date &amp; Time for tender </w:t>
            </w:r>
            <w:r w:rsidR="009849F7" w:rsidRPr="00024ACB">
              <w:rPr>
                <w:rFonts w:asciiTheme="majorHAnsi" w:hAnsiTheme="majorHAnsi" w:cs="Times New Roman"/>
                <w:sz w:val="24"/>
                <w:szCs w:val="24"/>
              </w:rPr>
              <w:t>quarries</w:t>
            </w:r>
            <w:r w:rsidRPr="00024ACB">
              <w:rPr>
                <w:rFonts w:asciiTheme="majorHAnsi" w:hAnsiTheme="majorHAnsi" w:cs="Times New Roman"/>
                <w:sz w:val="24"/>
                <w:szCs w:val="24"/>
              </w:rPr>
              <w:t>/clarifications</w:t>
            </w:r>
          </w:p>
        </w:tc>
        <w:tc>
          <w:tcPr>
            <w:tcW w:w="981" w:type="pct"/>
            <w:vAlign w:val="center"/>
          </w:tcPr>
          <w:p w:rsidR="00E826FD" w:rsidRPr="00024ACB" w:rsidRDefault="00811B68" w:rsidP="00781080">
            <w:pPr>
              <w:ind w:right="-108" w:hanging="108"/>
              <w:jc w:val="center"/>
              <w:rPr>
                <w:rFonts w:asciiTheme="majorHAnsi" w:hAnsiTheme="majorHAnsi" w:cs="Times New Roman"/>
                <w:b/>
                <w:color w:val="000000"/>
              </w:rPr>
            </w:pPr>
            <w:r>
              <w:rPr>
                <w:rFonts w:asciiTheme="majorHAnsi" w:hAnsiTheme="majorHAnsi" w:cs="Times New Roman"/>
                <w:b/>
                <w:color w:val="000000"/>
              </w:rPr>
              <w:t>10</w:t>
            </w:r>
            <w:r w:rsidR="0017088B" w:rsidRPr="00024ACB">
              <w:rPr>
                <w:rFonts w:asciiTheme="majorHAnsi" w:hAnsiTheme="majorHAnsi" w:cs="Times New Roman"/>
                <w:b/>
                <w:color w:val="000000"/>
              </w:rPr>
              <w:t>.02.2023</w:t>
            </w:r>
            <w:r w:rsidR="00BB3080" w:rsidRPr="00024ACB">
              <w:rPr>
                <w:rFonts w:asciiTheme="majorHAnsi" w:hAnsiTheme="majorHAnsi" w:cs="Times New Roman"/>
                <w:b/>
                <w:color w:val="000000"/>
              </w:rPr>
              <w:t xml:space="preserve"> up to 04</w:t>
            </w:r>
            <w:r w:rsidR="00E826FD" w:rsidRPr="00024ACB">
              <w:rPr>
                <w:rFonts w:asciiTheme="majorHAnsi" w:hAnsiTheme="majorHAnsi" w:cs="Times New Roman"/>
                <w:b/>
                <w:color w:val="000000"/>
              </w:rPr>
              <w:t>.30 PM</w:t>
            </w:r>
          </w:p>
        </w:tc>
      </w:tr>
      <w:tr w:rsidR="00E826FD" w:rsidRPr="00024ACB" w:rsidTr="00781080">
        <w:trPr>
          <w:trHeight w:val="570"/>
        </w:trPr>
        <w:tc>
          <w:tcPr>
            <w:tcW w:w="438" w:type="pct"/>
            <w:vAlign w:val="center"/>
          </w:tcPr>
          <w:p w:rsidR="00E826FD" w:rsidRPr="00024ACB" w:rsidRDefault="00E826FD" w:rsidP="00781080">
            <w:pPr>
              <w:jc w:val="center"/>
              <w:rPr>
                <w:rFonts w:asciiTheme="majorHAnsi" w:hAnsiTheme="majorHAnsi" w:cs="Times New Roman"/>
                <w:sz w:val="24"/>
                <w:szCs w:val="24"/>
              </w:rPr>
            </w:pPr>
            <w:r w:rsidRPr="00024ACB">
              <w:rPr>
                <w:rFonts w:asciiTheme="majorHAnsi" w:hAnsiTheme="majorHAnsi" w:cs="Times New Roman"/>
                <w:sz w:val="24"/>
                <w:szCs w:val="24"/>
              </w:rPr>
              <w:t>C</w:t>
            </w:r>
          </w:p>
        </w:tc>
        <w:tc>
          <w:tcPr>
            <w:tcW w:w="3581" w:type="pct"/>
          </w:tcPr>
          <w:p w:rsidR="00E826FD" w:rsidRPr="00024ACB" w:rsidRDefault="00E826FD" w:rsidP="00781080">
            <w:pPr>
              <w:jc w:val="both"/>
              <w:rPr>
                <w:rFonts w:asciiTheme="majorHAnsi" w:hAnsiTheme="majorHAnsi" w:cs="Times New Roman"/>
                <w:sz w:val="24"/>
                <w:szCs w:val="24"/>
              </w:rPr>
            </w:pPr>
            <w:r w:rsidRPr="00024ACB">
              <w:rPr>
                <w:rFonts w:asciiTheme="majorHAnsi" w:hAnsiTheme="majorHAnsi" w:cs="Times New Roman"/>
                <w:sz w:val="24"/>
                <w:szCs w:val="24"/>
              </w:rPr>
              <w:t xml:space="preserve">Pre Bid Meeting will be held at the Office of Managing Director, </w:t>
            </w:r>
            <w:proofErr w:type="spellStart"/>
            <w:r w:rsidRPr="00024ACB">
              <w:rPr>
                <w:rFonts w:asciiTheme="majorHAnsi" w:hAnsiTheme="majorHAnsi" w:cs="Times New Roman"/>
                <w:sz w:val="24"/>
                <w:szCs w:val="24"/>
              </w:rPr>
              <w:t>Viswesvaraya</w:t>
            </w:r>
            <w:proofErr w:type="spellEnd"/>
            <w:r w:rsidRPr="00024ACB">
              <w:rPr>
                <w:rFonts w:asciiTheme="majorHAnsi" w:hAnsiTheme="majorHAnsi" w:cs="Times New Roman"/>
                <w:sz w:val="24"/>
                <w:szCs w:val="24"/>
              </w:rPr>
              <w:t xml:space="preserve"> Jala Nigam Limited, Embassy Square, infantry Road Bangalore-560001</w:t>
            </w:r>
          </w:p>
        </w:tc>
        <w:tc>
          <w:tcPr>
            <w:tcW w:w="981" w:type="pct"/>
            <w:vAlign w:val="center"/>
          </w:tcPr>
          <w:p w:rsidR="00E826FD" w:rsidRPr="00024ACB" w:rsidRDefault="00811B68" w:rsidP="00781080">
            <w:pPr>
              <w:ind w:right="-108" w:hanging="108"/>
              <w:jc w:val="center"/>
              <w:rPr>
                <w:rFonts w:asciiTheme="majorHAnsi" w:hAnsiTheme="majorHAnsi" w:cs="Times New Roman"/>
                <w:b/>
                <w:color w:val="000000"/>
              </w:rPr>
            </w:pPr>
            <w:r>
              <w:rPr>
                <w:rFonts w:asciiTheme="majorHAnsi" w:hAnsiTheme="majorHAnsi" w:cs="Times New Roman"/>
                <w:b/>
                <w:color w:val="000000"/>
              </w:rPr>
              <w:t>13</w:t>
            </w:r>
            <w:r w:rsidR="0017088B" w:rsidRPr="00024ACB">
              <w:rPr>
                <w:rFonts w:asciiTheme="majorHAnsi" w:hAnsiTheme="majorHAnsi" w:cs="Times New Roman"/>
                <w:b/>
                <w:color w:val="000000"/>
              </w:rPr>
              <w:t>.02.2023 at 11.00 AM</w:t>
            </w:r>
          </w:p>
        </w:tc>
      </w:tr>
      <w:tr w:rsidR="00E826FD" w:rsidRPr="00024ACB" w:rsidTr="00781080">
        <w:trPr>
          <w:trHeight w:val="564"/>
        </w:trPr>
        <w:tc>
          <w:tcPr>
            <w:tcW w:w="438" w:type="pct"/>
            <w:vAlign w:val="center"/>
          </w:tcPr>
          <w:p w:rsidR="00E826FD" w:rsidRPr="00024ACB" w:rsidRDefault="00E826FD" w:rsidP="00781080">
            <w:pPr>
              <w:jc w:val="center"/>
              <w:rPr>
                <w:rFonts w:asciiTheme="majorHAnsi" w:hAnsiTheme="majorHAnsi" w:cs="Times New Roman"/>
                <w:sz w:val="24"/>
                <w:szCs w:val="24"/>
              </w:rPr>
            </w:pPr>
            <w:r w:rsidRPr="00024ACB">
              <w:rPr>
                <w:rFonts w:asciiTheme="majorHAnsi" w:hAnsiTheme="majorHAnsi" w:cs="Times New Roman"/>
                <w:sz w:val="24"/>
                <w:szCs w:val="24"/>
              </w:rPr>
              <w:t>D</w:t>
            </w:r>
          </w:p>
        </w:tc>
        <w:tc>
          <w:tcPr>
            <w:tcW w:w="3581" w:type="pct"/>
          </w:tcPr>
          <w:p w:rsidR="00E826FD" w:rsidRPr="00024ACB" w:rsidRDefault="00E826FD" w:rsidP="00781080">
            <w:pPr>
              <w:jc w:val="both"/>
              <w:rPr>
                <w:rFonts w:asciiTheme="majorHAnsi" w:hAnsiTheme="majorHAnsi" w:cs="Times New Roman"/>
                <w:sz w:val="24"/>
                <w:szCs w:val="24"/>
              </w:rPr>
            </w:pPr>
            <w:r w:rsidRPr="00024ACB">
              <w:rPr>
                <w:rFonts w:asciiTheme="majorHAnsi" w:hAnsiTheme="majorHAnsi" w:cs="Times New Roman"/>
                <w:sz w:val="24"/>
                <w:szCs w:val="24"/>
              </w:rPr>
              <w:t>The last date for submission of completed tender documents through e-portal.</w:t>
            </w:r>
          </w:p>
        </w:tc>
        <w:tc>
          <w:tcPr>
            <w:tcW w:w="981" w:type="pct"/>
            <w:vAlign w:val="center"/>
          </w:tcPr>
          <w:p w:rsidR="00E826FD" w:rsidRPr="00024ACB" w:rsidRDefault="00EA429D" w:rsidP="009849F7">
            <w:pPr>
              <w:jc w:val="center"/>
              <w:rPr>
                <w:rFonts w:asciiTheme="majorHAnsi" w:hAnsiTheme="majorHAnsi" w:cs="Times New Roman"/>
                <w:b/>
                <w:color w:val="000000"/>
              </w:rPr>
            </w:pPr>
            <w:r w:rsidRPr="00024ACB">
              <w:rPr>
                <w:rFonts w:asciiTheme="majorHAnsi" w:hAnsiTheme="majorHAnsi" w:cs="Times New Roman"/>
                <w:b/>
                <w:color w:val="000000"/>
              </w:rPr>
              <w:t>16</w:t>
            </w:r>
            <w:r w:rsidR="00B37DD4" w:rsidRPr="00024ACB">
              <w:rPr>
                <w:rFonts w:asciiTheme="majorHAnsi" w:hAnsiTheme="majorHAnsi" w:cs="Times New Roman"/>
                <w:b/>
                <w:color w:val="000000"/>
              </w:rPr>
              <w:t>.02.2023</w:t>
            </w:r>
            <w:r w:rsidR="00E826FD" w:rsidRPr="00024ACB">
              <w:rPr>
                <w:rFonts w:asciiTheme="majorHAnsi" w:hAnsiTheme="majorHAnsi" w:cs="Times New Roman"/>
                <w:b/>
                <w:color w:val="000000"/>
              </w:rPr>
              <w:t xml:space="preserve"> </w:t>
            </w:r>
            <w:r w:rsidR="009849F7" w:rsidRPr="00024ACB">
              <w:rPr>
                <w:rFonts w:asciiTheme="majorHAnsi" w:hAnsiTheme="majorHAnsi" w:cs="Times New Roman"/>
                <w:b/>
                <w:color w:val="000000"/>
              </w:rPr>
              <w:t xml:space="preserve">up to </w:t>
            </w:r>
            <w:r w:rsidRPr="00024ACB">
              <w:rPr>
                <w:rFonts w:asciiTheme="majorHAnsi" w:hAnsiTheme="majorHAnsi" w:cs="Times New Roman"/>
                <w:b/>
                <w:color w:val="000000"/>
              </w:rPr>
              <w:t>04</w:t>
            </w:r>
            <w:r w:rsidR="00E826FD" w:rsidRPr="00024ACB">
              <w:rPr>
                <w:rFonts w:asciiTheme="majorHAnsi" w:hAnsiTheme="majorHAnsi" w:cs="Times New Roman"/>
                <w:b/>
                <w:color w:val="000000"/>
              </w:rPr>
              <w:t>.30 PM</w:t>
            </w:r>
          </w:p>
        </w:tc>
      </w:tr>
      <w:tr w:rsidR="00E826FD" w:rsidRPr="00024ACB" w:rsidTr="00781080">
        <w:trPr>
          <w:trHeight w:val="564"/>
        </w:trPr>
        <w:tc>
          <w:tcPr>
            <w:tcW w:w="438" w:type="pct"/>
            <w:vAlign w:val="center"/>
          </w:tcPr>
          <w:p w:rsidR="00E826FD" w:rsidRPr="00024ACB" w:rsidRDefault="00E826FD" w:rsidP="00781080">
            <w:pPr>
              <w:jc w:val="center"/>
              <w:rPr>
                <w:rFonts w:asciiTheme="majorHAnsi" w:hAnsiTheme="majorHAnsi" w:cs="Times New Roman"/>
                <w:sz w:val="24"/>
                <w:szCs w:val="24"/>
              </w:rPr>
            </w:pPr>
            <w:r w:rsidRPr="00024ACB">
              <w:rPr>
                <w:rFonts w:asciiTheme="majorHAnsi" w:hAnsiTheme="majorHAnsi" w:cs="Times New Roman"/>
                <w:sz w:val="24"/>
                <w:szCs w:val="24"/>
              </w:rPr>
              <w:t>E</w:t>
            </w:r>
          </w:p>
        </w:tc>
        <w:tc>
          <w:tcPr>
            <w:tcW w:w="3581" w:type="pct"/>
          </w:tcPr>
          <w:p w:rsidR="00E826FD" w:rsidRPr="00024ACB" w:rsidRDefault="00E826FD" w:rsidP="00E978EC">
            <w:pPr>
              <w:jc w:val="both"/>
              <w:rPr>
                <w:rFonts w:asciiTheme="majorHAnsi" w:hAnsiTheme="majorHAnsi" w:cs="Times New Roman"/>
                <w:sz w:val="24"/>
                <w:szCs w:val="24"/>
              </w:rPr>
            </w:pPr>
            <w:r w:rsidRPr="00024ACB">
              <w:rPr>
                <w:rFonts w:asciiTheme="majorHAnsi" w:hAnsiTheme="majorHAnsi" w:cs="Times New Roman"/>
                <w:sz w:val="24"/>
                <w:szCs w:val="24"/>
              </w:rPr>
              <w:t>Date &amp; time of opening of  Technical Bid (cover-1) by Executive Eng</w:t>
            </w:r>
            <w:r w:rsidR="00E978EC" w:rsidRPr="00024ACB">
              <w:rPr>
                <w:rFonts w:asciiTheme="majorHAnsi" w:hAnsiTheme="majorHAnsi" w:cs="Times New Roman"/>
                <w:sz w:val="24"/>
                <w:szCs w:val="24"/>
              </w:rPr>
              <w:t>ineer, VJNL, UBP, Division No-04</w:t>
            </w:r>
            <w:r w:rsidRPr="00024ACB">
              <w:rPr>
                <w:rFonts w:asciiTheme="majorHAnsi" w:hAnsiTheme="majorHAnsi" w:cs="Times New Roman"/>
                <w:sz w:val="24"/>
                <w:szCs w:val="24"/>
              </w:rPr>
              <w:t xml:space="preserve">, </w:t>
            </w:r>
            <w:proofErr w:type="spellStart"/>
            <w:r w:rsidR="00E978EC" w:rsidRPr="00024ACB">
              <w:rPr>
                <w:rFonts w:asciiTheme="majorHAnsi" w:hAnsiTheme="majorHAnsi" w:cs="Times New Roman"/>
                <w:sz w:val="24"/>
                <w:szCs w:val="24"/>
              </w:rPr>
              <w:t>Hosadurga</w:t>
            </w:r>
            <w:proofErr w:type="spellEnd"/>
          </w:p>
        </w:tc>
        <w:tc>
          <w:tcPr>
            <w:tcW w:w="981" w:type="pct"/>
            <w:vAlign w:val="center"/>
          </w:tcPr>
          <w:p w:rsidR="00E826FD" w:rsidRPr="00024ACB" w:rsidRDefault="00EA429D" w:rsidP="00781080">
            <w:pPr>
              <w:jc w:val="center"/>
              <w:rPr>
                <w:rFonts w:asciiTheme="majorHAnsi" w:hAnsiTheme="majorHAnsi" w:cs="Times New Roman"/>
                <w:b/>
                <w:color w:val="000000"/>
              </w:rPr>
            </w:pPr>
            <w:r w:rsidRPr="00024ACB">
              <w:rPr>
                <w:rFonts w:asciiTheme="majorHAnsi" w:hAnsiTheme="majorHAnsi" w:cs="Times New Roman"/>
                <w:b/>
                <w:color w:val="000000"/>
              </w:rPr>
              <w:t>17</w:t>
            </w:r>
            <w:r w:rsidR="00B37DD4" w:rsidRPr="00024ACB">
              <w:rPr>
                <w:rFonts w:asciiTheme="majorHAnsi" w:hAnsiTheme="majorHAnsi" w:cs="Times New Roman"/>
                <w:b/>
                <w:color w:val="000000"/>
              </w:rPr>
              <w:t>.02.2023</w:t>
            </w:r>
            <w:r w:rsidR="00E826FD" w:rsidRPr="00024ACB">
              <w:rPr>
                <w:rFonts w:asciiTheme="majorHAnsi" w:hAnsiTheme="majorHAnsi" w:cs="Times New Roman"/>
                <w:b/>
                <w:color w:val="000000"/>
              </w:rPr>
              <w:t xml:space="preserve"> at </w:t>
            </w:r>
            <w:r w:rsidR="00B37DD4" w:rsidRPr="00024ACB">
              <w:rPr>
                <w:rFonts w:asciiTheme="majorHAnsi" w:hAnsiTheme="majorHAnsi" w:cs="Times New Roman"/>
                <w:b/>
                <w:color w:val="000000"/>
              </w:rPr>
              <w:t xml:space="preserve">to </w:t>
            </w:r>
            <w:r w:rsidR="00811B68">
              <w:rPr>
                <w:rFonts w:asciiTheme="majorHAnsi" w:hAnsiTheme="majorHAnsi" w:cs="Times New Roman"/>
                <w:b/>
                <w:color w:val="000000"/>
              </w:rPr>
              <w:t>5.00</w:t>
            </w:r>
            <w:r w:rsidR="00B37DD4" w:rsidRPr="00024ACB">
              <w:rPr>
                <w:rFonts w:asciiTheme="majorHAnsi" w:hAnsiTheme="majorHAnsi" w:cs="Times New Roman"/>
                <w:b/>
                <w:color w:val="000000"/>
              </w:rPr>
              <w:t xml:space="preserve"> PM</w:t>
            </w:r>
          </w:p>
        </w:tc>
      </w:tr>
      <w:tr w:rsidR="00E826FD" w:rsidRPr="00024ACB" w:rsidTr="00781080">
        <w:trPr>
          <w:trHeight w:val="564"/>
        </w:trPr>
        <w:tc>
          <w:tcPr>
            <w:tcW w:w="438" w:type="pct"/>
            <w:vAlign w:val="center"/>
          </w:tcPr>
          <w:p w:rsidR="00E826FD" w:rsidRPr="00024ACB" w:rsidRDefault="00E826FD" w:rsidP="00781080">
            <w:pPr>
              <w:jc w:val="center"/>
              <w:rPr>
                <w:rFonts w:asciiTheme="majorHAnsi" w:hAnsiTheme="majorHAnsi" w:cs="Times New Roman"/>
                <w:sz w:val="24"/>
                <w:szCs w:val="24"/>
              </w:rPr>
            </w:pPr>
            <w:r w:rsidRPr="00024ACB">
              <w:rPr>
                <w:rFonts w:asciiTheme="majorHAnsi" w:hAnsiTheme="majorHAnsi" w:cs="Times New Roman"/>
                <w:sz w:val="24"/>
                <w:szCs w:val="24"/>
              </w:rPr>
              <w:t>F</w:t>
            </w:r>
          </w:p>
        </w:tc>
        <w:tc>
          <w:tcPr>
            <w:tcW w:w="3581" w:type="pct"/>
          </w:tcPr>
          <w:p w:rsidR="00E826FD" w:rsidRPr="00024ACB" w:rsidRDefault="00E826FD" w:rsidP="00781080">
            <w:pPr>
              <w:jc w:val="both"/>
              <w:rPr>
                <w:rFonts w:asciiTheme="majorHAnsi" w:hAnsiTheme="majorHAnsi" w:cs="Times New Roman"/>
                <w:sz w:val="24"/>
                <w:szCs w:val="24"/>
              </w:rPr>
            </w:pPr>
            <w:r w:rsidRPr="00024ACB">
              <w:rPr>
                <w:rFonts w:asciiTheme="majorHAnsi" w:hAnsiTheme="majorHAnsi" w:cs="Times New Roman"/>
                <w:sz w:val="24"/>
                <w:szCs w:val="24"/>
              </w:rPr>
              <w:t>Financial Bid will be opened after the approval of technical bid</w:t>
            </w:r>
          </w:p>
        </w:tc>
        <w:tc>
          <w:tcPr>
            <w:tcW w:w="981" w:type="pct"/>
            <w:vAlign w:val="center"/>
          </w:tcPr>
          <w:p w:rsidR="00E826FD" w:rsidRPr="00024ACB" w:rsidRDefault="009849F7" w:rsidP="00781080">
            <w:pPr>
              <w:jc w:val="center"/>
              <w:rPr>
                <w:rFonts w:asciiTheme="majorHAnsi" w:hAnsiTheme="majorHAnsi" w:cs="Times New Roman"/>
                <w:b/>
                <w:color w:val="000000"/>
              </w:rPr>
            </w:pPr>
            <w:r w:rsidRPr="00024ACB">
              <w:rPr>
                <w:rFonts w:asciiTheme="majorHAnsi" w:hAnsiTheme="majorHAnsi" w:cs="Times New Roman"/>
                <w:b/>
                <w:color w:val="000000"/>
              </w:rPr>
              <w:t>-</w:t>
            </w:r>
          </w:p>
        </w:tc>
      </w:tr>
    </w:tbl>
    <w:p w:rsidR="00E826FD" w:rsidRPr="00024ACB" w:rsidRDefault="00E826FD" w:rsidP="00E826FD">
      <w:pPr>
        <w:spacing w:before="120" w:after="120"/>
        <w:jc w:val="both"/>
        <w:rPr>
          <w:rFonts w:asciiTheme="majorHAnsi" w:hAnsiTheme="majorHAnsi" w:cs="Arial"/>
        </w:rPr>
      </w:pPr>
      <w:r w:rsidRPr="00024ACB">
        <w:rPr>
          <w:rFonts w:asciiTheme="majorHAnsi" w:hAnsiTheme="majorHAnsi" w:cs="Arial"/>
          <w:b/>
        </w:rPr>
        <w:t>Note</w:t>
      </w:r>
      <w:r w:rsidRPr="00024ACB">
        <w:rPr>
          <w:rFonts w:asciiTheme="majorHAnsi" w:hAnsiTheme="majorHAnsi" w:cs="Arial"/>
        </w:rPr>
        <w:t>:</w:t>
      </w:r>
    </w:p>
    <w:p w:rsidR="00E826FD" w:rsidRPr="00024ACB" w:rsidRDefault="00E826FD" w:rsidP="00E826FD">
      <w:pPr>
        <w:numPr>
          <w:ilvl w:val="0"/>
          <w:numId w:val="20"/>
        </w:numPr>
        <w:spacing w:after="120"/>
        <w:jc w:val="both"/>
        <w:rPr>
          <w:rFonts w:asciiTheme="majorHAnsi" w:hAnsiTheme="majorHAnsi"/>
          <w:color w:val="000000"/>
          <w:szCs w:val="26"/>
        </w:rPr>
      </w:pPr>
      <w:r w:rsidRPr="00024ACB">
        <w:rPr>
          <w:rFonts w:asciiTheme="majorHAnsi" w:hAnsiTheme="majorHAnsi"/>
          <w:color w:val="000000"/>
          <w:szCs w:val="26"/>
        </w:rPr>
        <w:t>The amount put to tender consist of the following.</w:t>
      </w:r>
    </w:p>
    <w:p w:rsidR="00E826FD" w:rsidRPr="00024ACB" w:rsidRDefault="00E826FD" w:rsidP="00E826FD">
      <w:pPr>
        <w:pStyle w:val="ListParagraph"/>
        <w:numPr>
          <w:ilvl w:val="0"/>
          <w:numId w:val="22"/>
        </w:numPr>
        <w:tabs>
          <w:tab w:val="left" w:pos="993"/>
        </w:tabs>
        <w:spacing w:after="120" w:line="276" w:lineRule="auto"/>
        <w:ind w:left="709" w:firstLine="0"/>
        <w:contextualSpacing w:val="0"/>
        <w:rPr>
          <w:rFonts w:asciiTheme="majorHAnsi" w:hAnsiTheme="majorHAnsi"/>
          <w:color w:val="000000"/>
          <w:sz w:val="22"/>
          <w:szCs w:val="26"/>
        </w:rPr>
      </w:pPr>
      <w:r w:rsidRPr="00024ACB">
        <w:rPr>
          <w:rFonts w:asciiTheme="majorHAnsi" w:hAnsiTheme="majorHAnsi"/>
          <w:color w:val="000000"/>
          <w:sz w:val="22"/>
          <w:szCs w:val="26"/>
        </w:rPr>
        <w:t xml:space="preserve">Turn Key Amount Excluding GST Rs. </w:t>
      </w:r>
      <w:r w:rsidR="005C6C94" w:rsidRPr="00024ACB">
        <w:rPr>
          <w:rFonts w:asciiTheme="majorHAnsi" w:hAnsiTheme="majorHAnsi"/>
          <w:color w:val="000000"/>
          <w:sz w:val="22"/>
          <w:szCs w:val="26"/>
        </w:rPr>
        <w:t>26</w:t>
      </w:r>
      <w:r w:rsidR="00EA5AFA" w:rsidRPr="00024ACB">
        <w:rPr>
          <w:rFonts w:asciiTheme="majorHAnsi" w:hAnsiTheme="majorHAnsi"/>
          <w:color w:val="000000"/>
          <w:sz w:val="22"/>
          <w:szCs w:val="26"/>
        </w:rPr>
        <w:t>6</w:t>
      </w:r>
      <w:r w:rsidR="005C6C94" w:rsidRPr="00024ACB">
        <w:rPr>
          <w:rFonts w:asciiTheme="majorHAnsi" w:hAnsiTheme="majorHAnsi"/>
          <w:color w:val="000000"/>
          <w:sz w:val="22"/>
          <w:szCs w:val="26"/>
        </w:rPr>
        <w:t>.</w:t>
      </w:r>
      <w:r w:rsidR="00EA5AFA" w:rsidRPr="00024ACB">
        <w:rPr>
          <w:rFonts w:asciiTheme="majorHAnsi" w:hAnsiTheme="majorHAnsi"/>
          <w:color w:val="000000"/>
          <w:sz w:val="22"/>
          <w:szCs w:val="26"/>
        </w:rPr>
        <w:t>38</w:t>
      </w:r>
      <w:r w:rsidRPr="00024ACB">
        <w:rPr>
          <w:rFonts w:asciiTheme="majorHAnsi" w:hAnsiTheme="majorHAnsi"/>
          <w:color w:val="000000"/>
          <w:sz w:val="22"/>
          <w:szCs w:val="26"/>
        </w:rPr>
        <w:t xml:space="preserve"> </w:t>
      </w:r>
      <w:proofErr w:type="spellStart"/>
      <w:r w:rsidRPr="00024ACB">
        <w:rPr>
          <w:rFonts w:asciiTheme="majorHAnsi" w:hAnsiTheme="majorHAnsi"/>
          <w:color w:val="000000"/>
          <w:sz w:val="22"/>
          <w:szCs w:val="26"/>
        </w:rPr>
        <w:t>Crores</w:t>
      </w:r>
      <w:proofErr w:type="spellEnd"/>
      <w:r w:rsidRPr="00024ACB">
        <w:rPr>
          <w:rFonts w:asciiTheme="majorHAnsi" w:hAnsiTheme="majorHAnsi"/>
          <w:color w:val="000000"/>
          <w:sz w:val="22"/>
          <w:szCs w:val="26"/>
        </w:rPr>
        <w:t>. The bidder should quote for this amount.</w:t>
      </w:r>
    </w:p>
    <w:p w:rsidR="00E826FD" w:rsidRPr="00024ACB" w:rsidRDefault="00E826FD" w:rsidP="00E826FD">
      <w:pPr>
        <w:pStyle w:val="ListParagraph"/>
        <w:numPr>
          <w:ilvl w:val="0"/>
          <w:numId w:val="22"/>
        </w:numPr>
        <w:tabs>
          <w:tab w:val="left" w:pos="993"/>
        </w:tabs>
        <w:spacing w:after="120" w:line="276" w:lineRule="auto"/>
        <w:ind w:left="709" w:firstLine="0"/>
        <w:contextualSpacing w:val="0"/>
        <w:rPr>
          <w:rFonts w:asciiTheme="majorHAnsi" w:hAnsiTheme="majorHAnsi"/>
          <w:color w:val="000000"/>
          <w:sz w:val="22"/>
          <w:szCs w:val="26"/>
        </w:rPr>
      </w:pPr>
      <w:r w:rsidRPr="00024ACB">
        <w:rPr>
          <w:rFonts w:asciiTheme="majorHAnsi" w:hAnsiTheme="majorHAnsi"/>
          <w:color w:val="000000"/>
          <w:sz w:val="22"/>
          <w:szCs w:val="26"/>
        </w:rPr>
        <w:t xml:space="preserve">GST Amount Rs. </w:t>
      </w:r>
      <w:r w:rsidR="009B115C" w:rsidRPr="00024ACB">
        <w:rPr>
          <w:rFonts w:asciiTheme="majorHAnsi" w:hAnsiTheme="majorHAnsi"/>
          <w:color w:val="000000"/>
          <w:sz w:val="22"/>
          <w:szCs w:val="26"/>
        </w:rPr>
        <w:t>47.94</w:t>
      </w:r>
      <w:r w:rsidRPr="00024ACB">
        <w:rPr>
          <w:rFonts w:asciiTheme="majorHAnsi" w:hAnsiTheme="majorHAnsi"/>
          <w:color w:val="000000"/>
          <w:sz w:val="22"/>
          <w:szCs w:val="26"/>
        </w:rPr>
        <w:t xml:space="preserve"> </w:t>
      </w:r>
      <w:proofErr w:type="spellStart"/>
      <w:r w:rsidRPr="00024ACB">
        <w:rPr>
          <w:rFonts w:asciiTheme="majorHAnsi" w:hAnsiTheme="majorHAnsi"/>
          <w:color w:val="000000"/>
          <w:sz w:val="22"/>
          <w:szCs w:val="26"/>
        </w:rPr>
        <w:t>Crores</w:t>
      </w:r>
      <w:proofErr w:type="spellEnd"/>
      <w:r w:rsidRPr="00024ACB">
        <w:rPr>
          <w:rFonts w:asciiTheme="majorHAnsi" w:hAnsiTheme="majorHAnsi"/>
          <w:color w:val="000000"/>
          <w:sz w:val="22"/>
          <w:szCs w:val="26"/>
        </w:rPr>
        <w:t>.</w:t>
      </w:r>
    </w:p>
    <w:p w:rsidR="00E826FD" w:rsidRPr="00024ACB" w:rsidRDefault="00E826FD" w:rsidP="00E826FD">
      <w:pPr>
        <w:numPr>
          <w:ilvl w:val="0"/>
          <w:numId w:val="20"/>
        </w:numPr>
        <w:spacing w:after="120"/>
        <w:jc w:val="both"/>
        <w:rPr>
          <w:rFonts w:asciiTheme="majorHAnsi" w:hAnsiTheme="majorHAnsi"/>
          <w:color w:val="000000"/>
          <w:szCs w:val="26"/>
        </w:rPr>
      </w:pPr>
      <w:r w:rsidRPr="00024ACB">
        <w:rPr>
          <w:rFonts w:asciiTheme="majorHAnsi" w:hAnsiTheme="majorHAnsi"/>
          <w:color w:val="000000"/>
          <w:szCs w:val="26"/>
        </w:rPr>
        <w:t>The financial bid evaluation will be based on 1(a) below.</w:t>
      </w:r>
    </w:p>
    <w:p w:rsidR="00E826FD" w:rsidRPr="00024ACB" w:rsidRDefault="00E826FD" w:rsidP="00E826FD">
      <w:pPr>
        <w:keepNext/>
        <w:numPr>
          <w:ilvl w:val="0"/>
          <w:numId w:val="20"/>
        </w:numPr>
        <w:tabs>
          <w:tab w:val="left" w:pos="-4140"/>
        </w:tabs>
        <w:spacing w:before="120" w:after="120"/>
        <w:jc w:val="both"/>
        <w:rPr>
          <w:rFonts w:asciiTheme="majorHAnsi" w:hAnsiTheme="majorHAnsi" w:cs="Arial"/>
          <w:b/>
          <w:szCs w:val="26"/>
        </w:rPr>
      </w:pPr>
      <w:r w:rsidRPr="00024ACB">
        <w:rPr>
          <w:rFonts w:asciiTheme="majorHAnsi" w:hAnsiTheme="majorHAnsi"/>
          <w:color w:val="000000"/>
          <w:szCs w:val="26"/>
        </w:rPr>
        <w:t xml:space="preserve">Quoted amount is exclusive of all deposits and supervision charges of </w:t>
      </w:r>
      <w:r w:rsidR="00236E83" w:rsidRPr="00024ACB">
        <w:rPr>
          <w:rFonts w:asciiTheme="majorHAnsi" w:hAnsiTheme="majorHAnsi"/>
          <w:color w:val="000000"/>
          <w:szCs w:val="26"/>
        </w:rPr>
        <w:t>B</w:t>
      </w:r>
      <w:r w:rsidRPr="00024ACB">
        <w:rPr>
          <w:rFonts w:asciiTheme="majorHAnsi" w:hAnsiTheme="majorHAnsi"/>
          <w:color w:val="000000"/>
          <w:szCs w:val="26"/>
        </w:rPr>
        <w:t>ESCOMS. The amount will be paid by the Nigam.</w:t>
      </w:r>
    </w:p>
    <w:p w:rsidR="00D403AD" w:rsidRPr="00024ACB" w:rsidRDefault="00024ACB" w:rsidP="00024ACB">
      <w:pPr>
        <w:spacing w:after="0"/>
        <w:ind w:left="5760"/>
        <w:jc w:val="center"/>
        <w:rPr>
          <w:rFonts w:asciiTheme="majorHAnsi" w:hAnsiTheme="majorHAnsi"/>
          <w:szCs w:val="26"/>
        </w:rPr>
      </w:pPr>
      <w:proofErr w:type="spellStart"/>
      <w:proofErr w:type="gramStart"/>
      <w:r>
        <w:rPr>
          <w:rFonts w:asciiTheme="majorHAnsi" w:hAnsiTheme="majorHAnsi"/>
          <w:szCs w:val="26"/>
        </w:rPr>
        <w:t>Sd</w:t>
      </w:r>
      <w:proofErr w:type="spellEnd"/>
      <w:proofErr w:type="gramEnd"/>
      <w:r>
        <w:rPr>
          <w:rFonts w:asciiTheme="majorHAnsi" w:hAnsiTheme="majorHAnsi"/>
          <w:szCs w:val="26"/>
        </w:rPr>
        <w:t>/-</w:t>
      </w:r>
    </w:p>
    <w:p w:rsidR="00016C46" w:rsidRPr="00024ACB" w:rsidRDefault="00016C46" w:rsidP="00EE747E">
      <w:pPr>
        <w:pStyle w:val="ListParagraph"/>
        <w:ind w:left="907"/>
        <w:contextualSpacing w:val="0"/>
        <w:rPr>
          <w:rFonts w:asciiTheme="majorHAnsi" w:hAnsiTheme="majorHAnsi"/>
          <w:sz w:val="8"/>
          <w:szCs w:val="24"/>
        </w:rPr>
      </w:pPr>
    </w:p>
    <w:p w:rsidR="007153BF" w:rsidRPr="00024ACB" w:rsidRDefault="007153BF" w:rsidP="00EE747E">
      <w:pPr>
        <w:spacing w:after="0" w:line="240" w:lineRule="auto"/>
        <w:ind w:left="5760"/>
        <w:jc w:val="center"/>
        <w:rPr>
          <w:rFonts w:asciiTheme="majorHAnsi" w:hAnsiTheme="majorHAnsi" w:cs="Times New Roman"/>
          <w:b/>
          <w:bCs/>
          <w:szCs w:val="24"/>
        </w:rPr>
      </w:pPr>
      <w:r w:rsidRPr="00024ACB">
        <w:rPr>
          <w:rFonts w:asciiTheme="majorHAnsi" w:hAnsiTheme="majorHAnsi" w:cs="Times New Roman"/>
          <w:b/>
          <w:bCs/>
          <w:szCs w:val="24"/>
        </w:rPr>
        <w:t>Executive Engineer,</w:t>
      </w:r>
    </w:p>
    <w:p w:rsidR="007153BF" w:rsidRPr="00024ACB" w:rsidRDefault="007153BF" w:rsidP="00EE747E">
      <w:pPr>
        <w:autoSpaceDE w:val="0"/>
        <w:autoSpaceDN w:val="0"/>
        <w:adjustRightInd w:val="0"/>
        <w:spacing w:after="0" w:line="240" w:lineRule="auto"/>
        <w:ind w:left="5760"/>
        <w:jc w:val="center"/>
        <w:rPr>
          <w:rFonts w:asciiTheme="majorHAnsi" w:hAnsiTheme="majorHAnsi" w:cs="Times New Roman"/>
          <w:b/>
          <w:bCs/>
          <w:szCs w:val="24"/>
        </w:rPr>
      </w:pPr>
      <w:r w:rsidRPr="00024ACB">
        <w:rPr>
          <w:rFonts w:asciiTheme="majorHAnsi" w:hAnsiTheme="majorHAnsi" w:cs="Times New Roman"/>
          <w:b/>
          <w:bCs/>
          <w:szCs w:val="24"/>
        </w:rPr>
        <w:t xml:space="preserve">VJNL, </w:t>
      </w:r>
      <w:r w:rsidR="00EE747E" w:rsidRPr="00024ACB">
        <w:rPr>
          <w:rFonts w:asciiTheme="majorHAnsi" w:hAnsiTheme="majorHAnsi" w:cs="Times New Roman"/>
          <w:b/>
          <w:bCs/>
          <w:szCs w:val="24"/>
        </w:rPr>
        <w:t>UBP</w:t>
      </w:r>
      <w:r w:rsidRPr="00024ACB">
        <w:rPr>
          <w:rFonts w:asciiTheme="majorHAnsi" w:hAnsiTheme="majorHAnsi" w:cs="Times New Roman"/>
          <w:b/>
          <w:bCs/>
          <w:szCs w:val="24"/>
        </w:rPr>
        <w:t xml:space="preserve"> Division No.4,</w:t>
      </w:r>
    </w:p>
    <w:p w:rsidR="007153BF" w:rsidRPr="00024ACB" w:rsidRDefault="007153BF" w:rsidP="00EE747E">
      <w:pPr>
        <w:autoSpaceDE w:val="0"/>
        <w:autoSpaceDN w:val="0"/>
        <w:adjustRightInd w:val="0"/>
        <w:spacing w:after="0" w:line="240" w:lineRule="auto"/>
        <w:ind w:left="5760"/>
        <w:jc w:val="center"/>
        <w:rPr>
          <w:rFonts w:asciiTheme="majorHAnsi" w:hAnsiTheme="majorHAnsi" w:cs="Times New Roman"/>
          <w:b/>
          <w:bCs/>
          <w:szCs w:val="24"/>
        </w:rPr>
      </w:pPr>
      <w:proofErr w:type="spellStart"/>
      <w:proofErr w:type="gramStart"/>
      <w:r w:rsidRPr="00024ACB">
        <w:rPr>
          <w:rFonts w:asciiTheme="majorHAnsi" w:hAnsiTheme="majorHAnsi" w:cs="Times New Roman"/>
          <w:b/>
          <w:bCs/>
          <w:color w:val="000000"/>
        </w:rPr>
        <w:t>Hosadurga</w:t>
      </w:r>
      <w:proofErr w:type="spellEnd"/>
      <w:r w:rsidRPr="00024ACB">
        <w:rPr>
          <w:rFonts w:asciiTheme="majorHAnsi" w:hAnsiTheme="majorHAnsi" w:cs="Times New Roman"/>
          <w:b/>
          <w:bCs/>
          <w:szCs w:val="24"/>
        </w:rPr>
        <w:t>.</w:t>
      </w:r>
      <w:proofErr w:type="gramEnd"/>
    </w:p>
    <w:p w:rsidR="004337B7" w:rsidRPr="00024ACB" w:rsidRDefault="004337B7" w:rsidP="00EE747E">
      <w:pPr>
        <w:autoSpaceDE w:val="0"/>
        <w:autoSpaceDN w:val="0"/>
        <w:adjustRightInd w:val="0"/>
        <w:spacing w:after="0" w:line="240" w:lineRule="auto"/>
        <w:ind w:left="5760"/>
        <w:jc w:val="center"/>
        <w:rPr>
          <w:rFonts w:asciiTheme="majorHAnsi" w:hAnsiTheme="majorHAnsi" w:cs="Times New Roman"/>
          <w:b/>
          <w:bCs/>
          <w:sz w:val="12"/>
          <w:szCs w:val="24"/>
        </w:rPr>
      </w:pPr>
    </w:p>
    <w:p w:rsidR="00D403AD" w:rsidRPr="00024ACB" w:rsidRDefault="00D403AD" w:rsidP="00EE747E">
      <w:pPr>
        <w:autoSpaceDE w:val="0"/>
        <w:autoSpaceDN w:val="0"/>
        <w:adjustRightInd w:val="0"/>
        <w:spacing w:after="0" w:line="240" w:lineRule="auto"/>
        <w:ind w:left="5760"/>
        <w:jc w:val="center"/>
        <w:rPr>
          <w:rFonts w:asciiTheme="majorHAnsi" w:hAnsiTheme="majorHAnsi" w:cs="Times New Roman"/>
          <w:b/>
          <w:bCs/>
          <w:sz w:val="12"/>
          <w:szCs w:val="24"/>
        </w:rPr>
      </w:pPr>
    </w:p>
    <w:p w:rsidR="00D403AD" w:rsidRPr="00024ACB" w:rsidRDefault="00D403AD" w:rsidP="00EE747E">
      <w:pPr>
        <w:autoSpaceDE w:val="0"/>
        <w:autoSpaceDN w:val="0"/>
        <w:adjustRightInd w:val="0"/>
        <w:spacing w:after="0" w:line="240" w:lineRule="auto"/>
        <w:ind w:left="5760"/>
        <w:jc w:val="center"/>
        <w:rPr>
          <w:rFonts w:asciiTheme="majorHAnsi" w:hAnsiTheme="majorHAnsi" w:cs="Times New Roman"/>
          <w:b/>
          <w:bCs/>
          <w:sz w:val="12"/>
          <w:szCs w:val="24"/>
        </w:rPr>
      </w:pPr>
    </w:p>
    <w:sectPr w:rsidR="00D403AD" w:rsidRPr="00024ACB" w:rsidSect="00C25883">
      <w:pgSz w:w="11906" w:h="16838"/>
      <w:pgMar w:top="810" w:right="1440" w:bottom="99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2E7" w:rsidRDefault="008222E7" w:rsidP="00537065">
      <w:pPr>
        <w:spacing w:after="0" w:line="240" w:lineRule="auto"/>
      </w:pPr>
      <w:r>
        <w:separator/>
      </w:r>
    </w:p>
  </w:endnote>
  <w:endnote w:type="continuationSeparator" w:id="0">
    <w:p w:rsidR="008222E7" w:rsidRDefault="008222E7" w:rsidP="00537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2E7" w:rsidRDefault="008222E7" w:rsidP="00537065">
      <w:pPr>
        <w:spacing w:after="0" w:line="240" w:lineRule="auto"/>
      </w:pPr>
      <w:r>
        <w:separator/>
      </w:r>
    </w:p>
  </w:footnote>
  <w:footnote w:type="continuationSeparator" w:id="0">
    <w:p w:rsidR="008222E7" w:rsidRDefault="008222E7" w:rsidP="005370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F3827FB0"/>
    <w:styleLink w:val="ArticleSection12"/>
    <w:lvl w:ilvl="0">
      <w:start w:val="34"/>
      <w:numFmt w:val="decimal"/>
      <w:pStyle w:val="Heading1"/>
      <w:lvlText w:val="%1"/>
      <w:lvlJc w:val="left"/>
      <w:pPr>
        <w:tabs>
          <w:tab w:val="num" w:pos="0"/>
        </w:tabs>
        <w:ind w:left="0" w:hanging="360"/>
      </w:pPr>
      <w:rPr>
        <w:rFonts w:hint="default"/>
      </w:rPr>
    </w:lvl>
    <w:lvl w:ilvl="1">
      <w:start w:val="1"/>
      <w:numFmt w:val="decimal"/>
      <w:pStyle w:val="Heading2"/>
      <w:lvlText w:val="%1.%2"/>
      <w:lvlJc w:val="left"/>
      <w:pPr>
        <w:tabs>
          <w:tab w:val="num" w:pos="1440"/>
        </w:tabs>
        <w:ind w:left="1440" w:hanging="360"/>
      </w:pPr>
      <w:rPr>
        <w:rFonts w:hint="default"/>
      </w:rPr>
    </w:lvl>
    <w:lvl w:ilvl="2">
      <w:start w:val="1"/>
      <w:numFmt w:val="decimal"/>
      <w:pStyle w:val="Heading3"/>
      <w:lvlText w:val="%1.%2.%3"/>
      <w:lvlJc w:val="left"/>
      <w:pPr>
        <w:tabs>
          <w:tab w:val="num" w:pos="360"/>
        </w:tabs>
        <w:ind w:left="360" w:hanging="720"/>
      </w:pPr>
      <w:rPr>
        <w:rFonts w:hint="default"/>
      </w:rPr>
    </w:lvl>
    <w:lvl w:ilvl="3">
      <w:start w:val="1"/>
      <w:numFmt w:val="decimal"/>
      <w:pStyle w:val="Heading4"/>
      <w:lvlText w:val="%1.%2.%3.%4"/>
      <w:lvlJc w:val="left"/>
      <w:pPr>
        <w:tabs>
          <w:tab w:val="num" w:pos="360"/>
        </w:tabs>
        <w:ind w:left="360" w:hanging="720"/>
      </w:pPr>
      <w:rPr>
        <w:rFonts w:hint="default"/>
      </w:rPr>
    </w:lvl>
    <w:lvl w:ilvl="4">
      <w:start w:val="1"/>
      <w:numFmt w:val="decimal"/>
      <w:pStyle w:val="Heading5"/>
      <w:lvlText w:val="%1.%2.%3.%4.%5"/>
      <w:lvlJc w:val="left"/>
      <w:pPr>
        <w:tabs>
          <w:tab w:val="num" w:pos="360"/>
        </w:tabs>
        <w:ind w:left="360" w:hanging="720"/>
      </w:pPr>
      <w:rPr>
        <w:rFonts w:hint="default"/>
      </w:rPr>
    </w:lvl>
    <w:lvl w:ilvl="5">
      <w:start w:val="1"/>
      <w:numFmt w:val="decimal"/>
      <w:pStyle w:val="Heading6"/>
      <w:lvlText w:val="%1.%2.%3.%4.%5.%6"/>
      <w:lvlJc w:val="left"/>
      <w:pPr>
        <w:tabs>
          <w:tab w:val="num" w:pos="720"/>
        </w:tabs>
        <w:ind w:left="720" w:hanging="1080"/>
      </w:pPr>
      <w:rPr>
        <w:rFonts w:hint="default"/>
      </w:rPr>
    </w:lvl>
    <w:lvl w:ilvl="6">
      <w:start w:val="1"/>
      <w:numFmt w:val="decimal"/>
      <w:pStyle w:val="Heading7"/>
      <w:lvlText w:val="%1.%2.%3.%4.%5.%6.%7"/>
      <w:lvlJc w:val="left"/>
      <w:pPr>
        <w:tabs>
          <w:tab w:val="num" w:pos="720"/>
        </w:tabs>
        <w:ind w:left="720" w:hanging="1080"/>
      </w:pPr>
      <w:rPr>
        <w:rFonts w:hint="default"/>
      </w:rPr>
    </w:lvl>
    <w:lvl w:ilvl="7">
      <w:start w:val="1"/>
      <w:numFmt w:val="decimal"/>
      <w:pStyle w:val="Heading8"/>
      <w:lvlText w:val="%1.%2.%3.%4.%5.%6.%7.%8"/>
      <w:lvlJc w:val="left"/>
      <w:pPr>
        <w:tabs>
          <w:tab w:val="num" w:pos="1080"/>
        </w:tabs>
        <w:ind w:left="1080" w:hanging="1440"/>
      </w:pPr>
      <w:rPr>
        <w:rFonts w:hint="default"/>
      </w:rPr>
    </w:lvl>
    <w:lvl w:ilvl="8">
      <w:start w:val="1"/>
      <w:numFmt w:val="decimal"/>
      <w:pStyle w:val="Heading9"/>
      <w:lvlText w:val="%1.%2.%3.%4.%5.%6.%7.%8.%9"/>
      <w:lvlJc w:val="left"/>
      <w:pPr>
        <w:tabs>
          <w:tab w:val="num" w:pos="1080"/>
        </w:tabs>
        <w:ind w:left="1080" w:hanging="1440"/>
      </w:pPr>
      <w:rPr>
        <w:rFonts w:hint="default"/>
      </w:rPr>
    </w:lvl>
  </w:abstractNum>
  <w:abstractNum w:abstractNumId="1">
    <w:nsid w:val="00ED3E0B"/>
    <w:multiLevelType w:val="multilevel"/>
    <w:tmpl w:val="9BE675FE"/>
    <w:lvl w:ilvl="0">
      <w:start w:val="1"/>
      <w:numFmt w:val="decimal"/>
      <w:lvlText w:val="%1"/>
      <w:lvlJc w:val="left"/>
      <w:pPr>
        <w:ind w:left="360" w:hanging="360"/>
      </w:pPr>
      <w:rPr>
        <w:rFonts w:hint="default"/>
        <w:i w:val="0"/>
        <w:sz w:val="24"/>
        <w:szCs w:val="24"/>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AA67D8"/>
    <w:multiLevelType w:val="hybridMultilevel"/>
    <w:tmpl w:val="3E5CBE06"/>
    <w:lvl w:ilvl="0" w:tplc="A70CFEA8">
      <w:start w:val="1"/>
      <w:numFmt w:val="lowerLetter"/>
      <w:lvlText w:val="(%1)"/>
      <w:lvlJc w:val="left"/>
      <w:pPr>
        <w:ind w:left="510" w:hanging="45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nsid w:val="0E7C57F9"/>
    <w:multiLevelType w:val="hybridMultilevel"/>
    <w:tmpl w:val="8278B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09518A"/>
    <w:multiLevelType w:val="multilevel"/>
    <w:tmpl w:val="E0F48356"/>
    <w:lvl w:ilvl="0">
      <w:start w:val="1"/>
      <w:numFmt w:val="decimal"/>
      <w:lvlText w:val="%1."/>
      <w:lvlJc w:val="left"/>
      <w:pPr>
        <w:ind w:left="720" w:hanging="360"/>
      </w:pPr>
      <w:rPr>
        <w:b w:val="0"/>
        <w:sz w:val="24"/>
      </w:rPr>
    </w:lvl>
    <w:lvl w:ilv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8DD7CD2"/>
    <w:multiLevelType w:val="multilevel"/>
    <w:tmpl w:val="AC9E9D4C"/>
    <w:lvl w:ilvl="0">
      <w:start w:val="1"/>
      <w:numFmt w:val="decimal"/>
      <w:lvlText w:val="%1."/>
      <w:lvlJc w:val="left"/>
      <w:pPr>
        <w:ind w:left="540" w:hanging="360"/>
      </w:pPr>
    </w:lvl>
    <w:lvl w:ilvl="1">
      <w:numFmt w:val="decimal"/>
      <w:isLgl/>
      <w:lvlText w:val="%1.%2"/>
      <w:lvlJc w:val="left"/>
      <w:pPr>
        <w:ind w:left="900" w:hanging="720"/>
      </w:pPr>
    </w:lvl>
    <w:lvl w:ilvl="2">
      <w:start w:val="1"/>
      <w:numFmt w:val="decimal"/>
      <w:isLgl/>
      <w:lvlText w:val="%1.%2.%3"/>
      <w:lvlJc w:val="left"/>
      <w:pPr>
        <w:ind w:left="900" w:hanging="720"/>
      </w:pPr>
    </w:lvl>
    <w:lvl w:ilvl="3">
      <w:start w:val="1"/>
      <w:numFmt w:val="decimal"/>
      <w:isLgl/>
      <w:lvlText w:val="%1.%2.%3.%4"/>
      <w:lvlJc w:val="left"/>
      <w:pPr>
        <w:ind w:left="900" w:hanging="720"/>
      </w:pPr>
    </w:lvl>
    <w:lvl w:ilvl="4">
      <w:start w:val="1"/>
      <w:numFmt w:val="decimal"/>
      <w:isLgl/>
      <w:lvlText w:val="%1.%2.%3.%4.%5"/>
      <w:lvlJc w:val="left"/>
      <w:pPr>
        <w:ind w:left="1260" w:hanging="1080"/>
      </w:pPr>
    </w:lvl>
    <w:lvl w:ilvl="5">
      <w:start w:val="1"/>
      <w:numFmt w:val="decimal"/>
      <w:isLgl/>
      <w:lvlText w:val="%1.%2.%3.%4.%5.%6"/>
      <w:lvlJc w:val="left"/>
      <w:pPr>
        <w:ind w:left="1260" w:hanging="1080"/>
      </w:pPr>
    </w:lvl>
    <w:lvl w:ilvl="6">
      <w:start w:val="1"/>
      <w:numFmt w:val="decimal"/>
      <w:isLgl/>
      <w:lvlText w:val="%1.%2.%3.%4.%5.%6.%7"/>
      <w:lvlJc w:val="left"/>
      <w:pPr>
        <w:ind w:left="1620" w:hanging="1440"/>
      </w:pPr>
    </w:lvl>
    <w:lvl w:ilvl="7">
      <w:start w:val="1"/>
      <w:numFmt w:val="decimal"/>
      <w:isLgl/>
      <w:lvlText w:val="%1.%2.%3.%4.%5.%6.%7.%8"/>
      <w:lvlJc w:val="left"/>
      <w:pPr>
        <w:ind w:left="1620" w:hanging="1440"/>
      </w:pPr>
    </w:lvl>
    <w:lvl w:ilvl="8">
      <w:start w:val="1"/>
      <w:numFmt w:val="decimal"/>
      <w:isLgl/>
      <w:lvlText w:val="%1.%2.%3.%4.%5.%6.%7.%8.%9"/>
      <w:lvlJc w:val="left"/>
      <w:pPr>
        <w:ind w:left="1620" w:hanging="1440"/>
      </w:pPr>
    </w:lvl>
  </w:abstractNum>
  <w:abstractNum w:abstractNumId="6">
    <w:nsid w:val="1B8F00F1"/>
    <w:multiLevelType w:val="hybridMultilevel"/>
    <w:tmpl w:val="D2E8A54E"/>
    <w:lvl w:ilvl="0" w:tplc="2F58C0FA">
      <w:start w:val="1"/>
      <w:numFmt w:val="decimal"/>
      <w:lvlText w:val="6.%1"/>
      <w:lvlJc w:val="left"/>
      <w:pPr>
        <w:ind w:left="3240" w:hanging="360"/>
      </w:pPr>
      <w:rPr>
        <w:rFonts w:ascii="Times New Roman" w:hAnsi="Times New Roman" w:cs="Times New Roman" w:hint="default"/>
        <w:b/>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7">
    <w:nsid w:val="2B423FFF"/>
    <w:multiLevelType w:val="hybridMultilevel"/>
    <w:tmpl w:val="382AF9AE"/>
    <w:lvl w:ilvl="0" w:tplc="A496860E">
      <w:start w:val="2"/>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6028B4"/>
    <w:multiLevelType w:val="hybridMultilevel"/>
    <w:tmpl w:val="5FC4358C"/>
    <w:styleLink w:val="WWNum14"/>
    <w:lvl w:ilvl="0" w:tplc="A628C8AE">
      <w:start w:val="1"/>
      <w:numFmt w:val="lowerLetter"/>
      <w:lvlText w:val="%1)"/>
      <w:lvlJc w:val="left"/>
      <w:pPr>
        <w:ind w:left="1440" w:hanging="360"/>
      </w:pPr>
      <w:rPr>
        <w:b w:val="0"/>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9">
    <w:nsid w:val="316D51A0"/>
    <w:multiLevelType w:val="multilevel"/>
    <w:tmpl w:val="AC7EE634"/>
    <w:lvl w:ilvl="0">
      <w:start w:val="1"/>
      <w:numFmt w:val="decimal"/>
      <w:lvlText w:val="%1."/>
      <w:lvlJc w:val="left"/>
      <w:pPr>
        <w:ind w:left="720" w:hanging="360"/>
      </w:pPr>
      <w:rPr>
        <w:rFonts w:hint="default"/>
        <w:color w:val="auto"/>
      </w:rPr>
    </w:lvl>
    <w:lvl w:ilvl="1">
      <w:start w:val="1"/>
      <w:numFmt w:val="decimal"/>
      <w:isLgl/>
      <w:lvlText w:val="%1.%2"/>
      <w:lvlJc w:val="left"/>
      <w:pPr>
        <w:ind w:left="1069" w:hanging="36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3A45294D"/>
    <w:multiLevelType w:val="hybridMultilevel"/>
    <w:tmpl w:val="544A0DD6"/>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nsid w:val="3EB9034B"/>
    <w:multiLevelType w:val="hybridMultilevel"/>
    <w:tmpl w:val="1DE06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CA53E6"/>
    <w:multiLevelType w:val="multilevel"/>
    <w:tmpl w:val="2848C90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CE506D"/>
    <w:multiLevelType w:val="multilevel"/>
    <w:tmpl w:val="49584814"/>
    <w:lvl w:ilvl="0">
      <w:start w:val="1"/>
      <w:numFmt w:val="none"/>
      <w:lvlText w:val="7.1"/>
      <w:lvlJc w:val="left"/>
      <w:pPr>
        <w:ind w:left="1069" w:hanging="360"/>
      </w:pPr>
      <w:rPr>
        <w:rFonts w:hint="default"/>
        <w:color w:val="auto"/>
      </w:rPr>
    </w:lvl>
    <w:lvl w:ilvl="1">
      <w:start w:val="1"/>
      <w:numFmt w:val="decimal"/>
      <w:isLgl/>
      <w:lvlText w:val="%17.1"/>
      <w:lvlJc w:val="left"/>
      <w:pPr>
        <w:ind w:left="1418" w:hanging="360"/>
      </w:pPr>
      <w:rPr>
        <w:rFonts w:hint="default"/>
        <w:b/>
      </w:rPr>
    </w:lvl>
    <w:lvl w:ilvl="2">
      <w:start w:val="1"/>
      <w:numFmt w:val="decimal"/>
      <w:isLgl/>
      <w:lvlText w:val="%1.%2.%3"/>
      <w:lvlJc w:val="left"/>
      <w:pPr>
        <w:ind w:left="2345" w:hanging="720"/>
      </w:pPr>
      <w:rPr>
        <w:rFonts w:hint="default"/>
        <w:b/>
      </w:rPr>
    </w:lvl>
    <w:lvl w:ilvl="3">
      <w:start w:val="1"/>
      <w:numFmt w:val="decimal"/>
      <w:isLgl/>
      <w:lvlText w:val="%1.%2.%3.%4"/>
      <w:lvlJc w:val="left"/>
      <w:pPr>
        <w:ind w:left="2476" w:hanging="720"/>
      </w:pPr>
      <w:rPr>
        <w:rFonts w:hint="default"/>
      </w:rPr>
    </w:lvl>
    <w:lvl w:ilvl="4">
      <w:start w:val="1"/>
      <w:numFmt w:val="decimal"/>
      <w:isLgl/>
      <w:lvlText w:val="%1.%2.%3.%4.%5"/>
      <w:lvlJc w:val="left"/>
      <w:pPr>
        <w:ind w:left="3185" w:hanging="1080"/>
      </w:pPr>
      <w:rPr>
        <w:rFonts w:hint="default"/>
      </w:rPr>
    </w:lvl>
    <w:lvl w:ilvl="5">
      <w:start w:val="1"/>
      <w:numFmt w:val="decimal"/>
      <w:isLgl/>
      <w:lvlText w:val="%1.%2.%3.%4.%5.%6"/>
      <w:lvlJc w:val="left"/>
      <w:pPr>
        <w:ind w:left="3534" w:hanging="1080"/>
      </w:pPr>
      <w:rPr>
        <w:rFonts w:hint="default"/>
      </w:rPr>
    </w:lvl>
    <w:lvl w:ilvl="6">
      <w:start w:val="1"/>
      <w:numFmt w:val="decimal"/>
      <w:isLgl/>
      <w:lvlText w:val="%1.%2.%3.%4.%5.%6.%7"/>
      <w:lvlJc w:val="left"/>
      <w:pPr>
        <w:ind w:left="4243" w:hanging="1440"/>
      </w:pPr>
      <w:rPr>
        <w:rFonts w:hint="default"/>
      </w:rPr>
    </w:lvl>
    <w:lvl w:ilvl="7">
      <w:start w:val="1"/>
      <w:numFmt w:val="decimal"/>
      <w:isLgl/>
      <w:lvlText w:val="%1.%2.%3.%4.%5.%6.%7.%8"/>
      <w:lvlJc w:val="left"/>
      <w:pPr>
        <w:ind w:left="4592" w:hanging="1440"/>
      </w:pPr>
      <w:rPr>
        <w:rFonts w:hint="default"/>
      </w:rPr>
    </w:lvl>
    <w:lvl w:ilvl="8">
      <w:start w:val="1"/>
      <w:numFmt w:val="decimal"/>
      <w:isLgl/>
      <w:lvlText w:val="%1.%2.%3.%4.%5.%6.%7.%8.%9"/>
      <w:lvlJc w:val="left"/>
      <w:pPr>
        <w:ind w:left="5301" w:hanging="1800"/>
      </w:pPr>
      <w:rPr>
        <w:rFonts w:hint="default"/>
      </w:rPr>
    </w:lvl>
  </w:abstractNum>
  <w:abstractNum w:abstractNumId="14">
    <w:nsid w:val="45161097"/>
    <w:multiLevelType w:val="hybridMultilevel"/>
    <w:tmpl w:val="68BC4FD0"/>
    <w:lvl w:ilvl="0" w:tplc="45100B7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ED1BC8"/>
    <w:multiLevelType w:val="multilevel"/>
    <w:tmpl w:val="911ECFE0"/>
    <w:lvl w:ilvl="0">
      <w:start w:val="1"/>
      <w:numFmt w:val="upperRoman"/>
      <w:lvlText w:val="%1."/>
      <w:lvlJc w:val="left"/>
      <w:pPr>
        <w:ind w:left="1080" w:hanging="720"/>
      </w:pPr>
      <w:rPr>
        <w:rFonts w:hint="default"/>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0FE66EB"/>
    <w:multiLevelType w:val="hybridMultilevel"/>
    <w:tmpl w:val="1396C878"/>
    <w:lvl w:ilvl="0" w:tplc="545265E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AD2931"/>
    <w:multiLevelType w:val="hybridMultilevel"/>
    <w:tmpl w:val="729E9DF6"/>
    <w:lvl w:ilvl="0" w:tplc="84E60A36">
      <w:start w:val="1"/>
      <w:numFmt w:val="lowerRoman"/>
      <w:lvlText w:val="(%1)"/>
      <w:lvlJc w:val="left"/>
      <w:pPr>
        <w:tabs>
          <w:tab w:val="num" w:pos="720"/>
        </w:tabs>
        <w:ind w:left="720" w:hanging="720"/>
      </w:pPr>
      <w:rPr>
        <w:rFonts w:ascii="Cambria" w:eastAsia="Times New Roman" w:hAnsi="Cambria" w:cs="Times New Roman"/>
        <w:color w:val="auto"/>
        <w:sz w:val="24"/>
      </w:rPr>
    </w:lvl>
    <w:lvl w:ilvl="1" w:tplc="86A4E3B4">
      <w:start w:val="1"/>
      <w:numFmt w:val="lowerLetter"/>
      <w:lvlText w:val="%2)"/>
      <w:lvlJc w:val="left"/>
      <w:pPr>
        <w:ind w:left="1080" w:hanging="360"/>
      </w:pPr>
      <w:rPr>
        <w:rFonts w:hint="default"/>
      </w:rPr>
    </w:lvl>
    <w:lvl w:ilvl="2" w:tplc="4E6A9E30" w:tentative="1">
      <w:start w:val="1"/>
      <w:numFmt w:val="lowerRoman"/>
      <w:lvlText w:val="%3."/>
      <w:lvlJc w:val="right"/>
      <w:pPr>
        <w:tabs>
          <w:tab w:val="num" w:pos="1800"/>
        </w:tabs>
        <w:ind w:left="1800" w:hanging="180"/>
      </w:pPr>
    </w:lvl>
    <w:lvl w:ilvl="3" w:tplc="2B9EC0A2" w:tentative="1">
      <w:start w:val="1"/>
      <w:numFmt w:val="decimal"/>
      <w:lvlText w:val="%4."/>
      <w:lvlJc w:val="left"/>
      <w:pPr>
        <w:tabs>
          <w:tab w:val="num" w:pos="2520"/>
        </w:tabs>
        <w:ind w:left="2520" w:hanging="360"/>
      </w:pPr>
    </w:lvl>
    <w:lvl w:ilvl="4" w:tplc="B2481DEC" w:tentative="1">
      <w:start w:val="1"/>
      <w:numFmt w:val="lowerLetter"/>
      <w:lvlText w:val="%5."/>
      <w:lvlJc w:val="left"/>
      <w:pPr>
        <w:tabs>
          <w:tab w:val="num" w:pos="3240"/>
        </w:tabs>
        <w:ind w:left="3240" w:hanging="360"/>
      </w:pPr>
    </w:lvl>
    <w:lvl w:ilvl="5" w:tplc="4436276A" w:tentative="1">
      <w:start w:val="1"/>
      <w:numFmt w:val="lowerRoman"/>
      <w:lvlText w:val="%6."/>
      <w:lvlJc w:val="right"/>
      <w:pPr>
        <w:tabs>
          <w:tab w:val="num" w:pos="3960"/>
        </w:tabs>
        <w:ind w:left="3960" w:hanging="180"/>
      </w:pPr>
    </w:lvl>
    <w:lvl w:ilvl="6" w:tplc="9034913A" w:tentative="1">
      <w:start w:val="1"/>
      <w:numFmt w:val="decimal"/>
      <w:lvlText w:val="%7."/>
      <w:lvlJc w:val="left"/>
      <w:pPr>
        <w:tabs>
          <w:tab w:val="num" w:pos="4680"/>
        </w:tabs>
        <w:ind w:left="4680" w:hanging="360"/>
      </w:pPr>
    </w:lvl>
    <w:lvl w:ilvl="7" w:tplc="07FEF7A4" w:tentative="1">
      <w:start w:val="1"/>
      <w:numFmt w:val="lowerLetter"/>
      <w:lvlText w:val="%8."/>
      <w:lvlJc w:val="left"/>
      <w:pPr>
        <w:tabs>
          <w:tab w:val="num" w:pos="5400"/>
        </w:tabs>
        <w:ind w:left="5400" w:hanging="360"/>
      </w:pPr>
    </w:lvl>
    <w:lvl w:ilvl="8" w:tplc="011259F0" w:tentative="1">
      <w:start w:val="1"/>
      <w:numFmt w:val="lowerRoman"/>
      <w:lvlText w:val="%9."/>
      <w:lvlJc w:val="right"/>
      <w:pPr>
        <w:tabs>
          <w:tab w:val="num" w:pos="6120"/>
        </w:tabs>
        <w:ind w:left="6120" w:hanging="180"/>
      </w:pPr>
    </w:lvl>
  </w:abstractNum>
  <w:abstractNum w:abstractNumId="18">
    <w:nsid w:val="5BEE74E7"/>
    <w:multiLevelType w:val="hybridMultilevel"/>
    <w:tmpl w:val="47A4C2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nsid w:val="65D26FA9"/>
    <w:multiLevelType w:val="hybridMultilevel"/>
    <w:tmpl w:val="E872E5F6"/>
    <w:lvl w:ilvl="0" w:tplc="632AA434">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0">
    <w:nsid w:val="687C3832"/>
    <w:multiLevelType w:val="multilevel"/>
    <w:tmpl w:val="94CE4806"/>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6"/>
  </w:num>
  <w:num w:numId="9">
    <w:abstractNumId w:val="1"/>
  </w:num>
  <w:num w:numId="10">
    <w:abstractNumId w:val="13"/>
  </w:num>
  <w:num w:numId="11">
    <w:abstractNumId w:val="17"/>
  </w:num>
  <w:num w:numId="12">
    <w:abstractNumId w:val="15"/>
  </w:num>
  <w:num w:numId="13">
    <w:abstractNumId w:val="20"/>
  </w:num>
  <w:num w:numId="14">
    <w:abstractNumId w:val="2"/>
  </w:num>
  <w:num w:numId="15">
    <w:abstractNumId w:val="0"/>
  </w:num>
  <w:num w:numId="16">
    <w:abstractNumId w:val="14"/>
  </w:num>
  <w:num w:numId="17">
    <w:abstractNumId w:val="10"/>
  </w:num>
  <w:num w:numId="18">
    <w:abstractNumId w:val="12"/>
  </w:num>
  <w:num w:numId="19">
    <w:abstractNumId w:val="7"/>
  </w:num>
  <w:num w:numId="2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useFELayout/>
  </w:compat>
  <w:rsids>
    <w:rsidRoot w:val="007153BF"/>
    <w:rsid w:val="00015DB0"/>
    <w:rsid w:val="00016C46"/>
    <w:rsid w:val="00024ACB"/>
    <w:rsid w:val="000324CA"/>
    <w:rsid w:val="00045FBD"/>
    <w:rsid w:val="00080C3F"/>
    <w:rsid w:val="000B141D"/>
    <w:rsid w:val="000B44EF"/>
    <w:rsid w:val="000D2401"/>
    <w:rsid w:val="000E7980"/>
    <w:rsid w:val="00100E29"/>
    <w:rsid w:val="00133381"/>
    <w:rsid w:val="0013650F"/>
    <w:rsid w:val="00152F92"/>
    <w:rsid w:val="00153E19"/>
    <w:rsid w:val="00166168"/>
    <w:rsid w:val="0017088B"/>
    <w:rsid w:val="001C44CB"/>
    <w:rsid w:val="001C7C77"/>
    <w:rsid w:val="001D71F5"/>
    <w:rsid w:val="00202C06"/>
    <w:rsid w:val="00222EEC"/>
    <w:rsid w:val="002341CA"/>
    <w:rsid w:val="00236E83"/>
    <w:rsid w:val="002377C0"/>
    <w:rsid w:val="002947A4"/>
    <w:rsid w:val="002D5AB2"/>
    <w:rsid w:val="002E5E0D"/>
    <w:rsid w:val="002F543C"/>
    <w:rsid w:val="00325E22"/>
    <w:rsid w:val="003344DE"/>
    <w:rsid w:val="003C39CC"/>
    <w:rsid w:val="004337B7"/>
    <w:rsid w:val="00445509"/>
    <w:rsid w:val="00446DC1"/>
    <w:rsid w:val="00472CF6"/>
    <w:rsid w:val="00481257"/>
    <w:rsid w:val="00487094"/>
    <w:rsid w:val="004C6605"/>
    <w:rsid w:val="004E1570"/>
    <w:rsid w:val="005039E3"/>
    <w:rsid w:val="00521C2F"/>
    <w:rsid w:val="00525F17"/>
    <w:rsid w:val="00537065"/>
    <w:rsid w:val="0054285A"/>
    <w:rsid w:val="0058083C"/>
    <w:rsid w:val="005C6C94"/>
    <w:rsid w:val="005C6D6C"/>
    <w:rsid w:val="005E5A12"/>
    <w:rsid w:val="00600B3A"/>
    <w:rsid w:val="00601707"/>
    <w:rsid w:val="00670F1B"/>
    <w:rsid w:val="0068754F"/>
    <w:rsid w:val="006A47A6"/>
    <w:rsid w:val="006D6364"/>
    <w:rsid w:val="006E5E02"/>
    <w:rsid w:val="00702140"/>
    <w:rsid w:val="007153BF"/>
    <w:rsid w:val="00716F00"/>
    <w:rsid w:val="00757E37"/>
    <w:rsid w:val="007B78EA"/>
    <w:rsid w:val="00810E66"/>
    <w:rsid w:val="00811B68"/>
    <w:rsid w:val="008222E7"/>
    <w:rsid w:val="0083151F"/>
    <w:rsid w:val="00835F5E"/>
    <w:rsid w:val="008537A9"/>
    <w:rsid w:val="00856A1E"/>
    <w:rsid w:val="008A1FE6"/>
    <w:rsid w:val="008B252E"/>
    <w:rsid w:val="008B3878"/>
    <w:rsid w:val="008E23C2"/>
    <w:rsid w:val="0091308C"/>
    <w:rsid w:val="0095536C"/>
    <w:rsid w:val="00974E29"/>
    <w:rsid w:val="009849F7"/>
    <w:rsid w:val="0098596C"/>
    <w:rsid w:val="009B115C"/>
    <w:rsid w:val="009C6909"/>
    <w:rsid w:val="009F4CCB"/>
    <w:rsid w:val="00A36EE8"/>
    <w:rsid w:val="00A5223C"/>
    <w:rsid w:val="00A66D60"/>
    <w:rsid w:val="00A71D81"/>
    <w:rsid w:val="00A8260F"/>
    <w:rsid w:val="00AE59EF"/>
    <w:rsid w:val="00AF4884"/>
    <w:rsid w:val="00B140B6"/>
    <w:rsid w:val="00B2364B"/>
    <w:rsid w:val="00B37DD4"/>
    <w:rsid w:val="00BB3080"/>
    <w:rsid w:val="00C22665"/>
    <w:rsid w:val="00C25883"/>
    <w:rsid w:val="00C30E32"/>
    <w:rsid w:val="00C3526C"/>
    <w:rsid w:val="00C53666"/>
    <w:rsid w:val="00C56117"/>
    <w:rsid w:val="00C6419B"/>
    <w:rsid w:val="00C74B97"/>
    <w:rsid w:val="00C87231"/>
    <w:rsid w:val="00CD1CD4"/>
    <w:rsid w:val="00CF0ADF"/>
    <w:rsid w:val="00CF3BDA"/>
    <w:rsid w:val="00D03180"/>
    <w:rsid w:val="00D10BC8"/>
    <w:rsid w:val="00D12F88"/>
    <w:rsid w:val="00D403AD"/>
    <w:rsid w:val="00DA2AA8"/>
    <w:rsid w:val="00DB55E1"/>
    <w:rsid w:val="00DD606C"/>
    <w:rsid w:val="00DE4DA9"/>
    <w:rsid w:val="00E26640"/>
    <w:rsid w:val="00E50AE3"/>
    <w:rsid w:val="00E53C53"/>
    <w:rsid w:val="00E5771E"/>
    <w:rsid w:val="00E604C8"/>
    <w:rsid w:val="00E826FD"/>
    <w:rsid w:val="00E978EC"/>
    <w:rsid w:val="00EA429D"/>
    <w:rsid w:val="00EA5AFA"/>
    <w:rsid w:val="00EE747E"/>
    <w:rsid w:val="00EF7E02"/>
    <w:rsid w:val="00F06B21"/>
    <w:rsid w:val="00F06B25"/>
    <w:rsid w:val="00F5615C"/>
    <w:rsid w:val="00F626AF"/>
    <w:rsid w:val="00F84E39"/>
    <w:rsid w:val="00FB5DED"/>
    <w:rsid w:val="00FB5FC1"/>
    <w:rsid w:val="00FC2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65"/>
  </w:style>
  <w:style w:type="paragraph" w:styleId="Heading1">
    <w:name w:val="heading 1"/>
    <w:basedOn w:val="Normal"/>
    <w:next w:val="Normal"/>
    <w:link w:val="Heading1Char"/>
    <w:uiPriority w:val="9"/>
    <w:qFormat/>
    <w:rsid w:val="002D5AB2"/>
    <w:pPr>
      <w:keepNext/>
      <w:keepLines/>
      <w:numPr>
        <w:numId w:val="1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5AB2"/>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5AB2"/>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5AB2"/>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D5AB2"/>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D5AB2"/>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D5AB2"/>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5AB2"/>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5AB2"/>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heading 3.1.1,List Paragraph Char Char Char,List Paragraph Char Char Char Char,List Paragraph1,Sub Bullet,Table/Figure Heading,Normal 1,List Paragraph Char Char Char Char Char Char,lp1,List Paragraph11,List Paragraph1 Char Char,HEAD 3"/>
    <w:basedOn w:val="Normal"/>
    <w:link w:val="ListParagraphChar"/>
    <w:uiPriority w:val="34"/>
    <w:qFormat/>
    <w:rsid w:val="007153BF"/>
    <w:pPr>
      <w:spacing w:after="0" w:line="360" w:lineRule="auto"/>
      <w:ind w:left="720"/>
      <w:contextualSpacing/>
      <w:jc w:val="both"/>
    </w:pPr>
    <w:rPr>
      <w:rFonts w:ascii="Arial Narrow" w:eastAsia="Times New Roman" w:hAnsi="Arial Narrow" w:cs="Times New Roman"/>
      <w:sz w:val="24"/>
      <w:szCs w:val="20"/>
      <w:lang w:val="en-US" w:eastAsia="en-US"/>
    </w:rPr>
  </w:style>
  <w:style w:type="character" w:styleId="Hyperlink">
    <w:name w:val="Hyperlink"/>
    <w:basedOn w:val="DefaultParagraphFont"/>
    <w:uiPriority w:val="99"/>
    <w:rsid w:val="007153BF"/>
    <w:rPr>
      <w:color w:val="0000FF"/>
      <w:u w:val="single"/>
    </w:rPr>
  </w:style>
  <w:style w:type="paragraph" w:styleId="Footer">
    <w:name w:val="footer"/>
    <w:basedOn w:val="Normal"/>
    <w:link w:val="FooterChar"/>
    <w:uiPriority w:val="99"/>
    <w:rsid w:val="007153BF"/>
    <w:pPr>
      <w:tabs>
        <w:tab w:val="center" w:pos="4320"/>
        <w:tab w:val="right" w:pos="8640"/>
      </w:tabs>
      <w:spacing w:after="0" w:line="360" w:lineRule="auto"/>
      <w:jc w:val="both"/>
    </w:pPr>
    <w:rPr>
      <w:rFonts w:ascii="Arial Narrow" w:eastAsia="Times New Roman" w:hAnsi="Arial Narrow" w:cs="Times New Roman"/>
      <w:sz w:val="24"/>
      <w:szCs w:val="20"/>
      <w:lang w:val="en-US" w:eastAsia="en-US"/>
    </w:rPr>
  </w:style>
  <w:style w:type="character" w:customStyle="1" w:styleId="FooterChar">
    <w:name w:val="Footer Char"/>
    <w:basedOn w:val="DefaultParagraphFont"/>
    <w:link w:val="Footer"/>
    <w:uiPriority w:val="99"/>
    <w:rsid w:val="007153BF"/>
    <w:rPr>
      <w:rFonts w:ascii="Arial Narrow" w:eastAsia="Times New Roman" w:hAnsi="Arial Narrow" w:cs="Times New Roman"/>
      <w:sz w:val="24"/>
      <w:szCs w:val="20"/>
      <w:lang w:val="en-US" w:eastAsia="en-US"/>
    </w:rPr>
  </w:style>
  <w:style w:type="character" w:customStyle="1" w:styleId="ListParagraphChar">
    <w:name w:val="List Paragraph Char"/>
    <w:aliases w:val="Sub heading 3.1.1 Char,List Paragraph Char Char Char Char1,List Paragraph Char Char Char Char Char,List Paragraph1 Char,Sub Bullet Char,Table/Figure Heading Char,Normal 1 Char,List Paragraph Char Char Char Char Char Char Char"/>
    <w:link w:val="ListParagraph"/>
    <w:uiPriority w:val="34"/>
    <w:qFormat/>
    <w:rsid w:val="007153BF"/>
    <w:rPr>
      <w:rFonts w:ascii="Arial Narrow" w:eastAsia="Times New Roman" w:hAnsi="Arial Narrow" w:cs="Times New Roman"/>
      <w:sz w:val="24"/>
      <w:szCs w:val="20"/>
      <w:lang w:val="en-US" w:eastAsia="en-US"/>
    </w:rPr>
  </w:style>
  <w:style w:type="paragraph" w:styleId="BalloonText">
    <w:name w:val="Balloon Text"/>
    <w:basedOn w:val="Normal"/>
    <w:link w:val="BalloonTextChar"/>
    <w:uiPriority w:val="99"/>
    <w:semiHidden/>
    <w:unhideWhenUsed/>
    <w:rsid w:val="00715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3BF"/>
    <w:rPr>
      <w:rFonts w:ascii="Tahoma" w:hAnsi="Tahoma" w:cs="Tahoma"/>
      <w:sz w:val="16"/>
      <w:szCs w:val="16"/>
    </w:rPr>
  </w:style>
  <w:style w:type="table" w:styleId="TableGrid">
    <w:name w:val="Table Grid"/>
    <w:basedOn w:val="TableNormal"/>
    <w:uiPriority w:val="39"/>
    <w:rsid w:val="002D5AB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2">
    <w:name w:val="Article / Section12"/>
    <w:basedOn w:val="NoList"/>
    <w:next w:val="ArticleSection"/>
    <w:rsid w:val="002D5AB2"/>
    <w:pPr>
      <w:numPr>
        <w:numId w:val="15"/>
      </w:numPr>
    </w:pPr>
  </w:style>
  <w:style w:type="character" w:customStyle="1" w:styleId="Heading1Char">
    <w:name w:val="Heading 1 Char"/>
    <w:basedOn w:val="DefaultParagraphFont"/>
    <w:link w:val="Heading1"/>
    <w:uiPriority w:val="9"/>
    <w:rsid w:val="002D5A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D5A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D5AB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D5AB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D5AB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D5AB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D5AB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5AB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D5AB2"/>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2D5AB2"/>
  </w:style>
  <w:style w:type="paragraph" w:styleId="PlainText">
    <w:name w:val="Plain Text"/>
    <w:basedOn w:val="Normal"/>
    <w:link w:val="PlainTextChar"/>
    <w:rsid w:val="00E826F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826FD"/>
    <w:rPr>
      <w:rFonts w:ascii="Courier New" w:eastAsia="Times New Roman" w:hAnsi="Courier New" w:cs="Times New Roman"/>
      <w:sz w:val="20"/>
      <w:szCs w:val="20"/>
    </w:rPr>
  </w:style>
  <w:style w:type="numbering" w:customStyle="1" w:styleId="WWNum14">
    <w:name w:val="WWNum14"/>
    <w:rsid w:val="00E826FD"/>
    <w:pPr>
      <w:numPr>
        <w:numId w:val="21"/>
      </w:numPr>
    </w:pPr>
  </w:style>
  <w:style w:type="paragraph" w:styleId="Header">
    <w:name w:val="header"/>
    <w:basedOn w:val="Normal"/>
    <w:link w:val="HeaderChar"/>
    <w:uiPriority w:val="99"/>
    <w:semiHidden/>
    <w:unhideWhenUsed/>
    <w:rsid w:val="00DA2A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2AA8"/>
  </w:style>
  <w:style w:type="paragraph" w:customStyle="1" w:styleId="Default">
    <w:name w:val="Default"/>
    <w:rsid w:val="00A36EE8"/>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oc.karnataka.gov.in"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52526-42C8-4B50-BC1B-876DE262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master</cp:lastModifiedBy>
  <cp:revision>85</cp:revision>
  <cp:lastPrinted>2023-02-07T12:59:00Z</cp:lastPrinted>
  <dcterms:created xsi:type="dcterms:W3CDTF">2022-11-16T11:24:00Z</dcterms:created>
  <dcterms:modified xsi:type="dcterms:W3CDTF">2023-02-09T05:25:00Z</dcterms:modified>
</cp:coreProperties>
</file>