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4810"/>
        <w:gridCol w:w="4394"/>
      </w:tblGrid>
      <w:tr w:rsidR="007067E1" w:rsidRPr="00431985" w14:paraId="120829CC" w14:textId="77777777" w:rsidTr="00443C2E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C0D05" w14:textId="19124069" w:rsidR="007067E1" w:rsidRPr="00431985" w:rsidRDefault="007067E1" w:rsidP="007067E1">
            <w:pPr>
              <w:spacing w:after="0" w:line="240" w:lineRule="auto"/>
              <w:jc w:val="center"/>
            </w:pPr>
            <w:r w:rsidRPr="00974EBD">
              <w:rPr>
                <w:noProof/>
                <w:lang w:eastAsia="en-IN" w:bidi="hi-IN"/>
              </w:rPr>
              <w:drawing>
                <wp:inline distT="0" distB="0" distL="0" distR="0" wp14:anchorId="5A4DAD3E" wp14:editId="7DB1623A">
                  <wp:extent cx="827405" cy="1022350"/>
                  <wp:effectExtent l="0" t="0" r="0" b="6350"/>
                  <wp:docPr id="1" name="Picture 1" descr="C:\Users\secl\Desktop\Templets\NEW CI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cl\Desktop\Templets\NEW CI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F6E" w14:textId="77777777" w:rsidR="007067E1" w:rsidRPr="00431985" w:rsidRDefault="007067E1" w:rsidP="007067E1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iCs/>
                <w:sz w:val="18"/>
                <w:szCs w:val="18"/>
              </w:rPr>
            </w:pPr>
            <w:r w:rsidRPr="00431985">
              <w:rPr>
                <w:iCs/>
                <w:sz w:val="18"/>
                <w:szCs w:val="18"/>
              </w:rPr>
              <w:t>(Under jurisdiction of Bilaspur Court only)</w:t>
            </w:r>
          </w:p>
          <w:p w14:paraId="769B971D" w14:textId="77777777" w:rsidR="007067E1" w:rsidRPr="007067E1" w:rsidRDefault="007067E1" w:rsidP="007067E1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proofErr w:type="gramStart"/>
            <w:r w:rsidRPr="007067E1">
              <w:rPr>
                <w:rFonts w:ascii="Verdana" w:hAnsi="Verdana"/>
                <w:b/>
                <w:lang w:val="en-AU"/>
              </w:rPr>
              <w:t>SOUTH EASTERN</w:t>
            </w:r>
            <w:proofErr w:type="gramEnd"/>
            <w:r w:rsidRPr="007067E1">
              <w:rPr>
                <w:rFonts w:ascii="Verdana" w:hAnsi="Verdana"/>
                <w:b/>
                <w:lang w:val="en-AU"/>
              </w:rPr>
              <w:t xml:space="preserve"> COALFIELDS LTD.</w:t>
            </w:r>
          </w:p>
          <w:p w14:paraId="4A0130AA" w14:textId="77777777" w:rsidR="007067E1" w:rsidRPr="00431985" w:rsidRDefault="007067E1" w:rsidP="00706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sz w:val="16"/>
                <w:szCs w:val="16"/>
              </w:rPr>
              <w:t xml:space="preserve">(A subsidiary of Coal India Ltd., </w:t>
            </w:r>
            <w:r w:rsidRPr="00431985">
              <w:rPr>
                <w:bCs/>
                <w:sz w:val="16"/>
                <w:szCs w:val="16"/>
              </w:rPr>
              <w:t>Govt. of India undertaking</w:t>
            </w:r>
            <w:r w:rsidRPr="00431985">
              <w:rPr>
                <w:sz w:val="16"/>
                <w:szCs w:val="16"/>
              </w:rPr>
              <w:t>)</w:t>
            </w:r>
          </w:p>
          <w:p w14:paraId="2AB4D0C9" w14:textId="77777777" w:rsidR="007067E1" w:rsidRPr="007067E1" w:rsidRDefault="007067E1" w:rsidP="007067E1">
            <w:pPr>
              <w:spacing w:after="0" w:line="240" w:lineRule="auto"/>
              <w:jc w:val="center"/>
              <w:rPr>
                <w:rFonts w:ascii="Verdana" w:hAnsi="Verdana"/>
                <w:b/>
                <w:lang w:val="en-AU"/>
              </w:rPr>
            </w:pPr>
            <w:r w:rsidRPr="007067E1">
              <w:rPr>
                <w:rFonts w:ascii="Verdana" w:hAnsi="Verdana"/>
                <w:b/>
                <w:lang w:val="en-AU"/>
              </w:rPr>
              <w:t>OFFICE OF GENERAL MANAGER (MM)</w:t>
            </w:r>
          </w:p>
          <w:p w14:paraId="75BA7F7D" w14:textId="77777777" w:rsidR="007067E1" w:rsidRPr="00431985" w:rsidRDefault="007067E1" w:rsidP="007067E1">
            <w:pPr>
              <w:spacing w:after="0" w:line="240" w:lineRule="auto"/>
              <w:jc w:val="center"/>
            </w:pPr>
            <w:r w:rsidRPr="00431985">
              <w:rPr>
                <w:sz w:val="16"/>
                <w:szCs w:val="16"/>
              </w:rPr>
              <w:t xml:space="preserve">Post Box No. 60, </w:t>
            </w:r>
            <w:proofErr w:type="spellStart"/>
            <w:r w:rsidRPr="00431985">
              <w:rPr>
                <w:sz w:val="16"/>
                <w:szCs w:val="16"/>
              </w:rPr>
              <w:t>Seepat</w:t>
            </w:r>
            <w:proofErr w:type="spellEnd"/>
            <w:r w:rsidRPr="00431985">
              <w:rPr>
                <w:sz w:val="16"/>
                <w:szCs w:val="16"/>
              </w:rPr>
              <w:t xml:space="preserve"> Road, Bilaspur (</w:t>
            </w:r>
            <w:proofErr w:type="spellStart"/>
            <w:r w:rsidRPr="00431985">
              <w:rPr>
                <w:sz w:val="16"/>
                <w:szCs w:val="16"/>
              </w:rPr>
              <w:t>Chattisgarh</w:t>
            </w:r>
            <w:proofErr w:type="spellEnd"/>
            <w:r w:rsidRPr="00431985">
              <w:rPr>
                <w:sz w:val="16"/>
                <w:szCs w:val="16"/>
              </w:rPr>
              <w:t>) 495 006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1C3" w14:textId="77777777" w:rsidR="007067E1" w:rsidRPr="00431985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i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केवल बिलासपुर कोर्ट के न्यायक्षेत्र के तहत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</w:t>
            </w:r>
          </w:p>
          <w:p w14:paraId="0C16B95B" w14:textId="77777777" w:rsidR="007067E1" w:rsidRPr="00113C7B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/>
              </w:rPr>
            </w:pP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>साऊथ ईस्टर्न कोलफील्ड्स लिमिटेड</w:t>
            </w:r>
          </w:p>
          <w:p w14:paraId="5ED17E6C" w14:textId="77777777" w:rsidR="007067E1" w:rsidRPr="00431985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 w:rsidRPr="00431985">
              <w:rPr>
                <w:rFonts w:ascii="Nirmala UI" w:hAnsi="Nirmala UI" w:cs="Nirmala UI"/>
                <w:sz w:val="16"/>
                <w:szCs w:val="16"/>
              </w:rPr>
              <w:t>(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कोल इंडिया लिमिटेड की सहायक </w:t>
            </w:r>
            <w:proofErr w:type="gramStart"/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कंपनी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 xml:space="preserve"> ,</w:t>
            </w:r>
            <w:proofErr w:type="gramEnd"/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भारत सरकार उपक्रम</w:t>
            </w:r>
            <w:r w:rsidRPr="00431985">
              <w:rPr>
                <w:rFonts w:ascii="Nirmala UI" w:hAnsi="Nirmala UI" w:cs="Nirmala UI"/>
                <w:sz w:val="16"/>
                <w:szCs w:val="16"/>
              </w:rPr>
              <w:t>)</w:t>
            </w:r>
          </w:p>
          <w:p w14:paraId="25EBCF13" w14:textId="77777777" w:rsidR="007067E1" w:rsidRPr="00113C7B" w:rsidRDefault="007067E1" w:rsidP="007067E1">
            <w:pPr>
              <w:spacing w:after="0" w:line="240" w:lineRule="auto"/>
              <w:jc w:val="center"/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</w:pP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कार्यालय महाप्रबंधक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(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सामग्री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  <w:r w:rsidRPr="00113C7B">
              <w:rPr>
                <w:rFonts w:ascii="Nirmala UI" w:hAnsi="Nirmala UI" w:cs="Nirmala UI" w:hint="cs"/>
                <w:bCs/>
                <w:sz w:val="24"/>
                <w:szCs w:val="24"/>
                <w:cs/>
                <w:lang w:val="en-AU" w:bidi="hi-IN"/>
              </w:rPr>
              <w:t>प्रबंधन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lang w:val="en-AU" w:bidi="hi-IN"/>
              </w:rPr>
              <w:t>)</w:t>
            </w:r>
            <w:r w:rsidRPr="00113C7B">
              <w:rPr>
                <w:rFonts w:ascii="Nirmala UI" w:hAnsi="Nirmala UI" w:cs="Nirmala UI"/>
                <w:bCs/>
                <w:sz w:val="24"/>
                <w:szCs w:val="24"/>
                <w:cs/>
                <w:lang w:val="en-AU" w:bidi="hi-IN"/>
              </w:rPr>
              <w:t xml:space="preserve"> </w:t>
            </w:r>
          </w:p>
          <w:p w14:paraId="6273DD93" w14:textId="77777777" w:rsidR="007067E1" w:rsidRPr="00431985" w:rsidRDefault="007067E1" w:rsidP="00706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पोस्ट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बॉक्स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संख्या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:60,</w:t>
            </w:r>
            <w:r w:rsidRPr="00431985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सीपत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रोड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, 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बिलासपुर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 xml:space="preserve"> (</w:t>
            </w:r>
            <w:r w:rsidRPr="00431985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छत्तीसगढ़</w:t>
            </w:r>
            <w:r w:rsidRPr="00431985">
              <w:rPr>
                <w:rFonts w:ascii="Nirmala UI" w:hAnsi="Nirmala UI" w:cs="Nirmala UI"/>
                <w:sz w:val="16"/>
                <w:szCs w:val="16"/>
                <w:lang w:bidi="hi-IN"/>
              </w:rPr>
              <w:t>) 495006</w:t>
            </w:r>
          </w:p>
        </w:tc>
      </w:tr>
      <w:tr w:rsidR="007067E1" w:rsidRPr="00431985" w14:paraId="30F8B11A" w14:textId="77777777" w:rsidTr="00443C2E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EF8" w14:textId="77777777" w:rsidR="007067E1" w:rsidRPr="00431985" w:rsidRDefault="007067E1" w:rsidP="007067E1">
            <w:pPr>
              <w:spacing w:after="0" w:line="240" w:lineRule="auto"/>
              <w:jc w:val="center"/>
              <w:rPr>
                <w:noProof/>
                <w:sz w:val="18"/>
                <w:szCs w:val="18"/>
                <w:lang w:bidi="hi-IN"/>
              </w:rPr>
            </w:pPr>
          </w:p>
        </w:tc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236" w14:textId="77777777" w:rsidR="007067E1" w:rsidRPr="000F6BD9" w:rsidRDefault="007067E1" w:rsidP="00706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/>
                <w:sz w:val="17"/>
                <w:szCs w:val="17"/>
                <w:lang w:bidi="hi-IN"/>
              </w:rPr>
            </w:pPr>
            <w:r w:rsidRPr="000F6BD9"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>Phone No/</w:t>
            </w:r>
            <w:r w:rsidRPr="00EB3384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hi-IN"/>
              </w:rPr>
              <w:t>फ़ोन</w:t>
            </w:r>
            <w:r w:rsidRPr="000F6BD9"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>: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07752-246321 </w:t>
            </w:r>
            <w:r>
              <w:rPr>
                <w:rFonts w:ascii="Verdana" w:hAnsi="Verdana"/>
                <w:sz w:val="17"/>
                <w:szCs w:val="17"/>
                <w:lang w:bidi="hi-IN"/>
              </w:rPr>
              <w:t xml:space="preserve">      </w:t>
            </w:r>
            <w:r w:rsidRPr="000F6BD9"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>Fax No/</w:t>
            </w:r>
            <w:r w:rsidRPr="00EB3384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hi-IN"/>
              </w:rPr>
              <w:t>फैक्स</w:t>
            </w:r>
            <w:r w:rsidRPr="000F6BD9"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>: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07752-246471 </w:t>
            </w:r>
            <w:r>
              <w:rPr>
                <w:rFonts w:ascii="Verdana" w:hAnsi="Verdana"/>
                <w:sz w:val="17"/>
                <w:szCs w:val="17"/>
                <w:lang w:bidi="hi-IN"/>
              </w:rPr>
              <w:t xml:space="preserve">  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</w:t>
            </w:r>
            <w:r w:rsidRPr="000F6BD9">
              <w:rPr>
                <w:rFonts w:ascii="Verdana" w:hAnsi="Verdana"/>
                <w:b/>
                <w:bCs/>
                <w:sz w:val="16"/>
                <w:szCs w:val="16"/>
                <w:lang w:bidi="hi-IN"/>
              </w:rPr>
              <w:t>PBX</w:t>
            </w:r>
            <w:r w:rsidRPr="000F6BD9">
              <w:rPr>
                <w:rFonts w:ascii="Verdana" w:hAnsi="Verdana"/>
                <w:b/>
                <w:bCs/>
                <w:sz w:val="17"/>
                <w:szCs w:val="17"/>
                <w:lang w:bidi="hi-IN"/>
              </w:rPr>
              <w:t xml:space="preserve"> 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07752-246376-380 </w:t>
            </w:r>
            <w:r w:rsidRPr="000F6BD9">
              <w:rPr>
                <w:rFonts w:ascii="Verdana" w:hAnsi="Verdana"/>
                <w:b/>
                <w:bCs/>
                <w:sz w:val="17"/>
                <w:szCs w:val="17"/>
                <w:lang w:bidi="hi-IN"/>
              </w:rPr>
              <w:t>Extn: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5330 </w:t>
            </w:r>
          </w:p>
          <w:p w14:paraId="36A69D98" w14:textId="77777777" w:rsidR="007067E1" w:rsidRPr="00431985" w:rsidRDefault="007067E1" w:rsidP="007067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212121"/>
                <w:sz w:val="10"/>
                <w:szCs w:val="10"/>
                <w:lang w:bidi="hi-IN"/>
              </w:rPr>
            </w:pPr>
            <w:r w:rsidRPr="000F6BD9">
              <w:rPr>
                <w:rFonts w:ascii="Verdana" w:hAnsi="Verdana"/>
                <w:b/>
                <w:bCs/>
                <w:sz w:val="17"/>
                <w:szCs w:val="17"/>
                <w:lang w:bidi="hi-IN"/>
              </w:rPr>
              <w:t>E-mail: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</w:t>
            </w:r>
            <w:hyperlink r:id="rId7" w:history="1">
              <w:r w:rsidRPr="00431985">
                <w:rPr>
                  <w:rFonts w:ascii="Verdana" w:hAnsi="Verdana"/>
                  <w:color w:val="0000FF"/>
                  <w:sz w:val="17"/>
                  <w:szCs w:val="17"/>
                  <w:u w:val="single"/>
                  <w:lang w:bidi="hi-IN"/>
                </w:rPr>
                <w:t>gmmm.secl@coalindia.in</w:t>
              </w:r>
            </w:hyperlink>
            <w:r w:rsidRPr="00431985">
              <w:rPr>
                <w:rFonts w:ascii="Verdana" w:hAnsi="Verdana"/>
                <w:color w:val="212121"/>
                <w:sz w:val="17"/>
                <w:szCs w:val="17"/>
                <w:lang w:bidi="hi-IN"/>
              </w:rPr>
              <w:t xml:space="preserve">   </w:t>
            </w:r>
            <w:r w:rsidRPr="000F6BD9">
              <w:rPr>
                <w:rFonts w:ascii="Verdana" w:hAnsi="Verdana"/>
                <w:b/>
                <w:bCs/>
                <w:sz w:val="17"/>
                <w:szCs w:val="17"/>
                <w:lang w:bidi="hi-IN"/>
              </w:rPr>
              <w:t>CIN: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U10102CT1985GOI003161    </w:t>
            </w:r>
            <w:r>
              <w:rPr>
                <w:rFonts w:ascii="Verdana" w:hAnsi="Verdana"/>
                <w:sz w:val="17"/>
                <w:szCs w:val="17"/>
                <w:lang w:bidi="hi-IN"/>
              </w:rPr>
              <w:t xml:space="preserve">   </w:t>
            </w:r>
            <w:r w:rsidRPr="000F6BD9">
              <w:rPr>
                <w:rFonts w:ascii="Verdana" w:hAnsi="Verdana"/>
                <w:sz w:val="17"/>
                <w:szCs w:val="17"/>
                <w:lang w:bidi="hi-IN"/>
              </w:rPr>
              <w:t xml:space="preserve"> </w:t>
            </w:r>
            <w:r w:rsidRPr="000F6BD9">
              <w:rPr>
                <w:rFonts w:ascii="Verdana" w:hAnsi="Verdana"/>
                <w:b/>
                <w:bCs/>
                <w:sz w:val="17"/>
                <w:szCs w:val="17"/>
                <w:lang w:bidi="hi-IN"/>
              </w:rPr>
              <w:t>Website:</w:t>
            </w:r>
            <w:r w:rsidRPr="00431985">
              <w:rPr>
                <w:rFonts w:ascii="Verdana" w:hAnsi="Verdana"/>
                <w:color w:val="212121"/>
                <w:sz w:val="17"/>
                <w:szCs w:val="17"/>
                <w:lang w:bidi="hi-IN"/>
              </w:rPr>
              <w:t xml:space="preserve"> </w:t>
            </w:r>
            <w:hyperlink r:id="rId8" w:history="1">
              <w:r w:rsidRPr="00431985">
                <w:rPr>
                  <w:rFonts w:ascii="Verdana" w:hAnsi="Verdana"/>
                  <w:color w:val="0000FF"/>
                  <w:sz w:val="17"/>
                  <w:szCs w:val="17"/>
                  <w:u w:val="single"/>
                  <w:lang w:bidi="hi-IN"/>
                </w:rPr>
                <w:t>www.secl.nic.in</w:t>
              </w:r>
            </w:hyperlink>
          </w:p>
        </w:tc>
      </w:tr>
    </w:tbl>
    <w:p w14:paraId="23DB8CE5" w14:textId="33AD277F" w:rsidR="0002717B" w:rsidRPr="0002717B" w:rsidRDefault="0002717B" w:rsidP="003C724C">
      <w:pPr>
        <w:spacing w:after="0" w:line="240" w:lineRule="auto"/>
        <w:jc w:val="right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7067E1">
        <w:rPr>
          <w:rFonts w:ascii="Cambria" w:eastAsia="Times New Roman" w:hAnsi="Cambria" w:cs="Arial"/>
          <w:bCs/>
          <w:color w:val="000000"/>
          <w:sz w:val="20"/>
          <w:szCs w:val="18"/>
          <w:lang w:val="en-US"/>
        </w:rPr>
        <w:t>12/04/23</w:t>
      </w:r>
    </w:p>
    <w:p w14:paraId="0B8B9257" w14:textId="3118EA26" w:rsidR="00434545" w:rsidRPr="003C724C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</w:pPr>
      <w:r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 xml:space="preserve">SUB: PUBLICATION OF GLOBAL </w:t>
      </w:r>
      <w:r w:rsidR="00434545" w:rsidRPr="003C724C">
        <w:rPr>
          <w:rFonts w:ascii="Cambria" w:eastAsia="Times New Roman" w:hAnsi="Cambria" w:cs="Arial"/>
          <w:b/>
          <w:color w:val="000000"/>
          <w:sz w:val="24"/>
          <w:szCs w:val="24"/>
          <w:u w:val="single"/>
          <w:lang w:val="en-US"/>
        </w:rPr>
        <w:t>E-TENDER NOTICE FOR ONLINE BIDDING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 xml:space="preserve"> </w:t>
      </w:r>
      <w:r w:rsidR="00434545" w:rsidRPr="003C724C">
        <w:rPr>
          <w:rFonts w:ascii="Cambria" w:eastAsia="Times New Roman" w:hAnsi="Cambria" w:cs="Arial"/>
          <w:b/>
          <w:bCs/>
          <w:color w:val="000000"/>
          <w:sz w:val="24"/>
          <w:szCs w:val="24"/>
          <w:u w:val="single"/>
          <w:lang w:val="en-US"/>
        </w:rPr>
        <w:t>(GLOBAL</w:t>
      </w:r>
      <w:r w:rsidR="00434545" w:rsidRPr="003C724C">
        <w:rPr>
          <w:rFonts w:ascii="Cambria" w:eastAsia="Times New Roman" w:hAnsi="Cambria" w:cs="Arial"/>
          <w:bCs/>
          <w:color w:val="000000"/>
          <w:sz w:val="24"/>
          <w:szCs w:val="24"/>
          <w:u w:val="single"/>
          <w:lang w:val="en-US"/>
        </w:rPr>
        <w:t>)</w:t>
      </w:r>
    </w:p>
    <w:p w14:paraId="63839097" w14:textId="252604C3" w:rsidR="00434545" w:rsidRDefault="00434545" w:rsidP="007067E1">
      <w:pPr>
        <w:spacing w:after="0"/>
        <w:ind w:left="-567" w:right="-754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3C724C">
        <w:rPr>
          <w:rFonts w:ascii="Bookman Old Style" w:hAnsi="Bookman Old Style" w:cs="Arial"/>
          <w:color w:val="333333"/>
          <w:sz w:val="20"/>
          <w:szCs w:val="20"/>
        </w:rPr>
        <w:t>Offers are invited for supply of the following items through Global E-Tender with e-Reverse Auction Process:</w:t>
      </w:r>
    </w:p>
    <w:p w14:paraId="00C65EE5" w14:textId="77777777" w:rsidR="00D30096" w:rsidRDefault="00D30096" w:rsidP="007067E1">
      <w:pPr>
        <w:spacing w:after="0"/>
        <w:ind w:left="-567" w:right="-754"/>
        <w:rPr>
          <w:rFonts w:ascii="Bookman Old Style" w:hAnsi="Bookman Old Style" w:cs="Arial"/>
          <w:color w:val="333333"/>
          <w:sz w:val="20"/>
          <w:szCs w:val="20"/>
        </w:rPr>
      </w:pPr>
    </w:p>
    <w:p w14:paraId="5F3904E9" w14:textId="30CB4297" w:rsidR="00F96DB6" w:rsidRPr="00EF2A8F" w:rsidRDefault="00F96DB6" w:rsidP="007067E1">
      <w:pPr>
        <w:spacing w:after="0"/>
        <w:ind w:left="-567" w:right="-754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>Placed below is the Global e-tender (with reverse auction) Notice for publication in Indian Trade Journal .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5"/>
        <w:gridCol w:w="3121"/>
        <w:gridCol w:w="6894"/>
      </w:tblGrid>
      <w:tr w:rsidR="007067E1" w:rsidRPr="005F7E50" w14:paraId="74836E18" w14:textId="77777777" w:rsidTr="00443C2E">
        <w:tc>
          <w:tcPr>
            <w:tcW w:w="565" w:type="dxa"/>
          </w:tcPr>
          <w:p w14:paraId="5B2B095E" w14:textId="77777777" w:rsidR="007067E1" w:rsidRPr="00244D3F" w:rsidRDefault="007067E1" w:rsidP="00443C2E">
            <w:pPr>
              <w:jc w:val="center"/>
              <w:rPr>
                <w:rFonts w:ascii="Bookman Old Style" w:hAnsi="Bookman Old Style" w:cs="Arial"/>
                <w:b/>
                <w:color w:val="333333"/>
                <w:sz w:val="17"/>
                <w:szCs w:val="17"/>
              </w:rPr>
            </w:pPr>
            <w:bookmarkStart w:id="0" w:name="_Hlk106210785"/>
            <w:r>
              <w:rPr>
                <w:rFonts w:ascii="Bookman Old Style" w:hAnsi="Bookman Old Style" w:cs="Arial"/>
                <w:b/>
                <w:color w:val="333333"/>
                <w:sz w:val="18"/>
                <w:szCs w:val="18"/>
              </w:rPr>
              <w:t>S N</w:t>
            </w:r>
          </w:p>
        </w:tc>
        <w:tc>
          <w:tcPr>
            <w:tcW w:w="3121" w:type="dxa"/>
          </w:tcPr>
          <w:p w14:paraId="1D135210" w14:textId="77777777" w:rsidR="007067E1" w:rsidRPr="005F7E50" w:rsidRDefault="007067E1" w:rsidP="00443C2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894" w:type="dxa"/>
          </w:tcPr>
          <w:p w14:paraId="093FED68" w14:textId="77777777" w:rsidR="007067E1" w:rsidRPr="005F7E50" w:rsidRDefault="007067E1" w:rsidP="00443C2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7067E1" w:rsidRPr="005F7E50" w14:paraId="4CA7E0D4" w14:textId="77777777" w:rsidTr="00443C2E">
        <w:tc>
          <w:tcPr>
            <w:tcW w:w="565" w:type="dxa"/>
            <w:vAlign w:val="center"/>
          </w:tcPr>
          <w:p w14:paraId="71237B36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01</w:t>
            </w:r>
          </w:p>
        </w:tc>
        <w:tc>
          <w:tcPr>
            <w:tcW w:w="3121" w:type="dxa"/>
            <w:vAlign w:val="center"/>
          </w:tcPr>
          <w:p w14:paraId="793AC76A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NIT No.</w:t>
            </w:r>
          </w:p>
        </w:tc>
        <w:tc>
          <w:tcPr>
            <w:tcW w:w="6894" w:type="dxa"/>
            <w:vAlign w:val="center"/>
          </w:tcPr>
          <w:p w14:paraId="5F013700" w14:textId="77777777" w:rsidR="007067E1" w:rsidRPr="00244D3F" w:rsidRDefault="007067E1" w:rsidP="00443C2E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SECL/BSP/MMW/APS/Motor Grader/01</w:t>
            </w:r>
          </w:p>
        </w:tc>
      </w:tr>
      <w:tr w:rsidR="007067E1" w:rsidRPr="005F7E50" w14:paraId="0EE22E45" w14:textId="77777777" w:rsidTr="00443C2E">
        <w:tc>
          <w:tcPr>
            <w:tcW w:w="565" w:type="dxa"/>
            <w:vAlign w:val="center"/>
          </w:tcPr>
          <w:p w14:paraId="5F68F915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02</w:t>
            </w:r>
          </w:p>
        </w:tc>
        <w:tc>
          <w:tcPr>
            <w:tcW w:w="3121" w:type="dxa"/>
            <w:vAlign w:val="center"/>
          </w:tcPr>
          <w:p w14:paraId="59289330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NIT Date:</w:t>
            </w:r>
          </w:p>
        </w:tc>
        <w:tc>
          <w:tcPr>
            <w:tcW w:w="6894" w:type="dxa"/>
            <w:vAlign w:val="center"/>
          </w:tcPr>
          <w:p w14:paraId="04A37C3F" w14:textId="77777777" w:rsidR="007067E1" w:rsidRPr="00244D3F" w:rsidRDefault="007067E1" w:rsidP="00443C2E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Dt: 12/04/2023</w:t>
            </w:r>
          </w:p>
        </w:tc>
      </w:tr>
      <w:tr w:rsidR="007067E1" w:rsidRPr="005F7E50" w14:paraId="00FBA74C" w14:textId="77777777" w:rsidTr="00443C2E">
        <w:trPr>
          <w:trHeight w:val="296"/>
        </w:trPr>
        <w:tc>
          <w:tcPr>
            <w:tcW w:w="565" w:type="dxa"/>
            <w:vAlign w:val="center"/>
          </w:tcPr>
          <w:p w14:paraId="1615B515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03</w:t>
            </w:r>
          </w:p>
        </w:tc>
        <w:tc>
          <w:tcPr>
            <w:tcW w:w="3121" w:type="dxa"/>
            <w:vAlign w:val="center"/>
          </w:tcPr>
          <w:p w14:paraId="59D099F4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Tender ID:</w:t>
            </w:r>
          </w:p>
        </w:tc>
        <w:tc>
          <w:tcPr>
            <w:tcW w:w="6894" w:type="dxa"/>
            <w:vAlign w:val="center"/>
          </w:tcPr>
          <w:p w14:paraId="32AF0FBD" w14:textId="77777777" w:rsidR="007067E1" w:rsidRPr="00244D3F" w:rsidRDefault="007067E1" w:rsidP="00443C2E">
            <w:pPr>
              <w:jc w:val="center"/>
              <w:rPr>
                <w:rFonts w:ascii="Verdana" w:hAnsi="Verdana" w:cstheme="minorBidi"/>
                <w:sz w:val="18"/>
                <w:szCs w:val="18"/>
                <w:lang w:bidi="hi-IN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2023_SECL_277257_1</w:t>
            </w:r>
          </w:p>
        </w:tc>
      </w:tr>
      <w:tr w:rsidR="007067E1" w:rsidRPr="005F7E50" w14:paraId="63DA4974" w14:textId="77777777" w:rsidTr="00443C2E">
        <w:trPr>
          <w:trHeight w:val="257"/>
        </w:trPr>
        <w:tc>
          <w:tcPr>
            <w:tcW w:w="565" w:type="dxa"/>
            <w:vAlign w:val="center"/>
          </w:tcPr>
          <w:p w14:paraId="514DB5B9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04</w:t>
            </w:r>
          </w:p>
        </w:tc>
        <w:tc>
          <w:tcPr>
            <w:tcW w:w="3121" w:type="dxa"/>
            <w:vAlign w:val="center"/>
          </w:tcPr>
          <w:p w14:paraId="2D414D01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Location of work /Consignee </w:t>
            </w:r>
          </w:p>
        </w:tc>
        <w:tc>
          <w:tcPr>
            <w:tcW w:w="6894" w:type="dxa"/>
          </w:tcPr>
          <w:tbl>
            <w:tblPr>
              <w:tblW w:w="64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2"/>
              <w:gridCol w:w="1152"/>
              <w:gridCol w:w="758"/>
              <w:gridCol w:w="3969"/>
            </w:tblGrid>
            <w:tr w:rsidR="007067E1" w:rsidRPr="00AD3796" w14:paraId="494BBA5D" w14:textId="77777777" w:rsidTr="007067E1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  <w:jc w:val="center"/>
              </w:trPr>
              <w:tc>
                <w:tcPr>
                  <w:tcW w:w="552" w:type="dxa"/>
                  <w:vAlign w:val="center"/>
                </w:tcPr>
                <w:p w14:paraId="3D33F9A7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S No.</w:t>
                  </w:r>
                </w:p>
              </w:tc>
              <w:tc>
                <w:tcPr>
                  <w:tcW w:w="1152" w:type="dxa"/>
                  <w:vAlign w:val="center"/>
                </w:tcPr>
                <w:p w14:paraId="0DFD50CA" w14:textId="77777777" w:rsidR="007067E1" w:rsidRPr="00AD3796" w:rsidRDefault="007067E1" w:rsidP="007067E1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Area</w:t>
                  </w:r>
                </w:p>
              </w:tc>
              <w:tc>
                <w:tcPr>
                  <w:tcW w:w="758" w:type="dxa"/>
                  <w:vAlign w:val="center"/>
                </w:tcPr>
                <w:p w14:paraId="4A11160C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Qty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14:paraId="0C879AD6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Consignee</w:t>
                  </w:r>
                </w:p>
              </w:tc>
            </w:tr>
            <w:tr w:rsidR="007067E1" w:rsidRPr="00AD3796" w14:paraId="621F17CF" w14:textId="77777777" w:rsidTr="00443C2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vAlign w:val="center"/>
                </w:tcPr>
                <w:p w14:paraId="79396B95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2" w:type="dxa"/>
                  <w:vAlign w:val="center"/>
                </w:tcPr>
                <w:p w14:paraId="2AE11F41" w14:textId="77777777" w:rsidR="007067E1" w:rsidRPr="00AD3796" w:rsidRDefault="007067E1" w:rsidP="007067E1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Gevra</w:t>
                  </w:r>
                </w:p>
              </w:tc>
              <w:tc>
                <w:tcPr>
                  <w:tcW w:w="758" w:type="dxa"/>
                  <w:vAlign w:val="center"/>
                </w:tcPr>
                <w:p w14:paraId="1978B84A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14:paraId="4742A0C9" w14:textId="77777777" w:rsidR="007067E1" w:rsidRPr="00AD3796" w:rsidRDefault="007067E1" w:rsidP="007067E1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Depot Officer, Gevra Area, P.O. </w:t>
                  </w:r>
                  <w:proofErr w:type="gramStart"/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Gevra, </w:t>
                  </w:r>
                  <w:r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Distt</w:t>
                  </w:r>
                  <w:proofErr w:type="gramEnd"/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. Korba (CG)</w:t>
                  </w:r>
                </w:p>
              </w:tc>
            </w:tr>
            <w:tr w:rsidR="007067E1" w:rsidRPr="00AD3796" w14:paraId="5657DFFC" w14:textId="77777777" w:rsidTr="00443C2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14367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3B324" w14:textId="77777777" w:rsidR="007067E1" w:rsidRPr="00AD3796" w:rsidRDefault="007067E1" w:rsidP="007067E1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Dipka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C350F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C5725" w14:textId="77777777" w:rsidR="007067E1" w:rsidRPr="00AD3796" w:rsidRDefault="007067E1" w:rsidP="007067E1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Depot Officer, Gevra Area, P.O. Dipka, Distt. Korba (CG)</w:t>
                  </w:r>
                </w:p>
              </w:tc>
            </w:tr>
            <w:tr w:rsidR="007067E1" w:rsidRPr="00AD3796" w14:paraId="01CE72FD" w14:textId="77777777" w:rsidTr="00443C2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  <w:jc w:val="center"/>
              </w:trPr>
              <w:tc>
                <w:tcPr>
                  <w:tcW w:w="552" w:type="dxa"/>
                  <w:vAlign w:val="center"/>
                </w:tcPr>
                <w:p w14:paraId="0438B392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52" w:type="dxa"/>
                  <w:vAlign w:val="center"/>
                </w:tcPr>
                <w:p w14:paraId="0E4DA688" w14:textId="77777777" w:rsidR="007067E1" w:rsidRPr="00AD3796" w:rsidRDefault="007067E1" w:rsidP="007067E1">
                  <w:pPr>
                    <w:pStyle w:val="Heading3"/>
                    <w:spacing w:before="0"/>
                    <w:jc w:val="center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Kusmunda</w:t>
                  </w:r>
                </w:p>
              </w:tc>
              <w:tc>
                <w:tcPr>
                  <w:tcW w:w="758" w:type="dxa"/>
                  <w:vAlign w:val="center"/>
                </w:tcPr>
                <w:p w14:paraId="53FA759D" w14:textId="77777777" w:rsidR="007067E1" w:rsidRPr="00AD3796" w:rsidRDefault="007067E1" w:rsidP="007067E1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8"/>
                      <w:szCs w:val="18"/>
                    </w:rPr>
                  </w:pPr>
                  <w:r w:rsidRPr="00AD3796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14:paraId="4A7EE971" w14:textId="77777777" w:rsidR="007067E1" w:rsidRPr="00AD3796" w:rsidRDefault="007067E1" w:rsidP="007067E1">
                  <w:pPr>
                    <w:pStyle w:val="Heading3"/>
                    <w:spacing w:before="0"/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</w:pPr>
                  <w:r w:rsidRPr="00AD3796">
                    <w:rPr>
                      <w:rFonts w:ascii="Bookman Old Style" w:eastAsia="Times New Roman" w:hAnsi="Bookman Old Style" w:cs="Times New Roman"/>
                      <w:color w:val="auto"/>
                      <w:sz w:val="18"/>
                      <w:szCs w:val="18"/>
                    </w:rPr>
                    <w:t>Depot Officer, Gevra Area, P.O. Kusmunda, Distt. Korba (CG)</w:t>
                  </w:r>
                </w:p>
              </w:tc>
            </w:tr>
          </w:tbl>
          <w:p w14:paraId="681E0CB4" w14:textId="77777777" w:rsidR="007067E1" w:rsidRPr="0087092D" w:rsidRDefault="007067E1" w:rsidP="00443C2E">
            <w:pPr>
              <w:jc w:val="center"/>
              <w:rPr>
                <w:rFonts w:ascii="Bookman Old Style" w:hAnsi="Bookman Old Style" w:cs="Arial"/>
                <w:sz w:val="19"/>
                <w:szCs w:val="19"/>
                <w:highlight w:val="yellow"/>
              </w:rPr>
            </w:pPr>
          </w:p>
        </w:tc>
      </w:tr>
      <w:tr w:rsidR="007067E1" w:rsidRPr="005F7E50" w14:paraId="7FC03C56" w14:textId="77777777" w:rsidTr="00443C2E">
        <w:tc>
          <w:tcPr>
            <w:tcW w:w="565" w:type="dxa"/>
            <w:vAlign w:val="center"/>
          </w:tcPr>
          <w:p w14:paraId="4840E5D8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05</w:t>
            </w:r>
          </w:p>
        </w:tc>
        <w:tc>
          <w:tcPr>
            <w:tcW w:w="3121" w:type="dxa"/>
            <w:vAlign w:val="center"/>
          </w:tcPr>
          <w:p w14:paraId="7CBE6F39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Estimated cost:</w:t>
            </w:r>
          </w:p>
        </w:tc>
        <w:tc>
          <w:tcPr>
            <w:tcW w:w="6894" w:type="dxa"/>
          </w:tcPr>
          <w:p w14:paraId="30BDE328" w14:textId="77777777" w:rsidR="007067E1" w:rsidRPr="0087092D" w:rsidRDefault="007067E1" w:rsidP="00443C2E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  <w:highlight w:val="yellow"/>
              </w:rPr>
            </w:pPr>
            <w:r w:rsidRPr="00C80F71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>
              <w:rPr>
                <w:rFonts w:ascii="Bookman Old Style" w:hAnsi="Bookman Old Style"/>
                <w:sz w:val="19"/>
                <w:szCs w:val="19"/>
              </w:rPr>
              <w:t>56644.00</w:t>
            </w:r>
            <w:r w:rsidRPr="00C80F71">
              <w:rPr>
                <w:rFonts w:ascii="Bookman Old Style" w:hAnsi="Bookman Old Style"/>
                <w:sz w:val="19"/>
                <w:szCs w:val="19"/>
              </w:rPr>
              <w:t xml:space="preserve"> lakhs</w:t>
            </w:r>
          </w:p>
        </w:tc>
      </w:tr>
      <w:tr w:rsidR="007067E1" w:rsidRPr="005F7E50" w14:paraId="3C0EA488" w14:textId="77777777" w:rsidTr="00443C2E">
        <w:trPr>
          <w:trHeight w:val="278"/>
        </w:trPr>
        <w:tc>
          <w:tcPr>
            <w:tcW w:w="565" w:type="dxa"/>
            <w:vAlign w:val="center"/>
          </w:tcPr>
          <w:p w14:paraId="0CD7A209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06</w:t>
            </w:r>
          </w:p>
        </w:tc>
        <w:tc>
          <w:tcPr>
            <w:tcW w:w="3121" w:type="dxa"/>
            <w:vAlign w:val="center"/>
          </w:tcPr>
          <w:p w14:paraId="476FF13C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Description (In English)</w:t>
            </w:r>
          </w:p>
        </w:tc>
        <w:tc>
          <w:tcPr>
            <w:tcW w:w="6894" w:type="dxa"/>
          </w:tcPr>
          <w:p w14:paraId="2C866CF4" w14:textId="77777777" w:rsidR="007067E1" w:rsidRPr="00244D3F" w:rsidRDefault="007067E1" w:rsidP="00443C2E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/>
                <w:sz w:val="18"/>
                <w:szCs w:val="18"/>
              </w:rPr>
              <w:t xml:space="preserve">Design, manufacture, testing, delivery, on-site </w:t>
            </w:r>
            <w:proofErr w:type="gramStart"/>
            <w:r w:rsidRPr="00244D3F">
              <w:rPr>
                <w:rFonts w:ascii="Verdana" w:hAnsi="Verdana"/>
                <w:sz w:val="18"/>
                <w:szCs w:val="18"/>
              </w:rPr>
              <w:t>erection</w:t>
            </w:r>
            <w:proofErr w:type="gramEnd"/>
            <w:r w:rsidRPr="00244D3F">
              <w:rPr>
                <w:rFonts w:ascii="Verdana" w:hAnsi="Verdana"/>
                <w:sz w:val="18"/>
                <w:szCs w:val="18"/>
              </w:rPr>
              <w:t xml:space="preserve"> and commissioning of diesel engine powered, pneumatic </w:t>
            </w:r>
            <w:proofErr w:type="spellStart"/>
            <w:r w:rsidRPr="00244D3F">
              <w:rPr>
                <w:rFonts w:ascii="Verdana" w:hAnsi="Verdana"/>
                <w:sz w:val="18"/>
                <w:szCs w:val="18"/>
              </w:rPr>
              <w:t>tyred</w:t>
            </w:r>
            <w:proofErr w:type="spellEnd"/>
            <w:r w:rsidRPr="00244D3F">
              <w:rPr>
                <w:rFonts w:ascii="Verdana" w:hAnsi="Verdana"/>
                <w:sz w:val="18"/>
                <w:szCs w:val="18"/>
              </w:rPr>
              <w:t xml:space="preserve"> 500-550HP Motor Grader (372.85 KW - 410.135 KW) (including necessary spares and consumables for 4 years (1year warranty + 3 years)</w:t>
            </w:r>
          </w:p>
        </w:tc>
      </w:tr>
      <w:tr w:rsidR="007067E1" w:rsidRPr="005F7E50" w14:paraId="75CFD685" w14:textId="77777777" w:rsidTr="00443C2E">
        <w:tc>
          <w:tcPr>
            <w:tcW w:w="565" w:type="dxa"/>
            <w:vAlign w:val="center"/>
          </w:tcPr>
          <w:p w14:paraId="18CAD1B8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07</w:t>
            </w:r>
          </w:p>
        </w:tc>
        <w:tc>
          <w:tcPr>
            <w:tcW w:w="3121" w:type="dxa"/>
            <w:vAlign w:val="center"/>
          </w:tcPr>
          <w:p w14:paraId="37DC514B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Description (In Hindi)</w:t>
            </w:r>
          </w:p>
        </w:tc>
        <w:tc>
          <w:tcPr>
            <w:tcW w:w="6894" w:type="dxa"/>
            <w:shd w:val="clear" w:color="auto" w:fill="auto"/>
          </w:tcPr>
          <w:p w14:paraId="1A276EBC" w14:textId="77777777" w:rsidR="007067E1" w:rsidRPr="00AD3796" w:rsidRDefault="007067E1" w:rsidP="007067E1">
            <w:pPr>
              <w:pStyle w:val="HTMLPreformatted"/>
              <w:shd w:val="clear" w:color="auto" w:fill="F8F9FA"/>
              <w:spacing w:line="280" w:lineRule="exact"/>
              <w:rPr>
                <w:rFonts w:ascii="Nirmala Text" w:hAnsi="Nirmala Text" w:cs="Nirmala Text"/>
                <w:color w:val="202124"/>
                <w:lang w:val="en-IN"/>
              </w:rPr>
            </w:pP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डीजल इंजन संचालित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न्यूमेटिक टायर 500-550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HP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 xml:space="preserve">मोटर ग्रेडर (372.85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KW -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 xml:space="preserve">410.135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KW)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के डिजाइन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निर्माण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परीक्षण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वितरण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lang w:bidi="hi-IN"/>
              </w:rPr>
              <w:t xml:space="preserve">, </w:t>
            </w:r>
            <w:r w:rsidRPr="00AD3796">
              <w:rPr>
                <w:rStyle w:val="y2iqfc"/>
                <w:rFonts w:ascii="Nirmala Text" w:hAnsi="Nirmala Text" w:cs="Nirmala Text"/>
                <w:color w:val="202124"/>
                <w:cs/>
                <w:lang w:bidi="hi-IN"/>
              </w:rPr>
              <w:t>ऑन-साइट निर्माण और कमीशनिंग (4 साल के लिए आवश्यक पुर्जों और उपभोग्य सामग्रियों सहित) (1 वर्ष की वारंटी + 3 वर्ष)</w:t>
            </w:r>
          </w:p>
        </w:tc>
      </w:tr>
      <w:tr w:rsidR="007067E1" w:rsidRPr="005F7E50" w14:paraId="765AA21D" w14:textId="77777777" w:rsidTr="00443C2E">
        <w:tc>
          <w:tcPr>
            <w:tcW w:w="565" w:type="dxa"/>
            <w:vAlign w:val="center"/>
          </w:tcPr>
          <w:p w14:paraId="41659D4F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08</w:t>
            </w:r>
          </w:p>
        </w:tc>
        <w:tc>
          <w:tcPr>
            <w:tcW w:w="3121" w:type="dxa"/>
            <w:vAlign w:val="center"/>
          </w:tcPr>
          <w:p w14:paraId="7250B63D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Closing Date &amp; Time for </w:t>
            </w:r>
          </w:p>
          <w:p w14:paraId="1D6C3A7F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ON- LINE submission of bid along with EMD</w:t>
            </w:r>
          </w:p>
        </w:tc>
        <w:tc>
          <w:tcPr>
            <w:tcW w:w="6894" w:type="dxa"/>
            <w:vAlign w:val="center"/>
          </w:tcPr>
          <w:p w14:paraId="5C0CE92F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1</w:t>
            </w:r>
            <w:r w:rsidRPr="00244D3F">
              <w:rPr>
                <w:rFonts w:ascii="Verdana" w:hAnsi="Verdana" w:cstheme="minorBidi"/>
                <w:sz w:val="18"/>
                <w:szCs w:val="18"/>
              </w:rPr>
              <w:t>5/05</w:t>
            </w:r>
            <w:r w:rsidRPr="00244D3F">
              <w:rPr>
                <w:rFonts w:ascii="Verdana" w:hAnsi="Verdana" w:cstheme="minorBidi"/>
                <w:sz w:val="18"/>
                <w:szCs w:val="18"/>
                <w:lang w:bidi="hi-IN"/>
              </w:rPr>
              <w:t>/2023</w:t>
            </w:r>
            <w:r w:rsidRPr="00244D3F">
              <w:rPr>
                <w:rFonts w:ascii="Verdana" w:hAnsi="Verdana" w:cs="Arial"/>
                <w:sz w:val="18"/>
                <w:szCs w:val="18"/>
              </w:rPr>
              <w:t xml:space="preserve">, 11:00 </w:t>
            </w:r>
            <w:proofErr w:type="spellStart"/>
            <w:r w:rsidRPr="00244D3F">
              <w:rPr>
                <w:rFonts w:ascii="Verdana" w:hAnsi="Verdana" w:cs="Arial"/>
                <w:sz w:val="18"/>
                <w:szCs w:val="18"/>
              </w:rPr>
              <w:t>Hrs</w:t>
            </w:r>
            <w:proofErr w:type="spellEnd"/>
            <w:r w:rsidRPr="00244D3F">
              <w:rPr>
                <w:rFonts w:ascii="Verdana" w:hAnsi="Verdana" w:cs="Arial"/>
                <w:sz w:val="18"/>
                <w:szCs w:val="18"/>
              </w:rPr>
              <w:t xml:space="preserve"> IST </w:t>
            </w:r>
          </w:p>
        </w:tc>
      </w:tr>
      <w:tr w:rsidR="007067E1" w:rsidRPr="005F7E50" w14:paraId="1B3232D1" w14:textId="77777777" w:rsidTr="00443C2E">
        <w:tc>
          <w:tcPr>
            <w:tcW w:w="565" w:type="dxa"/>
            <w:vAlign w:val="center"/>
          </w:tcPr>
          <w:p w14:paraId="0E0A1DE9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09</w:t>
            </w:r>
          </w:p>
        </w:tc>
        <w:tc>
          <w:tcPr>
            <w:tcW w:w="3121" w:type="dxa"/>
            <w:vAlign w:val="center"/>
          </w:tcPr>
          <w:p w14:paraId="352A325C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Date &amp; time for opening of Bid:</w:t>
            </w:r>
          </w:p>
        </w:tc>
        <w:tc>
          <w:tcPr>
            <w:tcW w:w="6894" w:type="dxa"/>
            <w:vAlign w:val="center"/>
          </w:tcPr>
          <w:p w14:paraId="2EDACE89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16/05/2023, 11:00 </w:t>
            </w:r>
            <w:proofErr w:type="spellStart"/>
            <w:r w:rsidRPr="00244D3F">
              <w:rPr>
                <w:rFonts w:ascii="Verdana" w:hAnsi="Verdana" w:cs="Arial"/>
                <w:sz w:val="18"/>
                <w:szCs w:val="18"/>
              </w:rPr>
              <w:t>Hrs</w:t>
            </w:r>
            <w:proofErr w:type="spellEnd"/>
            <w:r w:rsidRPr="00244D3F">
              <w:rPr>
                <w:rFonts w:ascii="Verdana" w:hAnsi="Verdana" w:cs="Arial"/>
                <w:sz w:val="18"/>
                <w:szCs w:val="18"/>
              </w:rPr>
              <w:t xml:space="preserve"> IST </w:t>
            </w:r>
          </w:p>
        </w:tc>
      </w:tr>
      <w:tr w:rsidR="007067E1" w:rsidRPr="005F7E50" w14:paraId="42008150" w14:textId="77777777" w:rsidTr="00443C2E">
        <w:tc>
          <w:tcPr>
            <w:tcW w:w="565" w:type="dxa"/>
            <w:vAlign w:val="center"/>
          </w:tcPr>
          <w:p w14:paraId="6FD4359E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121" w:type="dxa"/>
            <w:vAlign w:val="center"/>
          </w:tcPr>
          <w:p w14:paraId="3B19E95B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Tentative Date &amp; Time of Starting of Reverse Auction</w:t>
            </w:r>
          </w:p>
        </w:tc>
        <w:tc>
          <w:tcPr>
            <w:tcW w:w="6894" w:type="dxa"/>
            <w:vAlign w:val="center"/>
          </w:tcPr>
          <w:p w14:paraId="6C1A24BE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Normally within 02 hours after opening of price Bid </w:t>
            </w:r>
          </w:p>
        </w:tc>
      </w:tr>
      <w:tr w:rsidR="007067E1" w:rsidRPr="005F7E50" w14:paraId="51F42D61" w14:textId="77777777" w:rsidTr="00443C2E">
        <w:tc>
          <w:tcPr>
            <w:tcW w:w="565" w:type="dxa"/>
            <w:vAlign w:val="center"/>
          </w:tcPr>
          <w:p w14:paraId="286DB04F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3121" w:type="dxa"/>
            <w:vAlign w:val="center"/>
          </w:tcPr>
          <w:p w14:paraId="13117CCD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Tendering Authority &amp; Department </w:t>
            </w:r>
          </w:p>
        </w:tc>
        <w:tc>
          <w:tcPr>
            <w:tcW w:w="6894" w:type="dxa"/>
            <w:vAlign w:val="center"/>
          </w:tcPr>
          <w:p w14:paraId="20ED7D7F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>GM (MM)-P/HOD, MM Department</w:t>
            </w:r>
          </w:p>
        </w:tc>
      </w:tr>
      <w:tr w:rsidR="007067E1" w:rsidRPr="005F7E50" w14:paraId="5DB7BA68" w14:textId="77777777" w:rsidTr="00443C2E">
        <w:tc>
          <w:tcPr>
            <w:tcW w:w="565" w:type="dxa"/>
            <w:vAlign w:val="center"/>
          </w:tcPr>
          <w:p w14:paraId="1F7DBD94" w14:textId="77777777" w:rsidR="007067E1" w:rsidRPr="00244D3F" w:rsidRDefault="007067E1" w:rsidP="00443C2E">
            <w:pPr>
              <w:jc w:val="center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244D3F">
              <w:rPr>
                <w:rFonts w:ascii="Verdana" w:hAnsi="Verdana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3121" w:type="dxa"/>
            <w:vAlign w:val="center"/>
          </w:tcPr>
          <w:p w14:paraId="35DE9A5A" w14:textId="77777777" w:rsidR="007067E1" w:rsidRPr="00244D3F" w:rsidRDefault="007067E1" w:rsidP="00443C2E">
            <w:pPr>
              <w:rPr>
                <w:rFonts w:ascii="Verdana" w:hAnsi="Verdana" w:cs="Arial"/>
                <w:sz w:val="18"/>
                <w:szCs w:val="18"/>
              </w:rPr>
            </w:pPr>
            <w:r w:rsidRPr="00244D3F">
              <w:rPr>
                <w:rFonts w:ascii="Verdana" w:hAnsi="Verdana" w:cs="Arial"/>
                <w:sz w:val="18"/>
                <w:szCs w:val="18"/>
              </w:rPr>
              <w:t xml:space="preserve">Website on which tender is hoisted and will be mirrored </w:t>
            </w:r>
          </w:p>
        </w:tc>
        <w:tc>
          <w:tcPr>
            <w:tcW w:w="6894" w:type="dxa"/>
            <w:vAlign w:val="center"/>
          </w:tcPr>
          <w:p w14:paraId="37D44264" w14:textId="77777777" w:rsidR="007067E1" w:rsidRPr="005F7E50" w:rsidRDefault="007067E1" w:rsidP="00443C2E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9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10" w:history="1">
              <w:r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6503CC0B" w14:textId="77777777" w:rsidR="007067E1" w:rsidRPr="005F7E50" w:rsidRDefault="007067E1" w:rsidP="00443C2E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</w:t>
            </w:r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hyperlink r:id="rId11" w:history="1">
              <w:r w:rsidRPr="00882A0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www.secl-cil.in</w:t>
              </w:r>
            </w:hyperlink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&amp; </w:t>
            </w:r>
            <w:hyperlink r:id="rId12" w:history="1">
              <w:r w:rsidRPr="00882A0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www.itj.gov.in</w:t>
              </w:r>
            </w:hyperlink>
            <w:r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</w:p>
        </w:tc>
      </w:tr>
    </w:tbl>
    <w:bookmarkEnd w:id="0"/>
    <w:p w14:paraId="461CAE49" w14:textId="4E3E3CD8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with detailed terms &amp; conditions are available on Central Public Procurement portal </w:t>
      </w:r>
      <w:hyperlink r:id="rId13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14" w:history="1">
        <w:r w:rsidR="00E850A2" w:rsidRPr="00882A00">
          <w:rPr>
            <w:rStyle w:val="Hyperlink"/>
            <w:rFonts w:ascii="Cambria" w:eastAsia="Times New Roman" w:hAnsi="Cambria" w:cs="Arial"/>
            <w:bCs/>
            <w:sz w:val="18"/>
            <w:szCs w:val="18"/>
            <w:lang w:val="en-US"/>
          </w:rPr>
          <w:t>www.secl-cil.in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5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6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7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6C535333" w14:textId="77777777" w:rsidR="00631CE4" w:rsidRDefault="00631CE4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07AF8456" w14:textId="0E83AB6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8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269B9C38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any queries in regard to online bidding you are requested to contact following officials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, before the schedule time for submission of the bid.</w:t>
      </w:r>
    </w:p>
    <w:p w14:paraId="37F67B6B" w14:textId="429CCEC1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Tiwary, Phone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 :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08103814398</w:t>
      </w:r>
    </w:p>
    <w:p w14:paraId="05E99AB5" w14:textId="186054AA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7F3DE77D" w14:textId="77777777" w:rsidR="00631CE4" w:rsidRDefault="00631CE4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</w:p>
    <w:p w14:paraId="1A5ADC90" w14:textId="3C0A9DAA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SECL:</w:t>
      </w: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68D360DE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</w:t>
            </w:r>
            <w:r w:rsidR="00047700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1038212F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Contact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7E4C5FBE" w14:textId="77777777" w:rsidR="00631CE4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</w:p>
    <w:p w14:paraId="210A31A1" w14:textId="69946DFD" w:rsidR="00434545" w:rsidRPr="00631CE4" w:rsidRDefault="00434545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 w:rsidR="004C3492"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General </w:t>
      </w:r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Manager</w:t>
      </w:r>
      <w:proofErr w:type="gramEnd"/>
      <w:r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>(MM)/P</w:t>
      </w:r>
      <w:r w:rsidR="004C3492" w:rsidRPr="00631CE4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>-HOD</w:t>
      </w:r>
    </w:p>
    <w:p w14:paraId="1F1EB25A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14:paraId="77ACD76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</w:p>
    <w:p w14:paraId="3CD04071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address">
        <w:smartTag w:uri="urn:schemas-microsoft-com:office:smarttags" w:element="Street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14:paraId="1C45078B" w14:textId="110CD19A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r w:rsidR="00631CE4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 NCL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1F3F26D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14:paraId="1B06E468" w14:textId="12EAF3BB" w:rsidR="00434545" w:rsidRPr="00434545" w:rsidRDefault="004C3492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</w:t>
      </w:r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</w:t>
      </w:r>
      <w:proofErr w:type="gramStart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Cc :</w:t>
      </w:r>
      <w:proofErr w:type="gramEnd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President, CCCI, Ch.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Devilal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Vyapar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Udyog Bhawan, 2nd Floor, Bombay Market, Raipur, Chhattisgarh 492001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3C724C"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2FDE" w14:textId="77777777" w:rsidR="0030317B" w:rsidRDefault="0030317B" w:rsidP="00434545">
      <w:pPr>
        <w:spacing w:after="0" w:line="240" w:lineRule="auto"/>
      </w:pPr>
      <w:r>
        <w:separator/>
      </w:r>
    </w:p>
  </w:endnote>
  <w:endnote w:type="continuationSeparator" w:id="0">
    <w:p w14:paraId="0BA71CE0" w14:textId="77777777" w:rsidR="0030317B" w:rsidRDefault="0030317B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37F9" w14:textId="77777777" w:rsidR="0030317B" w:rsidRDefault="0030317B" w:rsidP="00434545">
      <w:pPr>
        <w:spacing w:after="0" w:line="240" w:lineRule="auto"/>
      </w:pPr>
      <w:r>
        <w:separator/>
      </w:r>
    </w:p>
  </w:footnote>
  <w:footnote w:type="continuationSeparator" w:id="0">
    <w:p w14:paraId="3BD93367" w14:textId="77777777" w:rsidR="0030317B" w:rsidRDefault="0030317B" w:rsidP="00434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47700"/>
    <w:rsid w:val="00054413"/>
    <w:rsid w:val="00143A1D"/>
    <w:rsid w:val="001C0DAC"/>
    <w:rsid w:val="00201B27"/>
    <w:rsid w:val="002747D9"/>
    <w:rsid w:val="002772D6"/>
    <w:rsid w:val="002E590A"/>
    <w:rsid w:val="0030317B"/>
    <w:rsid w:val="003277D9"/>
    <w:rsid w:val="00364FDD"/>
    <w:rsid w:val="003B7298"/>
    <w:rsid w:val="003C724C"/>
    <w:rsid w:val="00434545"/>
    <w:rsid w:val="004C3492"/>
    <w:rsid w:val="004E33AB"/>
    <w:rsid w:val="00525ED2"/>
    <w:rsid w:val="005E32DA"/>
    <w:rsid w:val="005E7AFB"/>
    <w:rsid w:val="005F7E50"/>
    <w:rsid w:val="00631CE4"/>
    <w:rsid w:val="0066371B"/>
    <w:rsid w:val="007067E1"/>
    <w:rsid w:val="00707D6B"/>
    <w:rsid w:val="00710B49"/>
    <w:rsid w:val="007572AA"/>
    <w:rsid w:val="0076130C"/>
    <w:rsid w:val="00764B1F"/>
    <w:rsid w:val="00787217"/>
    <w:rsid w:val="007E4181"/>
    <w:rsid w:val="007E5E49"/>
    <w:rsid w:val="00866E50"/>
    <w:rsid w:val="00900D0E"/>
    <w:rsid w:val="00973EBB"/>
    <w:rsid w:val="00987EBB"/>
    <w:rsid w:val="009A4E41"/>
    <w:rsid w:val="009C1014"/>
    <w:rsid w:val="009D084A"/>
    <w:rsid w:val="00B1182C"/>
    <w:rsid w:val="00B60CFE"/>
    <w:rsid w:val="00B679EE"/>
    <w:rsid w:val="00C47515"/>
    <w:rsid w:val="00C80F71"/>
    <w:rsid w:val="00CB696F"/>
    <w:rsid w:val="00CD2864"/>
    <w:rsid w:val="00D30096"/>
    <w:rsid w:val="00D518CB"/>
    <w:rsid w:val="00D94CB4"/>
    <w:rsid w:val="00E0365B"/>
    <w:rsid w:val="00E42128"/>
    <w:rsid w:val="00E850A2"/>
    <w:rsid w:val="00E86AFB"/>
    <w:rsid w:val="00EB2DA1"/>
    <w:rsid w:val="00EF2A8F"/>
    <w:rsid w:val="00F046A9"/>
    <w:rsid w:val="00F46F7F"/>
    <w:rsid w:val="00F96DB6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7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7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67E1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7067E1"/>
  </w:style>
  <w:style w:type="character" w:styleId="UnresolvedMention">
    <w:name w:val="Unresolved Mention"/>
    <w:basedOn w:val="DefaultParagraphFont"/>
    <w:uiPriority w:val="99"/>
    <w:semiHidden/>
    <w:unhideWhenUsed/>
    <w:rsid w:val="0070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l.nic.in/" TargetMode="External"/><Relationship Id="rId13" Type="http://schemas.openxmlformats.org/officeDocument/2006/relationships/hyperlink" Target="http://www.eprocure.gov.in" TargetMode="External"/><Relationship Id="rId18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mm.secl@coalindia.in" TargetMode="External"/><Relationship Id="rId12" Type="http://schemas.openxmlformats.org/officeDocument/2006/relationships/hyperlink" Target="http://www.itj.gov.in" TargetMode="External"/><Relationship Id="rId17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alindiatenders.gov.i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ecl-cil.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oalindiatenders.gov.in" TargetMode="External"/><Relationship Id="rId10" Type="http://schemas.openxmlformats.org/officeDocument/2006/relationships/hyperlink" Target="http://www.eprocure.gov.i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alindiatenders.nic.in" TargetMode="External"/><Relationship Id="rId14" Type="http://schemas.openxmlformats.org/officeDocument/2006/relationships/hyperlink" Target="http://www.secl-ci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46</cp:revision>
  <cp:lastPrinted>2023-01-30T05:31:00Z</cp:lastPrinted>
  <dcterms:created xsi:type="dcterms:W3CDTF">2022-06-08T05:24:00Z</dcterms:created>
  <dcterms:modified xsi:type="dcterms:W3CDTF">2023-04-12T14:18:00Z</dcterms:modified>
</cp:coreProperties>
</file>