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FB1"/>
  <w:body>
    <w:p w:rsidR="00281478" w:rsidRPr="009463FF" w:rsidRDefault="00281478" w:rsidP="009463FF">
      <w:pPr>
        <w:pStyle w:val="NoSpacing"/>
        <w:jc w:val="both"/>
        <w:rPr>
          <w:rFonts w:ascii="Nirmala UI" w:hAnsi="Nirmala UI" w:cs="Nirmala UI"/>
          <w:sz w:val="28"/>
          <w:szCs w:val="28"/>
        </w:rPr>
      </w:pPr>
      <w:bookmarkStart w:id="0" w:name="_GoBack"/>
      <w:bookmarkEnd w:id="0"/>
      <w:r w:rsidRPr="009463FF">
        <w:rPr>
          <w:rFonts w:ascii="Nirmala UI" w:hAnsi="Nirmala UI" w:cs="Nirmala UI"/>
          <w:noProof/>
          <w:sz w:val="28"/>
          <w:szCs w:val="28"/>
          <w:lang w:val="en-IN" w:eastAsia="en-IN"/>
        </w:rPr>
        <w:drawing>
          <wp:inline distT="0" distB="0" distL="0" distR="0">
            <wp:extent cx="5962650" cy="744855"/>
            <wp:effectExtent l="0" t="0" r="0" b="0"/>
            <wp:docPr id="2" name="Picture 0" descr="Hindi &amp;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indi &amp; English.jpg"/>
                    <pic:cNvPicPr>
                      <a:picLocks noChangeAspect="1" noChangeArrowheads="1"/>
                    </pic:cNvPicPr>
                  </pic:nvPicPr>
                  <pic:blipFill>
                    <a:blip r:embed="rId4" cstate="print"/>
                    <a:srcRect/>
                    <a:stretch>
                      <a:fillRect/>
                    </a:stretch>
                  </pic:blipFill>
                  <pic:spPr bwMode="auto">
                    <a:xfrm>
                      <a:off x="0" y="0"/>
                      <a:ext cx="5962650" cy="744855"/>
                    </a:xfrm>
                    <a:prstGeom prst="rect">
                      <a:avLst/>
                    </a:prstGeom>
                    <a:noFill/>
                    <a:ln w="9525">
                      <a:noFill/>
                      <a:miter lim="800000"/>
                      <a:headEnd/>
                      <a:tailEnd/>
                    </a:ln>
                  </pic:spPr>
                </pic:pic>
              </a:graphicData>
            </a:graphic>
          </wp:inline>
        </w:drawing>
      </w:r>
    </w:p>
    <w:p w:rsidR="00281478" w:rsidRPr="009463FF" w:rsidRDefault="00281478" w:rsidP="009463FF">
      <w:pPr>
        <w:pStyle w:val="NoSpacing"/>
        <w:jc w:val="center"/>
        <w:rPr>
          <w:rFonts w:ascii="Nirmala UI" w:hAnsi="Nirmala UI" w:cs="Nirmala UI"/>
          <w:b/>
          <w:bCs/>
        </w:rPr>
      </w:pPr>
      <w:r w:rsidRPr="009463FF">
        <w:rPr>
          <w:rFonts w:ascii="Nirmala UI" w:hAnsi="Nirmala UI" w:cs="Nirmala UI"/>
          <w:b/>
          <w:bCs/>
          <w:cs/>
          <w:lang w:bidi="hi-IN"/>
        </w:rPr>
        <w:t>सूचना प्रौद्योगिकी प्रभाग</w:t>
      </w:r>
      <w:r w:rsidRPr="009463FF">
        <w:rPr>
          <w:rFonts w:ascii="Nirmala UI" w:hAnsi="Nirmala UI" w:cs="Nirmala UI"/>
          <w:b/>
          <w:bCs/>
        </w:rPr>
        <w:t xml:space="preserve">, </w:t>
      </w:r>
      <w:r w:rsidRPr="009463FF">
        <w:rPr>
          <w:rFonts w:ascii="Nirmala UI" w:hAnsi="Nirmala UI" w:cs="Nirmala UI"/>
          <w:b/>
          <w:bCs/>
          <w:cs/>
          <w:lang w:bidi="hi-IN"/>
        </w:rPr>
        <w:t>प्र.का.</w:t>
      </w:r>
      <w:r w:rsidRPr="009463FF">
        <w:rPr>
          <w:rFonts w:ascii="Nirmala UI" w:hAnsi="Nirmala UI" w:cs="Nirmala UI"/>
          <w:b/>
          <w:bCs/>
        </w:rPr>
        <w:t xml:space="preserve">, </w:t>
      </w:r>
      <w:r w:rsidRPr="009463FF">
        <w:rPr>
          <w:rFonts w:ascii="Nirmala UI" w:hAnsi="Nirmala UI" w:cs="Nirmala UI"/>
          <w:b/>
          <w:bCs/>
          <w:cs/>
          <w:lang w:bidi="hi-IN"/>
        </w:rPr>
        <w:t>5</w:t>
      </w:r>
      <w:r w:rsidRPr="009463FF">
        <w:rPr>
          <w:rFonts w:ascii="Nirmala UI" w:hAnsi="Nirmala UI" w:cs="Nirmala UI"/>
          <w:b/>
          <w:bCs/>
        </w:rPr>
        <w:t xml:space="preserve">, </w:t>
      </w:r>
      <w:r w:rsidRPr="009463FF">
        <w:rPr>
          <w:rFonts w:ascii="Nirmala UI" w:hAnsi="Nirmala UI" w:cs="Nirmala UI"/>
          <w:b/>
          <w:bCs/>
          <w:cs/>
          <w:lang w:bidi="hi-IN"/>
        </w:rPr>
        <w:t>संसद मार्ग</w:t>
      </w:r>
      <w:r w:rsidRPr="009463FF">
        <w:rPr>
          <w:rFonts w:ascii="Nirmala UI" w:hAnsi="Nirmala UI" w:cs="Nirmala UI"/>
          <w:b/>
          <w:bCs/>
        </w:rPr>
        <w:t xml:space="preserve">, </w:t>
      </w:r>
      <w:r w:rsidRPr="009463FF">
        <w:rPr>
          <w:rFonts w:ascii="Nirmala UI" w:hAnsi="Nirmala UI" w:cs="Nirmala UI"/>
          <w:b/>
          <w:bCs/>
          <w:cs/>
          <w:lang w:bidi="hi-IN"/>
        </w:rPr>
        <w:t xml:space="preserve">नई दिल्ली </w:t>
      </w:r>
      <w:r w:rsidRPr="009463FF">
        <w:rPr>
          <w:rFonts w:ascii="Nirmala UI" w:hAnsi="Nirmala UI" w:cs="Nirmala UI"/>
          <w:b/>
          <w:bCs/>
        </w:rPr>
        <w:t xml:space="preserve">– </w:t>
      </w:r>
      <w:r w:rsidRPr="009463FF">
        <w:rPr>
          <w:rFonts w:ascii="Nirmala UI" w:hAnsi="Nirmala UI" w:cs="Nirmala UI"/>
          <w:b/>
          <w:bCs/>
          <w:cs/>
          <w:lang w:bidi="hi-IN"/>
        </w:rPr>
        <w:t>110001</w:t>
      </w:r>
    </w:p>
    <w:p w:rsidR="00281478" w:rsidRPr="009463FF" w:rsidRDefault="00281478" w:rsidP="009463FF">
      <w:pPr>
        <w:pStyle w:val="NoSpacing"/>
        <w:jc w:val="center"/>
        <w:rPr>
          <w:rFonts w:ascii="Nirmala UI" w:hAnsi="Nirmala UI" w:cs="Nirmala UI"/>
          <w:b/>
          <w:bCs/>
          <w:lang w:bidi="hi-IN"/>
        </w:rPr>
      </w:pPr>
      <w:r w:rsidRPr="009463FF">
        <w:rPr>
          <w:rFonts w:ascii="Nirmala UI" w:hAnsi="Nirmala UI" w:cs="Nirmala UI"/>
          <w:b/>
          <w:bCs/>
          <w:cs/>
          <w:lang w:bidi="hi-IN"/>
        </w:rPr>
        <w:t xml:space="preserve">(ई-मेल: </w:t>
      </w:r>
      <w:hyperlink r:id="rId5" w:history="1">
        <w:r w:rsidR="00BF01D8" w:rsidRPr="009463FF">
          <w:rPr>
            <w:rStyle w:val="Hyperlink"/>
            <w:rFonts w:ascii="Nirmala UI" w:hAnsi="Nirmala UI" w:cs="Nirmala UI"/>
            <w:b/>
            <w:bCs/>
          </w:rPr>
          <w:t>itdhw@pnb.co.in</w:t>
        </w:r>
      </w:hyperlink>
      <w:r w:rsidRPr="009463FF">
        <w:rPr>
          <w:rFonts w:ascii="Nirmala UI" w:hAnsi="Nirmala UI" w:cs="Nirmala UI"/>
          <w:b/>
          <w:bCs/>
        </w:rPr>
        <w:t>,</w:t>
      </w:r>
      <w:r w:rsidRPr="009463FF">
        <w:rPr>
          <w:rFonts w:ascii="Nirmala UI" w:hAnsi="Nirmala UI" w:cs="Nirmala UI"/>
          <w:b/>
          <w:bCs/>
          <w:cs/>
          <w:lang w:bidi="hi-IN"/>
        </w:rPr>
        <w:t>दूरभाष : 011-23311452</w:t>
      </w:r>
    </w:p>
    <w:p w:rsidR="00281478" w:rsidRPr="009463FF" w:rsidRDefault="00281478" w:rsidP="009463FF">
      <w:pPr>
        <w:pStyle w:val="NoSpacing"/>
        <w:jc w:val="both"/>
        <w:rPr>
          <w:rFonts w:ascii="Nirmala UI" w:hAnsi="Nirmala UI" w:cs="Nirmala UI"/>
          <w:sz w:val="28"/>
          <w:szCs w:val="28"/>
          <w:cs/>
          <w:lang w:bidi="hi-IN"/>
        </w:rPr>
      </w:pPr>
    </w:p>
    <w:p w:rsidR="00281478" w:rsidRPr="009463FF" w:rsidRDefault="00281478" w:rsidP="009463FF">
      <w:pPr>
        <w:pStyle w:val="NoSpacing"/>
        <w:jc w:val="both"/>
        <w:rPr>
          <w:rFonts w:ascii="Nirmala UI" w:hAnsi="Nirmala UI" w:cs="Nirmala UI"/>
          <w:sz w:val="28"/>
          <w:szCs w:val="28"/>
        </w:rPr>
      </w:pPr>
    </w:p>
    <w:p w:rsidR="00281478" w:rsidRPr="009463FF" w:rsidRDefault="00281478" w:rsidP="009463FF">
      <w:pPr>
        <w:pStyle w:val="NoSpacing"/>
        <w:jc w:val="center"/>
        <w:rPr>
          <w:rFonts w:ascii="Nirmala UI" w:hAnsi="Nirmala UI" w:cs="Nirmala UI"/>
          <w:b/>
          <w:color w:val="FFFFFF" w:themeColor="background1"/>
          <w:sz w:val="25"/>
          <w:szCs w:val="25"/>
        </w:rPr>
      </w:pPr>
      <w:r w:rsidRPr="009463FF">
        <w:rPr>
          <w:rFonts w:ascii="Nirmala UI" w:hAnsi="Nirmala UI" w:cs="Nirmala UI"/>
          <w:b/>
          <w:bCs/>
          <w:color w:val="FFFFFF" w:themeColor="background1"/>
          <w:sz w:val="25"/>
          <w:szCs w:val="25"/>
          <w:highlight w:val="black"/>
          <w:cs/>
          <w:lang w:bidi="hi-IN"/>
        </w:rPr>
        <w:t>निविदासूचना</w:t>
      </w:r>
    </w:p>
    <w:p w:rsidR="00846A57" w:rsidRPr="009463FF" w:rsidRDefault="00846A57" w:rsidP="009463FF">
      <w:pPr>
        <w:pStyle w:val="NoSpacing"/>
        <w:jc w:val="both"/>
        <w:rPr>
          <w:rFonts w:ascii="Nirmala UI" w:hAnsi="Nirmala UI" w:cs="Nirmala UI"/>
          <w:b/>
          <w:bCs/>
          <w:sz w:val="25"/>
          <w:szCs w:val="25"/>
          <w:lang w:bidi="hi-IN"/>
        </w:rPr>
      </w:pPr>
    </w:p>
    <w:p w:rsidR="009463FF" w:rsidRDefault="00201BE4" w:rsidP="009463FF">
      <w:pPr>
        <w:pStyle w:val="NoSpacing"/>
        <w:jc w:val="both"/>
        <w:rPr>
          <w:rFonts w:ascii="Nirmala UI" w:hAnsi="Nirmala UI" w:cs="Nirmala UI"/>
          <w:sz w:val="25"/>
          <w:szCs w:val="25"/>
          <w:lang w:bidi="hi-IN"/>
        </w:rPr>
      </w:pPr>
      <w:r w:rsidRPr="009463FF">
        <w:rPr>
          <w:rFonts w:ascii="Nirmala UI" w:hAnsi="Nirmala UI" w:cs="Nirmala UI"/>
          <w:sz w:val="25"/>
          <w:szCs w:val="25"/>
          <w:cs/>
          <w:lang w:bidi="hi-IN"/>
        </w:rPr>
        <w:t>पंजाब</w:t>
      </w:r>
      <w:r w:rsidR="009463FF" w:rsidRPr="009463FF">
        <w:rPr>
          <w:rFonts w:ascii="Nirmala UI" w:hAnsi="Nirmala UI" w:cs="Nirmala UI"/>
          <w:sz w:val="25"/>
          <w:szCs w:val="25"/>
          <w:cs/>
          <w:lang w:bidi="hi-IN"/>
        </w:rPr>
        <w:t>नै</w:t>
      </w:r>
      <w:r w:rsidRPr="009463FF">
        <w:rPr>
          <w:rFonts w:ascii="Nirmala UI" w:hAnsi="Nirmala UI" w:cs="Nirmala UI"/>
          <w:sz w:val="25"/>
          <w:szCs w:val="25"/>
          <w:cs/>
          <w:lang w:bidi="hi-IN"/>
        </w:rPr>
        <w:t>शनलबैंक</w:t>
      </w:r>
      <w:r w:rsidR="009463FF" w:rsidRPr="009463FF">
        <w:rPr>
          <w:rFonts w:ascii="Nirmala UI" w:hAnsi="Nirmala UI" w:cs="Nirmala UI"/>
          <w:sz w:val="25"/>
          <w:szCs w:val="25"/>
          <w:cs/>
          <w:lang w:bidi="hi-IN"/>
        </w:rPr>
        <w:t>नेटवर्क उपकरण और बैंक के स्वामित्व वाले नेटवर्क उपकरण की एएमसी की खरीद के लिए विक्रेताओं के पैनल के लिए आरएफपी के लिए पात्र बोलीदाताओं से ऑनलाइन बोलियां (तकनीकी और वाणिज्यिक दोनों) आमंत्रित करता है।</w:t>
      </w:r>
    </w:p>
    <w:p w:rsidR="009463FF" w:rsidRPr="009463FF" w:rsidRDefault="009463FF" w:rsidP="009463FF">
      <w:pPr>
        <w:pStyle w:val="NoSpacing"/>
        <w:jc w:val="both"/>
        <w:rPr>
          <w:rFonts w:ascii="Nirmala UI" w:hAnsi="Nirmala UI" w:cs="Nirmala UI"/>
          <w:sz w:val="25"/>
          <w:szCs w:val="25"/>
          <w:lang w:bidi="hi-IN"/>
        </w:rPr>
      </w:pPr>
    </w:p>
    <w:p w:rsidR="00281478" w:rsidRDefault="00281478" w:rsidP="009463FF">
      <w:pPr>
        <w:pStyle w:val="NoSpacing"/>
        <w:jc w:val="both"/>
        <w:rPr>
          <w:rFonts w:ascii="Nirmala UI" w:hAnsi="Nirmala UI" w:cs="Nirmala UI"/>
          <w:sz w:val="25"/>
          <w:szCs w:val="25"/>
          <w:lang w:bidi="hi-IN"/>
        </w:rPr>
      </w:pPr>
      <w:r w:rsidRPr="009463FF">
        <w:rPr>
          <w:rFonts w:ascii="Nirmala UI" w:hAnsi="Nirmala UI" w:cs="Nirmala UI"/>
          <w:sz w:val="25"/>
          <w:szCs w:val="25"/>
          <w:cs/>
          <w:lang w:bidi="hi-IN"/>
        </w:rPr>
        <w:t>इच्छुकबोलीदाताविस्तृतआरएफपीदस्तावेज़डाउनलोडकरनेकेलिएहमारीई</w:t>
      </w:r>
      <w:r w:rsidRPr="009463FF">
        <w:rPr>
          <w:rFonts w:ascii="Nirmala UI" w:hAnsi="Nirmala UI" w:cs="Nirmala UI"/>
          <w:sz w:val="25"/>
          <w:szCs w:val="25"/>
          <w:lang w:bidi="hi-IN"/>
        </w:rPr>
        <w:t>-</w:t>
      </w:r>
      <w:r w:rsidRPr="009463FF">
        <w:rPr>
          <w:rFonts w:ascii="Nirmala UI" w:hAnsi="Nirmala UI" w:cs="Nirmala UI"/>
          <w:sz w:val="25"/>
          <w:szCs w:val="25"/>
          <w:cs/>
          <w:lang w:bidi="hi-IN"/>
        </w:rPr>
        <w:t>प्रोक्योरमेंटवेबसाइट</w:t>
      </w:r>
      <w:r w:rsidRPr="009463FF">
        <w:rPr>
          <w:rStyle w:val="Hyperlink"/>
          <w:rFonts w:ascii="Nirmala UI" w:hAnsi="Nirmala UI" w:cs="Nirmala UI"/>
          <w:bCs/>
          <w:sz w:val="25"/>
          <w:szCs w:val="25"/>
        </w:rPr>
        <w:t>https://etender.pnbnet.in</w:t>
      </w:r>
      <w:r w:rsidRPr="009463FF">
        <w:rPr>
          <w:rFonts w:ascii="Nirmala UI" w:hAnsi="Nirmala UI" w:cs="Nirmala UI"/>
          <w:sz w:val="25"/>
          <w:szCs w:val="25"/>
          <w:cs/>
          <w:lang w:bidi="hi-IN"/>
        </w:rPr>
        <w:t>या</w:t>
      </w:r>
      <w:r w:rsidRPr="009463FF">
        <w:rPr>
          <w:rStyle w:val="Hyperlink"/>
          <w:rFonts w:ascii="Nirmala UI" w:hAnsi="Nirmala UI" w:cs="Nirmala UI"/>
          <w:bCs/>
          <w:sz w:val="25"/>
          <w:szCs w:val="25"/>
        </w:rPr>
        <w:t>https://www.pnbindia.in</w:t>
      </w:r>
      <w:r w:rsidRPr="009463FF">
        <w:rPr>
          <w:rFonts w:ascii="Nirmala UI" w:hAnsi="Nirmala UI" w:cs="Nirmala UI"/>
          <w:sz w:val="25"/>
          <w:szCs w:val="25"/>
          <w:cs/>
          <w:lang w:bidi="hi-IN"/>
        </w:rPr>
        <w:t>परजासकतेहैं।हमारेई</w:t>
      </w:r>
      <w:r w:rsidRPr="009463FF">
        <w:rPr>
          <w:rFonts w:ascii="Nirmala UI" w:hAnsi="Nirmala UI" w:cs="Nirmala UI"/>
          <w:sz w:val="25"/>
          <w:szCs w:val="25"/>
          <w:lang w:bidi="hi-IN"/>
        </w:rPr>
        <w:t>-</w:t>
      </w:r>
      <w:r w:rsidRPr="009463FF">
        <w:rPr>
          <w:rFonts w:ascii="Nirmala UI" w:hAnsi="Nirmala UI" w:cs="Nirmala UI"/>
          <w:sz w:val="25"/>
          <w:szCs w:val="25"/>
          <w:cs/>
          <w:lang w:bidi="hi-IN"/>
        </w:rPr>
        <w:t>प्रोक्योरमेंटसिस्टमकेमाध्यमसेबोलियोंकोडिजिटलसर्टिफिकेट</w:t>
      </w:r>
      <w:r w:rsidRPr="009463FF">
        <w:rPr>
          <w:rFonts w:ascii="Nirmala UI" w:hAnsi="Nirmala UI" w:cs="Nirmala UI"/>
          <w:sz w:val="25"/>
          <w:szCs w:val="25"/>
          <w:lang w:bidi="hi-IN"/>
        </w:rPr>
        <w:t xml:space="preserve"> (</w:t>
      </w:r>
      <w:r w:rsidRPr="009463FF">
        <w:rPr>
          <w:rFonts w:ascii="Nirmala UI" w:hAnsi="Nirmala UI" w:cs="Nirmala UI"/>
          <w:sz w:val="25"/>
          <w:szCs w:val="25"/>
          <w:cs/>
          <w:lang w:bidi="hi-IN"/>
        </w:rPr>
        <w:t>हस्ताक्षरऔरएन्क्रिप्शन</w:t>
      </w:r>
      <w:r w:rsidRPr="009463FF">
        <w:rPr>
          <w:rFonts w:ascii="Nirmala UI" w:hAnsi="Nirmala UI" w:cs="Nirmala UI"/>
          <w:sz w:val="25"/>
          <w:szCs w:val="25"/>
          <w:lang w:bidi="hi-IN"/>
        </w:rPr>
        <w:t xml:space="preserve">) </w:t>
      </w:r>
      <w:r w:rsidRPr="009463FF">
        <w:rPr>
          <w:rFonts w:ascii="Nirmala UI" w:hAnsi="Nirmala UI" w:cs="Nirmala UI"/>
          <w:sz w:val="25"/>
          <w:szCs w:val="25"/>
          <w:cs/>
          <w:lang w:bidi="hi-IN"/>
        </w:rPr>
        <w:t>काउपयोगकरकेऑनलाइनजमाकरनाआवश्यकहै।ऑनलाइनबोलीकीतैयारीऔरहैशसबमिशनकीअंतिमतिथि</w:t>
      </w:r>
      <w:r w:rsidR="00947D93">
        <w:rPr>
          <w:rFonts w:ascii="Nirmala UI" w:hAnsi="Nirmala UI" w:cs="Nirmala UI"/>
          <w:b/>
          <w:bCs/>
          <w:sz w:val="25"/>
          <w:szCs w:val="25"/>
          <w:lang w:bidi="hi-IN"/>
        </w:rPr>
        <w:t>0</w:t>
      </w:r>
      <w:r w:rsidR="00947D93">
        <w:rPr>
          <w:rFonts w:ascii="Nirmala UI" w:hAnsi="Nirmala UI" w:cs="Nirmala UI" w:hint="cs"/>
          <w:b/>
          <w:bCs/>
          <w:sz w:val="25"/>
          <w:szCs w:val="25"/>
          <w:cs/>
          <w:lang w:bidi="hi-IN"/>
        </w:rPr>
        <w:t>5</w:t>
      </w:r>
      <w:r w:rsidR="00514AE6" w:rsidRPr="009463FF">
        <w:rPr>
          <w:rFonts w:ascii="Nirmala UI" w:hAnsi="Nirmala UI" w:cs="Nirmala UI"/>
          <w:b/>
          <w:bCs/>
          <w:sz w:val="25"/>
          <w:szCs w:val="25"/>
          <w:lang w:bidi="hi-IN"/>
        </w:rPr>
        <w:t>-</w:t>
      </w:r>
      <w:r w:rsidR="00947D93">
        <w:rPr>
          <w:rFonts w:ascii="Nirmala UI" w:hAnsi="Nirmala UI" w:cs="Nirmala UI" w:hint="cs"/>
          <w:b/>
          <w:bCs/>
          <w:sz w:val="25"/>
          <w:szCs w:val="25"/>
          <w:cs/>
          <w:lang w:bidi="hi-IN"/>
        </w:rPr>
        <w:t>12</w:t>
      </w:r>
      <w:r w:rsidR="00885459" w:rsidRPr="009463FF">
        <w:rPr>
          <w:rFonts w:ascii="Nirmala UI" w:hAnsi="Nirmala UI" w:cs="Nirmala UI"/>
          <w:b/>
          <w:bCs/>
          <w:sz w:val="25"/>
          <w:szCs w:val="25"/>
          <w:lang w:bidi="hi-IN"/>
        </w:rPr>
        <w:t>-2022</w:t>
      </w:r>
      <w:r w:rsidR="00D8416B" w:rsidRPr="009463FF">
        <w:rPr>
          <w:rFonts w:ascii="Nirmala UI" w:hAnsi="Nirmala UI" w:cs="Nirmala UI"/>
          <w:sz w:val="25"/>
          <w:szCs w:val="25"/>
          <w:cs/>
          <w:lang w:bidi="hi-IN"/>
        </w:rPr>
        <w:t xml:space="preserve">को </w:t>
      </w:r>
      <w:r w:rsidR="003D1B7B" w:rsidRPr="009463FF">
        <w:rPr>
          <w:rFonts w:ascii="Nirmala UI" w:hAnsi="Nirmala UI" w:cs="Nirmala UI"/>
          <w:b/>
          <w:bCs/>
          <w:sz w:val="25"/>
          <w:szCs w:val="25"/>
          <w:cs/>
          <w:lang w:bidi="hi-IN"/>
        </w:rPr>
        <w:t>1600 बजे</w:t>
      </w:r>
      <w:r w:rsidR="00324EE5" w:rsidRPr="009463FF">
        <w:rPr>
          <w:rFonts w:ascii="Nirmala UI" w:hAnsi="Nirmala UI" w:cs="Nirmala UI"/>
          <w:sz w:val="25"/>
          <w:szCs w:val="25"/>
          <w:cs/>
          <w:lang w:bidi="hi-IN"/>
        </w:rPr>
        <w:t>तक है</w:t>
      </w:r>
      <w:r w:rsidRPr="009463FF">
        <w:rPr>
          <w:rFonts w:ascii="Nirmala UI" w:hAnsi="Nirmala UI" w:cs="Nirmala UI"/>
          <w:sz w:val="25"/>
          <w:szCs w:val="25"/>
          <w:cs/>
          <w:lang w:bidi="hi-IN"/>
        </w:rPr>
        <w:t>औरबोलीजमा</w:t>
      </w:r>
      <w:r w:rsidR="00093806" w:rsidRPr="009463FF">
        <w:rPr>
          <w:rFonts w:ascii="Nirmala UI" w:hAnsi="Nirmala UI" w:cs="Nirmala UI"/>
          <w:sz w:val="25"/>
          <w:szCs w:val="25"/>
          <w:cs/>
          <w:lang w:bidi="hi-IN"/>
        </w:rPr>
        <w:t>करने कीअंतिम</w:t>
      </w:r>
      <w:r w:rsidR="00093806" w:rsidRPr="00947D93">
        <w:rPr>
          <w:rFonts w:ascii="Nirmala UI" w:hAnsi="Nirmala UI" w:cs="Nirmala UI"/>
          <w:b/>
          <w:bCs/>
          <w:sz w:val="25"/>
          <w:szCs w:val="25"/>
          <w:cs/>
          <w:lang w:bidi="hi-IN"/>
        </w:rPr>
        <w:t>तिथि</w:t>
      </w:r>
      <w:r w:rsidR="00947D93" w:rsidRPr="00947D93">
        <w:rPr>
          <w:rFonts w:ascii="Nirmala UI" w:hAnsi="Nirmala UI" w:cs="Nirmala UI"/>
          <w:b/>
          <w:bCs/>
          <w:sz w:val="25"/>
          <w:szCs w:val="25"/>
        </w:rPr>
        <w:t>0</w:t>
      </w:r>
      <w:r w:rsidR="00947D93" w:rsidRPr="00947D93">
        <w:rPr>
          <w:rFonts w:ascii="Nirmala UI" w:hAnsi="Nirmala UI" w:cs="Nirmala UI" w:hint="cs"/>
          <w:b/>
          <w:bCs/>
          <w:sz w:val="25"/>
          <w:szCs w:val="25"/>
          <w:cs/>
          <w:lang w:bidi="hi-IN"/>
        </w:rPr>
        <w:t>6</w:t>
      </w:r>
      <w:r w:rsidR="00947D93" w:rsidRPr="00947D93">
        <w:rPr>
          <w:rFonts w:ascii="Nirmala UI" w:hAnsi="Nirmala UI" w:cs="Nirmala UI"/>
          <w:b/>
          <w:bCs/>
          <w:sz w:val="25"/>
          <w:szCs w:val="25"/>
        </w:rPr>
        <w:t>-</w:t>
      </w:r>
      <w:r w:rsidR="00947D93" w:rsidRPr="00947D93">
        <w:rPr>
          <w:rFonts w:ascii="Nirmala UI" w:hAnsi="Nirmala UI" w:cs="Nirmala UI" w:hint="cs"/>
          <w:b/>
          <w:bCs/>
          <w:sz w:val="25"/>
          <w:szCs w:val="25"/>
          <w:cs/>
          <w:lang w:bidi="hi-IN"/>
        </w:rPr>
        <w:t>12</w:t>
      </w:r>
      <w:r w:rsidR="00885459" w:rsidRPr="00947D93">
        <w:rPr>
          <w:rFonts w:ascii="Nirmala UI" w:hAnsi="Nirmala UI" w:cs="Nirmala UI"/>
          <w:b/>
          <w:bCs/>
          <w:sz w:val="25"/>
          <w:szCs w:val="25"/>
          <w:lang w:bidi="hi-IN"/>
        </w:rPr>
        <w:t>-2022</w:t>
      </w:r>
      <w:r w:rsidR="00D8416B" w:rsidRPr="009463FF">
        <w:rPr>
          <w:rFonts w:ascii="Nirmala UI" w:hAnsi="Nirmala UI" w:cs="Nirmala UI"/>
          <w:sz w:val="25"/>
          <w:szCs w:val="25"/>
          <w:cs/>
          <w:lang w:bidi="hi-IN"/>
        </w:rPr>
        <w:t xml:space="preserve">को </w:t>
      </w:r>
      <w:r w:rsidR="003D1B7B" w:rsidRPr="009463FF">
        <w:rPr>
          <w:rFonts w:ascii="Nirmala UI" w:hAnsi="Nirmala UI" w:cs="Nirmala UI"/>
          <w:b/>
          <w:bCs/>
          <w:sz w:val="25"/>
          <w:szCs w:val="25"/>
          <w:cs/>
          <w:lang w:bidi="hi-IN"/>
        </w:rPr>
        <w:t xml:space="preserve">1400 </w:t>
      </w:r>
      <w:r w:rsidR="003D1B7B" w:rsidRPr="009463FF">
        <w:rPr>
          <w:rFonts w:ascii="Nirmala UI" w:hAnsi="Nirmala UI" w:cs="Nirmala UI"/>
          <w:b/>
          <w:sz w:val="25"/>
          <w:szCs w:val="25"/>
          <w:cs/>
          <w:lang w:bidi="hi-IN"/>
        </w:rPr>
        <w:t>बजे</w:t>
      </w:r>
      <w:r w:rsidR="003D1B7B" w:rsidRPr="009463FF">
        <w:rPr>
          <w:rFonts w:ascii="Nirmala UI" w:hAnsi="Nirmala UI" w:cs="Nirmala UI"/>
          <w:sz w:val="25"/>
          <w:szCs w:val="25"/>
          <w:cs/>
          <w:lang w:bidi="hi-IN"/>
        </w:rPr>
        <w:t xml:space="preserve"> तक </w:t>
      </w:r>
      <w:r w:rsidRPr="009463FF">
        <w:rPr>
          <w:rFonts w:ascii="Nirmala UI" w:hAnsi="Nirmala UI" w:cs="Nirmala UI"/>
          <w:sz w:val="25"/>
          <w:szCs w:val="25"/>
          <w:cs/>
          <w:lang w:bidi="hi-IN"/>
        </w:rPr>
        <w:t>है।</w:t>
      </w:r>
    </w:p>
    <w:p w:rsidR="009463FF" w:rsidRPr="009463FF" w:rsidRDefault="009463FF" w:rsidP="009463FF">
      <w:pPr>
        <w:pStyle w:val="NoSpacing"/>
        <w:jc w:val="both"/>
        <w:rPr>
          <w:rFonts w:ascii="Nirmala UI" w:hAnsi="Nirmala UI" w:cs="Nirmala UI"/>
          <w:sz w:val="25"/>
          <w:szCs w:val="25"/>
          <w:lang w:bidi="hi-IN"/>
        </w:rPr>
      </w:pPr>
    </w:p>
    <w:p w:rsidR="00281478" w:rsidRPr="009463FF" w:rsidRDefault="00281478" w:rsidP="009463FF">
      <w:pPr>
        <w:pStyle w:val="NoSpacing"/>
        <w:jc w:val="both"/>
        <w:rPr>
          <w:rFonts w:ascii="Nirmala UI" w:hAnsi="Nirmala UI" w:cs="Nirmala UI"/>
          <w:sz w:val="25"/>
          <w:szCs w:val="25"/>
          <w:lang w:bidi="hi-IN"/>
        </w:rPr>
      </w:pPr>
      <w:r w:rsidRPr="009463FF">
        <w:rPr>
          <w:rFonts w:ascii="Nirmala UI" w:hAnsi="Nirmala UI" w:cs="Nirmala UI"/>
          <w:sz w:val="25"/>
          <w:szCs w:val="25"/>
          <w:cs/>
          <w:lang w:bidi="hi-IN"/>
        </w:rPr>
        <w:t>आरएफपीसेसंबंधितसभीभावीसंचारहमारीवेबसाइट</w:t>
      </w:r>
      <w:r w:rsidRPr="009463FF">
        <w:rPr>
          <w:rStyle w:val="Hyperlink"/>
          <w:rFonts w:ascii="Nirmala UI" w:hAnsi="Nirmala UI" w:cs="Nirmala UI"/>
          <w:bCs/>
          <w:sz w:val="25"/>
          <w:szCs w:val="25"/>
        </w:rPr>
        <w:t>https://etender.pnbnet.in</w:t>
      </w:r>
      <w:r w:rsidRPr="009463FF">
        <w:rPr>
          <w:rFonts w:ascii="Nirmala UI" w:hAnsi="Nirmala UI" w:cs="Nirmala UI"/>
          <w:sz w:val="25"/>
          <w:szCs w:val="25"/>
          <w:cs/>
          <w:lang w:bidi="hi-IN"/>
        </w:rPr>
        <w:t>और</w:t>
      </w:r>
      <w:r w:rsidRPr="009463FF">
        <w:rPr>
          <w:rStyle w:val="Hyperlink"/>
          <w:rFonts w:ascii="Nirmala UI" w:hAnsi="Nirmala UI" w:cs="Nirmala UI"/>
          <w:bCs/>
          <w:sz w:val="25"/>
          <w:szCs w:val="25"/>
        </w:rPr>
        <w:t>https://www.pnbindia.in</w:t>
      </w:r>
      <w:r w:rsidRPr="009463FF">
        <w:rPr>
          <w:rFonts w:ascii="Nirmala UI" w:hAnsi="Nirmala UI" w:cs="Nirmala UI"/>
          <w:sz w:val="25"/>
          <w:szCs w:val="25"/>
          <w:cs/>
          <w:lang w:bidi="hi-IN"/>
        </w:rPr>
        <w:t>परअपलोडकिएजाएंगे।</w:t>
      </w:r>
    </w:p>
    <w:p w:rsidR="00281478" w:rsidRPr="009463FF" w:rsidRDefault="00281478" w:rsidP="009463FF">
      <w:pPr>
        <w:pStyle w:val="NoSpacing"/>
        <w:jc w:val="both"/>
        <w:rPr>
          <w:rFonts w:ascii="Nirmala UI" w:hAnsi="Nirmala UI" w:cs="Nirmala UI"/>
          <w:sz w:val="25"/>
          <w:szCs w:val="25"/>
        </w:rPr>
      </w:pPr>
    </w:p>
    <w:p w:rsidR="00947D93" w:rsidRDefault="00947D93" w:rsidP="009463FF">
      <w:pPr>
        <w:pStyle w:val="NoSpacing"/>
        <w:jc w:val="both"/>
        <w:rPr>
          <w:rFonts w:ascii="Nirmala UI" w:hAnsi="Nirmala UI" w:cs="Nirmala UI"/>
          <w:b/>
          <w:bCs/>
          <w:sz w:val="25"/>
          <w:szCs w:val="25"/>
          <w:lang w:bidi="hi-IN"/>
        </w:rPr>
      </w:pPr>
    </w:p>
    <w:p w:rsidR="00947D93" w:rsidRDefault="00947D93" w:rsidP="009463FF">
      <w:pPr>
        <w:pStyle w:val="NoSpacing"/>
        <w:jc w:val="both"/>
        <w:rPr>
          <w:rFonts w:ascii="Nirmala UI" w:hAnsi="Nirmala UI" w:cs="Nirmala UI"/>
          <w:b/>
          <w:bCs/>
          <w:sz w:val="25"/>
          <w:szCs w:val="25"/>
          <w:lang w:bidi="hi-IN"/>
        </w:rPr>
      </w:pPr>
    </w:p>
    <w:p w:rsidR="00947D93" w:rsidRDefault="00947D93" w:rsidP="009463FF">
      <w:pPr>
        <w:pStyle w:val="NoSpacing"/>
        <w:jc w:val="both"/>
        <w:rPr>
          <w:rFonts w:ascii="Nirmala UI" w:hAnsi="Nirmala UI" w:cs="Nirmala UI"/>
          <w:b/>
          <w:bCs/>
          <w:sz w:val="25"/>
          <w:szCs w:val="25"/>
          <w:lang w:bidi="hi-IN"/>
        </w:rPr>
      </w:pPr>
    </w:p>
    <w:p w:rsidR="00947D93" w:rsidRDefault="00947D93" w:rsidP="009463FF">
      <w:pPr>
        <w:pStyle w:val="NoSpacing"/>
        <w:jc w:val="both"/>
        <w:rPr>
          <w:rFonts w:ascii="Nirmala UI" w:hAnsi="Nirmala UI" w:cs="Nirmala UI"/>
          <w:b/>
          <w:bCs/>
          <w:sz w:val="25"/>
          <w:szCs w:val="25"/>
          <w:lang w:bidi="hi-IN"/>
        </w:rPr>
      </w:pPr>
    </w:p>
    <w:p w:rsidR="00947D93" w:rsidRDefault="00947D93" w:rsidP="009463FF">
      <w:pPr>
        <w:pStyle w:val="NoSpacing"/>
        <w:jc w:val="both"/>
        <w:rPr>
          <w:rFonts w:ascii="Nirmala UI" w:hAnsi="Nirmala UI" w:cs="Nirmala UI"/>
          <w:b/>
          <w:bCs/>
          <w:sz w:val="25"/>
          <w:szCs w:val="25"/>
          <w:lang w:bidi="hi-IN"/>
        </w:rPr>
      </w:pPr>
    </w:p>
    <w:p w:rsidR="00846A57" w:rsidRPr="009463FF" w:rsidRDefault="00846A57" w:rsidP="009463FF">
      <w:pPr>
        <w:pStyle w:val="NoSpacing"/>
        <w:jc w:val="both"/>
        <w:rPr>
          <w:rFonts w:ascii="Nirmala UI" w:hAnsi="Nirmala UI" w:cs="Nirmala UI"/>
          <w:b/>
          <w:bCs/>
          <w:sz w:val="25"/>
          <w:szCs w:val="25"/>
          <w:lang w:bidi="hi-IN"/>
        </w:rPr>
      </w:pPr>
      <w:r w:rsidRPr="009463FF">
        <w:rPr>
          <w:rFonts w:ascii="Nirmala UI" w:hAnsi="Nirmala UI" w:cs="Nirmala UI"/>
          <w:b/>
          <w:bCs/>
          <w:sz w:val="25"/>
          <w:szCs w:val="25"/>
          <w:cs/>
          <w:lang w:bidi="hi-IN"/>
        </w:rPr>
        <w:t>सहायक महाप्रबंधक</w:t>
      </w:r>
    </w:p>
    <w:p w:rsidR="00846A57" w:rsidRDefault="00846A57"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9463FF">
      <w:pPr>
        <w:pStyle w:val="NoSpacing"/>
        <w:jc w:val="both"/>
        <w:rPr>
          <w:rFonts w:ascii="Nirmala UI" w:hAnsi="Nirmala UI" w:cs="Nirmala UI"/>
          <w:sz w:val="25"/>
          <w:szCs w:val="25"/>
        </w:rPr>
      </w:pPr>
    </w:p>
    <w:p w:rsidR="00DA15F8" w:rsidRDefault="00DA15F8" w:rsidP="00DA15F8">
      <w:pPr>
        <w:spacing w:after="0" w:line="240" w:lineRule="auto"/>
        <w:rPr>
          <w:noProof/>
        </w:rPr>
      </w:pPr>
    </w:p>
    <w:p w:rsidR="00DA15F8" w:rsidRDefault="00DA15F8" w:rsidP="00DA15F8">
      <w:pPr>
        <w:spacing w:after="0" w:line="240" w:lineRule="auto"/>
      </w:pPr>
      <w:r>
        <w:rPr>
          <w:noProof/>
          <w:lang w:eastAsia="en-IN"/>
        </w:rPr>
        <w:drawing>
          <wp:inline distT="0" distB="0" distL="0" distR="0">
            <wp:extent cx="5962650" cy="723900"/>
            <wp:effectExtent l="0" t="0" r="0" b="0"/>
            <wp:docPr id="1" name="Picture 0" descr="Hindi &amp;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indi &amp; English.jpg"/>
                    <pic:cNvPicPr>
                      <a:picLocks noChangeAspect="1" noChangeArrowheads="1"/>
                    </pic:cNvPicPr>
                  </pic:nvPicPr>
                  <pic:blipFill>
                    <a:blip r:embed="rId4"/>
                    <a:srcRect/>
                    <a:stretch>
                      <a:fillRect/>
                    </a:stretch>
                  </pic:blipFill>
                  <pic:spPr bwMode="auto">
                    <a:xfrm>
                      <a:off x="0" y="0"/>
                      <a:ext cx="5962650" cy="723900"/>
                    </a:xfrm>
                    <a:prstGeom prst="rect">
                      <a:avLst/>
                    </a:prstGeom>
                    <a:noFill/>
                    <a:ln w="9525">
                      <a:noFill/>
                      <a:miter lim="800000"/>
                      <a:headEnd/>
                      <a:tailEnd/>
                    </a:ln>
                  </pic:spPr>
                </pic:pic>
              </a:graphicData>
            </a:graphic>
          </wp:inline>
        </w:drawing>
      </w:r>
    </w:p>
    <w:p w:rsidR="00DA15F8" w:rsidRPr="00A72410" w:rsidRDefault="00DA15F8" w:rsidP="00DA15F8">
      <w:pPr>
        <w:spacing w:after="0" w:line="240" w:lineRule="auto"/>
        <w:jc w:val="center"/>
        <w:rPr>
          <w:rFonts w:ascii="Arial" w:hAnsi="Arial" w:cs="Arial"/>
          <w:b/>
          <w:bCs/>
          <w:sz w:val="24"/>
          <w:szCs w:val="24"/>
        </w:rPr>
      </w:pPr>
      <w:r w:rsidRPr="00A72410">
        <w:rPr>
          <w:rFonts w:ascii="Arial" w:hAnsi="Arial" w:cs="Arial"/>
          <w:b/>
          <w:bCs/>
          <w:sz w:val="24"/>
          <w:szCs w:val="24"/>
        </w:rPr>
        <w:t xml:space="preserve">Information Technology Division, HO, 5, </w:t>
      </w:r>
      <w:proofErr w:type="spellStart"/>
      <w:r w:rsidRPr="00A72410">
        <w:rPr>
          <w:rFonts w:ascii="Arial" w:hAnsi="Arial" w:cs="Arial"/>
          <w:b/>
          <w:bCs/>
          <w:sz w:val="24"/>
          <w:szCs w:val="24"/>
        </w:rPr>
        <w:t>SansadMarg</w:t>
      </w:r>
      <w:proofErr w:type="spellEnd"/>
      <w:r w:rsidRPr="00A72410">
        <w:rPr>
          <w:rFonts w:ascii="Arial" w:hAnsi="Arial" w:cs="Arial"/>
          <w:b/>
          <w:bCs/>
          <w:sz w:val="24"/>
          <w:szCs w:val="24"/>
        </w:rPr>
        <w:t>, New Delhi – 110 001</w:t>
      </w:r>
    </w:p>
    <w:p w:rsidR="00DA15F8" w:rsidRPr="00A72410" w:rsidRDefault="00DA15F8" w:rsidP="00DA15F8">
      <w:pPr>
        <w:spacing w:after="0" w:line="240" w:lineRule="auto"/>
        <w:jc w:val="center"/>
        <w:rPr>
          <w:rFonts w:ascii="Arial" w:hAnsi="Arial" w:cs="Arial"/>
          <w:b/>
          <w:bCs/>
          <w:sz w:val="24"/>
          <w:szCs w:val="24"/>
        </w:rPr>
      </w:pPr>
      <w:r>
        <w:rPr>
          <w:rFonts w:ascii="Arial" w:hAnsi="Arial" w:cs="Arial"/>
          <w:b/>
          <w:bCs/>
          <w:sz w:val="24"/>
          <w:szCs w:val="24"/>
        </w:rPr>
        <w:t xml:space="preserve">(Email ID: </w:t>
      </w:r>
      <w:hyperlink r:id="rId6" w:history="1">
        <w:r w:rsidRPr="0078123F">
          <w:rPr>
            <w:rStyle w:val="Hyperlink"/>
            <w:rFonts w:ascii="Arial" w:hAnsi="Arial" w:cs="Arial"/>
            <w:b/>
            <w:bCs/>
            <w:sz w:val="24"/>
            <w:szCs w:val="24"/>
          </w:rPr>
          <w:t>itdhw@pnb.co.in</w:t>
        </w:r>
      </w:hyperlink>
      <w:r>
        <w:rPr>
          <w:rFonts w:ascii="Arial" w:hAnsi="Arial" w:cs="Arial"/>
          <w:b/>
          <w:bCs/>
          <w:sz w:val="24"/>
          <w:szCs w:val="24"/>
        </w:rPr>
        <w:t>, Phone: 011-23311452)</w:t>
      </w:r>
    </w:p>
    <w:p w:rsidR="00DA15F8" w:rsidRPr="00A72410" w:rsidRDefault="00DA15F8" w:rsidP="00DA15F8">
      <w:pPr>
        <w:spacing w:after="0" w:line="240" w:lineRule="auto"/>
        <w:jc w:val="center"/>
        <w:rPr>
          <w:rFonts w:ascii="Arial" w:hAnsi="Arial" w:cs="Arial"/>
          <w:b/>
          <w:bCs/>
          <w:color w:val="FFFFFF"/>
          <w:sz w:val="24"/>
          <w:szCs w:val="24"/>
          <w:highlight w:val="black"/>
        </w:rPr>
      </w:pPr>
    </w:p>
    <w:p w:rsidR="00DA15F8" w:rsidRPr="00AC70B7" w:rsidRDefault="00DA15F8" w:rsidP="00DA15F8">
      <w:pPr>
        <w:spacing w:after="0" w:line="240" w:lineRule="auto"/>
        <w:jc w:val="center"/>
        <w:rPr>
          <w:rFonts w:ascii="Arial" w:hAnsi="Arial" w:cs="Arial"/>
          <w:b/>
          <w:bCs/>
          <w:color w:val="FFFFFF"/>
          <w:sz w:val="32"/>
          <w:szCs w:val="32"/>
        </w:rPr>
      </w:pPr>
      <w:r w:rsidRPr="00AC70B7">
        <w:rPr>
          <w:rFonts w:ascii="Arial" w:hAnsi="Arial" w:cs="Arial"/>
          <w:b/>
          <w:bCs/>
          <w:color w:val="FFFFFF"/>
          <w:sz w:val="32"/>
          <w:szCs w:val="32"/>
          <w:highlight w:val="black"/>
        </w:rPr>
        <w:t>Tender Notice</w:t>
      </w:r>
    </w:p>
    <w:p w:rsidR="00DA15F8" w:rsidRPr="00A72410" w:rsidRDefault="00DA15F8" w:rsidP="00DA15F8">
      <w:pPr>
        <w:spacing w:after="0" w:line="240" w:lineRule="auto"/>
        <w:jc w:val="center"/>
        <w:rPr>
          <w:rFonts w:ascii="Arial" w:hAnsi="Arial" w:cs="Arial"/>
          <w:sz w:val="24"/>
          <w:szCs w:val="24"/>
        </w:rPr>
      </w:pPr>
    </w:p>
    <w:p w:rsidR="00DA15F8" w:rsidRPr="00A72410" w:rsidRDefault="00DA15F8" w:rsidP="00DA15F8">
      <w:pPr>
        <w:spacing w:after="0" w:line="240" w:lineRule="auto"/>
        <w:jc w:val="both"/>
        <w:rPr>
          <w:rFonts w:ascii="Arial" w:hAnsi="Arial" w:cs="Arial"/>
          <w:sz w:val="24"/>
          <w:szCs w:val="24"/>
        </w:rPr>
      </w:pPr>
    </w:p>
    <w:p w:rsidR="00DA15F8" w:rsidRDefault="00DA15F8" w:rsidP="00DA15F8">
      <w:pPr>
        <w:jc w:val="both"/>
        <w:rPr>
          <w:rFonts w:ascii="Arial" w:hAnsi="Arial" w:cs="Arial"/>
          <w:b/>
          <w:sz w:val="24"/>
          <w:szCs w:val="24"/>
        </w:rPr>
      </w:pPr>
      <w:r w:rsidRPr="00A72410">
        <w:rPr>
          <w:rFonts w:ascii="Arial" w:hAnsi="Arial" w:cs="Arial"/>
          <w:sz w:val="24"/>
          <w:szCs w:val="24"/>
        </w:rPr>
        <w:t xml:space="preserve">Punjab National Bank invites online bids (both technical and commercial) from </w:t>
      </w:r>
      <w:proofErr w:type="gramStart"/>
      <w:r w:rsidRPr="00A72410">
        <w:rPr>
          <w:rFonts w:ascii="Arial" w:hAnsi="Arial" w:cs="Arial"/>
          <w:sz w:val="24"/>
          <w:szCs w:val="24"/>
        </w:rPr>
        <w:t>eligible</w:t>
      </w:r>
      <w:proofErr w:type="gramEnd"/>
      <w:r w:rsidRPr="00A72410">
        <w:rPr>
          <w:rFonts w:ascii="Arial" w:hAnsi="Arial" w:cs="Arial"/>
          <w:sz w:val="24"/>
          <w:szCs w:val="24"/>
        </w:rPr>
        <w:t xml:space="preserve"> </w:t>
      </w:r>
      <w:r>
        <w:rPr>
          <w:rFonts w:ascii="Arial" w:hAnsi="Arial" w:cs="Arial"/>
          <w:sz w:val="24"/>
          <w:szCs w:val="24"/>
        </w:rPr>
        <w:t>bidders</w:t>
      </w:r>
      <w:r w:rsidRPr="00A72410">
        <w:rPr>
          <w:rFonts w:ascii="Arial" w:hAnsi="Arial" w:cs="Arial"/>
          <w:sz w:val="24"/>
          <w:szCs w:val="24"/>
        </w:rPr>
        <w:t xml:space="preserve"> for </w:t>
      </w:r>
      <w:r w:rsidRPr="007E24E9">
        <w:rPr>
          <w:rFonts w:ascii="Arial" w:hAnsi="Arial" w:cs="Arial"/>
          <w:b/>
          <w:sz w:val="24"/>
          <w:szCs w:val="24"/>
        </w:rPr>
        <w:t xml:space="preserve">RFP for </w:t>
      </w:r>
      <w:r>
        <w:rPr>
          <w:rFonts w:ascii="Arial" w:hAnsi="Arial" w:cs="Arial"/>
          <w:b/>
          <w:sz w:val="24"/>
          <w:szCs w:val="24"/>
        </w:rPr>
        <w:t>Empanelment of vendors for procurement of Network Equipment and AMC of Bank owned Network Equipment.</w:t>
      </w:r>
    </w:p>
    <w:p w:rsidR="00DA15F8" w:rsidRDefault="00DA15F8" w:rsidP="00DA15F8">
      <w:pPr>
        <w:jc w:val="both"/>
        <w:rPr>
          <w:rFonts w:ascii="Arial" w:hAnsi="Arial" w:cs="Arial"/>
          <w:sz w:val="24"/>
          <w:szCs w:val="24"/>
        </w:rPr>
      </w:pPr>
      <w:r w:rsidRPr="003B735E">
        <w:rPr>
          <w:rFonts w:ascii="Arial" w:hAnsi="Arial" w:cs="Arial"/>
          <w:sz w:val="24"/>
          <w:szCs w:val="24"/>
        </w:rPr>
        <w:t xml:space="preserve">Interested bidders may visit our e-Procurement website </w:t>
      </w:r>
      <w:hyperlink r:id="rId7" w:history="1">
        <w:r w:rsidRPr="00AA3A26">
          <w:rPr>
            <w:rStyle w:val="Hyperlink"/>
            <w:rFonts w:ascii="Arial" w:hAnsi="Arial" w:cs="Arial"/>
            <w:sz w:val="24"/>
            <w:szCs w:val="24"/>
          </w:rPr>
          <w:t>https://etender.pnbnet.in</w:t>
        </w:r>
      </w:hyperlink>
      <w:r w:rsidRPr="003B735E">
        <w:rPr>
          <w:rFonts w:ascii="Arial" w:hAnsi="Arial" w:cs="Arial"/>
          <w:sz w:val="24"/>
          <w:szCs w:val="24"/>
        </w:rPr>
        <w:t xml:space="preserve"> or </w:t>
      </w:r>
      <w:r w:rsidRPr="00AA3A26">
        <w:rPr>
          <w:rStyle w:val="Hyperlink"/>
          <w:rFonts w:ascii="Arial" w:hAnsi="Arial" w:cs="Arial"/>
          <w:sz w:val="24"/>
          <w:szCs w:val="24"/>
        </w:rPr>
        <w:t>https://</w:t>
      </w:r>
      <w:hyperlink r:id="rId8" w:history="1">
        <w:r w:rsidRPr="00AA3A26">
          <w:rPr>
            <w:rStyle w:val="Hyperlink"/>
            <w:rFonts w:ascii="Arial" w:hAnsi="Arial" w:cs="Arial"/>
            <w:sz w:val="24"/>
            <w:szCs w:val="24"/>
          </w:rPr>
          <w:t>www.pnbindia.in</w:t>
        </w:r>
      </w:hyperlink>
      <w:r w:rsidRPr="003B735E">
        <w:rPr>
          <w:rFonts w:ascii="Arial" w:hAnsi="Arial" w:cs="Arial"/>
          <w:sz w:val="24"/>
          <w:szCs w:val="24"/>
        </w:rPr>
        <w:t xml:space="preserve"> for downloading the detailed RFP document</w:t>
      </w:r>
      <w:r w:rsidRPr="00A72410">
        <w:rPr>
          <w:rFonts w:ascii="Arial" w:hAnsi="Arial" w:cs="Arial"/>
          <w:sz w:val="24"/>
          <w:szCs w:val="24"/>
        </w:rPr>
        <w:t>.</w:t>
      </w:r>
      <w:r w:rsidRPr="00A72410">
        <w:rPr>
          <w:rStyle w:val="Hyperlink"/>
          <w:rFonts w:ascii="Arial" w:hAnsi="Arial" w:cs="Arial"/>
          <w:color w:val="auto"/>
          <w:sz w:val="24"/>
          <w:szCs w:val="24"/>
          <w:u w:val="none"/>
        </w:rPr>
        <w:t xml:space="preserve"> The Bids</w:t>
      </w:r>
      <w:r w:rsidRPr="00A72410">
        <w:rPr>
          <w:rFonts w:ascii="Arial" w:hAnsi="Arial" w:cs="Arial"/>
          <w:sz w:val="24"/>
          <w:szCs w:val="24"/>
        </w:rPr>
        <w:t xml:space="preserve"> are required to be submitted online using digital certifi</w:t>
      </w:r>
      <w:r>
        <w:rPr>
          <w:rFonts w:ascii="Arial" w:hAnsi="Arial" w:cs="Arial"/>
          <w:sz w:val="24"/>
          <w:szCs w:val="24"/>
        </w:rPr>
        <w:t>cates (Signing &amp; encryption) through our e-Procurement system</w:t>
      </w:r>
      <w:hyperlink r:id="rId9" w:history="1"/>
      <w:r w:rsidRPr="00A72410">
        <w:rPr>
          <w:rFonts w:ascii="Arial" w:hAnsi="Arial" w:cs="Arial"/>
          <w:sz w:val="24"/>
          <w:szCs w:val="24"/>
        </w:rPr>
        <w:t>. Last date for online bid prep</w:t>
      </w:r>
      <w:r>
        <w:rPr>
          <w:rFonts w:ascii="Arial" w:hAnsi="Arial" w:cs="Arial"/>
          <w:sz w:val="24"/>
          <w:szCs w:val="24"/>
        </w:rPr>
        <w:t xml:space="preserve">aration and hash submission is </w:t>
      </w:r>
      <w:r>
        <w:rPr>
          <w:rFonts w:ascii="Arial" w:hAnsi="Arial" w:cs="Arial"/>
          <w:b/>
          <w:sz w:val="24"/>
          <w:szCs w:val="24"/>
        </w:rPr>
        <w:t>05-12-2022</w:t>
      </w:r>
      <w:r w:rsidRPr="002437CB">
        <w:rPr>
          <w:rFonts w:ascii="Arial" w:hAnsi="Arial" w:cs="Arial"/>
          <w:b/>
          <w:sz w:val="24"/>
          <w:szCs w:val="24"/>
        </w:rPr>
        <w:t xml:space="preserve"> at 1600 </w:t>
      </w:r>
      <w:proofErr w:type="spellStart"/>
      <w:r>
        <w:rPr>
          <w:rFonts w:ascii="Arial" w:hAnsi="Arial" w:cs="Arial"/>
          <w:b/>
          <w:sz w:val="24"/>
          <w:szCs w:val="24"/>
        </w:rPr>
        <w:t>H</w:t>
      </w:r>
      <w:r w:rsidRPr="002437CB">
        <w:rPr>
          <w:rFonts w:ascii="Arial" w:hAnsi="Arial" w:cs="Arial"/>
          <w:b/>
          <w:sz w:val="24"/>
          <w:szCs w:val="24"/>
        </w:rPr>
        <w:t>rs</w:t>
      </w:r>
      <w:r>
        <w:rPr>
          <w:rFonts w:ascii="Arial" w:hAnsi="Arial" w:cs="Arial"/>
          <w:b/>
          <w:sz w:val="24"/>
          <w:szCs w:val="24"/>
        </w:rPr>
        <w:t>.</w:t>
      </w:r>
      <w:r>
        <w:rPr>
          <w:rFonts w:ascii="Arial" w:hAnsi="Arial" w:cs="Arial"/>
          <w:sz w:val="24"/>
          <w:szCs w:val="24"/>
        </w:rPr>
        <w:t>a</w:t>
      </w:r>
      <w:r w:rsidRPr="00BC1E3C">
        <w:rPr>
          <w:rFonts w:ascii="Arial" w:hAnsi="Arial" w:cs="Arial"/>
          <w:sz w:val="24"/>
          <w:szCs w:val="24"/>
        </w:rPr>
        <w:t>nd</w:t>
      </w:r>
      <w:proofErr w:type="spellEnd"/>
      <w:r w:rsidRPr="00BC1E3C">
        <w:rPr>
          <w:rFonts w:ascii="Arial" w:hAnsi="Arial" w:cs="Arial"/>
          <w:sz w:val="24"/>
          <w:szCs w:val="24"/>
        </w:rPr>
        <w:t xml:space="preserve"> bid submission is </w:t>
      </w:r>
      <w:r>
        <w:rPr>
          <w:rFonts w:ascii="Arial" w:hAnsi="Arial" w:cs="Arial"/>
          <w:b/>
          <w:sz w:val="24"/>
          <w:szCs w:val="24"/>
        </w:rPr>
        <w:t>06-12-2022</w:t>
      </w:r>
      <w:r w:rsidRPr="002437CB">
        <w:rPr>
          <w:rFonts w:ascii="Arial" w:hAnsi="Arial" w:cs="Arial"/>
          <w:b/>
          <w:sz w:val="24"/>
          <w:szCs w:val="24"/>
        </w:rPr>
        <w:t xml:space="preserve"> at 1400 </w:t>
      </w:r>
      <w:r>
        <w:rPr>
          <w:rFonts w:ascii="Arial" w:hAnsi="Arial" w:cs="Arial"/>
          <w:b/>
          <w:sz w:val="24"/>
          <w:szCs w:val="24"/>
        </w:rPr>
        <w:t>H</w:t>
      </w:r>
      <w:r w:rsidRPr="002437CB">
        <w:rPr>
          <w:rFonts w:ascii="Arial" w:hAnsi="Arial" w:cs="Arial"/>
          <w:b/>
          <w:sz w:val="24"/>
          <w:szCs w:val="24"/>
        </w:rPr>
        <w:t>rs.</w:t>
      </w:r>
    </w:p>
    <w:p w:rsidR="00DA15F8" w:rsidRPr="00A72410" w:rsidRDefault="00DA15F8" w:rsidP="00DA15F8">
      <w:pPr>
        <w:jc w:val="both"/>
        <w:rPr>
          <w:rFonts w:ascii="Arial" w:hAnsi="Arial" w:cs="Arial"/>
          <w:sz w:val="24"/>
          <w:szCs w:val="24"/>
        </w:rPr>
      </w:pPr>
      <w:r>
        <w:rPr>
          <w:rFonts w:ascii="Arial" w:hAnsi="Arial" w:cs="Arial"/>
          <w:sz w:val="24"/>
          <w:szCs w:val="24"/>
        </w:rPr>
        <w:t xml:space="preserve">All future communications related to RFP will be uploaded on our </w:t>
      </w:r>
      <w:r w:rsidRPr="003B735E">
        <w:rPr>
          <w:rFonts w:ascii="Arial" w:hAnsi="Arial" w:cs="Arial"/>
          <w:sz w:val="24"/>
          <w:szCs w:val="24"/>
        </w:rPr>
        <w:t>website</w:t>
      </w:r>
      <w:r>
        <w:rPr>
          <w:rFonts w:ascii="Arial" w:hAnsi="Arial" w:cs="Arial"/>
          <w:sz w:val="24"/>
          <w:szCs w:val="24"/>
        </w:rPr>
        <w:t>s</w:t>
      </w:r>
      <w:hyperlink r:id="rId10" w:history="1">
        <w:r w:rsidRPr="00AA3A26">
          <w:rPr>
            <w:rStyle w:val="Hyperlink"/>
            <w:rFonts w:ascii="Arial" w:hAnsi="Arial" w:cs="Arial"/>
            <w:sz w:val="24"/>
            <w:szCs w:val="24"/>
          </w:rPr>
          <w:t>https://etender.pnbnet.in</w:t>
        </w:r>
      </w:hyperlink>
      <w:r>
        <w:rPr>
          <w:rFonts w:ascii="Arial" w:hAnsi="Arial" w:cs="Arial"/>
          <w:sz w:val="24"/>
          <w:szCs w:val="24"/>
        </w:rPr>
        <w:t xml:space="preserve"> andhttps</w:t>
      </w:r>
      <w:proofErr w:type="gramStart"/>
      <w:r>
        <w:rPr>
          <w:rFonts w:ascii="Arial" w:hAnsi="Arial" w:cs="Arial"/>
          <w:sz w:val="24"/>
          <w:szCs w:val="24"/>
        </w:rPr>
        <w:t>:/</w:t>
      </w:r>
      <w:proofErr w:type="gramEnd"/>
      <w:r>
        <w:rPr>
          <w:rFonts w:ascii="Arial" w:hAnsi="Arial" w:cs="Arial"/>
          <w:sz w:val="24"/>
          <w:szCs w:val="24"/>
        </w:rPr>
        <w:t>/</w:t>
      </w:r>
      <w:hyperlink r:id="rId11" w:history="1">
        <w:r w:rsidRPr="003B735E">
          <w:rPr>
            <w:rStyle w:val="Hyperlink"/>
            <w:rFonts w:ascii="Arial" w:hAnsi="Arial" w:cs="Arial"/>
            <w:sz w:val="24"/>
            <w:szCs w:val="24"/>
          </w:rPr>
          <w:t>www.pnbindia.in</w:t>
        </w:r>
      </w:hyperlink>
      <w:r>
        <w:rPr>
          <w:rStyle w:val="Hyperlink"/>
          <w:rFonts w:ascii="Arial" w:hAnsi="Arial" w:cs="Arial"/>
          <w:sz w:val="24"/>
          <w:szCs w:val="24"/>
        </w:rPr>
        <w:t>.</w:t>
      </w:r>
    </w:p>
    <w:p w:rsidR="00DA15F8" w:rsidRPr="00A72410" w:rsidRDefault="00DA15F8" w:rsidP="00DA15F8">
      <w:pPr>
        <w:spacing w:after="0" w:line="240" w:lineRule="auto"/>
        <w:jc w:val="both"/>
        <w:rPr>
          <w:rFonts w:ascii="Arial" w:hAnsi="Arial" w:cs="Arial"/>
          <w:sz w:val="24"/>
          <w:szCs w:val="24"/>
        </w:rPr>
      </w:pPr>
    </w:p>
    <w:p w:rsidR="00DA15F8" w:rsidRPr="00A72410" w:rsidRDefault="00DA15F8" w:rsidP="00DA15F8">
      <w:pPr>
        <w:spacing w:after="0" w:line="240" w:lineRule="auto"/>
        <w:jc w:val="right"/>
        <w:rPr>
          <w:rFonts w:ascii="Arial" w:hAnsi="Arial" w:cs="Arial"/>
          <w:b/>
          <w:bCs/>
          <w:sz w:val="24"/>
          <w:szCs w:val="24"/>
        </w:rPr>
      </w:pPr>
    </w:p>
    <w:p w:rsidR="00DA15F8" w:rsidRDefault="00DA15F8" w:rsidP="00DA15F8">
      <w:pPr>
        <w:tabs>
          <w:tab w:val="left" w:pos="8220"/>
        </w:tabs>
        <w:spacing w:after="0" w:line="240" w:lineRule="auto"/>
        <w:rPr>
          <w:rFonts w:ascii="Arial" w:hAnsi="Arial" w:cs="Arial"/>
          <w:b/>
          <w:bCs/>
          <w:sz w:val="24"/>
          <w:szCs w:val="24"/>
        </w:rPr>
      </w:pPr>
      <w:r>
        <w:rPr>
          <w:rFonts w:ascii="Arial" w:hAnsi="Arial" w:cs="Arial"/>
          <w:b/>
          <w:bCs/>
          <w:sz w:val="24"/>
          <w:szCs w:val="24"/>
        </w:rPr>
        <w:tab/>
      </w:r>
    </w:p>
    <w:p w:rsidR="00DA15F8" w:rsidRPr="00A72410" w:rsidRDefault="00DA15F8" w:rsidP="00DA15F8">
      <w:pPr>
        <w:tabs>
          <w:tab w:val="left" w:pos="8220"/>
        </w:tabs>
        <w:spacing w:after="0" w:line="240" w:lineRule="auto"/>
        <w:jc w:val="right"/>
        <w:rPr>
          <w:rFonts w:ascii="Arial" w:hAnsi="Arial" w:cs="Arial"/>
          <w:b/>
          <w:bCs/>
          <w:sz w:val="24"/>
          <w:szCs w:val="24"/>
        </w:rPr>
      </w:pPr>
      <w:r>
        <w:rPr>
          <w:rFonts w:ascii="Arial" w:hAnsi="Arial" w:cs="Arial"/>
          <w:b/>
          <w:bCs/>
          <w:sz w:val="24"/>
          <w:szCs w:val="24"/>
        </w:rPr>
        <w:t>Asst. General Manager</w:t>
      </w:r>
    </w:p>
    <w:p w:rsidR="00DA15F8" w:rsidRDefault="00DA15F8" w:rsidP="00DA15F8"/>
    <w:p w:rsidR="00DA15F8" w:rsidRDefault="00DA15F8" w:rsidP="00DA15F8"/>
    <w:p w:rsidR="00DA15F8" w:rsidRPr="009463FF" w:rsidRDefault="00DA15F8" w:rsidP="009463FF">
      <w:pPr>
        <w:pStyle w:val="NoSpacing"/>
        <w:jc w:val="both"/>
        <w:rPr>
          <w:rFonts w:ascii="Nirmala UI" w:hAnsi="Nirmala UI" w:cs="Nirmala UI"/>
          <w:sz w:val="25"/>
          <w:szCs w:val="25"/>
        </w:rPr>
      </w:pPr>
    </w:p>
    <w:sectPr w:rsidR="00DA15F8" w:rsidRPr="009463FF" w:rsidSect="008836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Nirmala UI">
    <w:altName w:val="MS Mincho"/>
    <w:charset w:val="00"/>
    <w:family w:val="swiss"/>
    <w:pitch w:val="variable"/>
    <w:sig w:usb0="0000000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defaultTabStop w:val="720"/>
  <w:characterSpacingControl w:val="doNotCompress"/>
  <w:compat/>
  <w:rsids>
    <w:rsidRoot w:val="00281478"/>
    <w:rsid w:val="00047884"/>
    <w:rsid w:val="00093806"/>
    <w:rsid w:val="000B08D2"/>
    <w:rsid w:val="001103C8"/>
    <w:rsid w:val="00201BE4"/>
    <w:rsid w:val="0025157A"/>
    <w:rsid w:val="00281478"/>
    <w:rsid w:val="00324EE5"/>
    <w:rsid w:val="003D1B7B"/>
    <w:rsid w:val="003F21AA"/>
    <w:rsid w:val="003F416F"/>
    <w:rsid w:val="00427C66"/>
    <w:rsid w:val="004C0168"/>
    <w:rsid w:val="00514AE6"/>
    <w:rsid w:val="00744F88"/>
    <w:rsid w:val="007B3497"/>
    <w:rsid w:val="007B60C2"/>
    <w:rsid w:val="00846A57"/>
    <w:rsid w:val="008836F6"/>
    <w:rsid w:val="00885459"/>
    <w:rsid w:val="00897F4E"/>
    <w:rsid w:val="008E7DF7"/>
    <w:rsid w:val="009463FF"/>
    <w:rsid w:val="00947D93"/>
    <w:rsid w:val="00960911"/>
    <w:rsid w:val="009935F0"/>
    <w:rsid w:val="009A7A5C"/>
    <w:rsid w:val="009C70DA"/>
    <w:rsid w:val="00A848B6"/>
    <w:rsid w:val="00BA5E68"/>
    <w:rsid w:val="00BF01D8"/>
    <w:rsid w:val="00D17E08"/>
    <w:rsid w:val="00D8416B"/>
    <w:rsid w:val="00DA15F8"/>
    <w:rsid w:val="00E315FF"/>
    <w:rsid w:val="00EA68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478"/>
    <w:rPr>
      <w:color w:val="0000FF"/>
      <w:u w:val="single"/>
    </w:rPr>
  </w:style>
  <w:style w:type="paragraph" w:styleId="NoSpacing">
    <w:name w:val="No Spacing"/>
    <w:uiPriority w:val="1"/>
    <w:qFormat/>
    <w:rsid w:val="00281478"/>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EA6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DD"/>
    <w:rPr>
      <w:rFonts w:ascii="Segoe UI" w:hAnsi="Segoe UI" w:cs="Segoe UI"/>
      <w:sz w:val="18"/>
      <w:szCs w:val="18"/>
    </w:rPr>
  </w:style>
  <w:style w:type="paragraph" w:styleId="HTMLPreformatted">
    <w:name w:val="HTML Preformatted"/>
    <w:basedOn w:val="Normal"/>
    <w:link w:val="HTMLPreformattedChar"/>
    <w:uiPriority w:val="99"/>
    <w:unhideWhenUsed/>
    <w:rsid w:val="0020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01BE4"/>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757557134">
      <w:bodyDiv w:val="1"/>
      <w:marLeft w:val="0"/>
      <w:marRight w:val="0"/>
      <w:marTop w:val="0"/>
      <w:marBottom w:val="0"/>
      <w:divBdr>
        <w:top w:val="none" w:sz="0" w:space="0" w:color="auto"/>
        <w:left w:val="none" w:sz="0" w:space="0" w:color="auto"/>
        <w:bottom w:val="none" w:sz="0" w:space="0" w:color="auto"/>
        <w:right w:val="none" w:sz="0" w:space="0" w:color="auto"/>
      </w:divBdr>
    </w:div>
    <w:div w:id="1028219108">
      <w:bodyDiv w:val="1"/>
      <w:marLeft w:val="0"/>
      <w:marRight w:val="0"/>
      <w:marTop w:val="0"/>
      <w:marBottom w:val="0"/>
      <w:divBdr>
        <w:top w:val="none" w:sz="0" w:space="0" w:color="auto"/>
        <w:left w:val="none" w:sz="0" w:space="0" w:color="auto"/>
        <w:bottom w:val="none" w:sz="0" w:space="0" w:color="auto"/>
        <w:right w:val="none" w:sz="0" w:space="0" w:color="auto"/>
      </w:divBdr>
    </w:div>
    <w:div w:id="1043557848">
      <w:bodyDiv w:val="1"/>
      <w:marLeft w:val="0"/>
      <w:marRight w:val="0"/>
      <w:marTop w:val="0"/>
      <w:marBottom w:val="0"/>
      <w:divBdr>
        <w:top w:val="none" w:sz="0" w:space="0" w:color="auto"/>
        <w:left w:val="none" w:sz="0" w:space="0" w:color="auto"/>
        <w:bottom w:val="none" w:sz="0" w:space="0" w:color="auto"/>
        <w:right w:val="none" w:sz="0" w:space="0" w:color="auto"/>
      </w:divBdr>
    </w:div>
    <w:div w:id="1117993758">
      <w:bodyDiv w:val="1"/>
      <w:marLeft w:val="0"/>
      <w:marRight w:val="0"/>
      <w:marTop w:val="0"/>
      <w:marBottom w:val="0"/>
      <w:divBdr>
        <w:top w:val="none" w:sz="0" w:space="0" w:color="auto"/>
        <w:left w:val="none" w:sz="0" w:space="0" w:color="auto"/>
        <w:bottom w:val="none" w:sz="0" w:space="0" w:color="auto"/>
        <w:right w:val="none" w:sz="0" w:space="0" w:color="auto"/>
      </w:divBdr>
    </w:div>
    <w:div w:id="21096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bindia.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nbindia.bi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dhw@pnb.co.in" TargetMode="External"/><Relationship Id="rId11" Type="http://schemas.openxmlformats.org/officeDocument/2006/relationships/hyperlink" Target="http://www.pnbindia.in" TargetMode="External"/><Relationship Id="rId5" Type="http://schemas.openxmlformats.org/officeDocument/2006/relationships/hyperlink" Target="mailto:itdhw@pnb.co.in" TargetMode="External"/><Relationship Id="rId10" Type="http://schemas.openxmlformats.org/officeDocument/2006/relationships/hyperlink" Target="https://pnbindia.biz" TargetMode="External"/><Relationship Id="rId4" Type="http://schemas.openxmlformats.org/officeDocument/2006/relationships/image" Target="media/image1.jpeg"/><Relationship Id="rId9" Type="http://schemas.openxmlformats.org/officeDocument/2006/relationships/hyperlink" Target="http://www.pnb.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Bardhan Pankaj</dc:creator>
  <cp:lastModifiedBy>debabrata.goswami</cp:lastModifiedBy>
  <cp:revision>2</cp:revision>
  <cp:lastPrinted>2022-11-07T11:39:00Z</cp:lastPrinted>
  <dcterms:created xsi:type="dcterms:W3CDTF">2022-11-15T07:38:00Z</dcterms:created>
  <dcterms:modified xsi:type="dcterms:W3CDTF">2022-11-15T07:38:00Z</dcterms:modified>
</cp:coreProperties>
</file>